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3B3" w:rsidRPr="009443B3" w:rsidRDefault="009443B3" w:rsidP="009443B3">
      <w:pPr>
        <w:rPr>
          <w:sz w:val="36"/>
        </w:rPr>
      </w:pPr>
      <w:r w:rsidRPr="009443B3">
        <w:rPr>
          <w:sz w:val="36"/>
        </w:rPr>
        <w:t>8086 Bus Cycle and Timing Diagram</w:t>
      </w:r>
    </w:p>
    <w:p w:rsidR="009443B3" w:rsidRPr="009443B3" w:rsidRDefault="009443B3" w:rsidP="009443B3">
      <w:r w:rsidRPr="009443B3">
        <w:t>The BIU initiates all external operations which are also called bus activity. The</w:t>
      </w:r>
    </w:p>
    <w:p w:rsidR="009443B3" w:rsidRPr="009443B3" w:rsidRDefault="009443B3" w:rsidP="009443B3">
      <w:r w:rsidRPr="009443B3">
        <w:t>external bus activities are repetitions of certain basic operations. The basic</w:t>
      </w:r>
    </w:p>
    <w:p w:rsidR="009443B3" w:rsidRPr="009443B3" w:rsidRDefault="009443B3" w:rsidP="009443B3">
      <w:r w:rsidRPr="009443B3">
        <w:t>operations performed by the CPU bus are called bus cycles. Depending on the</w:t>
      </w:r>
    </w:p>
    <w:p w:rsidR="009443B3" w:rsidRPr="009443B3" w:rsidRDefault="009443B3" w:rsidP="009443B3">
      <w:proofErr w:type="gramStart"/>
      <w:r w:rsidRPr="009443B3">
        <w:t>activities  of</w:t>
      </w:r>
      <w:proofErr w:type="gramEnd"/>
      <w:r w:rsidRPr="009443B3">
        <w:t xml:space="preserve"> 8086 ,the bus cycles can be classified  as</w:t>
      </w:r>
    </w:p>
    <w:p w:rsidR="009443B3" w:rsidRPr="009443B3" w:rsidRDefault="009443B3" w:rsidP="009443B3">
      <w:r w:rsidRPr="009443B3">
        <w:t>● Memory read cycle</w:t>
      </w:r>
    </w:p>
    <w:p w:rsidR="009443B3" w:rsidRPr="009443B3" w:rsidRDefault="009443B3" w:rsidP="009443B3">
      <w:r w:rsidRPr="009443B3">
        <w:t>● Memory write cycle</w:t>
      </w:r>
    </w:p>
    <w:p w:rsidR="009443B3" w:rsidRPr="009443B3" w:rsidRDefault="009443B3" w:rsidP="009443B3">
      <w:r w:rsidRPr="009443B3">
        <w:t>● I/O read cycle</w:t>
      </w:r>
    </w:p>
    <w:p w:rsidR="009443B3" w:rsidRPr="009443B3" w:rsidRDefault="009443B3" w:rsidP="009443B3">
      <w:r w:rsidRPr="009443B3">
        <w:t>● I/O write cycle</w:t>
      </w:r>
    </w:p>
    <w:p w:rsidR="009443B3" w:rsidRPr="009443B3" w:rsidRDefault="009443B3" w:rsidP="009443B3">
      <w:r w:rsidRPr="009443B3">
        <w:t>● Interrupt acknowledge cycle</w:t>
      </w:r>
    </w:p>
    <w:p w:rsidR="009443B3" w:rsidRPr="009443B3" w:rsidRDefault="009443B3" w:rsidP="009443B3">
      <w:r w:rsidRPr="009443B3">
        <w:t>The processor takes a definite time to perform a bus cycle. The time taken to</w:t>
      </w:r>
    </w:p>
    <w:p w:rsidR="009443B3" w:rsidRPr="009443B3" w:rsidRDefault="009443B3" w:rsidP="009443B3">
      <w:r w:rsidRPr="009443B3">
        <w:t xml:space="preserve">perform a bus cycle is specified in terms of term T- states. In 8086 </w:t>
      </w:r>
      <w:proofErr w:type="gramStart"/>
      <w:r w:rsidRPr="009443B3">
        <w:t>processor</w:t>
      </w:r>
      <w:proofErr w:type="gramEnd"/>
      <w:r w:rsidRPr="009443B3">
        <w:t xml:space="preserve"> the</w:t>
      </w:r>
    </w:p>
    <w:p w:rsidR="009443B3" w:rsidRPr="009443B3" w:rsidRDefault="009443B3" w:rsidP="009443B3">
      <w:r w:rsidRPr="009443B3">
        <w:t xml:space="preserve">time duration of one T-state is equal to </w:t>
      </w:r>
      <w:proofErr w:type="gramStart"/>
      <w:r w:rsidRPr="009443B3">
        <w:t>one time</w:t>
      </w:r>
      <w:proofErr w:type="gramEnd"/>
      <w:r w:rsidRPr="009443B3">
        <w:t xml:space="preserve"> period of the interval clock of the</w:t>
      </w:r>
    </w:p>
    <w:p w:rsidR="009443B3" w:rsidRPr="009443B3" w:rsidRDefault="009443B3" w:rsidP="009443B3">
      <w:r w:rsidRPr="009443B3">
        <w:t>processor.</w:t>
      </w:r>
    </w:p>
    <w:p w:rsidR="009443B3" w:rsidRPr="009443B3" w:rsidRDefault="009443B3" w:rsidP="009443B3">
      <w:r w:rsidRPr="009443B3">
        <w:t xml:space="preserve">Timing diagram provides information about the various conditions </w:t>
      </w:r>
      <w:proofErr w:type="gramStart"/>
      <w:r w:rsidRPr="009443B3">
        <w:t>( high</w:t>
      </w:r>
      <w:proofErr w:type="gramEnd"/>
      <w:r w:rsidRPr="009443B3">
        <w:t xml:space="preserve"> state or low</w:t>
      </w:r>
    </w:p>
    <w:p w:rsidR="009443B3" w:rsidRPr="00C80372" w:rsidRDefault="009443B3" w:rsidP="009443B3">
      <w:pPr>
        <w:rPr>
          <w:b/>
          <w:sz w:val="32"/>
        </w:rPr>
      </w:pPr>
      <w:proofErr w:type="gramStart"/>
      <w:r w:rsidRPr="009443B3">
        <w:t>state)of</w:t>
      </w:r>
      <w:proofErr w:type="gramEnd"/>
      <w:r w:rsidRPr="009443B3">
        <w:t xml:space="preserve"> the signals while a bus cycle is executed. </w:t>
      </w:r>
      <w:r w:rsidRPr="00C80372">
        <w:rPr>
          <w:b/>
          <w:sz w:val="32"/>
        </w:rPr>
        <w:t>Timing diagram is a graphical</w:t>
      </w:r>
    </w:p>
    <w:p w:rsidR="009443B3" w:rsidRPr="009443B3" w:rsidRDefault="009443B3" w:rsidP="009443B3">
      <w:r w:rsidRPr="00C80372">
        <w:rPr>
          <w:b/>
          <w:sz w:val="32"/>
        </w:rPr>
        <w:t>representation of the operations of microprocessor with respect to time.</w:t>
      </w:r>
    </w:p>
    <w:p w:rsidR="009443B3" w:rsidRPr="00C80372" w:rsidRDefault="009443B3" w:rsidP="009443B3">
      <w:pPr>
        <w:rPr>
          <w:b/>
        </w:rPr>
      </w:pPr>
      <w:r w:rsidRPr="00C80372">
        <w:rPr>
          <w:b/>
        </w:rPr>
        <w:t>State: one cycle of the clock is called state.</w:t>
      </w:r>
    </w:p>
    <w:p w:rsidR="009443B3" w:rsidRPr="00C80372" w:rsidRDefault="009443B3" w:rsidP="009443B3">
      <w:pPr>
        <w:rPr>
          <w:b/>
        </w:rPr>
      </w:pPr>
      <w:r w:rsidRPr="00C80372">
        <w:rPr>
          <w:b/>
        </w:rPr>
        <w:t>Machine cycle: The basic microprocessor operation such as reading a byte from</w:t>
      </w:r>
    </w:p>
    <w:p w:rsidR="009443B3" w:rsidRPr="009443B3" w:rsidRDefault="009443B3" w:rsidP="009443B3">
      <w:r w:rsidRPr="00C80372">
        <w:rPr>
          <w:b/>
        </w:rPr>
        <w:t>memory or writing a byte</w:t>
      </w:r>
      <w:r w:rsidRPr="009443B3">
        <w:t xml:space="preserve"> to a port is called machine cycle and made up of more than</w:t>
      </w:r>
    </w:p>
    <w:p w:rsidR="009443B3" w:rsidRPr="009443B3" w:rsidRDefault="009443B3" w:rsidP="009443B3">
      <w:r w:rsidRPr="009443B3">
        <w:t>one state.</w:t>
      </w:r>
      <w:bookmarkStart w:id="0" w:name="_GoBack"/>
      <w:bookmarkEnd w:id="0"/>
    </w:p>
    <w:p w:rsidR="009443B3" w:rsidRPr="00C80372" w:rsidRDefault="009443B3" w:rsidP="009443B3">
      <w:pPr>
        <w:rPr>
          <w:b/>
        </w:rPr>
      </w:pPr>
      <w:r w:rsidRPr="00C80372">
        <w:rPr>
          <w:b/>
        </w:rPr>
        <w:t>Instruction cycle: The time required for a microprocessor to fetch and execute an</w:t>
      </w:r>
    </w:p>
    <w:p w:rsidR="009443B3" w:rsidRPr="00C80372" w:rsidRDefault="009443B3" w:rsidP="009443B3">
      <w:pPr>
        <w:rPr>
          <w:b/>
        </w:rPr>
      </w:pPr>
      <w:r w:rsidRPr="00C80372">
        <w:rPr>
          <w:b/>
        </w:rPr>
        <w:t>entire instruction is called Instruction cycle and made up of more than one machine</w:t>
      </w:r>
    </w:p>
    <w:p w:rsidR="009443B3" w:rsidRPr="00C80372" w:rsidRDefault="009443B3" w:rsidP="009443B3">
      <w:pPr>
        <w:rPr>
          <w:b/>
        </w:rPr>
      </w:pPr>
      <w:r w:rsidRPr="00C80372">
        <w:rPr>
          <w:b/>
        </w:rPr>
        <w:t>cycle.</w:t>
      </w:r>
    </w:p>
    <w:p w:rsidR="009443B3" w:rsidRPr="00C80372" w:rsidRDefault="009443B3" w:rsidP="009443B3">
      <w:pPr>
        <w:rPr>
          <w:b/>
        </w:rPr>
      </w:pPr>
      <w:r w:rsidRPr="00C80372">
        <w:rPr>
          <w:b/>
        </w:rPr>
        <w:t>An instruction cycle is made up of machine cycles, and a machine cycle is made up</w:t>
      </w:r>
    </w:p>
    <w:p w:rsidR="009443B3" w:rsidRPr="009443B3" w:rsidRDefault="009443B3" w:rsidP="009443B3">
      <w:r w:rsidRPr="00C80372">
        <w:rPr>
          <w:b/>
        </w:rPr>
        <w:t>of states.</w:t>
      </w:r>
      <w:r w:rsidRPr="009443B3">
        <w:t xml:space="preserve"> The time for a state is determined by the frequency of the clock signal.</w:t>
      </w:r>
    </w:p>
    <w:p w:rsidR="009443B3" w:rsidRPr="009443B3" w:rsidRDefault="009443B3" w:rsidP="009443B3"/>
    <w:p w:rsidR="00FE630F" w:rsidRDefault="009443B3" w:rsidP="009443B3">
      <w:pPr>
        <w:rPr>
          <w:rFonts w:ascii="ff1" w:hAnsi="ff1"/>
          <w:color w:val="000000"/>
          <w:sz w:val="84"/>
          <w:szCs w:val="84"/>
          <w:shd w:val="clear" w:color="auto" w:fill="FFFFFF"/>
        </w:rPr>
      </w:pPr>
      <w:r w:rsidRPr="009443B3">
        <w:rPr>
          <w:rFonts w:ascii="ff1" w:hAnsi="ff1"/>
          <w:color w:val="FF0000"/>
          <w:sz w:val="36"/>
          <w:szCs w:val="36"/>
          <w:shd w:val="clear" w:color="auto" w:fill="FFFFFF"/>
        </w:rPr>
        <w:lastRenderedPageBreak/>
        <w:t>Read cycle timing diagram for Minimum mode</w:t>
      </w:r>
      <w:r w:rsidRPr="009443B3">
        <w:rPr>
          <w:rFonts w:ascii="ff1" w:hAnsi="ff1"/>
          <w:noProof/>
          <w:color w:val="000000"/>
          <w:sz w:val="84"/>
          <w:szCs w:val="84"/>
          <w:shd w:val="clear" w:color="auto" w:fill="FFFFFF"/>
          <w:lang w:eastAsia="en-IN"/>
        </w:rPr>
        <w:drawing>
          <wp:inline distT="0" distB="0" distL="0" distR="0">
            <wp:extent cx="5731510" cy="3493562"/>
            <wp:effectExtent l="0" t="0" r="2540" b="0"/>
            <wp:docPr id="14" name="Picture 14" descr="C:\Users\prachi.arora\Pictures\bg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rachi.arora\Pictures\bg2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3B3" w:rsidRPr="009443B3" w:rsidRDefault="009443B3" w:rsidP="009443B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9443B3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The best way to </w:t>
      </w:r>
      <w:proofErr w:type="spellStart"/>
      <w:r w:rsidRPr="009443B3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analyze</w:t>
      </w:r>
      <w:proofErr w:type="spellEnd"/>
      <w:r w:rsidRPr="009443B3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a timing diagram such as the one to think of time as a</w:t>
      </w:r>
    </w:p>
    <w:p w:rsidR="009443B3" w:rsidRPr="009443B3" w:rsidRDefault="009443B3" w:rsidP="009443B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9443B3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vertical line moving from left to right across the diagram.</w:t>
      </w:r>
    </w:p>
    <w:p w:rsidR="009443B3" w:rsidRPr="009443B3" w:rsidRDefault="009443B3" w:rsidP="009443B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9443B3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● The read cycle begins in T1 with the assertion of the address latch enable</w:t>
      </w:r>
    </w:p>
    <w:p w:rsidR="009443B3" w:rsidRPr="009443B3" w:rsidRDefault="009443B3" w:rsidP="009443B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9443B3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(ALE) signal and also M/IO’ signal.</w:t>
      </w:r>
    </w:p>
    <w:p w:rsidR="009443B3" w:rsidRPr="009443B3" w:rsidRDefault="009443B3" w:rsidP="009443B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9443B3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● During the negative going edge of this signal, the valid address is latched on</w:t>
      </w:r>
    </w:p>
    <w:p w:rsidR="009443B3" w:rsidRPr="009443B3" w:rsidRDefault="009443B3" w:rsidP="009443B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9443B3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the local bus. The BHE’ and A0 signals address low, high or both bytes.</w:t>
      </w:r>
    </w:p>
    <w:p w:rsidR="009443B3" w:rsidRPr="009443B3" w:rsidRDefault="009443B3" w:rsidP="009443B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9443B3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● From T1 to T4, the M/IO’ signal indicate a memory or I/O operation. At T2, the</w:t>
      </w:r>
    </w:p>
    <w:p w:rsidR="009443B3" w:rsidRPr="009443B3" w:rsidRDefault="009443B3" w:rsidP="009443B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9443B3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address is removed from the local bus and is sent to the output. The bus is</w:t>
      </w:r>
    </w:p>
    <w:p w:rsidR="009443B3" w:rsidRPr="009443B3" w:rsidRDefault="009443B3" w:rsidP="009443B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9443B3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then </w:t>
      </w:r>
      <w:proofErr w:type="spellStart"/>
      <w:r w:rsidRPr="009443B3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tristated</w:t>
      </w:r>
      <w:proofErr w:type="spellEnd"/>
      <w:r w:rsidRPr="009443B3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. The read (</w:t>
      </w:r>
      <w:proofErr w:type="gramStart"/>
      <w:r w:rsidRPr="009443B3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RD )</w:t>
      </w:r>
      <w:proofErr w:type="gramEnd"/>
      <w:r w:rsidRPr="009443B3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control signal is also activated in T2.</w:t>
      </w:r>
    </w:p>
    <w:p w:rsidR="009443B3" w:rsidRPr="009443B3" w:rsidRDefault="009443B3" w:rsidP="009443B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9443B3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● The read (</w:t>
      </w:r>
      <w:proofErr w:type="gramStart"/>
      <w:r w:rsidRPr="009443B3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RD )</w:t>
      </w:r>
      <w:proofErr w:type="gramEnd"/>
      <w:r w:rsidRPr="009443B3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signal causes the addressed device to enable its data bus</w:t>
      </w:r>
    </w:p>
    <w:p w:rsidR="009443B3" w:rsidRPr="009443B3" w:rsidRDefault="009443B3" w:rsidP="009443B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9443B3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drivers. After RD goes low, the valid data is available on the data bus. The</w:t>
      </w:r>
    </w:p>
    <w:p w:rsidR="009443B3" w:rsidRPr="009443B3" w:rsidRDefault="009443B3" w:rsidP="009443B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9443B3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addressed device will drive the READY line high. When the processor returns</w:t>
      </w:r>
    </w:p>
    <w:p w:rsidR="009443B3" w:rsidRPr="009443B3" w:rsidRDefault="009443B3" w:rsidP="009443B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9443B3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the read signal to high level, the addressed device will again tristate its bus</w:t>
      </w:r>
    </w:p>
    <w:p w:rsidR="009443B3" w:rsidRPr="009443B3" w:rsidRDefault="009443B3" w:rsidP="009443B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9443B3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drivers</w:t>
      </w:r>
    </w:p>
    <w:p w:rsidR="009443B3" w:rsidRPr="009443B3" w:rsidRDefault="009443B3" w:rsidP="009443B3">
      <w:r w:rsidRPr="009443B3">
        <w:t xml:space="preserve">The best way to </w:t>
      </w:r>
      <w:proofErr w:type="spellStart"/>
      <w:r w:rsidRPr="009443B3">
        <w:t>analyze</w:t>
      </w:r>
      <w:proofErr w:type="spellEnd"/>
      <w:r w:rsidRPr="009443B3">
        <w:t xml:space="preserve"> a timing diagram such as the one to think of time as a</w:t>
      </w:r>
    </w:p>
    <w:p w:rsidR="009443B3" w:rsidRPr="009443B3" w:rsidRDefault="009443B3" w:rsidP="009443B3">
      <w:r w:rsidRPr="009443B3">
        <w:t>vertical line moving from left to right across the diagram.</w:t>
      </w:r>
    </w:p>
    <w:p w:rsidR="009443B3" w:rsidRPr="009443B3" w:rsidRDefault="009443B3" w:rsidP="009443B3">
      <w:r w:rsidRPr="009443B3">
        <w:t>● The read cycle begins in T1 with the assertion of the address latch enable</w:t>
      </w:r>
    </w:p>
    <w:p w:rsidR="009443B3" w:rsidRPr="009443B3" w:rsidRDefault="009443B3" w:rsidP="009443B3">
      <w:r w:rsidRPr="009443B3">
        <w:t>(ALE) signal and also M/IO’ signal.</w:t>
      </w:r>
    </w:p>
    <w:p w:rsidR="009443B3" w:rsidRPr="009443B3" w:rsidRDefault="009443B3" w:rsidP="009443B3">
      <w:r w:rsidRPr="009443B3">
        <w:t>● During the negative going edge of this signal, the valid address is latched on</w:t>
      </w:r>
    </w:p>
    <w:p w:rsidR="009443B3" w:rsidRPr="009443B3" w:rsidRDefault="009443B3" w:rsidP="009443B3">
      <w:r w:rsidRPr="009443B3">
        <w:t>the local bus. The BHE’ and A0 signals address low, high or both bytes.</w:t>
      </w:r>
    </w:p>
    <w:p w:rsidR="009443B3" w:rsidRPr="009443B3" w:rsidRDefault="009443B3" w:rsidP="009443B3">
      <w:r w:rsidRPr="009443B3">
        <w:t>● From T1 to T4, the M/IO’ signal indicate a memory or I/O operation. At T2, the</w:t>
      </w:r>
    </w:p>
    <w:p w:rsidR="009443B3" w:rsidRPr="009443B3" w:rsidRDefault="009443B3" w:rsidP="009443B3">
      <w:r w:rsidRPr="009443B3">
        <w:t>address is removed from the local bus and is sent to the output. The bus is</w:t>
      </w:r>
    </w:p>
    <w:p w:rsidR="009443B3" w:rsidRPr="009443B3" w:rsidRDefault="009443B3" w:rsidP="009443B3">
      <w:r w:rsidRPr="009443B3">
        <w:t xml:space="preserve">then </w:t>
      </w:r>
      <w:proofErr w:type="spellStart"/>
      <w:r w:rsidRPr="009443B3">
        <w:t>tristated</w:t>
      </w:r>
      <w:proofErr w:type="spellEnd"/>
      <w:r w:rsidRPr="009443B3">
        <w:t>. The read (</w:t>
      </w:r>
      <w:proofErr w:type="gramStart"/>
      <w:r w:rsidRPr="009443B3">
        <w:t>RD )</w:t>
      </w:r>
      <w:proofErr w:type="gramEnd"/>
      <w:r w:rsidRPr="009443B3">
        <w:t xml:space="preserve"> control signal is also activated in T2.</w:t>
      </w:r>
    </w:p>
    <w:p w:rsidR="009443B3" w:rsidRPr="009443B3" w:rsidRDefault="009443B3" w:rsidP="009443B3">
      <w:r w:rsidRPr="009443B3">
        <w:t>● The read (</w:t>
      </w:r>
      <w:proofErr w:type="gramStart"/>
      <w:r w:rsidRPr="009443B3">
        <w:t>RD )</w:t>
      </w:r>
      <w:proofErr w:type="gramEnd"/>
      <w:r w:rsidRPr="009443B3">
        <w:t xml:space="preserve"> signal causes the addressed device to enable its data bus</w:t>
      </w:r>
    </w:p>
    <w:p w:rsidR="009443B3" w:rsidRPr="009443B3" w:rsidRDefault="009443B3" w:rsidP="009443B3">
      <w:r w:rsidRPr="009443B3">
        <w:t>drivers. After RD goes low, the valid data is available on the data bus. The</w:t>
      </w:r>
    </w:p>
    <w:p w:rsidR="009443B3" w:rsidRPr="009443B3" w:rsidRDefault="009443B3" w:rsidP="009443B3">
      <w:r w:rsidRPr="009443B3">
        <w:t>addressed device will drive the READY line high. When the processor returns</w:t>
      </w:r>
    </w:p>
    <w:p w:rsidR="009443B3" w:rsidRPr="009443B3" w:rsidRDefault="009443B3" w:rsidP="009443B3">
      <w:r w:rsidRPr="009443B3">
        <w:t>the read signal to high level, the addressed device will again tristate its bus</w:t>
      </w:r>
    </w:p>
    <w:p w:rsidR="009443B3" w:rsidRPr="009443B3" w:rsidRDefault="009443B3" w:rsidP="009443B3">
      <w:r w:rsidRPr="009443B3">
        <w:t>drivers</w:t>
      </w:r>
    </w:p>
    <w:p w:rsidR="009443B3" w:rsidRDefault="009443B3" w:rsidP="009443B3"/>
    <w:p w:rsidR="009443B3" w:rsidRDefault="009443B3" w:rsidP="009443B3"/>
    <w:p w:rsidR="009443B3" w:rsidRDefault="009443B3" w:rsidP="009443B3"/>
    <w:p w:rsidR="009443B3" w:rsidRDefault="009443B3" w:rsidP="009443B3"/>
    <w:p w:rsidR="009443B3" w:rsidRPr="009443B3" w:rsidRDefault="009443B3" w:rsidP="009443B3">
      <w:pPr>
        <w:rPr>
          <w:color w:val="FF0000"/>
          <w:sz w:val="36"/>
          <w:szCs w:val="36"/>
        </w:rPr>
      </w:pPr>
      <w:r w:rsidRPr="009443B3">
        <w:rPr>
          <w:rFonts w:ascii="ff1" w:hAnsi="ff1"/>
          <w:color w:val="FF0000"/>
          <w:sz w:val="36"/>
          <w:szCs w:val="36"/>
          <w:shd w:val="clear" w:color="auto" w:fill="FFFFFF"/>
        </w:rPr>
        <w:t>Write cycle timing diagram for Minimum mod</w:t>
      </w:r>
      <w:r w:rsidRPr="009443B3">
        <w:rPr>
          <w:rFonts w:ascii="ff1" w:hAnsi="ff1"/>
          <w:color w:val="FF0000"/>
          <w:sz w:val="36"/>
          <w:szCs w:val="36"/>
          <w:shd w:val="clear" w:color="auto" w:fill="FFFFFF"/>
        </w:rPr>
        <w:t>e</w:t>
      </w:r>
    </w:p>
    <w:p w:rsidR="009443B3" w:rsidRDefault="009443B3" w:rsidP="009443B3"/>
    <w:p w:rsidR="009443B3" w:rsidRDefault="009443B3" w:rsidP="009443B3">
      <w:r w:rsidRPr="009443B3">
        <w:rPr>
          <w:noProof/>
          <w:lang w:eastAsia="en-IN"/>
        </w:rPr>
        <w:drawing>
          <wp:inline distT="0" distB="0" distL="0" distR="0">
            <wp:extent cx="4781550" cy="2873865"/>
            <wp:effectExtent l="0" t="0" r="0" b="3175"/>
            <wp:docPr id="15" name="Picture 15" descr="C:\Users\prachi.arora\Pictures\bg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prachi.arora\Pictures\bg3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813" cy="290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3B3" w:rsidRPr="009443B3" w:rsidRDefault="009443B3" w:rsidP="009443B3">
      <w:r w:rsidRPr="009443B3">
        <w:t>A write cycle also begins with the assertion of ALE and the emission of the</w:t>
      </w:r>
    </w:p>
    <w:p w:rsidR="009443B3" w:rsidRPr="009443B3" w:rsidRDefault="009443B3" w:rsidP="009443B3">
      <w:r w:rsidRPr="009443B3">
        <w:t>address. The M/IO’ signal is again asserted to indicate a memory or I/O</w:t>
      </w:r>
    </w:p>
    <w:p w:rsidR="009443B3" w:rsidRPr="009443B3" w:rsidRDefault="009443B3" w:rsidP="009443B3">
      <w:r w:rsidRPr="009443B3">
        <w:t>operation.</w:t>
      </w:r>
    </w:p>
    <w:p w:rsidR="009443B3" w:rsidRPr="009443B3" w:rsidRDefault="009443B3" w:rsidP="009443B3">
      <w:r w:rsidRPr="009443B3">
        <w:t>● In T2, after sending the address in T1, the processor sends the data to be</w:t>
      </w:r>
    </w:p>
    <w:p w:rsidR="009443B3" w:rsidRPr="009443B3" w:rsidRDefault="009443B3" w:rsidP="009443B3">
      <w:r w:rsidRPr="009443B3">
        <w:t>written to the addressed location. The data remains on the bus until the middle</w:t>
      </w:r>
    </w:p>
    <w:p w:rsidR="009443B3" w:rsidRPr="009443B3" w:rsidRDefault="009443B3" w:rsidP="009443B3">
      <w:r w:rsidRPr="009443B3">
        <w:t>of T4 state. The WR’ becomes active at the beginning of T2 (unlike RD’ is</w:t>
      </w:r>
    </w:p>
    <w:p w:rsidR="009443B3" w:rsidRPr="009443B3" w:rsidRDefault="009443B3" w:rsidP="009443B3">
      <w:r w:rsidRPr="009443B3">
        <w:t>somewhat delayed in T2 to provide time for floating).</w:t>
      </w:r>
    </w:p>
    <w:p w:rsidR="009443B3" w:rsidRPr="009443B3" w:rsidRDefault="009443B3" w:rsidP="009443B3">
      <w:r w:rsidRPr="009443B3">
        <w:t>● The BHE’ and A0 signals are used to select the proper byte or bytes of</w:t>
      </w:r>
    </w:p>
    <w:p w:rsidR="009443B3" w:rsidRPr="009443B3" w:rsidRDefault="009443B3" w:rsidP="009443B3">
      <w:r w:rsidRPr="009443B3">
        <w:t>memory or I/O word to be read or written.</w:t>
      </w:r>
    </w:p>
    <w:p w:rsidR="009443B3" w:rsidRPr="009443B3" w:rsidRDefault="009443B3" w:rsidP="009443B3">
      <w:r w:rsidRPr="009443B3">
        <w:t>● The M/IO’, RD’ and WR’ signals indicate the types of data transfer as specified</w:t>
      </w:r>
    </w:p>
    <w:p w:rsidR="009443B3" w:rsidRPr="009443B3" w:rsidRDefault="009443B3" w:rsidP="009443B3">
      <w:r w:rsidRPr="009443B3">
        <w:t>in Table</w:t>
      </w:r>
    </w:p>
    <w:p w:rsidR="009443B3" w:rsidRPr="009443B3" w:rsidRDefault="009443B3" w:rsidP="009443B3">
      <w:r w:rsidRPr="009443B3">
        <w:rPr>
          <w:noProof/>
          <w:lang w:eastAsia="en-IN"/>
        </w:rPr>
        <w:drawing>
          <wp:inline distT="0" distB="0" distL="0" distR="0">
            <wp:extent cx="5731510" cy="1772714"/>
            <wp:effectExtent l="0" t="0" r="2540" b="0"/>
            <wp:docPr id="16" name="Picture 16" descr="C:\Users\prachi.arora\Pictures\bg3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prachi.arora\Pictures\bg3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3B3" w:rsidRPr="009443B3" w:rsidSect="009443B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735AF"/>
    <w:multiLevelType w:val="multilevel"/>
    <w:tmpl w:val="8D4E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F60C7"/>
    <w:multiLevelType w:val="multilevel"/>
    <w:tmpl w:val="0848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36160"/>
    <w:multiLevelType w:val="multilevel"/>
    <w:tmpl w:val="FA98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30585"/>
    <w:multiLevelType w:val="multilevel"/>
    <w:tmpl w:val="DFF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72050"/>
    <w:multiLevelType w:val="multilevel"/>
    <w:tmpl w:val="9556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32701"/>
    <w:multiLevelType w:val="multilevel"/>
    <w:tmpl w:val="31E8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4594F"/>
    <w:multiLevelType w:val="multilevel"/>
    <w:tmpl w:val="0D4A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B3"/>
    <w:rsid w:val="004E0D86"/>
    <w:rsid w:val="00545731"/>
    <w:rsid w:val="009443B3"/>
    <w:rsid w:val="00C8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5CCE"/>
  <w15:chartTrackingRefBased/>
  <w15:docId w15:val="{54C5AC94-761E-4C99-9DF4-CEC7001F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43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443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3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443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443B3"/>
    <w:rPr>
      <w:color w:val="0000FF"/>
      <w:u w:val="single"/>
    </w:rPr>
  </w:style>
  <w:style w:type="character" w:customStyle="1" w:styleId="160f7f13d9d3">
    <w:name w:val="_160f7f13d9d3"/>
    <w:basedOn w:val="DefaultParagraphFont"/>
    <w:rsid w:val="009443B3"/>
  </w:style>
  <w:style w:type="character" w:customStyle="1" w:styleId="3ce3f5f28fb1">
    <w:name w:val="_3ce3f5f28fb1"/>
    <w:basedOn w:val="DefaultParagraphFont"/>
    <w:rsid w:val="009443B3"/>
  </w:style>
  <w:style w:type="character" w:customStyle="1" w:styleId="f6abcc23cb27">
    <w:name w:val="_f6abcc23cb27"/>
    <w:basedOn w:val="DefaultParagraphFont"/>
    <w:rsid w:val="009443B3"/>
  </w:style>
  <w:style w:type="character" w:customStyle="1" w:styleId="45814bf45482">
    <w:name w:val="_45814bf45482"/>
    <w:basedOn w:val="DefaultParagraphFont"/>
    <w:rsid w:val="009443B3"/>
  </w:style>
  <w:style w:type="character" w:customStyle="1" w:styleId="f186734d6392">
    <w:name w:val="_f186734d6392"/>
    <w:basedOn w:val="DefaultParagraphFont"/>
    <w:rsid w:val="009443B3"/>
  </w:style>
  <w:style w:type="paragraph" w:customStyle="1" w:styleId="71f12062a6c6">
    <w:name w:val="_71f12062a6c6"/>
    <w:basedOn w:val="Normal"/>
    <w:rsid w:val="00944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498653b697ce">
    <w:name w:val="_498653b697ce"/>
    <w:basedOn w:val="Normal"/>
    <w:rsid w:val="00944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346163caedd">
    <w:name w:val="_d346163caedd"/>
    <w:basedOn w:val="DefaultParagraphFont"/>
    <w:rsid w:val="009443B3"/>
  </w:style>
  <w:style w:type="character" w:customStyle="1" w:styleId="376fb131f5ee">
    <w:name w:val="_376fb131f5ee"/>
    <w:basedOn w:val="DefaultParagraphFont"/>
    <w:rsid w:val="009443B3"/>
  </w:style>
  <w:style w:type="character" w:customStyle="1" w:styleId="ic-text">
    <w:name w:val="ic-text"/>
    <w:basedOn w:val="DefaultParagraphFont"/>
    <w:rsid w:val="009443B3"/>
  </w:style>
  <w:style w:type="character" w:customStyle="1" w:styleId="a">
    <w:name w:val="_"/>
    <w:basedOn w:val="DefaultParagraphFont"/>
    <w:rsid w:val="00944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1056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5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0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0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7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8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4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0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93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5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2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8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24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7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39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3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8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9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076879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2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0594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8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3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1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6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4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66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5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8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74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2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6202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96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0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254170">
                                  <w:marLeft w:val="0"/>
                                  <w:marRight w:val="0"/>
                                  <w:marTop w:val="0"/>
                                  <w:marBottom w:val="3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26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0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03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5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6673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9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4" w:color="D3D9E0"/>
                                <w:left w:val="single" w:sz="6" w:space="24" w:color="D3D9E0"/>
                                <w:bottom w:val="single" w:sz="6" w:space="24" w:color="D3D9E0"/>
                                <w:right w:val="single" w:sz="6" w:space="24" w:color="D3D9E0"/>
                              </w:divBdr>
                              <w:divsChild>
                                <w:div w:id="98435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5257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45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2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84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54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38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351453">
                                                          <w:marLeft w:val="180"/>
                                                          <w:marRight w:val="18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4521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410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48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095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25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108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557862">
                                                          <w:marLeft w:val="180"/>
                                                          <w:marRight w:val="18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988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220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77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39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66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94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167896">
                                                          <w:marLeft w:val="180"/>
                                                          <w:marRight w:val="18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128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158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392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92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59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43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399405">
                                                          <w:marLeft w:val="180"/>
                                                          <w:marRight w:val="18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5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638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140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74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27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46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664761">
                                                          <w:marLeft w:val="180"/>
                                                          <w:marRight w:val="18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1120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26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094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501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6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622583">
                                                          <w:marLeft w:val="180"/>
                                                          <w:marRight w:val="18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4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708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74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69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0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63917">
                                                          <w:marLeft w:val="180"/>
                                                          <w:marRight w:val="18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7883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5731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22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256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44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81489">
                                                          <w:marLeft w:val="180"/>
                                                          <w:marRight w:val="18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56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1662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4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326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6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5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47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25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92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397346">
                                              <w:marLeft w:val="0"/>
                                              <w:marRight w:val="0"/>
                                              <w:marTop w:val="6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02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86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5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16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0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578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07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1220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056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145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06464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65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4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86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9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47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00861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413040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8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3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6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5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16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10430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674230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8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190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4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50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82871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2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966EDA367BD4E9EA2F76554033656" ma:contentTypeVersion="8" ma:contentTypeDescription="Create a new document." ma:contentTypeScope="" ma:versionID="394c5ac6de38b08784afe011ace41209">
  <xsd:schema xmlns:xsd="http://www.w3.org/2001/XMLSchema" xmlns:xs="http://www.w3.org/2001/XMLSchema" xmlns:p="http://schemas.microsoft.com/office/2006/metadata/properties" xmlns:ns2="ac663f0c-f01a-4c83-871f-d16a46bcdc67" xmlns:ns3="2639db57-25c1-4f65-bd5b-b8808369bb33" targetNamespace="http://schemas.microsoft.com/office/2006/metadata/properties" ma:root="true" ma:fieldsID="6ea801e5538f3158f46a667fb0adef4a" ns2:_="" ns3:_="">
    <xsd:import namespace="ac663f0c-f01a-4c83-871f-d16a46bcdc67"/>
    <xsd:import namespace="2639db57-25c1-4f65-bd5b-b8808369b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63f0c-f01a-4c83-871f-d16a46bcdc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9db57-25c1-4f65-bd5b-b8808369bb3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3bba3de-a200-49fa-8ceb-76f3a4a41a2f}" ma:internalName="TaxCatchAll" ma:showField="CatchAllData" ma:web="2639db57-25c1-4f65-bd5b-b8808369b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39db57-25c1-4f65-bd5b-b8808369bb33" xsi:nil="true"/>
    <lcf76f155ced4ddcb4097134ff3c332f xmlns="ac663f0c-f01a-4c83-871f-d16a46bcdc6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A23541-F0E2-459F-9585-6AEFCCCC6A97}"/>
</file>

<file path=customXml/itemProps2.xml><?xml version="1.0" encoding="utf-8"?>
<ds:datastoreItem xmlns:ds="http://schemas.openxmlformats.org/officeDocument/2006/customXml" ds:itemID="{BE2F23E1-0D35-41C4-A369-6CD754C6F67E}"/>
</file>

<file path=customXml/itemProps3.xml><?xml version="1.0" encoding="utf-8"?>
<ds:datastoreItem xmlns:ds="http://schemas.openxmlformats.org/officeDocument/2006/customXml" ds:itemID="{DE8D9DAF-3E20-4E8D-A46E-67D8DDAC0B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Arora</dc:creator>
  <cp:keywords/>
  <dc:description/>
  <cp:lastModifiedBy>Prachi Arora</cp:lastModifiedBy>
  <cp:revision>2</cp:revision>
  <dcterms:created xsi:type="dcterms:W3CDTF">2023-03-15T04:08:00Z</dcterms:created>
  <dcterms:modified xsi:type="dcterms:W3CDTF">2023-03-15T04:25:00Z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0x010100E8D966EDA367BD4E9EA2F76554033656</vt:lpwstr>
  </property>
</Properties>
</file>