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klb6bk4a8ud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🛡️ MeeLi Safety &amp; Moderation Policy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Effective [Month Day, Year] — Version 1.0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j541uxm5j301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gazj1z2jt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⚡ Moderation Overview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Community sets the tone → Community reporting → Human-first review → Action if needed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Community Sets the Tone</w:t>
        <w:br w:type="textWrapping"/>
      </w:r>
      <w:r w:rsidDel="00000000" w:rsidR="00000000" w:rsidRPr="00000000">
        <w:rPr>
          <w:rtl w:val="0"/>
        </w:rPr>
        <w:t xml:space="preserve"> Clear guidelines and intentional culture shape what belongs on MeeLi.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Community Reporting</w:t>
        <w:br w:type="textWrapping"/>
      </w:r>
      <w:r w:rsidDel="00000000" w:rsidR="00000000" w:rsidRPr="00000000">
        <w:rPr>
          <w:rtl w:val="0"/>
        </w:rPr>
        <w:t xml:space="preserve"> Users flag content that feels unsafe or violates the rules.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Human-First Review</w:t>
        <w:br w:type="textWrapping"/>
      </w:r>
      <w:r w:rsidDel="00000000" w:rsidR="00000000" w:rsidRPr="00000000">
        <w:rPr>
          <w:rtl w:val="0"/>
        </w:rPr>
        <w:t xml:space="preserve"> Our team reviews flagged content with context and care.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 (If Needed)</w:t>
        <w:br w:type="textWrapping"/>
      </w:r>
      <w:r w:rsidDel="00000000" w:rsidR="00000000" w:rsidRPr="00000000">
        <w:rPr>
          <w:rtl w:val="0"/>
        </w:rPr>
        <w:t xml:space="preserve"> We will take appropriate action, which may include consequences applied according to MeeLi's three-tier enforcement system, ranging from content removal to permanent account termination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7lyzdqae68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🌱 1. Our Approach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MeeLi is built to be a </w:t>
      </w:r>
      <w:r w:rsidDel="00000000" w:rsidR="00000000" w:rsidRPr="00000000">
        <w:rPr>
          <w:b w:val="1"/>
          <w:bCs w:val="1"/>
          <w:rtl w:val="0"/>
        </w:rPr>
        <w:t xml:space="preserve">safe, real, and human space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combine: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community guidelines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reporting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review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ensure the platform stays aligned with its values.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8jfy4cv26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2. How Moderation Works (Today)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this stage, moderation is </w:t>
      </w:r>
      <w:r w:rsidDel="00000000" w:rsidR="00000000" w:rsidRPr="00000000">
        <w:rPr>
          <w:b w:val="1"/>
          <w:bCs w:val="1"/>
          <w:rtl w:val="0"/>
        </w:rPr>
        <w:t xml:space="preserve">human-first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9pgy7h8tw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Community Reporting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something feels off, unsafe, or against the guidelines:</w:t>
        <w:br w:type="textWrapping"/>
        <w:t xml:space="preserve"> 👉 users can report content directly in the app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3azhqblcvg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Internal Review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team reviews flagged content by looking at: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content itself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context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intent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potential impact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4szea73lc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Action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the review, we may: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 content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 a warning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 account activity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suspend or permanently ban the account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Actions are applied in accordance with MeeLi's three-tier enforcement system as defined in the Community &amp; Content Guidelines. When in doubt, refer to the tier definitions before taking action.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jvwd1ii8sy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⚖️ 3. How We Make Decisions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everything is black and white.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consider: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</w:t>
      </w:r>
      <w:r w:rsidDel="00000000" w:rsidR="00000000" w:rsidRPr="00000000">
        <w:rPr>
          <w:rtl w:val="0"/>
        </w:rPr>
        <w:t xml:space="preserve"> — What’s actually happening?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Intent</w:t>
      </w:r>
      <w:r w:rsidDel="00000000" w:rsidR="00000000" w:rsidRPr="00000000">
        <w:rPr>
          <w:rtl w:val="0"/>
        </w:rPr>
        <w:t xml:space="preserve"> — Was harm intended?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</w:t>
      </w:r>
      <w:r w:rsidDel="00000000" w:rsidR="00000000" w:rsidRPr="00000000">
        <w:rPr>
          <w:rtl w:val="0"/>
        </w:rPr>
        <w:t xml:space="preserve"> — Could this hurt someone or the community?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This allows us to handle </w:t>
      </w:r>
      <w:r w:rsidDel="00000000" w:rsidR="00000000" w:rsidRPr="00000000">
        <w:rPr>
          <w:b w:val="1"/>
          <w:bCs w:val="1"/>
          <w:rtl w:val="0"/>
        </w:rPr>
        <w:t xml:space="preserve">gray areas fairly</w:t>
      </w:r>
      <w:r w:rsidDel="00000000" w:rsidR="00000000" w:rsidRPr="00000000">
        <w:rPr>
          <w:rtl w:val="0"/>
        </w:rPr>
        <w:t xml:space="preserve">, not just rigidly.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aim to review reports as quickly as possible, prioritizing content that may cause harm.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7kpa2wnb71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🚫 4. Enforcement Tiers 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MeeLi applies a three-tier enforcement system. All moderation actions must correspond to the appropriate tier. When in doubt, escalate to a senior team member before acting.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Tier 1 — Zero Tolerance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Immediate permanent ban + report to authorities. No appeal. No exceptions.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Child sexual abuse material (CSAM) or any sexual content involving minors — report immediately to NCMEC via CyberTipline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Credible threats of violence toward any individual or group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that facilitates, promotes, or coordinates real-world violence or terrorism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Non-consensual sharing of intimate images (deepfakes or real)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Tier 1 Protocol:</w:t>
      </w:r>
      <w:r w:rsidDel="00000000" w:rsidR="00000000" w:rsidRPr="00000000">
        <w:rPr>
          <w:rtl w:val="0"/>
        </w:rPr>
        <w:t xml:space="preserve"> Any team member who encounters suspected CSAM must escalate immediately to [designated senior contact]. Do not attempt to review, save, or share the content beyond what is necessary for reporting. File a CyberTipline report at missingkids.org/gethelpnow/cybertipline within 24 hours of discovery. 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Tier 2 — Severe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Immediate permanent ban. User may appeal within 30 days.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Hate speech or content that dehumanizes individuals or groups based on race, ethnicity, national origin, gender, gender identity, sexual orientation, religion, disability, or age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Sexual exploitation or coercion of any kind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Doxxing — sharing someone's private personal information without consent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Impersonation of another real person with intent to deceive or harm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Coordinated inauthentic behavior — fake accounts, bot networks, or organized manipulation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Tier 2 Protocol:</w:t>
      </w:r>
      <w:r w:rsidDel="00000000" w:rsidR="00000000" w:rsidRPr="00000000">
        <w:rPr>
          <w:rtl w:val="0"/>
        </w:rPr>
        <w:t xml:space="preserve"> Remove content immediately. Issue permanent ban. Document decision with reasoning. Inform user of ban and 30-day appeal window via in-app notification.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Tier 3 — Serious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Content removal + account restriction on first offense. Escalates to permanent ban for repeat or severe violations. User may appeal within 30 days.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Harassment, bullying, or targeted intimidation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Scams, fraud, or deceptive practices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Community Guidelines violations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that repeatedly conflicts with the spirit of MeeLi despite prior warnings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 of self-harm, eating disorders, or dangerous behaviors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AI-generated content presented as real personal experience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Tier 3 Protocol:</w:t>
      </w:r>
      <w:r w:rsidDel="00000000" w:rsidR="00000000" w:rsidRPr="00000000">
        <w:rPr>
          <w:rtl w:val="0"/>
        </w:rPr>
        <w:t xml:space="preserve"> Remove content. Issue first warning and account restriction. Document pattern of behavior. Escalate to permanent ban if violation is severe or repeated.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enforcement actions must be logged with: date and time, content description, tier applied, action taken, and team member who made the decision. This record is confidential and internal only.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84rxsovsz66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5. Gray Areas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content requires careful judgment, including: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emotionally charged personal content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sensitive real-world topics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humor or sarcasm that could be misunderstood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These are reviewed </w:t>
      </w:r>
      <w:r w:rsidDel="00000000" w:rsidR="00000000" w:rsidRPr="00000000">
        <w:rPr>
          <w:b w:val="1"/>
          <w:bCs w:val="1"/>
          <w:rtl w:val="0"/>
        </w:rPr>
        <w:t xml:space="preserve">case-by-case</w:t>
      </w:r>
      <w:r w:rsidDel="00000000" w:rsidR="00000000" w:rsidRPr="00000000">
        <w:rPr>
          <w:rtl w:val="0"/>
        </w:rPr>
        <w:t xml:space="preserve"> using context, intent, and impact.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xvbjoi88im5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jtxutzlg61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🤝 Shared Review Process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gray-area decisions, we don’t rely on a single perspective.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needed, content may be reviewed collaboratively by members of the MeeLi team and trained ambassadors to ensure decisions are: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fair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balanced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aligned with MeeLi’s values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This helps prevent one-sided decisions and keeps moderation grounded in the community we’re building.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oyqim20zrv3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📣 6. Community Role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MeeLi is a shared space.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play an important role by: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reporting harmful content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respecting guidelines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contributing positively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oaoa5w6bxq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🔮 7. Looking Ahead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MeeLi grows, we will expand moderation through: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improved reporting tools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moderation support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responsible use of technology to assist review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While keeping </w:t>
      </w:r>
      <w:r w:rsidDel="00000000" w:rsidR="00000000" w:rsidRPr="00000000">
        <w:rPr>
          <w:b w:val="1"/>
          <w:bCs w:val="1"/>
          <w:rtl w:val="0"/>
        </w:rPr>
        <w:t xml:space="preserve">human judgment at the center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aim to make decisions thoughtfully and consistently, with the goal of protecting both individuals and the overall community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📬 8. Appeals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may appeal Tier 2 and Tier 3 enforcement decisions within 30 days by contacting MeeLi support.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an appeal is received: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Acknowledge receipt within 48 hours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to a senior team member not involved in the original decision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original decision, context, and any new information provided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Respond with a final decision within 14 days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outcome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Possible outcomes: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Decision upheld — ban or restriction remains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reversed — account reinstated, content restored if appropriate</w:t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modified — restriction reduced or adjusted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Tier 1 appeals are never reviewed. If a user contacts support about a Tier 1 ban, acknowledge receipt and confirm the decision is final. Do not engage further or re-review the case under any circumstances.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