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rPr>
      </w:pPr>
      <w:r>
        <w:rPr>
          <w:rFonts w:cs="Times New Roman" w:ascii="Times New Roman" w:hAnsi="Times New Roman"/>
        </w:rPr>
        <w:t>Study Guide Political Sociology 212</w:t>
      </w:r>
    </w:p>
    <w:p>
      <w:pPr>
        <w:pStyle w:val="Normal"/>
        <w:rPr>
          <w:rFonts w:ascii="Times New Roman" w:hAnsi="Times New Roman" w:cs="Times New Roman"/>
        </w:rPr>
      </w:pPr>
      <w:r>
        <w:rPr>
          <w:rFonts w:cs="Times New Roman" w:ascii="Times New Roman" w:hAnsi="Times New Roman"/>
        </w:rPr>
      </w:r>
    </w:p>
    <w:p>
      <w:pPr>
        <w:pStyle w:val="Normal"/>
        <w:jc w:val="start"/>
        <w:rPr>
          <w:rFonts w:ascii="Times New Roman" w:hAnsi="Times New Roman" w:cs="Times New Roman"/>
        </w:rPr>
      </w:pPr>
      <w:r>
        <w:rPr>
          <w:rFonts w:cs="Times New Roman" w:ascii="Times New Roman" w:hAnsi="Times New Roman"/>
        </w:rPr>
        <w:t xml:space="preserve">20 questions: Multiple Choice/True or False </w:t>
      </w:r>
    </w:p>
    <w:p>
      <w:pPr>
        <w:pStyle w:val="Normal"/>
        <w:rPr>
          <w:rFonts w:ascii="Times New Roman" w:hAnsi="Times New Roman" w:cs="Times New Roman"/>
        </w:rPr>
      </w:pPr>
      <w:r>
        <w:rPr>
          <w:rFonts w:cs="Times New Roman" w:ascii="Times New Roman" w:hAnsi="Times New Roman"/>
        </w:rPr>
        <w:t>Select from 4 Essay Questions, 2 Questions to Answer. (Responses must be a minimum of 2 double spaced pages but not more than 5.)</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Open notes and readings during the Exam. All work must be done individually. Please do not use AI or attempt to pass it off as your own. If caught, this will result in a zero for the exam and will be reported to the Dean of Students.</w:t>
      </w:r>
    </w:p>
    <w:p>
      <w:pPr>
        <w:pStyle w:val="Normal"/>
        <w:rPr>
          <w:rFonts w:ascii="Times New Roman" w:hAnsi="Times New Roman" w:cs="Times New Roman"/>
        </w:rPr>
      </w:pPr>
      <w:r>
        <w:rPr>
          <w:rFonts w:cs="Times New Roman" w:ascii="Times New Roman" w:hAnsi="Times New Roman"/>
        </w:rPr>
        <w:tab/>
      </w:r>
    </w:p>
    <w:p>
      <w:pPr>
        <w:pStyle w:val="Normal"/>
        <w:rPr>
          <w:rFonts w:ascii="Times New Roman" w:hAnsi="Times New Roman" w:cs="Times New Roman"/>
        </w:rPr>
      </w:pPr>
      <w:r>
        <w:rPr>
          <w:rFonts w:cs="Times New Roman" w:ascii="Times New Roman" w:hAnsi="Times New Roman"/>
        </w:rPr>
        <w:t>Bureaucracy, Organizations, Legitimacy, and Domination (Durkheim, Marx, and Weber)</w:t>
        <w:tab/>
        <w:tab/>
      </w:r>
    </w:p>
    <w:p>
      <w:pPr>
        <w:pStyle w:val="ListParagraph"/>
        <w:numPr>
          <w:ilvl w:val="0"/>
          <w:numId w:val="6"/>
        </w:numPr>
        <w:rPr>
          <w:rFonts w:ascii="Times New Roman" w:hAnsi="Times New Roman" w:cs="Times New Roman"/>
        </w:rPr>
      </w:pPr>
      <w:r>
        <w:rPr>
          <w:rFonts w:cs="Times New Roman" w:ascii="Times New Roman" w:hAnsi="Times New Roman"/>
        </w:rPr>
        <w:t>Characteristics of Bureaucracy</w:t>
      </w:r>
    </w:p>
    <w:p>
      <w:pPr>
        <w:pStyle w:val="ListParagraph"/>
        <w:numPr>
          <w:ilvl w:val="0"/>
          <w:numId w:val="6"/>
        </w:numPr>
        <w:rPr>
          <w:rFonts w:ascii="Times New Roman" w:hAnsi="Times New Roman" w:cs="Times New Roman"/>
        </w:rPr>
      </w:pPr>
      <w:r>
        <w:rPr>
          <w:rFonts w:cs="Times New Roman" w:ascii="Times New Roman" w:hAnsi="Times New Roman"/>
        </w:rPr>
        <w:t xml:space="preserve">Why do organizations forms? </w:t>
      </w:r>
    </w:p>
    <w:p>
      <w:pPr>
        <w:pStyle w:val="ListParagraph"/>
        <w:numPr>
          <w:ilvl w:val="0"/>
          <w:numId w:val="6"/>
        </w:numPr>
        <w:rPr>
          <w:rFonts w:ascii="Times New Roman" w:hAnsi="Times New Roman" w:cs="Times New Roman"/>
        </w:rPr>
      </w:pPr>
      <w:r>
        <w:rPr>
          <w:rFonts w:cs="Times New Roman" w:ascii="Times New Roman" w:hAnsi="Times New Roman"/>
        </w:rPr>
        <w:t xml:space="preserve">Types of authority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Power: (Gaventa)</w:t>
      </w:r>
    </w:p>
    <w:p>
      <w:pPr>
        <w:pStyle w:val="ListParagraph"/>
        <w:numPr>
          <w:ilvl w:val="0"/>
          <w:numId w:val="7"/>
        </w:numPr>
        <w:rPr>
          <w:rFonts w:ascii="Times New Roman" w:hAnsi="Times New Roman" w:cs="Times New Roman"/>
        </w:rPr>
      </w:pPr>
      <w:r>
        <w:rPr>
          <w:rFonts w:cs="Times New Roman" w:ascii="Times New Roman" w:hAnsi="Times New Roman"/>
        </w:rPr>
        <w:t>1</w:t>
      </w:r>
      <w:r>
        <w:rPr>
          <w:rFonts w:cs="Times New Roman" w:ascii="Times New Roman" w:hAnsi="Times New Roman"/>
          <w:vertAlign w:val="superscript"/>
        </w:rPr>
        <w:t>st</w:t>
      </w:r>
      <w:r>
        <w:rPr>
          <w:rFonts w:cs="Times New Roman" w:ascii="Times New Roman" w:hAnsi="Times New Roman"/>
        </w:rPr>
        <w:t xml:space="preserve"> Dimension </w:t>
      </w:r>
    </w:p>
    <w:p>
      <w:pPr>
        <w:pStyle w:val="ListParagraph"/>
        <w:numPr>
          <w:ilvl w:val="0"/>
          <w:numId w:val="7"/>
        </w:numPr>
        <w:rPr>
          <w:rFonts w:ascii="Times New Roman" w:hAnsi="Times New Roman" w:cs="Times New Roman"/>
        </w:rPr>
      </w:pPr>
      <w:r>
        <w:rPr>
          <w:rFonts w:cs="Times New Roman" w:ascii="Times New Roman" w:hAnsi="Times New Roman"/>
        </w:rPr>
        <w:t>2</w:t>
      </w:r>
      <w:r>
        <w:rPr>
          <w:rFonts w:cs="Times New Roman" w:ascii="Times New Roman" w:hAnsi="Times New Roman"/>
          <w:vertAlign w:val="superscript"/>
        </w:rPr>
        <w:t>nd</w:t>
      </w:r>
      <w:r>
        <w:rPr>
          <w:rFonts w:cs="Times New Roman" w:ascii="Times New Roman" w:hAnsi="Times New Roman"/>
        </w:rPr>
        <w:t xml:space="preserve"> Dimension</w:t>
      </w:r>
    </w:p>
    <w:p>
      <w:pPr>
        <w:pStyle w:val="ListParagraph"/>
        <w:numPr>
          <w:ilvl w:val="0"/>
          <w:numId w:val="7"/>
        </w:numPr>
        <w:rPr>
          <w:rFonts w:ascii="Times New Roman" w:hAnsi="Times New Roman" w:cs="Times New Roman"/>
        </w:rPr>
      </w:pPr>
      <w:r>
        <w:rPr>
          <w:rFonts w:cs="Times New Roman" w:ascii="Times New Roman" w:hAnsi="Times New Roman"/>
        </w:rPr>
        <w:t>3</w:t>
      </w:r>
      <w:r>
        <w:rPr>
          <w:rFonts w:cs="Times New Roman" w:ascii="Times New Roman" w:hAnsi="Times New Roman"/>
          <w:vertAlign w:val="superscript"/>
        </w:rPr>
        <w:t>rd</w:t>
      </w:r>
      <w:r>
        <w:rPr>
          <w:rFonts w:cs="Times New Roman" w:ascii="Times New Roman" w:hAnsi="Times New Roman"/>
        </w:rPr>
        <w:t xml:space="preserve"> Dimension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The State (Weber, Marx Abrams, Tilly, Mann)</w:t>
        <w:tab/>
        <w:tab/>
      </w:r>
    </w:p>
    <w:p>
      <w:pPr>
        <w:pStyle w:val="ListParagraph"/>
        <w:numPr>
          <w:ilvl w:val="0"/>
          <w:numId w:val="1"/>
        </w:numPr>
        <w:rPr>
          <w:rFonts w:ascii="Times New Roman" w:hAnsi="Times New Roman" w:cs="Times New Roman"/>
        </w:rPr>
      </w:pPr>
      <w:r>
        <w:rPr>
          <w:rFonts w:cs="Times New Roman" w:ascii="Times New Roman" w:hAnsi="Times New Roman"/>
        </w:rPr>
        <w:t>What led to state formation?</w:t>
      </w:r>
    </w:p>
    <w:p>
      <w:pPr>
        <w:pStyle w:val="ListParagraph"/>
        <w:numPr>
          <w:ilvl w:val="0"/>
          <w:numId w:val="1"/>
        </w:numPr>
        <w:rPr>
          <w:rFonts w:ascii="Times New Roman" w:hAnsi="Times New Roman" w:cs="Times New Roman"/>
        </w:rPr>
      </w:pPr>
      <w:r>
        <w:rPr>
          <w:rFonts w:cs="Times New Roman" w:ascii="Times New Roman" w:hAnsi="Times New Roman"/>
        </w:rPr>
        <w:t>Functional/Institutional and Despotic/Infrastructural Power</w:t>
        <w:tab/>
        <w:t>(Abrams &amp; Mann)</w:t>
      </w:r>
    </w:p>
    <w:p>
      <w:pPr>
        <w:pStyle w:val="ListParagraph"/>
        <w:numPr>
          <w:ilvl w:val="0"/>
          <w:numId w:val="1"/>
        </w:numPr>
        <w:rPr>
          <w:rFonts w:ascii="Times New Roman" w:hAnsi="Times New Roman" w:cs="Times New Roman"/>
        </w:rPr>
      </w:pPr>
      <w:r>
        <w:rPr>
          <w:rFonts w:cs="Times New Roman" w:ascii="Times New Roman" w:hAnsi="Times New Roman"/>
        </w:rPr>
        <w:t>War making (Mann, Tilly, Centeno, &amp; Gould)</w:t>
      </w:r>
    </w:p>
    <w:p>
      <w:pPr>
        <w:pStyle w:val="ListParagraph"/>
        <w:numPr>
          <w:ilvl w:val="0"/>
          <w:numId w:val="1"/>
        </w:numPr>
        <w:rPr>
          <w:rFonts w:ascii="Times New Roman" w:hAnsi="Times New Roman" w:cs="Times New Roman"/>
        </w:rPr>
      </w:pPr>
      <w:r>
        <w:rPr>
          <w:rFonts w:cs="Times New Roman" w:ascii="Times New Roman" w:hAnsi="Times New Roman"/>
        </w:rPr>
        <w:t>Nation-state (Lecture)</w:t>
      </w:r>
    </w:p>
    <w:p>
      <w:pPr>
        <w:pStyle w:val="ListParagraph"/>
        <w:numPr>
          <w:ilvl w:val="0"/>
          <w:numId w:val="1"/>
        </w:numPr>
        <w:rPr>
          <w:rFonts w:ascii="Times New Roman" w:hAnsi="Times New Roman" w:cs="Times New Roman"/>
        </w:rPr>
      </w:pPr>
      <w:r>
        <w:rPr>
          <w:rFonts w:cs="Times New Roman" w:ascii="Times New Roman" w:hAnsi="Times New Roman"/>
        </w:rPr>
        <w:t>Illusory common interest/Ideological Project (Abrams)</w:t>
      </w:r>
    </w:p>
    <w:p>
      <w:pPr>
        <w:pStyle w:val="ListParagraph"/>
        <w:numPr>
          <w:ilvl w:val="0"/>
          <w:numId w:val="1"/>
        </w:numPr>
        <w:rPr>
          <w:rFonts w:ascii="Times New Roman" w:hAnsi="Times New Roman" w:cs="Times New Roman"/>
        </w:rPr>
      </w:pPr>
      <w:r>
        <w:rPr>
          <w:rFonts w:cs="Times New Roman" w:ascii="Times New Roman" w:hAnsi="Times New Roman"/>
        </w:rPr>
        <w:t>Political Groups and Political Parities (Durkheim and Lipset)</w:t>
      </w:r>
    </w:p>
    <w:p>
      <w:pPr>
        <w:pStyle w:val="ListParagraph"/>
        <w:numPr>
          <w:ilvl w:val="0"/>
          <w:numId w:val="1"/>
        </w:numPr>
        <w:rPr>
          <w:rFonts w:ascii="Times New Roman" w:hAnsi="Times New Roman" w:cs="Times New Roman"/>
        </w:rPr>
      </w:pPr>
      <w:r>
        <w:rPr>
          <w:rFonts w:cs="Times New Roman" w:ascii="Times New Roman" w:hAnsi="Times New Roman"/>
        </w:rPr>
        <w:t>Europe vs Latin America, Exogenous and Endogenous Factors (Centeno and Tilly)</w:t>
      </w:r>
    </w:p>
    <w:p>
      <w:pPr>
        <w:pStyle w:val="ListParagraph"/>
        <w:numPr>
          <w:ilvl w:val="0"/>
          <w:numId w:val="1"/>
        </w:numPr>
        <w:rPr>
          <w:rFonts w:ascii="Times New Roman" w:hAnsi="Times New Roman" w:cs="Times New Roman"/>
        </w:rPr>
      </w:pPr>
      <w:r>
        <w:rPr>
          <w:rFonts w:cs="Times New Roman" w:ascii="Times New Roman" w:hAnsi="Times New Roman"/>
        </w:rPr>
        <w:t>Taxation, Social Ties, Centralization, Patronage, and Institutional Development (Centeno, Tilly, Gould, and Mann)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Institutionalization and Legitimacy (Durkheim, Lipset, Putnam, and Weber)</w:t>
      </w:r>
    </w:p>
    <w:p>
      <w:pPr>
        <w:pStyle w:val="ListParagraph"/>
        <w:numPr>
          <w:ilvl w:val="0"/>
          <w:numId w:val="4"/>
        </w:numPr>
        <w:rPr>
          <w:rFonts w:ascii="Times New Roman" w:hAnsi="Times New Roman" w:cs="Times New Roman"/>
        </w:rPr>
      </w:pPr>
      <w:r>
        <w:rPr>
          <w:rFonts w:cs="Times New Roman" w:ascii="Times New Roman" w:hAnsi="Times New Roman"/>
        </w:rPr>
        <w:t>Organizational form: Members, administrative functions, knowledge, impersonality, rational legal authority</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Democracy and its core characteristics (Lecture, Durkheim, Lipset, Marx, Tilly, and Weber)</w:t>
      </w:r>
    </w:p>
    <w:p>
      <w:pPr>
        <w:pStyle w:val="ListParagraph"/>
        <w:numPr>
          <w:ilvl w:val="0"/>
          <w:numId w:val="3"/>
        </w:numPr>
        <w:rPr>
          <w:rFonts w:ascii="Times New Roman" w:hAnsi="Times New Roman" w:cs="Times New Roman"/>
        </w:rPr>
      </w:pPr>
      <w:r>
        <w:rPr>
          <w:rFonts w:cs="Times New Roman" w:ascii="Times New Roman" w:hAnsi="Times New Roman"/>
        </w:rPr>
        <w:t>3</w:t>
      </w:r>
      <w:r>
        <w:rPr>
          <w:rFonts w:cs="Times New Roman" w:ascii="Times New Roman" w:hAnsi="Times New Roman"/>
          <w:vertAlign w:val="superscript"/>
        </w:rPr>
        <w:t>rd</w:t>
      </w:r>
      <w:r>
        <w:rPr>
          <w:rFonts w:cs="Times New Roman" w:ascii="Times New Roman" w:hAnsi="Times New Roman"/>
        </w:rPr>
        <w:t xml:space="preserve"> wave democratization</w:t>
      </w:r>
    </w:p>
    <w:p>
      <w:pPr>
        <w:pStyle w:val="ListParagraph"/>
        <w:numPr>
          <w:ilvl w:val="0"/>
          <w:numId w:val="3"/>
        </w:numPr>
        <w:rPr>
          <w:rFonts w:ascii="Times New Roman" w:hAnsi="Times New Roman" w:cs="Times New Roman"/>
        </w:rPr>
      </w:pPr>
      <w:r>
        <w:rPr>
          <w:rFonts w:cs="Times New Roman" w:ascii="Times New Roman" w:hAnsi="Times New Roman"/>
        </w:rPr>
        <w:t xml:space="preserve">Civil Society and Civil Associations </w:t>
      </w:r>
    </w:p>
    <w:p>
      <w:pPr>
        <w:pStyle w:val="ListParagraph"/>
        <w:numPr>
          <w:ilvl w:val="0"/>
          <w:numId w:val="3"/>
        </w:numPr>
        <w:rPr>
          <w:rFonts w:ascii="Times New Roman" w:hAnsi="Times New Roman" w:cs="Times New Roman"/>
        </w:rPr>
      </w:pPr>
      <w:r>
        <w:rPr>
          <w:rFonts w:cs="Times New Roman" w:ascii="Times New Roman" w:hAnsi="Times New Roman"/>
        </w:rPr>
        <w:t>Prerequisites: Rational Legal Authority, Bureaucracy, Political Parties, and the Professional Politician</w:t>
      </w:r>
    </w:p>
    <w:p>
      <w:pPr>
        <w:pStyle w:val="ListParagraph"/>
        <w:numPr>
          <w:ilvl w:val="0"/>
          <w:numId w:val="3"/>
        </w:numPr>
        <w:rPr>
          <w:rFonts w:ascii="Times New Roman" w:hAnsi="Times New Roman" w:cs="Times New Roman"/>
        </w:rPr>
      </w:pPr>
      <w:r>
        <w:rPr>
          <w:rFonts w:cs="Times New Roman" w:ascii="Times New Roman" w:hAnsi="Times New Roman"/>
        </w:rPr>
        <w:t>Rule of Law</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Civil engagement/participation (Finighan and Putnam, Lipset, and Putnam)</w:t>
        <w:tab/>
      </w:r>
    </w:p>
    <w:p>
      <w:pPr>
        <w:pStyle w:val="ListParagraph"/>
        <w:numPr>
          <w:ilvl w:val="0"/>
          <w:numId w:val="8"/>
        </w:numPr>
        <w:rPr>
          <w:rFonts w:ascii="Times New Roman" w:hAnsi="Times New Roman" w:cs="Times New Roman"/>
        </w:rPr>
      </w:pPr>
      <w:r>
        <w:rPr>
          <w:rFonts w:cs="Times New Roman" w:ascii="Times New Roman" w:hAnsi="Times New Roman"/>
        </w:rPr>
        <w:t>What is civil society and why does it matter for democracy?</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Social Capital (Finighan and Putnam and Putnam)</w:t>
      </w:r>
    </w:p>
    <w:p>
      <w:pPr>
        <w:pStyle w:val="ListParagraph"/>
        <w:numPr>
          <w:ilvl w:val="0"/>
          <w:numId w:val="2"/>
        </w:numPr>
        <w:rPr>
          <w:rFonts w:ascii="Times New Roman" w:hAnsi="Times New Roman" w:cs="Times New Roman"/>
        </w:rPr>
      </w:pPr>
      <w:r>
        <w:rPr>
          <w:rFonts w:cs="Times New Roman" w:ascii="Times New Roman" w:hAnsi="Times New Roman"/>
        </w:rPr>
        <w:t>Bridging and/or Bonding (Putnam)</w:t>
      </w:r>
    </w:p>
    <w:p>
      <w:pPr>
        <w:pStyle w:val="ListParagraph"/>
        <w:numPr>
          <w:ilvl w:val="0"/>
          <w:numId w:val="2"/>
        </w:numPr>
        <w:rPr>
          <w:rFonts w:ascii="Times New Roman" w:hAnsi="Times New Roman" w:cs="Times New Roman"/>
        </w:rPr>
      </w:pPr>
      <w:r>
        <w:rPr>
          <w:rFonts w:cs="Times New Roman" w:ascii="Times New Roman" w:hAnsi="Times New Roman"/>
        </w:rPr>
        <w:t>Parenting: Obedience v Autonomy (Finighan and Putnam)</w:t>
      </w:r>
    </w:p>
    <w:p>
      <w:pPr>
        <w:pStyle w:val="ListParagraph"/>
        <w:numPr>
          <w:ilvl w:val="0"/>
          <w:numId w:val="2"/>
        </w:numPr>
        <w:rPr>
          <w:rFonts w:ascii="Times New Roman" w:hAnsi="Times New Roman" w:cs="Times New Roman"/>
        </w:rPr>
      </w:pPr>
      <w:r>
        <w:rPr>
          <w:rFonts w:cs="Times New Roman" w:ascii="Times New Roman" w:hAnsi="Times New Roman"/>
        </w:rPr>
        <w:t>Community and School Economic Polarization (Finighan and Putnam)</w:t>
      </w:r>
    </w:p>
    <w:p>
      <w:pPr>
        <w:pStyle w:val="ListParagraph"/>
        <w:numPr>
          <w:ilvl w:val="0"/>
          <w:numId w:val="2"/>
        </w:numPr>
        <w:rPr>
          <w:rFonts w:ascii="Times New Roman" w:hAnsi="Times New Roman" w:cs="Times New Roman"/>
        </w:rPr>
      </w:pPr>
      <w:r>
        <w:rPr>
          <w:rFonts w:cs="Times New Roman" w:ascii="Times New Roman" w:hAnsi="Times New Roman"/>
        </w:rPr>
        <w:t>Opportunity Gap (Finighan and Putnam)</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Social Movements (Piven, McAdam, Escobar, and O’Brien)</w:t>
        <w:tab/>
      </w:r>
    </w:p>
    <w:p>
      <w:pPr>
        <w:pStyle w:val="ListParagraph"/>
        <w:numPr>
          <w:ilvl w:val="0"/>
          <w:numId w:val="5"/>
        </w:numPr>
        <w:rPr>
          <w:rFonts w:ascii="Times New Roman" w:hAnsi="Times New Roman" w:cs="Times New Roman"/>
        </w:rPr>
      </w:pPr>
      <w:r>
        <w:rPr>
          <w:rFonts w:cs="Times New Roman" w:ascii="Times New Roman" w:hAnsi="Times New Roman"/>
        </w:rPr>
        <w:t>Agent provocateur (Escobar and McAdam)</w:t>
      </w:r>
    </w:p>
    <w:p>
      <w:pPr>
        <w:pStyle w:val="ListParagraph"/>
        <w:numPr>
          <w:ilvl w:val="0"/>
          <w:numId w:val="5"/>
        </w:numPr>
        <w:rPr>
          <w:rFonts w:ascii="Times New Roman" w:hAnsi="Times New Roman" w:cs="Times New Roman"/>
        </w:rPr>
      </w:pPr>
      <w:r>
        <w:rPr>
          <w:rFonts w:cs="Times New Roman" w:ascii="Times New Roman" w:hAnsi="Times New Roman"/>
        </w:rPr>
        <w:t>Movement and Counter Movement (McAdam, Escobar, Piven, and O’Brien)</w:t>
      </w:r>
    </w:p>
    <w:p>
      <w:pPr>
        <w:pStyle w:val="ListParagraph"/>
        <w:numPr>
          <w:ilvl w:val="0"/>
          <w:numId w:val="5"/>
        </w:numPr>
        <w:rPr>
          <w:rFonts w:ascii="Times New Roman" w:hAnsi="Times New Roman" w:cs="Times New Roman"/>
        </w:rPr>
      </w:pPr>
      <w:r>
        <w:rPr>
          <w:rFonts w:cs="Times New Roman" w:ascii="Times New Roman" w:hAnsi="Times New Roman"/>
        </w:rPr>
        <w:t>White Backlash and the Southern Strategy (McAdam)</w:t>
      </w:r>
    </w:p>
    <w:p>
      <w:pPr>
        <w:pStyle w:val="ListParagraph"/>
        <w:numPr>
          <w:ilvl w:val="0"/>
          <w:numId w:val="5"/>
        </w:numPr>
        <w:rPr>
          <w:rFonts w:ascii="Times New Roman" w:hAnsi="Times New Roman" w:cs="Times New Roman"/>
        </w:rPr>
      </w:pPr>
      <w:r>
        <w:rPr>
          <w:rFonts w:cs="Times New Roman" w:ascii="Times New Roman" w:hAnsi="Times New Roman"/>
        </w:rPr>
        <w:t>Oppression and State Violence as a tool to increase political participation (Escobar, McAdam, O’Brien, and Piven)</w:t>
        <w:tab/>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Nationalism (Anderson&amp; Smith)</w:t>
      </w:r>
    </w:p>
    <w:p>
      <w:pPr>
        <w:pStyle w:val="ListParagraph"/>
        <w:numPr>
          <w:ilvl w:val="0"/>
          <w:numId w:val="9"/>
        </w:numPr>
        <w:rPr>
          <w:rFonts w:ascii="Times New Roman" w:hAnsi="Times New Roman" w:cs="Times New Roman"/>
        </w:rPr>
      </w:pPr>
      <w:r>
        <w:rPr>
          <w:rFonts w:cs="Times New Roman" w:ascii="Times New Roman" w:hAnsi="Times New Roman"/>
        </w:rPr>
        <w:t>Origin and rise of National Consciousness (Anderson)</w:t>
      </w:r>
    </w:p>
    <w:p>
      <w:pPr>
        <w:pStyle w:val="ListParagraph"/>
        <w:numPr>
          <w:ilvl w:val="0"/>
          <w:numId w:val="9"/>
        </w:numPr>
        <w:rPr>
          <w:rFonts w:ascii="Times New Roman" w:hAnsi="Times New Roman" w:cs="Times New Roman"/>
        </w:rPr>
      </w:pPr>
      <w:r>
        <w:rPr>
          <w:rFonts w:cs="Times New Roman" w:ascii="Times New Roman" w:hAnsi="Times New Roman"/>
        </w:rPr>
        <w:t>Cultural artifacts as deep attachments</w:t>
      </w:r>
    </w:p>
    <w:p>
      <w:pPr>
        <w:pStyle w:val="ListParagraph"/>
        <w:numPr>
          <w:ilvl w:val="1"/>
          <w:numId w:val="9"/>
        </w:numPr>
        <w:rPr>
          <w:rFonts w:ascii="Times New Roman" w:hAnsi="Times New Roman" w:cs="Times New Roman"/>
        </w:rPr>
      </w:pPr>
      <w:r>
        <w:rPr>
          <w:rFonts w:cs="Times New Roman" w:ascii="Times New Roman" w:hAnsi="Times New Roman"/>
        </w:rPr>
        <w:t>Imagined</w:t>
      </w:r>
    </w:p>
    <w:p>
      <w:pPr>
        <w:pStyle w:val="ListParagraph"/>
        <w:numPr>
          <w:ilvl w:val="1"/>
          <w:numId w:val="9"/>
        </w:numPr>
        <w:rPr>
          <w:rFonts w:ascii="Times New Roman" w:hAnsi="Times New Roman" w:cs="Times New Roman"/>
        </w:rPr>
      </w:pPr>
      <w:r>
        <w:rPr>
          <w:rFonts w:cs="Times New Roman" w:ascii="Times New Roman" w:hAnsi="Times New Roman"/>
        </w:rPr>
        <w:t>Sovereign</w:t>
      </w:r>
    </w:p>
    <w:p>
      <w:pPr>
        <w:pStyle w:val="ListParagraph"/>
        <w:numPr>
          <w:ilvl w:val="1"/>
          <w:numId w:val="9"/>
        </w:numPr>
        <w:rPr>
          <w:rFonts w:ascii="Times New Roman" w:hAnsi="Times New Roman" w:cs="Times New Roman"/>
        </w:rPr>
      </w:pPr>
      <w:r>
        <w:rPr>
          <w:rFonts w:cs="Times New Roman" w:ascii="Times New Roman" w:hAnsi="Times New Roman"/>
        </w:rPr>
        <w:t>Community</w:t>
      </w:r>
    </w:p>
    <w:p>
      <w:pPr>
        <w:pStyle w:val="ListParagraph"/>
        <w:numPr>
          <w:ilvl w:val="0"/>
          <w:numId w:val="9"/>
        </w:numPr>
        <w:rPr>
          <w:rFonts w:ascii="Times New Roman" w:hAnsi="Times New Roman" w:cs="Times New Roman"/>
        </w:rPr>
      </w:pPr>
      <w:r>
        <w:rPr>
          <w:rFonts w:cs="Times New Roman" w:ascii="Times New Roman" w:hAnsi="Times New Roman"/>
        </w:rPr>
        <w:t>Nationalism (Smith)</w:t>
      </w:r>
    </w:p>
    <w:p>
      <w:pPr>
        <w:pStyle w:val="ListParagraph"/>
        <w:numPr>
          <w:ilvl w:val="1"/>
          <w:numId w:val="9"/>
        </w:numPr>
        <w:rPr>
          <w:rFonts w:ascii="Times New Roman" w:hAnsi="Times New Roman" w:cs="Times New Roman"/>
        </w:rPr>
      </w:pPr>
      <w:r>
        <w:rPr>
          <w:rFonts w:cs="Times New Roman" w:ascii="Times New Roman" w:hAnsi="Times New Roman"/>
        </w:rPr>
        <w:t>Belief-system</w:t>
      </w:r>
    </w:p>
    <w:p>
      <w:pPr>
        <w:pStyle w:val="ListParagraph"/>
        <w:numPr>
          <w:ilvl w:val="1"/>
          <w:numId w:val="9"/>
        </w:numPr>
        <w:rPr>
          <w:rFonts w:ascii="Times New Roman" w:hAnsi="Times New Roman" w:cs="Times New Roman"/>
        </w:rPr>
      </w:pPr>
      <w:r>
        <w:rPr>
          <w:rFonts w:cs="Times New Roman" w:ascii="Times New Roman" w:hAnsi="Times New Roman"/>
        </w:rPr>
        <w:t xml:space="preserve">Symbolism </w:t>
      </w:r>
    </w:p>
    <w:p>
      <w:pPr>
        <w:pStyle w:val="ListParagraph"/>
        <w:numPr>
          <w:ilvl w:val="1"/>
          <w:numId w:val="9"/>
        </w:numPr>
        <w:rPr>
          <w:rFonts w:ascii="Times New Roman" w:hAnsi="Times New Roman" w:cs="Times New Roman"/>
        </w:rPr>
      </w:pPr>
      <w:r>
        <w:rPr>
          <w:rFonts w:cs="Times New Roman" w:ascii="Times New Roman" w:hAnsi="Times New Roman"/>
        </w:rPr>
        <w:t xml:space="preserve">Territorial unification </w:t>
      </w:r>
    </w:p>
    <w:p>
      <w:pPr>
        <w:pStyle w:val="ListParagraph"/>
        <w:numPr>
          <w:ilvl w:val="1"/>
          <w:numId w:val="9"/>
        </w:numPr>
        <w:rPr>
          <w:rFonts w:ascii="Times New Roman" w:hAnsi="Times New Roman" w:cs="Times New Roman"/>
        </w:rPr>
      </w:pPr>
      <w:r>
        <w:rPr>
          <w:rFonts w:cs="Times New Roman" w:ascii="Times New Roman" w:hAnsi="Times New Roman"/>
        </w:rPr>
        <w:t>Social and cultural unification</w:t>
      </w:r>
    </w:p>
    <w:p>
      <w:pPr>
        <w:pStyle w:val="ListParagraph"/>
        <w:numPr>
          <w:ilvl w:val="1"/>
          <w:numId w:val="9"/>
        </w:numPr>
        <w:rPr>
          <w:rFonts w:ascii="Times New Roman" w:hAnsi="Times New Roman" w:cs="Times New Roman"/>
        </w:rPr>
      </w:pPr>
      <w:r>
        <w:rPr>
          <w:rFonts w:cs="Times New Roman" w:ascii="Times New Roman" w:hAnsi="Times New Roman"/>
        </w:rPr>
        <w:t>National identity and ideologies</w:t>
      </w:r>
    </w:p>
    <w:p>
      <w:pPr>
        <w:pStyle w:val="ListParagraph"/>
        <w:numPr>
          <w:ilvl w:val="1"/>
          <w:numId w:val="9"/>
        </w:numPr>
        <w:rPr>
          <w:rFonts w:ascii="Times New Roman" w:hAnsi="Times New Roman" w:cs="Times New Roman"/>
        </w:rPr>
      </w:pPr>
      <w:r>
        <w:rPr>
          <w:rFonts w:cs="Times New Roman" w:ascii="Times New Roman" w:hAnsi="Times New Roman"/>
        </w:rPr>
        <w:t xml:space="preserve">Ethnic and Civic Nationalism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69"/>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55a3"/>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6860d3"/>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108</TotalTime>
  <Application>LibreOffice/25.8.4.2$Linux_X86_64 LibreOffice_project/580$Build-2</Application>
  <AppVersion>15.0000</AppVersion>
  <Pages>2</Pages>
  <Words>396</Words>
  <Characters>2332</Characters>
  <CharactersWithSpaces>2652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2024-02-29T20:34:00Z</dcterms:created>
  <dc:creator>Jon Williams</dc:creator>
  <dc:description/>
  <dc:language>en-US</dc:language>
  <cp:lastModifiedBy/>
  <dcterms:modified xsi:type="dcterms:W3CDTF">2026-02-18T00:22:30Z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