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E908DF" w14:textId="77777777" w:rsidR="006662DD" w:rsidRDefault="006662DD" w:rsidP="006662DD">
      <w:r>
        <w:t>Jacob Cannamela, Scott Hackett, Cindy Hernandez, Colton Kohler</w:t>
      </w:r>
    </w:p>
    <w:p w14:paraId="09065205" w14:textId="77777777" w:rsidR="006662DD" w:rsidRDefault="006662DD" w:rsidP="006662DD">
      <w:r>
        <w:t>12/06/2024</w:t>
      </w:r>
    </w:p>
    <w:p w14:paraId="28DC46DD" w14:textId="77777777" w:rsidR="006662DD" w:rsidRDefault="006662DD">
      <w:r>
        <w:t xml:space="preserve">Module 10 assignment </w:t>
      </w:r>
    </w:p>
    <w:p w14:paraId="76004CAB" w14:textId="77777777" w:rsidR="00BF2913" w:rsidRDefault="00BF2913" w:rsidP="00BF2913">
      <w:r>
        <w:t>Trips</w:t>
      </w:r>
    </w:p>
    <w:p w14:paraId="048A3968" w14:textId="77777777" w:rsidR="00BF2913" w:rsidRDefault="00BF2913" w:rsidP="00BF2913">
      <w:pPr>
        <w:pStyle w:val="ListParagraph"/>
        <w:numPr>
          <w:ilvl w:val="0"/>
          <w:numId w:val="1"/>
        </w:numPr>
        <w:spacing w:line="259" w:lineRule="auto"/>
      </w:pPr>
      <w:r>
        <w:t>Organized and led by one or more guides.</w:t>
      </w:r>
    </w:p>
    <w:p w14:paraId="45C8F2DE" w14:textId="77777777" w:rsidR="00BF2913" w:rsidRDefault="00BF2913" w:rsidP="00BF2913">
      <w:pPr>
        <w:pStyle w:val="ListParagraph"/>
        <w:numPr>
          <w:ilvl w:val="0"/>
          <w:numId w:val="1"/>
        </w:numPr>
        <w:spacing w:line="259" w:lineRule="auto"/>
      </w:pPr>
      <w:r>
        <w:t>Associated with a specific location (Africa, Asia, or Southern Europe).</w:t>
      </w:r>
    </w:p>
    <w:p w14:paraId="491A0F4E" w14:textId="77777777" w:rsidR="00BF2913" w:rsidRDefault="00BF2913" w:rsidP="00BF2913">
      <w:pPr>
        <w:pStyle w:val="ListParagraph"/>
        <w:numPr>
          <w:ilvl w:val="0"/>
          <w:numId w:val="1"/>
        </w:numPr>
        <w:spacing w:line="259" w:lineRule="auto"/>
      </w:pPr>
      <w:r>
        <w:t>Includes preparation requirements: airfare, visas, and vaccinations.</w:t>
      </w:r>
    </w:p>
    <w:p w14:paraId="07CA0951" w14:textId="77777777" w:rsidR="00BF2913" w:rsidRDefault="00BF2913" w:rsidP="00BF2913">
      <w:pPr>
        <w:pStyle w:val="ListParagraph"/>
        <w:numPr>
          <w:ilvl w:val="0"/>
          <w:numId w:val="1"/>
        </w:numPr>
        <w:spacing w:line="259" w:lineRule="auto"/>
      </w:pPr>
      <w:r>
        <w:t>Includes trip schedules and destination details (provided on the e-commerce site).</w:t>
      </w:r>
    </w:p>
    <w:p w14:paraId="6CD42411" w14:textId="77777777" w:rsidR="00BF2913" w:rsidRDefault="00BF2913" w:rsidP="00BF2913">
      <w:pPr>
        <w:pStyle w:val="ListParagraph"/>
        <w:numPr>
          <w:ilvl w:val="0"/>
          <w:numId w:val="1"/>
        </w:numPr>
        <w:spacing w:line="259" w:lineRule="auto"/>
      </w:pPr>
      <w:r>
        <w:t>Tracks booking trends for each destination (monitored to optimize offerings and marketing).</w:t>
      </w:r>
    </w:p>
    <w:p w14:paraId="2178907F" w14:textId="77777777" w:rsidR="00BF2913" w:rsidRDefault="00BF2913" w:rsidP="00BF2913">
      <w:pPr>
        <w:pStyle w:val="ListParagraph"/>
        <w:numPr>
          <w:ilvl w:val="0"/>
          <w:numId w:val="1"/>
        </w:numPr>
        <w:spacing w:line="259" w:lineRule="auto"/>
      </w:pPr>
      <w:r>
        <w:t>Requires trip-specific inventory to ensure all necessary supplies are available before departure.</w:t>
      </w:r>
    </w:p>
    <w:p w14:paraId="294C1667" w14:textId="77777777" w:rsidR="00BF2913" w:rsidRDefault="00BF2913" w:rsidP="00BF2913">
      <w:r>
        <w:t>Guides</w:t>
      </w:r>
    </w:p>
    <w:p w14:paraId="67044515" w14:textId="77777777" w:rsidR="00BF2913" w:rsidRDefault="00BF2913" w:rsidP="00BF2913">
      <w:pPr>
        <w:pStyle w:val="ListParagraph"/>
        <w:numPr>
          <w:ilvl w:val="0"/>
          <w:numId w:val="2"/>
        </w:numPr>
        <w:spacing w:line="259" w:lineRule="auto"/>
      </w:pPr>
      <w:r>
        <w:t>Assigned to specific trips.</w:t>
      </w:r>
    </w:p>
    <w:p w14:paraId="29DB2467" w14:textId="77777777" w:rsidR="00BF2913" w:rsidRDefault="00BF2913" w:rsidP="00BF2913">
      <w:pPr>
        <w:pStyle w:val="ListParagraph"/>
        <w:numPr>
          <w:ilvl w:val="0"/>
          <w:numId w:val="2"/>
        </w:numPr>
        <w:spacing w:line="259" w:lineRule="auto"/>
      </w:pPr>
      <w:r>
        <w:t>Responsible for trip planning, including preparation requirements and coordinating inventory.</w:t>
      </w:r>
    </w:p>
    <w:p w14:paraId="57103ADD" w14:textId="77777777" w:rsidR="00BF2913" w:rsidRDefault="00BF2913" w:rsidP="00BF2913">
      <w:r>
        <w:t>Customers</w:t>
      </w:r>
    </w:p>
    <w:p w14:paraId="24AF1A03" w14:textId="77777777" w:rsidR="00BF2913" w:rsidRDefault="00BF2913" w:rsidP="00BF2913">
      <w:pPr>
        <w:pStyle w:val="ListParagraph"/>
        <w:numPr>
          <w:ilvl w:val="0"/>
          <w:numId w:val="3"/>
        </w:numPr>
        <w:spacing w:line="259" w:lineRule="auto"/>
      </w:pPr>
      <w:r>
        <w:t>Can book one or more trips.</w:t>
      </w:r>
    </w:p>
    <w:p w14:paraId="6C85A3E1" w14:textId="77777777" w:rsidR="00BF2913" w:rsidRDefault="00BF2913" w:rsidP="00BF2913">
      <w:pPr>
        <w:pStyle w:val="ListParagraph"/>
        <w:numPr>
          <w:ilvl w:val="0"/>
          <w:numId w:val="3"/>
        </w:numPr>
        <w:spacing w:line="259" w:lineRule="auto"/>
      </w:pPr>
      <w:r>
        <w:t>Must provide personal details and payment information for each booking.</w:t>
      </w:r>
    </w:p>
    <w:p w14:paraId="5DECD0D1" w14:textId="77777777" w:rsidR="00BF2913" w:rsidRDefault="00BF2913" w:rsidP="00BF2913">
      <w:pPr>
        <w:pStyle w:val="ListParagraph"/>
        <w:numPr>
          <w:ilvl w:val="0"/>
          <w:numId w:val="3"/>
        </w:numPr>
        <w:spacing w:line="259" w:lineRule="auto"/>
      </w:pPr>
      <w:r>
        <w:t>Payments can be made online or in-person.</w:t>
      </w:r>
    </w:p>
    <w:p w14:paraId="6113D949" w14:textId="77777777" w:rsidR="00BF2913" w:rsidRDefault="00BF2913" w:rsidP="00BF2913">
      <w:r>
        <w:t>Equipment</w:t>
      </w:r>
    </w:p>
    <w:p w14:paraId="5183ACEB" w14:textId="77777777" w:rsidR="00BF2913" w:rsidRDefault="00BF2913" w:rsidP="00BF2913">
      <w:pPr>
        <w:pStyle w:val="ListParagraph"/>
        <w:numPr>
          <w:ilvl w:val="0"/>
          <w:numId w:val="4"/>
        </w:numPr>
        <w:spacing w:line="259" w:lineRule="auto"/>
      </w:pPr>
      <w:r>
        <w:t>Can be rented or purchased by customers.</w:t>
      </w:r>
    </w:p>
    <w:p w14:paraId="438DA6B0" w14:textId="77777777" w:rsidR="00BF2913" w:rsidRDefault="00BF2913" w:rsidP="00BF2913">
      <w:pPr>
        <w:pStyle w:val="ListParagraph"/>
        <w:numPr>
          <w:ilvl w:val="0"/>
          <w:numId w:val="4"/>
        </w:numPr>
        <w:spacing w:line="259" w:lineRule="auto"/>
      </w:pPr>
      <w:r>
        <w:t>Attributes: category type, description, pictures, purchase date, condition, availability.</w:t>
      </w:r>
    </w:p>
    <w:p w14:paraId="2C407652" w14:textId="77777777" w:rsidR="00BF2913" w:rsidRDefault="00BF2913" w:rsidP="00BF2913">
      <w:pPr>
        <w:pStyle w:val="ListParagraph"/>
        <w:numPr>
          <w:ilvl w:val="0"/>
          <w:numId w:val="4"/>
        </w:numPr>
        <w:spacing w:line="259" w:lineRule="auto"/>
      </w:pPr>
      <w:r>
        <w:t>Items over five years old must be inspected and updated.</w:t>
      </w:r>
    </w:p>
    <w:p w14:paraId="4007ED19" w14:textId="77777777" w:rsidR="00BF2913" w:rsidRDefault="00BF2913" w:rsidP="00BF2913">
      <w:pPr>
        <w:pStyle w:val="ListParagraph"/>
        <w:numPr>
          <w:ilvl w:val="0"/>
          <w:numId w:val="4"/>
        </w:numPr>
        <w:spacing w:line="259" w:lineRule="auto"/>
      </w:pPr>
      <w:r>
        <w:t>Maintains inventory details (updated monthly).</w:t>
      </w:r>
    </w:p>
    <w:p w14:paraId="0B1FB299" w14:textId="77777777" w:rsidR="00BF2913" w:rsidRDefault="00BF2913" w:rsidP="00BF2913">
      <w:pPr>
        <w:pStyle w:val="ListParagraph"/>
        <w:numPr>
          <w:ilvl w:val="0"/>
          <w:numId w:val="4"/>
        </w:numPr>
        <w:spacing w:line="259" w:lineRule="auto"/>
      </w:pPr>
      <w:r>
        <w:t>Trip-specific inventory requirements coordinated for departures (varies by trip location).</w:t>
      </w:r>
    </w:p>
    <w:p w14:paraId="5A135B3E" w14:textId="77777777" w:rsidR="00BF2913" w:rsidRDefault="00BF2913" w:rsidP="00BF2913">
      <w:r>
        <w:t>Marketing</w:t>
      </w:r>
    </w:p>
    <w:p w14:paraId="33A03430" w14:textId="77777777" w:rsidR="00BF2913" w:rsidRDefault="00BF2913" w:rsidP="00BF2913">
      <w:pPr>
        <w:pStyle w:val="ListParagraph"/>
        <w:numPr>
          <w:ilvl w:val="0"/>
          <w:numId w:val="5"/>
        </w:numPr>
        <w:spacing w:line="259" w:lineRule="auto"/>
      </w:pPr>
      <w:r>
        <w:t>Tracks the financial efficiency of trips to each location.</w:t>
      </w:r>
    </w:p>
    <w:p w14:paraId="23FEE709" w14:textId="77777777" w:rsidR="00BF2913" w:rsidRDefault="00BF2913" w:rsidP="00BF2913">
      <w:pPr>
        <w:pStyle w:val="ListParagraph"/>
        <w:numPr>
          <w:ilvl w:val="0"/>
          <w:numId w:val="5"/>
        </w:numPr>
        <w:spacing w:line="259" w:lineRule="auto"/>
      </w:pPr>
      <w:r>
        <w:t>Monitors booking trends to identify which destinations are gaining or losing interest.</w:t>
      </w:r>
    </w:p>
    <w:p w14:paraId="04F216B2" w14:textId="77777777" w:rsidR="00BF2913" w:rsidRDefault="00BF2913" w:rsidP="00BF2913">
      <w:pPr>
        <w:pStyle w:val="ListParagraph"/>
        <w:numPr>
          <w:ilvl w:val="0"/>
          <w:numId w:val="5"/>
        </w:numPr>
        <w:spacing w:line="259" w:lineRule="auto"/>
      </w:pPr>
      <w:r>
        <w:t>Evaluates potential new locations based on market trends.</w:t>
      </w:r>
    </w:p>
    <w:p w14:paraId="565D56A5" w14:textId="77777777" w:rsidR="00BF2913" w:rsidRDefault="00BF2913" w:rsidP="00BF2913">
      <w:pPr>
        <w:pStyle w:val="ListParagraph"/>
        <w:numPr>
          <w:ilvl w:val="0"/>
          <w:numId w:val="5"/>
        </w:numPr>
        <w:spacing w:line="259" w:lineRule="auto"/>
      </w:pPr>
      <w:r>
        <w:t>Utilizes the e-commerce site for advertising trips and equipment.</w:t>
      </w:r>
    </w:p>
    <w:p w14:paraId="55D1E9AE" w14:textId="77777777" w:rsidR="00BF2913" w:rsidRDefault="00BF2913" w:rsidP="00BF2913">
      <w:r>
        <w:t>Administration</w:t>
      </w:r>
    </w:p>
    <w:p w14:paraId="70FEAE12" w14:textId="77777777" w:rsidR="00BF2913" w:rsidRDefault="00BF2913" w:rsidP="00BF2913">
      <w:pPr>
        <w:pStyle w:val="ListParagraph"/>
        <w:numPr>
          <w:ilvl w:val="0"/>
          <w:numId w:val="7"/>
        </w:numPr>
        <w:spacing w:line="259" w:lineRule="auto"/>
      </w:pPr>
      <w:r>
        <w:t>Ensures inventory updates occur monthly and trip-specific inventory is prepared.</w:t>
      </w:r>
    </w:p>
    <w:p w14:paraId="7568DE06" w14:textId="77777777" w:rsidR="00BF2913" w:rsidRDefault="00BF2913" w:rsidP="00BF2913">
      <w:pPr>
        <w:pStyle w:val="ListParagraph"/>
        <w:numPr>
          <w:ilvl w:val="0"/>
          <w:numId w:val="6"/>
        </w:numPr>
        <w:spacing w:line="259" w:lineRule="auto"/>
      </w:pPr>
      <w:r>
        <w:t>Staff responsible for managing:</w:t>
      </w:r>
    </w:p>
    <w:p w14:paraId="531A8530" w14:textId="77777777" w:rsidR="00BF2913" w:rsidRDefault="00BF2913" w:rsidP="00BF2913">
      <w:pPr>
        <w:pStyle w:val="ListParagraph"/>
        <w:numPr>
          <w:ilvl w:val="1"/>
          <w:numId w:val="6"/>
        </w:numPr>
        <w:spacing w:line="259" w:lineRule="auto"/>
      </w:pPr>
      <w:r>
        <w:t>Inventory and equipment orders.</w:t>
      </w:r>
    </w:p>
    <w:p w14:paraId="3B7469C4" w14:textId="77777777" w:rsidR="00BF2913" w:rsidRDefault="00BF2913" w:rsidP="00BF2913">
      <w:pPr>
        <w:pStyle w:val="ListParagraph"/>
        <w:numPr>
          <w:ilvl w:val="1"/>
          <w:numId w:val="6"/>
        </w:numPr>
        <w:spacing w:line="259" w:lineRule="auto"/>
      </w:pPr>
      <w:r>
        <w:lastRenderedPageBreak/>
        <w:t>Financial records, with clear separation of sales vs. rentals to evaluate the profitability of equipment sales.</w:t>
      </w:r>
    </w:p>
    <w:p w14:paraId="7C0A4A2F" w14:textId="77777777" w:rsidR="00BF2913" w:rsidRDefault="00BF2913" w:rsidP="00BF2913">
      <w:pPr>
        <w:pStyle w:val="ListParagraph"/>
        <w:numPr>
          <w:ilvl w:val="1"/>
          <w:numId w:val="6"/>
        </w:numPr>
        <w:spacing w:line="259" w:lineRule="auto"/>
      </w:pPr>
      <w:r>
        <w:t>Scheduling and availability of guides.</w:t>
      </w:r>
    </w:p>
    <w:p w14:paraId="31CCDFF1" w14:textId="77777777" w:rsidR="00BF2913" w:rsidRDefault="00BF2913" w:rsidP="00BF2913">
      <w:r>
        <w:t>Ecommerce Site</w:t>
      </w:r>
    </w:p>
    <w:p w14:paraId="1BB7E590" w14:textId="77777777" w:rsidR="00BF2913" w:rsidRDefault="00BF2913" w:rsidP="00BF2913">
      <w:pPr>
        <w:pStyle w:val="ListParagraph"/>
        <w:numPr>
          <w:ilvl w:val="0"/>
          <w:numId w:val="6"/>
        </w:numPr>
        <w:spacing w:line="259" w:lineRule="auto"/>
      </w:pPr>
      <w:r>
        <w:t>Provides detailed trip information, including preparation requirements (airfare, visas, inoculations).</w:t>
      </w:r>
    </w:p>
    <w:p w14:paraId="78EE83F3" w14:textId="77777777" w:rsidR="00BF2913" w:rsidRDefault="00BF2913" w:rsidP="00BF2913">
      <w:pPr>
        <w:pStyle w:val="ListParagraph"/>
        <w:numPr>
          <w:ilvl w:val="0"/>
          <w:numId w:val="6"/>
        </w:numPr>
        <w:spacing w:line="259" w:lineRule="auto"/>
      </w:pPr>
      <w:r>
        <w:t>Displays trip schedules and destination details.</w:t>
      </w:r>
    </w:p>
    <w:p w14:paraId="7148FBC8" w14:textId="77777777" w:rsidR="00BF2913" w:rsidRDefault="00BF2913" w:rsidP="00BF2913">
      <w:pPr>
        <w:pStyle w:val="ListParagraph"/>
        <w:numPr>
          <w:ilvl w:val="0"/>
          <w:numId w:val="6"/>
        </w:numPr>
        <w:spacing w:line="259" w:lineRule="auto"/>
      </w:pPr>
      <w:r>
        <w:t>Allows customers to book trips and purchase or rent equipment.</w:t>
      </w:r>
    </w:p>
    <w:p w14:paraId="17F02743" w14:textId="77777777" w:rsidR="00BF2913" w:rsidRDefault="00BF2913" w:rsidP="00BF2913">
      <w:pPr>
        <w:pStyle w:val="ListParagraph"/>
        <w:numPr>
          <w:ilvl w:val="0"/>
          <w:numId w:val="6"/>
        </w:numPr>
        <w:spacing w:line="259" w:lineRule="auto"/>
      </w:pPr>
      <w:r>
        <w:t>Tracks sales and rentals for financial evaluation.</w:t>
      </w:r>
    </w:p>
    <w:p w14:paraId="731EF5B3" w14:textId="77777777" w:rsidR="00BF2913" w:rsidRDefault="00BF2913" w:rsidP="00BF2913"/>
    <w:p w14:paraId="05C4D55C" w14:textId="77777777" w:rsidR="00BF2913" w:rsidRDefault="00BF2913" w:rsidP="00BF2913"/>
    <w:p w14:paraId="6B39CB50" w14:textId="77777777" w:rsidR="00BF2913" w:rsidRDefault="00BF2913" w:rsidP="00BF2913">
      <w:r>
        <w:rPr>
          <w:b/>
          <w:bCs/>
        </w:rPr>
        <w:t>Assumptions:</w:t>
      </w:r>
    </w:p>
    <w:p w14:paraId="2339B24D" w14:textId="77777777" w:rsidR="00BF2913" w:rsidRDefault="00BF2913" w:rsidP="00BF2913">
      <w:pPr>
        <w:pStyle w:val="ListParagraph"/>
        <w:numPr>
          <w:ilvl w:val="0"/>
          <w:numId w:val="8"/>
        </w:numPr>
        <w:spacing w:line="259" w:lineRule="auto"/>
      </w:pPr>
      <w:r>
        <w:t>That Equipment is categorized by type, size, quality, etc.</w:t>
      </w:r>
    </w:p>
    <w:p w14:paraId="7779FFB9" w14:textId="77777777" w:rsidR="00BF2913" w:rsidRDefault="00BF2913" w:rsidP="00BF2913">
      <w:pPr>
        <w:pStyle w:val="ListParagraph"/>
        <w:numPr>
          <w:ilvl w:val="0"/>
          <w:numId w:val="8"/>
        </w:numPr>
        <w:spacing w:line="259" w:lineRule="auto"/>
      </w:pPr>
      <w:r>
        <w:t>(Monthly) Maintenance of Inventory Information.</w:t>
      </w:r>
    </w:p>
    <w:p w14:paraId="1E544E8D" w14:textId="77777777" w:rsidR="00BF2913" w:rsidRDefault="00BF2913" w:rsidP="00BF2913">
      <w:pPr>
        <w:pStyle w:val="ListParagraph"/>
        <w:numPr>
          <w:ilvl w:val="0"/>
          <w:numId w:val="8"/>
        </w:numPr>
        <w:spacing w:line="259" w:lineRule="auto"/>
      </w:pPr>
      <w:r>
        <w:t>Specific responsibillties of the Administration, ecommerce,marketing, and guides.</w:t>
      </w:r>
    </w:p>
    <w:p w14:paraId="235631E5" w14:textId="77777777" w:rsidR="00BF2913" w:rsidRDefault="00BF2913" w:rsidP="00BF2913">
      <w:pPr>
        <w:pStyle w:val="ListParagraph"/>
        <w:numPr>
          <w:ilvl w:val="0"/>
          <w:numId w:val="8"/>
        </w:numPr>
        <w:spacing w:line="259" w:lineRule="auto"/>
      </w:pPr>
      <w:r>
        <w:t>Guides are assigned to specific trips and handle planning.</w:t>
      </w:r>
    </w:p>
    <w:p w14:paraId="3CC4DA49" w14:textId="77777777" w:rsidR="00BF2913" w:rsidRDefault="00BF2913" w:rsidP="00BF2913">
      <w:pPr>
        <w:pStyle w:val="ListParagraph"/>
        <w:numPr>
          <w:ilvl w:val="0"/>
          <w:numId w:val="8"/>
        </w:numPr>
        <w:spacing w:line="259" w:lineRule="auto"/>
      </w:pPr>
      <w:r>
        <w:t>Each booking required the customer to enter their personal/payment information.</w:t>
      </w:r>
    </w:p>
    <w:p w14:paraId="66F6EFEB" w14:textId="77777777" w:rsidR="00BF2913" w:rsidRDefault="00BF2913" w:rsidP="00BF2913"/>
    <w:p w14:paraId="4ECBA831" w14:textId="263FC264" w:rsidR="00BF2913" w:rsidRDefault="00783381">
      <w:r w:rsidRPr="00BA173E">
        <w:rPr>
          <w:noProof/>
        </w:rPr>
        <w:lastRenderedPageBreak/>
        <w:drawing>
          <wp:inline distT="0" distB="0" distL="0" distR="0" wp14:anchorId="77112AC6" wp14:editId="6559C440">
            <wp:extent cx="5943600" cy="4043680"/>
            <wp:effectExtent l="0" t="0" r="0" b="0"/>
            <wp:docPr id="289879978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879978" name="Picture 1" descr="A diagram of a company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7998D" w14:textId="77777777" w:rsidR="006662DD" w:rsidRDefault="006662DD">
      <w:r w:rsidRPr="006662DD">
        <w:rPr>
          <w:noProof/>
        </w:rPr>
        <w:lastRenderedPageBreak/>
        <w:drawing>
          <wp:inline distT="0" distB="0" distL="0" distR="0" wp14:anchorId="0103C6A6" wp14:editId="48245EF3">
            <wp:extent cx="5943600" cy="5474970"/>
            <wp:effectExtent l="0" t="0" r="0" b="0"/>
            <wp:docPr id="64936522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365226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AC3AA" w14:textId="77777777" w:rsidR="00DD233A" w:rsidRDefault="007968C2">
      <w:r w:rsidRPr="007968C2">
        <w:rPr>
          <w:noProof/>
        </w:rPr>
        <w:lastRenderedPageBreak/>
        <w:drawing>
          <wp:inline distT="0" distB="0" distL="0" distR="0" wp14:anchorId="7EA22BC3" wp14:editId="61D2511E">
            <wp:extent cx="5943600" cy="3244215"/>
            <wp:effectExtent l="0" t="0" r="0" b="0"/>
            <wp:docPr id="1740338114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338114" name="Picture 1" descr="A screenshot of a computer erro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CF622" w14:textId="590B2FF7" w:rsidR="002E39A2" w:rsidRDefault="00DD233A">
      <w:r w:rsidRPr="00DD233A">
        <w:rPr>
          <w:noProof/>
        </w:rPr>
        <w:lastRenderedPageBreak/>
        <w:drawing>
          <wp:inline distT="0" distB="0" distL="0" distR="0" wp14:anchorId="3288934E" wp14:editId="5EC3AAD5">
            <wp:extent cx="5943600" cy="2978785"/>
            <wp:effectExtent l="0" t="0" r="0" b="0"/>
            <wp:docPr id="1299988631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988631" name="Picture 1" descr="A computer screen with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233A">
        <w:rPr>
          <w:noProof/>
        </w:rPr>
        <w:t xml:space="preserve"> </w:t>
      </w:r>
      <w:r w:rsidRPr="00DD233A">
        <w:rPr>
          <w:noProof/>
        </w:rPr>
        <w:drawing>
          <wp:inline distT="0" distB="0" distL="0" distR="0" wp14:anchorId="51DF7D9A" wp14:editId="001E281B">
            <wp:extent cx="5943600" cy="2332990"/>
            <wp:effectExtent l="0" t="0" r="0" b="0"/>
            <wp:docPr id="1655327544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327544" name="Picture 1" descr="A computer screen shot of a black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70B4">
        <w:t xml:space="preserve"> </w:t>
      </w:r>
    </w:p>
    <w:sectPr w:rsidR="002E3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96B9E"/>
    <w:multiLevelType w:val="hybridMultilevel"/>
    <w:tmpl w:val="A8F06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C46DA"/>
    <w:multiLevelType w:val="hybridMultilevel"/>
    <w:tmpl w:val="9954C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81850"/>
    <w:multiLevelType w:val="hybridMultilevel"/>
    <w:tmpl w:val="AE36D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005D5"/>
    <w:multiLevelType w:val="hybridMultilevel"/>
    <w:tmpl w:val="ECC04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6E5CF3"/>
    <w:multiLevelType w:val="hybridMultilevel"/>
    <w:tmpl w:val="3E965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950E3E"/>
    <w:multiLevelType w:val="hybridMultilevel"/>
    <w:tmpl w:val="18468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1D330A"/>
    <w:multiLevelType w:val="hybridMultilevel"/>
    <w:tmpl w:val="8D883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ED1D50"/>
    <w:multiLevelType w:val="hybridMultilevel"/>
    <w:tmpl w:val="8A80E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554556">
    <w:abstractNumId w:val="7"/>
  </w:num>
  <w:num w:numId="2" w16cid:durableId="2069961074">
    <w:abstractNumId w:val="6"/>
  </w:num>
  <w:num w:numId="3" w16cid:durableId="1300257936">
    <w:abstractNumId w:val="5"/>
  </w:num>
  <w:num w:numId="4" w16cid:durableId="2042585184">
    <w:abstractNumId w:val="1"/>
  </w:num>
  <w:num w:numId="5" w16cid:durableId="1668481987">
    <w:abstractNumId w:val="0"/>
  </w:num>
  <w:num w:numId="6" w16cid:durableId="1080056187">
    <w:abstractNumId w:val="2"/>
  </w:num>
  <w:num w:numId="7" w16cid:durableId="1743215196">
    <w:abstractNumId w:val="4"/>
  </w:num>
  <w:num w:numId="8" w16cid:durableId="11415797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09A"/>
    <w:rsid w:val="002070B4"/>
    <w:rsid w:val="002A692D"/>
    <w:rsid w:val="002E39A2"/>
    <w:rsid w:val="002F309A"/>
    <w:rsid w:val="006662DD"/>
    <w:rsid w:val="00783381"/>
    <w:rsid w:val="007968C2"/>
    <w:rsid w:val="00873DCD"/>
    <w:rsid w:val="00BF2913"/>
    <w:rsid w:val="00C31CEA"/>
    <w:rsid w:val="00DD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CF61C"/>
  <w15:chartTrackingRefBased/>
  <w15:docId w15:val="{2152FC33-FD53-4283-848F-0DE8F2A67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2DD"/>
    <w:pPr>
      <w:spacing w:line="259" w:lineRule="auto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309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09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09A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09A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09A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09A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09A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09A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09A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0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0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09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09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09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09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09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09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09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0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F3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09A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2F309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09A"/>
    <w:pPr>
      <w:spacing w:before="160" w:line="278" w:lineRule="auto"/>
      <w:jc w:val="center"/>
    </w:pPr>
    <w:rPr>
      <w:rFonts w:ascii="Times New Roman" w:eastAsiaTheme="minorHAnsi" w:hAnsi="Times New Roman" w:cs="Times New Roman"/>
      <w:i/>
      <w:iCs/>
      <w:color w:val="404040" w:themeColor="text1" w:themeTint="BF"/>
      <w:sz w:val="24"/>
      <w:szCs w:val="24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2F30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09A"/>
    <w:pPr>
      <w:spacing w:line="278" w:lineRule="auto"/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character" w:styleId="IntenseEmphasis">
    <w:name w:val="Intense Emphasis"/>
    <w:basedOn w:val="DefaultParagraphFont"/>
    <w:uiPriority w:val="21"/>
    <w:qFormat/>
    <w:rsid w:val="002F30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0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="Times New Roman" w:eastAsiaTheme="minorHAnsi" w:hAnsi="Times New Roman" w:cs="Times New Roman"/>
      <w:i/>
      <w:iCs/>
      <w:color w:val="0F4761" w:themeColor="accent1" w:themeShade="BF"/>
      <w:sz w:val="24"/>
      <w:szCs w:val="24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0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0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Cannamela</dc:creator>
  <cp:keywords/>
  <dc:description/>
  <cp:lastModifiedBy>Jacob Cannamela</cp:lastModifiedBy>
  <cp:revision>7</cp:revision>
  <dcterms:created xsi:type="dcterms:W3CDTF">2024-12-07T19:02:00Z</dcterms:created>
  <dcterms:modified xsi:type="dcterms:W3CDTF">2024-12-07T19:05:00Z</dcterms:modified>
</cp:coreProperties>
</file>