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Check status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1.</w:t>
        <w:tab/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green"/>
          <w:rtl w:val="0"/>
        </w:rPr>
        <w:t xml:space="preserve">docker-compose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up -d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2.</w:t>
        <w:tab/>
        <w:t xml:space="preserve">&gt; docker ps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yellow"/>
          <w:rtl w:val="0"/>
        </w:rPr>
        <w:t xml:space="preserve">3.</w:t>
        <w:tab/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docker exec -it zookeeper /bin/zookeeper-shell localhost:2181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yellow"/>
          <w:rtl w:val="0"/>
        </w:rPr>
        <w:t xml:space="preserve">4.</w:t>
        <w:tab/>
        <w:t xml:space="preserve">&gt; ls /brokers/ids //To check running brokers in zookeeper</w:t>
      </w:r>
    </w:p>
    <w:p w:rsidR="00000000" w:rsidDel="00000000" w:rsidP="00000000" w:rsidRDefault="00000000" w:rsidRPr="00000000" w14:paraId="00000006">
      <w:pPr>
        <w:ind w:firstLine="720"/>
        <w:rPr>
          <w:rFonts w:ascii="Courier New" w:cs="Courier New" w:eastAsia="Courier New" w:hAnsi="Courier New"/>
          <w:color w:val="33333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yellow"/>
          <w:rtl w:val="0"/>
        </w:rPr>
        <w:t xml:space="preserve">Exit by typing “Ctrl-C”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Open a new terminal (CMD) to create a new topic &amp; producer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1.    &gt; docker 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green"/>
          <w:rtl w:val="0"/>
        </w:rPr>
        <w:t xml:space="preserve">exec -it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kafka2 /bin/bash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2.    &gt;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green"/>
          <w:rtl w:val="0"/>
        </w:rPr>
        <w:t xml:space="preserve"> kafka-topics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--bootstrap-server localhost:9092 --create 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--topic randomTopic 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yellow"/>
          <w:rtl w:val="0"/>
        </w:rPr>
        <w:t xml:space="preserve">--partitions 2 —-replication-factor 3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3.    &gt; 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green"/>
          <w:rtl w:val="0"/>
        </w:rPr>
        <w:t xml:space="preserve">kafka-console-producer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--bootstrap-server localhost:9092        --topic randomTopic 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&gt; Type somethings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Open a new terminal (CMD)to create a consumer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1.    &gt; docker exec -it kafka3 /bin/bash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2.    &gt; 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green"/>
          <w:rtl w:val="0"/>
        </w:rPr>
        <w:t xml:space="preserve">kafka-console-consumer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--bootstrap-server localhost:9092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--topic randomTopic --from-beginning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3. Describe topic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&gt; kafka-topics --bootstrap-server localhost:9092 --describe randomTopic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Topic: randomTopic Partition: 0 Leader: 1 Replicas: 1 Isr: 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4. Create a new topic named “topic2” with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--partitions 2 --replication-factor 3 and show its description.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33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green"/>
          <w:rtl w:val="0"/>
        </w:rPr>
        <w:t xml:space="preserve">&gt; kafka-topics --bootstrap-server localhost:9092 --create --topic topic2 --partitions 2 --replication-factor 3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Created topic topic2.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green"/>
          <w:rtl w:val="0"/>
        </w:rPr>
        <w:t xml:space="preserve">&gt; kafka-topics --bootstrap-server localhost:9092 --describe --topic topic2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Topic: topic2   TopicId: lMKimBGOTxK9YU4kNPyFgg PartitionCount: 2       ReplicationFactor: 3    Configs: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Topic: topic2   Partition: 0    Leader: 2  Replicas: 2,3,1 Isr: 2,3,1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Topic: topic2   Partition: 1    Leader: 3  Replicas: 3,1,2 Isr: 3,1,2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Question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What happens if one broker is shut down?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