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2F82" w14:textId="77777777" w:rsidR="00B41DE5" w:rsidRPr="00B41DE5" w:rsidRDefault="00B41DE5" w:rsidP="00B41DE5">
      <w:pPr>
        <w:pStyle w:val="Heading3"/>
        <w:rPr>
          <w:sz w:val="36"/>
          <w:szCs w:val="36"/>
        </w:rPr>
      </w:pPr>
      <w:r w:rsidRPr="00B41DE5">
        <w:rPr>
          <w:sz w:val="36"/>
          <w:szCs w:val="36"/>
        </w:rPr>
        <w:t>Problem Statement</w:t>
      </w:r>
    </w:p>
    <w:p w14:paraId="1FBA42FA" w14:textId="77777777" w:rsidR="00B41DE5" w:rsidRPr="00B41DE5" w:rsidRDefault="00B41DE5" w:rsidP="00B41DE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1DE5">
        <w:rPr>
          <w:rFonts w:ascii="Times New Roman" w:eastAsia="Times New Roman" w:hAnsi="Times New Roman" w:cs="Times New Roman"/>
          <w:kern w:val="0"/>
          <w:sz w:val="28"/>
          <w:szCs w:val="28"/>
          <w:lang w:eastAsia="en-IN"/>
          <w14:ligatures w14:val="none"/>
        </w:rPr>
        <w:t xml:space="preserve">Patients often face difficulties in accessing timely medical consultations due to long waiting times, distance, and limited availability of doctors. Traditional appointment systems can also make it difficult to manage appointments and maintain consultation records efficiently. The proposed </w:t>
      </w:r>
      <w:r w:rsidRPr="00B41DE5">
        <w:rPr>
          <w:rFonts w:ascii="Times New Roman" w:eastAsia="Times New Roman" w:hAnsi="Times New Roman" w:cs="Times New Roman"/>
          <w:b/>
          <w:bCs/>
          <w:kern w:val="0"/>
          <w:sz w:val="28"/>
          <w:szCs w:val="28"/>
          <w:lang w:eastAsia="en-IN"/>
          <w14:ligatures w14:val="none"/>
        </w:rPr>
        <w:t>Telemedicine Consultation Platform with Doctor Dashboard</w:t>
      </w:r>
      <w:r w:rsidRPr="00B41DE5">
        <w:rPr>
          <w:rFonts w:ascii="Times New Roman" w:eastAsia="Times New Roman" w:hAnsi="Times New Roman" w:cs="Times New Roman"/>
          <w:kern w:val="0"/>
          <w:sz w:val="28"/>
          <w:szCs w:val="28"/>
          <w:lang w:eastAsia="en-IN"/>
          <w14:ligatures w14:val="none"/>
        </w:rPr>
        <w:t xml:space="preserve"> provides an online solution that allows patients to find doctors, book appointments, and access consultation details remotely. Doctors can manage appointments, view patient information, record consultation details, and provide prescriptions through a dedicated dashboard.</w:t>
      </w:r>
    </w:p>
    <w:p w14:paraId="39506BC0" w14:textId="77777777" w:rsidR="00F37C75" w:rsidRPr="00B41DE5" w:rsidRDefault="00F37C75" w:rsidP="00B41DE5">
      <w:pPr>
        <w:pStyle w:val="Heading2"/>
      </w:pPr>
    </w:p>
    <w:sectPr w:rsidR="00F37C75" w:rsidRPr="00B41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E5"/>
    <w:rsid w:val="000D625F"/>
    <w:rsid w:val="001E7D71"/>
    <w:rsid w:val="00B41DE5"/>
    <w:rsid w:val="00F37C75"/>
    <w:rsid w:val="00FC6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3031"/>
  <w15:chartTrackingRefBased/>
  <w15:docId w15:val="{CDC21F38-4613-4CB8-9017-C6EF6D221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D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1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41DE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1DE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1D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1DE5"/>
    <w:rPr>
      <w:b/>
      <w:bCs/>
    </w:rPr>
  </w:style>
  <w:style w:type="paragraph" w:styleId="NoSpacing">
    <w:name w:val="No Spacing"/>
    <w:uiPriority w:val="1"/>
    <w:qFormat/>
    <w:rsid w:val="00B41DE5"/>
    <w:pPr>
      <w:spacing w:after="0" w:line="240" w:lineRule="auto"/>
    </w:pPr>
  </w:style>
  <w:style w:type="character" w:customStyle="1" w:styleId="Heading2Char">
    <w:name w:val="Heading 2 Char"/>
    <w:basedOn w:val="DefaultParagraphFont"/>
    <w:link w:val="Heading2"/>
    <w:uiPriority w:val="9"/>
    <w:rsid w:val="00B41DE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41DE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51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2026-08-08T14:19:00Z</dcterms:created>
  <dcterms:modified xsi:type="dcterms:W3CDTF">2026-08-08T14:22:00Z</dcterms:modified>
</cp:coreProperties>
</file>