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6F207" w14:textId="77777777" w:rsidR="006A2457" w:rsidRDefault="006A2457"/>
    <w:p w14:paraId="5D614C4D" w14:textId="77777777" w:rsidR="006A2457" w:rsidRDefault="006A2457"/>
    <w:p w14:paraId="6EC16322" w14:textId="77777777" w:rsidR="006A2457" w:rsidRDefault="006A2457"/>
    <w:p w14:paraId="20BCC0DD" w14:textId="78B910AB" w:rsidR="009647AD" w:rsidRDefault="009647AD">
      <w:r>
        <w:t>Intro to NFT Deployment</w:t>
      </w:r>
    </w:p>
    <w:p w14:paraId="3AD5A50D" w14:textId="0BA03E6E" w:rsidR="009647AD" w:rsidRDefault="009647AD">
      <w:r w:rsidRPr="009647AD">
        <w:t xml:space="preserve">Crypto collectibles compatible with the ERC-721 standard have become very popular since the launch of </w:t>
      </w:r>
      <w:proofErr w:type="spellStart"/>
      <w:r w:rsidRPr="009647AD">
        <w:t>Cryptokitties</w:t>
      </w:r>
      <w:proofErr w:type="spellEnd"/>
      <w:r w:rsidRPr="009647AD">
        <w:t xml:space="preserve"> and have moved forward towards mass adoption in recent months. This guide will cover creating and deploying our very own ERC-721 (NFT) using the 0xcert/ethereum-erc721 smart contract library.</w:t>
      </w:r>
    </w:p>
    <w:p w14:paraId="26712777" w14:textId="77777777" w:rsidR="009647AD" w:rsidRDefault="009647AD" w:rsidP="009647AD"/>
    <w:p w14:paraId="5E03B773" w14:textId="77777777" w:rsidR="009647AD" w:rsidRDefault="009647AD" w:rsidP="009647AD">
      <w:r>
        <w:t>What is a Non-Fungible Token?</w:t>
      </w:r>
    </w:p>
    <w:p w14:paraId="4FA1B1F5" w14:textId="77777777" w:rsidR="009647AD" w:rsidRDefault="009647AD" w:rsidP="009647AD">
      <w:r>
        <w:t xml:space="preserve">Fungible means to be the same or interchangeable. For example, Ethereum tokens, all the members of a particular token class, have the same value. The same can be said of </w:t>
      </w:r>
      <w:proofErr w:type="spellStart"/>
      <w:r>
        <w:t>Cardano</w:t>
      </w:r>
      <w:proofErr w:type="spellEnd"/>
      <w:r>
        <w:t xml:space="preserve"> tokens. Fungible tokens are interchangeable 1:1.</w:t>
      </w:r>
    </w:p>
    <w:p w14:paraId="0934F586" w14:textId="77777777" w:rsidR="009647AD" w:rsidRDefault="009647AD" w:rsidP="009647AD"/>
    <w:p w14:paraId="4FBBD046" w14:textId="4E633DED" w:rsidR="009647AD" w:rsidRDefault="009647AD" w:rsidP="009647AD">
      <w:r>
        <w:t>With this in mind, NFTs are unique; each one is different. Every single token has unique characteristics and values. The types of things that can be NFTs are collectible cards, artworks, airplane tickets, etc. They are all clearly distinguishable from one another and are not interchangeable. Think of Non-Fungible Tokens (NFTs) as rare collectibles; each has unique characteristics, unusual attributes, and most times, its metadata.</w:t>
      </w:r>
    </w:p>
    <w:p w14:paraId="504B80F1" w14:textId="7B9E8134" w:rsidR="00254B2A" w:rsidRDefault="00254B2A" w:rsidP="009647AD"/>
    <w:p w14:paraId="2BEA05E4" w14:textId="77777777" w:rsidR="00254B2A" w:rsidRPr="00254B2A" w:rsidRDefault="00254B2A" w:rsidP="00254B2A">
      <w:pPr>
        <w:spacing w:after="0" w:line="240" w:lineRule="auto"/>
        <w:rPr>
          <w:rFonts w:ascii="Calibri" w:eastAsia="Times New Roman" w:hAnsi="Calibri" w:cs="Calibri"/>
          <w:sz w:val="24"/>
          <w:szCs w:val="24"/>
          <w:lang w:eastAsia="en-IE"/>
        </w:rPr>
      </w:pPr>
      <w:r w:rsidRPr="00254B2A">
        <w:rPr>
          <w:rFonts w:ascii="Calibri" w:eastAsia="Times New Roman" w:hAnsi="Calibri" w:cs="Calibri"/>
          <w:b/>
          <w:bCs/>
          <w:sz w:val="24"/>
          <w:szCs w:val="24"/>
          <w:lang w:eastAsia="en-IE"/>
        </w:rPr>
        <w:t xml:space="preserve">Use cases of Non-Fungible Tokens (NFTs): </w:t>
      </w:r>
    </w:p>
    <w:p w14:paraId="4BF0D165"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Digital art (or physical art):</w:t>
      </w:r>
      <w:r w:rsidRPr="00254B2A">
        <w:rPr>
          <w:rFonts w:ascii="Calibri" w:eastAsia="Times New Roman" w:hAnsi="Calibri" w:cs="Calibri"/>
          <w:lang w:eastAsia="en-IE"/>
        </w:rPr>
        <w:t xml:space="preserve"> Art pieces are the most popular use cases of NFTs. Digital art auctions were the first application of NFTs and continue to grow.</w:t>
      </w:r>
    </w:p>
    <w:p w14:paraId="709DFA29"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Gaming:</w:t>
      </w:r>
      <w:r w:rsidRPr="00254B2A">
        <w:rPr>
          <w:rFonts w:ascii="Calibri" w:eastAsia="Times New Roman" w:hAnsi="Calibri" w:cs="Calibri"/>
          <w:lang w:eastAsia="en-IE"/>
        </w:rPr>
        <w:t xml:space="preserve"> Providing in-game purchases and collectibles of games.</w:t>
      </w:r>
    </w:p>
    <w:p w14:paraId="7792FB5D"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Real estate:</w:t>
      </w:r>
      <w:r w:rsidRPr="00254B2A">
        <w:rPr>
          <w:rFonts w:ascii="Calibri" w:eastAsia="Times New Roman" w:hAnsi="Calibri" w:cs="Calibri"/>
          <w:lang w:eastAsia="en-IE"/>
        </w:rPr>
        <w:t xml:space="preserve"> Tokenizing properties and smart contracts and carry buying and selling.</w:t>
      </w:r>
    </w:p>
    <w:p w14:paraId="5CC22462"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Finance:</w:t>
      </w:r>
      <w:r w:rsidRPr="00254B2A">
        <w:rPr>
          <w:rFonts w:ascii="Calibri" w:eastAsia="Times New Roman" w:hAnsi="Calibri" w:cs="Calibri"/>
          <w:lang w:eastAsia="en-IE"/>
        </w:rPr>
        <w:t xml:space="preserve"> Financial instruments like loans, futures, and other responsibilities. </w:t>
      </w:r>
    </w:p>
    <w:p w14:paraId="1EFA9859"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Software titles:</w:t>
      </w:r>
      <w:r w:rsidRPr="00254B2A">
        <w:rPr>
          <w:rFonts w:ascii="Calibri" w:eastAsia="Times New Roman" w:hAnsi="Calibri" w:cs="Calibri"/>
          <w:lang w:eastAsia="en-IE"/>
        </w:rPr>
        <w:t xml:space="preserve"> Software licenses to ensure anti-piracy and privacy.</w:t>
      </w:r>
    </w:p>
    <w:p w14:paraId="0EB35285"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Concert tickets/Sports match tickets:</w:t>
      </w:r>
      <w:r w:rsidRPr="00254B2A">
        <w:rPr>
          <w:rFonts w:ascii="Calibri" w:eastAsia="Times New Roman" w:hAnsi="Calibri" w:cs="Calibri"/>
          <w:lang w:eastAsia="en-IE"/>
        </w:rPr>
        <w:t xml:space="preserve"> To ensure that no fraud happens in ticket selling and fans can have a single place to view past experiences.</w:t>
      </w:r>
    </w:p>
    <w:p w14:paraId="10717709" w14:textId="77777777" w:rsidR="00254B2A" w:rsidRPr="00254B2A" w:rsidRDefault="00254B2A" w:rsidP="00254B2A">
      <w:pPr>
        <w:numPr>
          <w:ilvl w:val="0"/>
          <w:numId w:val="1"/>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KYC compliance:</w:t>
      </w:r>
      <w:r w:rsidRPr="00254B2A">
        <w:rPr>
          <w:rFonts w:ascii="Calibri" w:eastAsia="Times New Roman" w:hAnsi="Calibri" w:cs="Calibri"/>
          <w:lang w:eastAsia="en-IE"/>
        </w:rPr>
        <w:t xml:space="preserve"> Creating a token for a specific user’s KYC.</w:t>
      </w:r>
    </w:p>
    <w:p w14:paraId="0ACF9810" w14:textId="77777777" w:rsidR="00254B2A" w:rsidRDefault="00254B2A" w:rsidP="009647AD"/>
    <w:p w14:paraId="0A7B2A62" w14:textId="77777777" w:rsidR="009647AD" w:rsidRDefault="009647AD"/>
    <w:p w14:paraId="1945AF4B" w14:textId="0EC1356D" w:rsidR="009647AD" w:rsidRDefault="009647AD"/>
    <w:p w14:paraId="252B60DB" w14:textId="0C2F6543" w:rsidR="00EF3F50" w:rsidRDefault="00EF3F50"/>
    <w:p w14:paraId="114C7B8E" w14:textId="3E2CC39D" w:rsidR="00EF3F50" w:rsidRDefault="00EF3F50"/>
    <w:p w14:paraId="56592D62" w14:textId="362EF027" w:rsidR="00EF3F50" w:rsidRDefault="00EF3F50"/>
    <w:p w14:paraId="41BFE30E" w14:textId="79767696" w:rsidR="00EF3F50" w:rsidRDefault="00EF3F50"/>
    <w:p w14:paraId="50B044EA" w14:textId="77777777" w:rsidR="00EF3F50" w:rsidRDefault="00EF3F50"/>
    <w:p w14:paraId="7B27FCBA" w14:textId="79AFD50B" w:rsidR="00254B2A" w:rsidRDefault="00254B2A">
      <w:r>
        <w:lastRenderedPageBreak/>
        <w:t xml:space="preserve">Some Explanation of the functions: </w:t>
      </w:r>
    </w:p>
    <w:p w14:paraId="572A6166" w14:textId="77777777" w:rsidR="00254B2A" w:rsidRPr="00254B2A" w:rsidRDefault="00254B2A" w:rsidP="00254B2A">
      <w:pPr>
        <w:spacing w:after="0" w:line="240" w:lineRule="auto"/>
        <w:rPr>
          <w:rFonts w:ascii="Calibri" w:eastAsia="Times New Roman" w:hAnsi="Calibri" w:cs="Calibri"/>
          <w:lang w:eastAsia="en-IE"/>
        </w:rPr>
      </w:pPr>
      <w:r w:rsidRPr="00254B2A">
        <w:rPr>
          <w:rFonts w:ascii="Calibri" w:eastAsia="Times New Roman" w:hAnsi="Calibri" w:cs="Calibri"/>
          <w:b/>
          <w:bCs/>
          <w:lang w:eastAsia="en-IE"/>
        </w:rPr>
        <w:t>ERC20-like Functions:</w:t>
      </w:r>
    </w:p>
    <w:p w14:paraId="0FE77A6C" w14:textId="77777777" w:rsidR="00254B2A" w:rsidRPr="00254B2A" w:rsidRDefault="00254B2A" w:rsidP="00254B2A">
      <w:pPr>
        <w:numPr>
          <w:ilvl w:val="0"/>
          <w:numId w:val="2"/>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 xml:space="preserve">name: </w:t>
      </w:r>
      <w:r w:rsidRPr="00254B2A">
        <w:rPr>
          <w:rFonts w:ascii="Calibri" w:eastAsia="Times New Roman" w:hAnsi="Calibri" w:cs="Calibri"/>
          <w:lang w:eastAsia="en-IE"/>
        </w:rPr>
        <w:t>Used to define the token’s name, which other contracts and applications can identify.</w:t>
      </w:r>
    </w:p>
    <w:p w14:paraId="3E503815" w14:textId="77777777" w:rsidR="00254B2A" w:rsidRPr="00254B2A" w:rsidRDefault="00254B2A" w:rsidP="00254B2A">
      <w:pPr>
        <w:numPr>
          <w:ilvl w:val="0"/>
          <w:numId w:val="2"/>
        </w:numPr>
        <w:spacing w:after="0" w:line="240" w:lineRule="auto"/>
        <w:ind w:left="1260"/>
        <w:textAlignment w:val="center"/>
        <w:rPr>
          <w:rFonts w:ascii="Calibri" w:eastAsia="Times New Roman" w:hAnsi="Calibri" w:cs="Calibri"/>
          <w:lang w:eastAsia="en-IE"/>
        </w:rPr>
      </w:pPr>
      <w:r w:rsidRPr="00254B2A">
        <w:rPr>
          <w:rFonts w:ascii="Calibri" w:eastAsia="Times New Roman" w:hAnsi="Calibri" w:cs="Calibri"/>
          <w:b/>
          <w:bCs/>
          <w:lang w:eastAsia="en-IE"/>
        </w:rPr>
        <w:t xml:space="preserve">symbol: </w:t>
      </w:r>
      <w:r w:rsidRPr="00254B2A">
        <w:rPr>
          <w:rFonts w:ascii="Calibri" w:eastAsia="Times New Roman" w:hAnsi="Calibri" w:cs="Calibri"/>
          <w:lang w:eastAsia="en-IE"/>
        </w:rPr>
        <w:t>Used to define token’s shorthand name or symbol.</w:t>
      </w:r>
    </w:p>
    <w:p w14:paraId="268455F9" w14:textId="77777777" w:rsidR="00254B2A" w:rsidRPr="00254B2A" w:rsidRDefault="00254B2A" w:rsidP="00254B2A">
      <w:pPr>
        <w:numPr>
          <w:ilvl w:val="0"/>
          <w:numId w:val="2"/>
        </w:numPr>
        <w:spacing w:after="0" w:line="240" w:lineRule="auto"/>
        <w:ind w:left="1260"/>
        <w:textAlignment w:val="center"/>
        <w:rPr>
          <w:rFonts w:ascii="Calibri" w:eastAsia="Times New Roman" w:hAnsi="Calibri" w:cs="Calibri"/>
          <w:lang w:eastAsia="en-IE"/>
        </w:rPr>
      </w:pPr>
      <w:proofErr w:type="spellStart"/>
      <w:r w:rsidRPr="00254B2A">
        <w:rPr>
          <w:rFonts w:ascii="Calibri" w:eastAsia="Times New Roman" w:hAnsi="Calibri" w:cs="Calibri"/>
          <w:b/>
          <w:bCs/>
          <w:lang w:eastAsia="en-IE"/>
        </w:rPr>
        <w:t>totalSupply</w:t>
      </w:r>
      <w:proofErr w:type="spellEnd"/>
      <w:r w:rsidRPr="00254B2A">
        <w:rPr>
          <w:rFonts w:ascii="Calibri" w:eastAsia="Times New Roman" w:hAnsi="Calibri" w:cs="Calibri"/>
          <w:b/>
          <w:bCs/>
          <w:lang w:eastAsia="en-IE"/>
        </w:rPr>
        <w:t>:</w:t>
      </w:r>
      <w:r w:rsidRPr="00254B2A">
        <w:rPr>
          <w:rFonts w:ascii="Calibri" w:eastAsia="Times New Roman" w:hAnsi="Calibri" w:cs="Calibri"/>
          <w:lang w:eastAsia="en-IE"/>
        </w:rPr>
        <w:t xml:space="preserve"> This function is used to define the total number of tokens on the blockchain; the supply doesn’t have to be constant.</w:t>
      </w:r>
    </w:p>
    <w:p w14:paraId="3DE2EADA" w14:textId="3E2E023F" w:rsidR="00254B2A" w:rsidRDefault="00254B2A" w:rsidP="00254B2A">
      <w:pPr>
        <w:numPr>
          <w:ilvl w:val="0"/>
          <w:numId w:val="2"/>
        </w:numPr>
        <w:spacing w:after="0" w:line="240" w:lineRule="auto"/>
        <w:ind w:left="1260"/>
        <w:textAlignment w:val="center"/>
        <w:rPr>
          <w:rFonts w:ascii="Calibri" w:eastAsia="Times New Roman" w:hAnsi="Calibri" w:cs="Calibri"/>
          <w:lang w:eastAsia="en-IE"/>
        </w:rPr>
      </w:pPr>
      <w:proofErr w:type="spellStart"/>
      <w:r w:rsidRPr="00254B2A">
        <w:rPr>
          <w:rFonts w:ascii="Calibri" w:eastAsia="Times New Roman" w:hAnsi="Calibri" w:cs="Calibri"/>
          <w:b/>
          <w:bCs/>
          <w:lang w:eastAsia="en-IE"/>
        </w:rPr>
        <w:t>balanceOf</w:t>
      </w:r>
      <w:proofErr w:type="spellEnd"/>
      <w:r w:rsidRPr="00254B2A">
        <w:rPr>
          <w:rFonts w:ascii="Calibri" w:eastAsia="Times New Roman" w:hAnsi="Calibri" w:cs="Calibri"/>
          <w:b/>
          <w:bCs/>
          <w:lang w:eastAsia="en-IE"/>
        </w:rPr>
        <w:t>:</w:t>
      </w:r>
      <w:r w:rsidRPr="00254B2A">
        <w:rPr>
          <w:rFonts w:ascii="Calibri" w:eastAsia="Times New Roman" w:hAnsi="Calibri" w:cs="Calibri"/>
          <w:lang w:eastAsia="en-IE"/>
        </w:rPr>
        <w:t xml:space="preserve"> Returns number of NFTs owned by an address.</w:t>
      </w:r>
    </w:p>
    <w:p w14:paraId="0618F43F" w14:textId="065EC1B3" w:rsidR="00DA3AD5" w:rsidRDefault="00DA3AD5" w:rsidP="00DA3AD5">
      <w:pPr>
        <w:spacing w:after="0" w:line="240" w:lineRule="auto"/>
        <w:textAlignment w:val="center"/>
        <w:rPr>
          <w:rFonts w:ascii="Calibri" w:eastAsia="Times New Roman" w:hAnsi="Calibri" w:cs="Calibri"/>
          <w:lang w:eastAsia="en-IE"/>
        </w:rPr>
      </w:pPr>
    </w:p>
    <w:p w14:paraId="7C3994F7" w14:textId="4814B6A0" w:rsidR="00DA3AD5" w:rsidRDefault="00DA3AD5" w:rsidP="00DA3AD5">
      <w:pPr>
        <w:spacing w:after="0" w:line="240" w:lineRule="auto"/>
        <w:textAlignment w:val="center"/>
        <w:rPr>
          <w:rFonts w:ascii="Calibri" w:eastAsia="Times New Roman" w:hAnsi="Calibri" w:cs="Calibri"/>
          <w:lang w:eastAsia="en-IE"/>
        </w:rPr>
      </w:pPr>
    </w:p>
    <w:p w14:paraId="5DAEEB5E" w14:textId="1A886DC9" w:rsidR="00DA3AD5" w:rsidRDefault="00DA3AD5" w:rsidP="00DA3AD5">
      <w:pPr>
        <w:spacing w:after="0" w:line="240" w:lineRule="auto"/>
        <w:textAlignment w:val="center"/>
        <w:rPr>
          <w:rFonts w:ascii="Calibri" w:eastAsia="Times New Roman" w:hAnsi="Calibri" w:cs="Calibri"/>
          <w:lang w:eastAsia="en-IE"/>
        </w:rPr>
      </w:pPr>
    </w:p>
    <w:p w14:paraId="044A4D0F" w14:textId="77777777" w:rsidR="00DA3AD5" w:rsidRPr="00DA3AD5" w:rsidRDefault="00DA3AD5" w:rsidP="00DA3AD5">
      <w:pPr>
        <w:spacing w:after="0" w:line="240" w:lineRule="auto"/>
        <w:rPr>
          <w:rFonts w:ascii="Calibri" w:eastAsia="Times New Roman" w:hAnsi="Calibri" w:cs="Calibri"/>
          <w:lang w:eastAsia="en-IE"/>
        </w:rPr>
      </w:pPr>
      <w:r w:rsidRPr="00DA3AD5">
        <w:rPr>
          <w:rFonts w:ascii="Calibri" w:eastAsia="Times New Roman" w:hAnsi="Calibri" w:cs="Calibri"/>
          <w:b/>
          <w:bCs/>
          <w:lang w:eastAsia="en-IE"/>
        </w:rPr>
        <w:t>Ownership Functions</w:t>
      </w:r>
    </w:p>
    <w:p w14:paraId="317AF764" w14:textId="77777777" w:rsidR="00DA3AD5" w:rsidRPr="00DA3AD5" w:rsidRDefault="00DA3AD5" w:rsidP="00DA3AD5">
      <w:pPr>
        <w:numPr>
          <w:ilvl w:val="0"/>
          <w:numId w:val="3"/>
        </w:numPr>
        <w:spacing w:after="0" w:line="240" w:lineRule="auto"/>
        <w:ind w:left="1260"/>
        <w:textAlignment w:val="center"/>
        <w:rPr>
          <w:rFonts w:ascii="Calibri" w:eastAsia="Times New Roman" w:hAnsi="Calibri" w:cs="Calibri"/>
          <w:lang w:eastAsia="en-IE"/>
        </w:rPr>
      </w:pPr>
      <w:proofErr w:type="spellStart"/>
      <w:r w:rsidRPr="00DA3AD5">
        <w:rPr>
          <w:rFonts w:ascii="Calibri" w:eastAsia="Times New Roman" w:hAnsi="Calibri" w:cs="Calibri"/>
          <w:b/>
          <w:bCs/>
          <w:lang w:eastAsia="en-IE"/>
        </w:rPr>
        <w:t>ownerOf</w:t>
      </w:r>
      <w:proofErr w:type="spellEnd"/>
      <w:r w:rsidRPr="00DA3AD5">
        <w:rPr>
          <w:rFonts w:ascii="Calibri" w:eastAsia="Times New Roman" w:hAnsi="Calibri" w:cs="Calibri"/>
          <w:b/>
          <w:bCs/>
          <w:lang w:eastAsia="en-IE"/>
        </w:rPr>
        <w:t xml:space="preserve">: </w:t>
      </w:r>
      <w:r w:rsidRPr="00DA3AD5">
        <w:rPr>
          <w:rFonts w:ascii="Calibri" w:eastAsia="Times New Roman" w:hAnsi="Calibri" w:cs="Calibri"/>
          <w:lang w:eastAsia="en-IE"/>
        </w:rPr>
        <w:t>This function returns the address of the owner of a token. As each ERC-721 token is unique and non-fungible, they are represented on the blockchain by an ID. Other users, contracts, apps can use this ID to determine the owner of the token.</w:t>
      </w:r>
    </w:p>
    <w:p w14:paraId="557180FB" w14:textId="77777777" w:rsidR="00DA3AD5" w:rsidRPr="00DA3AD5" w:rsidRDefault="00DA3AD5" w:rsidP="00DA3AD5">
      <w:pPr>
        <w:numPr>
          <w:ilvl w:val="0"/>
          <w:numId w:val="3"/>
        </w:numPr>
        <w:spacing w:after="0" w:line="240" w:lineRule="auto"/>
        <w:ind w:left="1260"/>
        <w:textAlignment w:val="center"/>
        <w:rPr>
          <w:rFonts w:ascii="Calibri" w:eastAsia="Times New Roman" w:hAnsi="Calibri" w:cs="Calibri"/>
          <w:lang w:eastAsia="en-IE"/>
        </w:rPr>
      </w:pPr>
      <w:r w:rsidRPr="00DA3AD5">
        <w:rPr>
          <w:rFonts w:ascii="Calibri" w:eastAsia="Times New Roman" w:hAnsi="Calibri" w:cs="Calibri"/>
          <w:b/>
          <w:bCs/>
          <w:lang w:eastAsia="en-IE"/>
        </w:rPr>
        <w:t>approve:</w:t>
      </w:r>
      <w:r w:rsidRPr="00DA3AD5">
        <w:rPr>
          <w:rFonts w:ascii="Calibri" w:eastAsia="Times New Roman" w:hAnsi="Calibri" w:cs="Calibri"/>
          <w:lang w:eastAsia="en-IE"/>
        </w:rPr>
        <w:t xml:space="preserve"> This function grants or approves another entity the permission to transfer tokens on the owner’s behalf.</w:t>
      </w:r>
    </w:p>
    <w:p w14:paraId="7E6E0C39" w14:textId="77777777" w:rsidR="00DA3AD5" w:rsidRPr="00DA3AD5" w:rsidRDefault="00DA3AD5" w:rsidP="00DA3AD5">
      <w:pPr>
        <w:numPr>
          <w:ilvl w:val="0"/>
          <w:numId w:val="3"/>
        </w:numPr>
        <w:spacing w:after="0" w:line="240" w:lineRule="auto"/>
        <w:ind w:left="1260"/>
        <w:textAlignment w:val="center"/>
        <w:rPr>
          <w:rFonts w:ascii="Calibri" w:eastAsia="Times New Roman" w:hAnsi="Calibri" w:cs="Calibri"/>
          <w:lang w:eastAsia="en-IE"/>
        </w:rPr>
      </w:pPr>
      <w:proofErr w:type="spellStart"/>
      <w:r w:rsidRPr="00DA3AD5">
        <w:rPr>
          <w:rFonts w:ascii="Calibri" w:eastAsia="Times New Roman" w:hAnsi="Calibri" w:cs="Calibri"/>
          <w:b/>
          <w:bCs/>
          <w:lang w:eastAsia="en-IE"/>
        </w:rPr>
        <w:t>takeOwnership</w:t>
      </w:r>
      <w:proofErr w:type="spellEnd"/>
      <w:r w:rsidRPr="00DA3AD5">
        <w:rPr>
          <w:rFonts w:ascii="Calibri" w:eastAsia="Times New Roman" w:hAnsi="Calibri" w:cs="Calibri"/>
          <w:b/>
          <w:bCs/>
          <w:lang w:eastAsia="en-IE"/>
        </w:rPr>
        <w:t>:</w:t>
      </w:r>
      <w:r w:rsidRPr="00DA3AD5">
        <w:rPr>
          <w:rFonts w:ascii="Calibri" w:eastAsia="Times New Roman" w:hAnsi="Calibri" w:cs="Calibri"/>
          <w:lang w:eastAsia="en-IE"/>
        </w:rPr>
        <w:t xml:space="preserve"> This is an optional function that acts like a withdraw function since an outside party can call it to take tokens out of another user’s account. Therefore, </w:t>
      </w:r>
      <w:proofErr w:type="spellStart"/>
      <w:r w:rsidRPr="00DA3AD5">
        <w:rPr>
          <w:rFonts w:ascii="Calibri" w:eastAsia="Times New Roman" w:hAnsi="Calibri" w:cs="Calibri"/>
          <w:lang w:eastAsia="en-IE"/>
        </w:rPr>
        <w:t>takeOwnership</w:t>
      </w:r>
      <w:proofErr w:type="spellEnd"/>
      <w:r w:rsidRPr="00DA3AD5">
        <w:rPr>
          <w:rFonts w:ascii="Calibri" w:eastAsia="Times New Roman" w:hAnsi="Calibri" w:cs="Calibri"/>
          <w:lang w:eastAsia="en-IE"/>
        </w:rPr>
        <w:t xml:space="preserve"> can be used when a user has been approved to own a certain </w:t>
      </w:r>
      <w:proofErr w:type="gramStart"/>
      <w:r w:rsidRPr="00DA3AD5">
        <w:rPr>
          <w:rFonts w:ascii="Calibri" w:eastAsia="Times New Roman" w:hAnsi="Calibri" w:cs="Calibri"/>
          <w:lang w:eastAsia="en-IE"/>
        </w:rPr>
        <w:t>amount</w:t>
      </w:r>
      <w:proofErr w:type="gramEnd"/>
      <w:r w:rsidRPr="00DA3AD5">
        <w:rPr>
          <w:rFonts w:ascii="Calibri" w:eastAsia="Times New Roman" w:hAnsi="Calibri" w:cs="Calibri"/>
          <w:lang w:eastAsia="en-IE"/>
        </w:rPr>
        <w:t xml:space="preserve"> of tokens and wishes to withdraw said tokens from another user’s balance.</w:t>
      </w:r>
    </w:p>
    <w:p w14:paraId="5ED7EE40" w14:textId="77777777" w:rsidR="00DA3AD5" w:rsidRPr="00DA3AD5" w:rsidRDefault="00DA3AD5" w:rsidP="00DA3AD5">
      <w:pPr>
        <w:numPr>
          <w:ilvl w:val="0"/>
          <w:numId w:val="3"/>
        </w:numPr>
        <w:spacing w:after="0" w:line="240" w:lineRule="auto"/>
        <w:ind w:left="1260"/>
        <w:textAlignment w:val="center"/>
        <w:rPr>
          <w:rFonts w:ascii="Calibri" w:eastAsia="Times New Roman" w:hAnsi="Calibri" w:cs="Calibri"/>
          <w:lang w:eastAsia="en-IE"/>
        </w:rPr>
      </w:pPr>
      <w:r w:rsidRPr="00DA3AD5">
        <w:rPr>
          <w:rFonts w:ascii="Calibri" w:eastAsia="Times New Roman" w:hAnsi="Calibri" w:cs="Calibri"/>
          <w:b/>
          <w:bCs/>
          <w:lang w:eastAsia="en-IE"/>
        </w:rPr>
        <w:t>transfer:</w:t>
      </w:r>
      <w:r w:rsidRPr="00DA3AD5">
        <w:rPr>
          <w:rFonts w:ascii="Calibri" w:eastAsia="Times New Roman" w:hAnsi="Calibri" w:cs="Calibri"/>
          <w:lang w:eastAsia="en-IE"/>
        </w:rPr>
        <w:t xml:space="preserve"> This is another type of transfer function; it allows the owner to transfer the token to another user, just like cryptocurrencies.</w:t>
      </w:r>
    </w:p>
    <w:p w14:paraId="1CDBFDB8" w14:textId="77777777" w:rsidR="00DA3AD5" w:rsidRPr="00DA3AD5" w:rsidRDefault="00DA3AD5" w:rsidP="00DA3AD5">
      <w:pPr>
        <w:numPr>
          <w:ilvl w:val="0"/>
          <w:numId w:val="3"/>
        </w:numPr>
        <w:spacing w:after="0" w:line="240" w:lineRule="auto"/>
        <w:ind w:left="1260"/>
        <w:textAlignment w:val="center"/>
        <w:rPr>
          <w:rFonts w:ascii="Calibri" w:eastAsia="Times New Roman" w:hAnsi="Calibri" w:cs="Calibri"/>
          <w:lang w:eastAsia="en-IE"/>
        </w:rPr>
      </w:pPr>
      <w:proofErr w:type="spellStart"/>
      <w:r w:rsidRPr="00DA3AD5">
        <w:rPr>
          <w:rFonts w:ascii="Calibri" w:eastAsia="Times New Roman" w:hAnsi="Calibri" w:cs="Calibri"/>
          <w:b/>
          <w:bCs/>
          <w:lang w:eastAsia="en-IE"/>
        </w:rPr>
        <w:t>tokenOfOwnerByIndex</w:t>
      </w:r>
      <w:proofErr w:type="spellEnd"/>
      <w:r w:rsidRPr="00DA3AD5">
        <w:rPr>
          <w:rFonts w:ascii="Calibri" w:eastAsia="Times New Roman" w:hAnsi="Calibri" w:cs="Calibri"/>
          <w:b/>
          <w:bCs/>
          <w:lang w:eastAsia="en-IE"/>
        </w:rPr>
        <w:t>:</w:t>
      </w:r>
      <w:r w:rsidRPr="00DA3AD5">
        <w:rPr>
          <w:rFonts w:ascii="Calibri" w:eastAsia="Times New Roman" w:hAnsi="Calibri" w:cs="Calibri"/>
          <w:lang w:eastAsia="en-IE"/>
        </w:rPr>
        <w:t xml:space="preserve"> This is an optional but recommended function. Each owner can own more than one NFT at the same time. Its unique ID identifies every NFT, and eventually, it can become difficult to keep track of IDs. </w:t>
      </w:r>
      <w:proofErr w:type="gramStart"/>
      <w:r w:rsidRPr="00DA3AD5">
        <w:rPr>
          <w:rFonts w:ascii="Calibri" w:eastAsia="Times New Roman" w:hAnsi="Calibri" w:cs="Calibri"/>
          <w:lang w:eastAsia="en-IE"/>
        </w:rPr>
        <w:t>So</w:t>
      </w:r>
      <w:proofErr w:type="gramEnd"/>
      <w:r w:rsidRPr="00DA3AD5">
        <w:rPr>
          <w:rFonts w:ascii="Calibri" w:eastAsia="Times New Roman" w:hAnsi="Calibri" w:cs="Calibri"/>
          <w:lang w:eastAsia="en-IE"/>
        </w:rPr>
        <w:t xml:space="preserve"> the contract stores these IDs in an array and the </w:t>
      </w:r>
      <w:proofErr w:type="spellStart"/>
      <w:r w:rsidRPr="00DA3AD5">
        <w:rPr>
          <w:rFonts w:ascii="Calibri" w:eastAsia="Times New Roman" w:hAnsi="Calibri" w:cs="Calibri"/>
          <w:lang w:eastAsia="en-IE"/>
        </w:rPr>
        <w:t>tokenOfOwnerByIndex</w:t>
      </w:r>
      <w:proofErr w:type="spellEnd"/>
      <w:r w:rsidRPr="00DA3AD5">
        <w:rPr>
          <w:rFonts w:ascii="Calibri" w:eastAsia="Times New Roman" w:hAnsi="Calibri" w:cs="Calibri"/>
          <w:lang w:eastAsia="en-IE"/>
        </w:rPr>
        <w:t xml:space="preserve"> function lets us retrieve this information from the array.</w:t>
      </w:r>
    </w:p>
    <w:p w14:paraId="3EA147F9" w14:textId="77777777" w:rsidR="00DA3AD5" w:rsidRPr="00DA3AD5" w:rsidRDefault="00DA3AD5" w:rsidP="00DA3AD5">
      <w:pPr>
        <w:spacing w:after="0" w:line="240" w:lineRule="auto"/>
        <w:rPr>
          <w:rFonts w:ascii="Calibri" w:eastAsia="Times New Roman" w:hAnsi="Calibri" w:cs="Calibri"/>
          <w:lang w:eastAsia="en-IE"/>
        </w:rPr>
      </w:pPr>
      <w:r w:rsidRPr="00DA3AD5">
        <w:rPr>
          <w:rFonts w:ascii="Calibri" w:eastAsia="Times New Roman" w:hAnsi="Calibri" w:cs="Calibri"/>
          <w:b/>
          <w:bCs/>
          <w:lang w:eastAsia="en-IE"/>
        </w:rPr>
        <w:t>Metadata Function</w:t>
      </w:r>
    </w:p>
    <w:p w14:paraId="4C52E3EA" w14:textId="77777777" w:rsidR="00DA3AD5" w:rsidRPr="00DA3AD5" w:rsidRDefault="00DA3AD5" w:rsidP="00DA3AD5">
      <w:pPr>
        <w:numPr>
          <w:ilvl w:val="0"/>
          <w:numId w:val="4"/>
        </w:numPr>
        <w:spacing w:after="0" w:line="240" w:lineRule="auto"/>
        <w:ind w:left="1260"/>
        <w:textAlignment w:val="center"/>
        <w:rPr>
          <w:rFonts w:ascii="Calibri" w:eastAsia="Times New Roman" w:hAnsi="Calibri" w:cs="Calibri"/>
          <w:lang w:eastAsia="en-IE"/>
        </w:rPr>
      </w:pPr>
      <w:proofErr w:type="spellStart"/>
      <w:r w:rsidRPr="00DA3AD5">
        <w:rPr>
          <w:rFonts w:ascii="Calibri" w:eastAsia="Times New Roman" w:hAnsi="Calibri" w:cs="Calibri"/>
          <w:b/>
          <w:bCs/>
          <w:lang w:eastAsia="en-IE"/>
        </w:rPr>
        <w:t>tokenMetadata</w:t>
      </w:r>
      <w:proofErr w:type="spellEnd"/>
      <w:r w:rsidRPr="00DA3AD5">
        <w:rPr>
          <w:rFonts w:ascii="Calibri" w:eastAsia="Times New Roman" w:hAnsi="Calibri" w:cs="Calibri"/>
          <w:b/>
          <w:bCs/>
          <w:lang w:eastAsia="en-IE"/>
        </w:rPr>
        <w:t>:</w:t>
      </w:r>
      <w:r w:rsidRPr="00DA3AD5">
        <w:rPr>
          <w:rFonts w:ascii="Calibri" w:eastAsia="Times New Roman" w:hAnsi="Calibri" w:cs="Calibri"/>
          <w:lang w:eastAsia="en-IE"/>
        </w:rPr>
        <w:t xml:space="preserve"> This optional feature is an interface that lets us discover a token’s metadata or a link to its data.</w:t>
      </w:r>
    </w:p>
    <w:p w14:paraId="22FE5449" w14:textId="77777777" w:rsidR="00DA3AD5" w:rsidRPr="00DA3AD5" w:rsidRDefault="00DA3AD5" w:rsidP="00DA3AD5">
      <w:pPr>
        <w:spacing w:after="0" w:line="240" w:lineRule="auto"/>
        <w:rPr>
          <w:rFonts w:ascii="Calibri" w:eastAsia="Times New Roman" w:hAnsi="Calibri" w:cs="Calibri"/>
          <w:lang w:eastAsia="en-IE"/>
        </w:rPr>
      </w:pPr>
      <w:r w:rsidRPr="00DA3AD5">
        <w:rPr>
          <w:rFonts w:ascii="Calibri" w:eastAsia="Times New Roman" w:hAnsi="Calibri" w:cs="Calibri"/>
          <w:b/>
          <w:bCs/>
          <w:lang w:eastAsia="en-IE"/>
        </w:rPr>
        <w:t>Events</w:t>
      </w:r>
    </w:p>
    <w:p w14:paraId="11F44AEA" w14:textId="77777777" w:rsidR="00DA3AD5" w:rsidRPr="00DA3AD5" w:rsidRDefault="00DA3AD5" w:rsidP="00DA3AD5">
      <w:pPr>
        <w:numPr>
          <w:ilvl w:val="0"/>
          <w:numId w:val="5"/>
        </w:numPr>
        <w:spacing w:after="0" w:line="240" w:lineRule="auto"/>
        <w:ind w:left="1260"/>
        <w:textAlignment w:val="center"/>
        <w:rPr>
          <w:rFonts w:ascii="Calibri" w:eastAsia="Times New Roman" w:hAnsi="Calibri" w:cs="Calibri"/>
          <w:lang w:eastAsia="en-IE"/>
        </w:rPr>
      </w:pPr>
      <w:r w:rsidRPr="00DA3AD5">
        <w:rPr>
          <w:rFonts w:ascii="Calibri" w:eastAsia="Times New Roman" w:hAnsi="Calibri" w:cs="Calibri"/>
          <w:b/>
          <w:bCs/>
          <w:lang w:eastAsia="en-IE"/>
        </w:rPr>
        <w:t xml:space="preserve">Transfer: </w:t>
      </w:r>
      <w:r w:rsidRPr="00DA3AD5">
        <w:rPr>
          <w:rFonts w:ascii="Calibri" w:eastAsia="Times New Roman" w:hAnsi="Calibri" w:cs="Calibri"/>
          <w:lang w:eastAsia="en-IE"/>
        </w:rPr>
        <w:t>This event is fired when the ownership of the token changes from one individual to another. It emits the information on which account transferred the token, which account received the token, and which token (by ID) was transferred.</w:t>
      </w:r>
    </w:p>
    <w:p w14:paraId="2B6C1C8C" w14:textId="7A79FE13" w:rsidR="00254B2A" w:rsidRDefault="00DA3AD5" w:rsidP="00EF3F50">
      <w:pPr>
        <w:numPr>
          <w:ilvl w:val="0"/>
          <w:numId w:val="5"/>
        </w:numPr>
        <w:spacing w:after="0" w:line="240" w:lineRule="auto"/>
        <w:ind w:left="1260"/>
        <w:textAlignment w:val="center"/>
        <w:rPr>
          <w:rFonts w:ascii="Calibri" w:eastAsia="Times New Roman" w:hAnsi="Calibri" w:cs="Calibri"/>
          <w:lang w:eastAsia="en-IE"/>
        </w:rPr>
      </w:pPr>
      <w:r w:rsidRPr="00DA3AD5">
        <w:rPr>
          <w:rFonts w:ascii="Calibri" w:eastAsia="Times New Roman" w:hAnsi="Calibri" w:cs="Calibri"/>
          <w:b/>
          <w:bCs/>
          <w:lang w:eastAsia="en-IE"/>
        </w:rPr>
        <w:t>Approve:</w:t>
      </w:r>
      <w:r w:rsidRPr="00DA3AD5">
        <w:rPr>
          <w:rFonts w:ascii="Calibri" w:eastAsia="Times New Roman" w:hAnsi="Calibri" w:cs="Calibri"/>
          <w:lang w:eastAsia="en-IE"/>
        </w:rPr>
        <w:t xml:space="preserve"> This event is fired when a user approves another user to take ownership of the token, i.e., it is fired whenever approve function is executed. It emits the information on which account currently owns the token, which account is approved to take ownership of the token in the future, and which token (by ID) is approved to have its ownership transferred.</w:t>
      </w:r>
    </w:p>
    <w:p w14:paraId="351516B7" w14:textId="05152F0B" w:rsidR="00EF3F50" w:rsidRDefault="00EF3F50" w:rsidP="00EF3F50">
      <w:pPr>
        <w:spacing w:after="0" w:line="240" w:lineRule="auto"/>
        <w:textAlignment w:val="center"/>
        <w:rPr>
          <w:rFonts w:ascii="Calibri" w:eastAsia="Times New Roman" w:hAnsi="Calibri" w:cs="Calibri"/>
          <w:lang w:eastAsia="en-IE"/>
        </w:rPr>
      </w:pPr>
    </w:p>
    <w:p w14:paraId="18BA7431" w14:textId="4408424F" w:rsidR="00EF3F50" w:rsidRDefault="00EF3F50" w:rsidP="00EF3F50">
      <w:pPr>
        <w:spacing w:after="0" w:line="240" w:lineRule="auto"/>
        <w:textAlignment w:val="center"/>
        <w:rPr>
          <w:rFonts w:ascii="Calibri" w:eastAsia="Times New Roman" w:hAnsi="Calibri" w:cs="Calibri"/>
          <w:lang w:eastAsia="en-IE"/>
        </w:rPr>
      </w:pPr>
    </w:p>
    <w:p w14:paraId="0BE4A79F" w14:textId="5DFF26D9" w:rsidR="00EF3F50" w:rsidRDefault="00EF3F50" w:rsidP="00EF3F50">
      <w:pPr>
        <w:spacing w:after="0" w:line="240" w:lineRule="auto"/>
        <w:textAlignment w:val="center"/>
        <w:rPr>
          <w:rFonts w:ascii="Calibri" w:eastAsia="Times New Roman" w:hAnsi="Calibri" w:cs="Calibri"/>
          <w:lang w:eastAsia="en-IE"/>
        </w:rPr>
      </w:pPr>
    </w:p>
    <w:p w14:paraId="2082337E" w14:textId="3DFE2863" w:rsidR="00EF3F50" w:rsidRDefault="00EF3F50" w:rsidP="00EF3F50">
      <w:pPr>
        <w:spacing w:after="0" w:line="240" w:lineRule="auto"/>
        <w:textAlignment w:val="center"/>
        <w:rPr>
          <w:rFonts w:ascii="Calibri" w:eastAsia="Times New Roman" w:hAnsi="Calibri" w:cs="Calibri"/>
          <w:lang w:eastAsia="en-IE"/>
        </w:rPr>
      </w:pPr>
    </w:p>
    <w:p w14:paraId="5A603FF8" w14:textId="3982FD69" w:rsidR="00EF3F50" w:rsidRDefault="00EF3F50" w:rsidP="00EF3F50">
      <w:pPr>
        <w:spacing w:after="0" w:line="240" w:lineRule="auto"/>
        <w:textAlignment w:val="center"/>
        <w:rPr>
          <w:rFonts w:ascii="Calibri" w:eastAsia="Times New Roman" w:hAnsi="Calibri" w:cs="Calibri"/>
          <w:lang w:eastAsia="en-IE"/>
        </w:rPr>
      </w:pPr>
    </w:p>
    <w:p w14:paraId="714089B2" w14:textId="53EF68B9" w:rsidR="00EF3F50" w:rsidRDefault="00EF3F50" w:rsidP="00EF3F50">
      <w:pPr>
        <w:spacing w:after="0" w:line="240" w:lineRule="auto"/>
        <w:textAlignment w:val="center"/>
        <w:rPr>
          <w:rFonts w:ascii="Calibri" w:eastAsia="Times New Roman" w:hAnsi="Calibri" w:cs="Calibri"/>
          <w:lang w:eastAsia="en-IE"/>
        </w:rPr>
      </w:pPr>
    </w:p>
    <w:p w14:paraId="2291732D" w14:textId="40FC4363" w:rsidR="00EF3F50" w:rsidRDefault="00EF3F50" w:rsidP="00EF3F50">
      <w:pPr>
        <w:spacing w:after="0" w:line="240" w:lineRule="auto"/>
        <w:textAlignment w:val="center"/>
        <w:rPr>
          <w:rFonts w:ascii="Calibri" w:eastAsia="Times New Roman" w:hAnsi="Calibri" w:cs="Calibri"/>
          <w:lang w:eastAsia="en-IE"/>
        </w:rPr>
      </w:pPr>
    </w:p>
    <w:p w14:paraId="28B21617" w14:textId="53064420" w:rsidR="00EF3F50" w:rsidRDefault="00EF3F50" w:rsidP="00EF3F50">
      <w:pPr>
        <w:spacing w:after="0" w:line="240" w:lineRule="auto"/>
        <w:textAlignment w:val="center"/>
        <w:rPr>
          <w:rFonts w:ascii="Calibri" w:eastAsia="Times New Roman" w:hAnsi="Calibri" w:cs="Calibri"/>
          <w:lang w:eastAsia="en-IE"/>
        </w:rPr>
      </w:pPr>
    </w:p>
    <w:p w14:paraId="32705C50" w14:textId="1B9236FE" w:rsidR="00EF3F50" w:rsidRDefault="00EF3F50" w:rsidP="00EF3F50">
      <w:pPr>
        <w:spacing w:after="0" w:line="240" w:lineRule="auto"/>
        <w:textAlignment w:val="center"/>
        <w:rPr>
          <w:rFonts w:ascii="Calibri" w:eastAsia="Times New Roman" w:hAnsi="Calibri" w:cs="Calibri"/>
          <w:lang w:eastAsia="en-IE"/>
        </w:rPr>
      </w:pPr>
    </w:p>
    <w:p w14:paraId="53545E27" w14:textId="77777777" w:rsidR="00EF3F50" w:rsidRPr="00EF3F50" w:rsidRDefault="00EF3F50" w:rsidP="00EF3F50">
      <w:pPr>
        <w:spacing w:after="0" w:line="240" w:lineRule="auto"/>
        <w:textAlignment w:val="center"/>
        <w:rPr>
          <w:rFonts w:ascii="Calibri" w:eastAsia="Times New Roman" w:hAnsi="Calibri" w:cs="Calibri"/>
          <w:lang w:eastAsia="en-IE"/>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1"/>
        <w:gridCol w:w="2599"/>
      </w:tblGrid>
      <w:tr w:rsidR="00EF3F50" w14:paraId="7739D340" w14:textId="77777777" w:rsidTr="00EF3F50">
        <w:tc>
          <w:tcPr>
            <w:tcW w:w="1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85A09" w14:textId="77777777" w:rsidR="00EF3F50" w:rsidRDefault="00EF3F5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Faucet </w:t>
            </w:r>
          </w:p>
        </w:tc>
        <w:tc>
          <w:tcPr>
            <w:tcW w:w="25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2AE69" w14:textId="77777777" w:rsidR="00EF3F50" w:rsidRDefault="00000000">
            <w:pPr>
              <w:pStyle w:val="NormalWeb"/>
              <w:spacing w:before="0" w:beforeAutospacing="0" w:after="0" w:afterAutospacing="0"/>
              <w:rPr>
                <w:rFonts w:ascii="Calibri" w:hAnsi="Calibri" w:cs="Calibri"/>
                <w:sz w:val="22"/>
                <w:szCs w:val="22"/>
              </w:rPr>
            </w:pPr>
            <w:hyperlink r:id="rId5" w:history="1">
              <w:r w:rsidR="00EF3F50">
                <w:rPr>
                  <w:rStyle w:val="Hyperlink"/>
                  <w:rFonts w:ascii="Calibri" w:hAnsi="Calibri" w:cs="Calibri"/>
                  <w:sz w:val="22"/>
                  <w:szCs w:val="22"/>
                </w:rPr>
                <w:t>https://faucet.ropsten.be/</w:t>
              </w:r>
            </w:hyperlink>
          </w:p>
        </w:tc>
      </w:tr>
      <w:tr w:rsidR="00EF3F50" w14:paraId="6A5EC476" w14:textId="77777777" w:rsidTr="00EF3F50">
        <w:tc>
          <w:tcPr>
            <w:tcW w:w="13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6A3324" w14:textId="77777777" w:rsidR="00EF3F50" w:rsidRDefault="00EF3F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Meta-Mask </w:t>
            </w:r>
          </w:p>
        </w:tc>
        <w:tc>
          <w:tcPr>
            <w:tcW w:w="2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38AD58" w14:textId="77777777" w:rsidR="00EF3F50" w:rsidRDefault="00000000">
            <w:pPr>
              <w:pStyle w:val="NormalWeb"/>
              <w:spacing w:before="0" w:beforeAutospacing="0" w:after="0" w:afterAutospacing="0"/>
              <w:rPr>
                <w:rFonts w:ascii="Calibri" w:hAnsi="Calibri" w:cs="Calibri"/>
                <w:sz w:val="22"/>
                <w:szCs w:val="22"/>
              </w:rPr>
            </w:pPr>
            <w:hyperlink r:id="rId6" w:history="1">
              <w:r w:rsidR="00EF3F50">
                <w:rPr>
                  <w:rStyle w:val="Hyperlink"/>
                  <w:rFonts w:ascii="Calibri" w:hAnsi="Calibri" w:cs="Calibri"/>
                  <w:sz w:val="22"/>
                  <w:szCs w:val="22"/>
                </w:rPr>
                <w:t>https://metamask.io/</w:t>
              </w:r>
            </w:hyperlink>
          </w:p>
        </w:tc>
      </w:tr>
      <w:tr w:rsidR="00AB4CB9" w14:paraId="32923E32" w14:textId="77777777" w:rsidTr="00EF3F50">
        <w:tc>
          <w:tcPr>
            <w:tcW w:w="13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C9B888" w14:textId="77777777" w:rsidR="00AB4CB9" w:rsidRDefault="00AB4CB9">
            <w:pPr>
              <w:pStyle w:val="NormalWeb"/>
              <w:spacing w:before="0" w:beforeAutospacing="0" w:after="0" w:afterAutospacing="0"/>
              <w:rPr>
                <w:rFonts w:ascii="Calibri" w:hAnsi="Calibri" w:cs="Calibri"/>
                <w:sz w:val="22"/>
                <w:szCs w:val="22"/>
              </w:rPr>
            </w:pPr>
          </w:p>
        </w:tc>
        <w:tc>
          <w:tcPr>
            <w:tcW w:w="2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B8F4BF" w14:textId="77777777" w:rsidR="00AB4CB9" w:rsidRDefault="00AB4CB9">
            <w:pPr>
              <w:pStyle w:val="NormalWeb"/>
              <w:spacing w:before="0" w:beforeAutospacing="0" w:after="0" w:afterAutospacing="0"/>
            </w:pPr>
          </w:p>
        </w:tc>
      </w:tr>
    </w:tbl>
    <w:p w14:paraId="50A3D0BF" w14:textId="1550988E" w:rsidR="00EF3F50" w:rsidRDefault="00EF3F50" w:rsidP="00EF3F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Ensure you are logged into meta-mask first and connected to the Ropsten Faucet </w:t>
      </w:r>
    </w:p>
    <w:p w14:paraId="4FF9475E" w14:textId="2933BB70" w:rsidR="00EF3F50" w:rsidRDefault="00EF3F50" w:rsidP="00EF3F50">
      <w:pPr>
        <w:pStyle w:val="NormalWeb"/>
        <w:spacing w:before="0" w:beforeAutospacing="0" w:after="0" w:afterAutospacing="0"/>
        <w:rPr>
          <w:rFonts w:ascii="Calibri" w:hAnsi="Calibri" w:cs="Calibri"/>
          <w:sz w:val="22"/>
          <w:szCs w:val="22"/>
        </w:rPr>
      </w:pPr>
    </w:p>
    <w:p w14:paraId="1C966BC3" w14:textId="77777777" w:rsidR="00EF3F50" w:rsidRDefault="00000000" w:rsidP="00EF3F50">
      <w:hyperlink r:id="rId7" w:anchor="install" w:history="1">
        <w:r w:rsidR="00EF3F50" w:rsidRPr="00BA7D51">
          <w:rPr>
            <w:rStyle w:val="Hyperlink"/>
          </w:rPr>
          <w:t>https://ipfs.io/#install</w:t>
        </w:r>
      </w:hyperlink>
      <w:r w:rsidR="00EF3F50">
        <w:t xml:space="preserve"> </w:t>
      </w:r>
    </w:p>
    <w:p w14:paraId="51B0CE76" w14:textId="77777777" w:rsidR="00EF3F50" w:rsidRDefault="00EF3F50" w:rsidP="00EF3F50">
      <w:r>
        <w:t xml:space="preserve">Smart Contract: </w:t>
      </w:r>
    </w:p>
    <w:p w14:paraId="06ED6EAB" w14:textId="63D984B7" w:rsidR="00EF3F50" w:rsidRDefault="0098139B" w:rsidP="00EF3F50">
      <w:r>
        <w:object w:dxaOrig="1543" w:dyaOrig="998" w14:anchorId="69E8A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8" o:title=""/>
          </v:shape>
          <o:OLEObject Type="Embed" ProgID="Package" ShapeID="_x0000_i1025" DrawAspect="Icon" ObjectID="_1738746648" r:id="rId9"/>
        </w:object>
      </w:r>
      <w:r w:rsidR="00102B53">
        <w:rPr>
          <w:noProof/>
        </w:rPr>
        <w:drawing>
          <wp:inline distT="0" distB="0" distL="0" distR="0" wp14:anchorId="2173F058" wp14:editId="11668B1B">
            <wp:extent cx="1657350" cy="11052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7510" cy="1111981"/>
                    </a:xfrm>
                    <a:prstGeom prst="rect">
                      <a:avLst/>
                    </a:prstGeom>
                    <a:noFill/>
                    <a:ln>
                      <a:noFill/>
                    </a:ln>
                  </pic:spPr>
                </pic:pic>
              </a:graphicData>
            </a:graphic>
          </wp:inline>
        </w:drawing>
      </w:r>
    </w:p>
    <w:p w14:paraId="40AA8CCE" w14:textId="77777777" w:rsidR="00EF3F50" w:rsidRDefault="00EF3F50" w:rsidP="00EF3F50">
      <w:pPr>
        <w:pStyle w:val="NormalWeb"/>
        <w:spacing w:before="0" w:beforeAutospacing="0" w:after="0" w:afterAutospacing="0"/>
        <w:rPr>
          <w:rFonts w:ascii="Calibri" w:hAnsi="Calibri" w:cs="Calibri"/>
          <w:sz w:val="22"/>
          <w:szCs w:val="22"/>
        </w:rPr>
      </w:pPr>
    </w:p>
    <w:p w14:paraId="77965F5D" w14:textId="77F06E6A" w:rsidR="00EF3F50" w:rsidRDefault="00EF3F50">
      <w:r w:rsidRPr="00EF3F50">
        <w:t>Getting test ETH</w:t>
      </w:r>
    </w:p>
    <w:p w14:paraId="5DC8C35B" w14:textId="79FB54CB" w:rsidR="00EF3F50" w:rsidRDefault="00EF3F50"/>
    <w:p w14:paraId="39F0EEAD" w14:textId="4B0FB319" w:rsidR="00EF3F50" w:rsidRDefault="00EF3F50">
      <w:r w:rsidRPr="00EF3F50">
        <w:t>Adding Files to IPFS</w:t>
      </w:r>
    </w:p>
    <w:p w14:paraId="3456A6BE" w14:textId="532B75D9" w:rsidR="00EF3F50" w:rsidRDefault="00EF3F50">
      <w:r w:rsidRPr="00EF3F50">
        <w:t>Step 1: Creating IPFS repo.</w:t>
      </w:r>
    </w:p>
    <w:p w14:paraId="0204FD3A" w14:textId="029A1AAF" w:rsidR="00EF3F50" w:rsidRDefault="00EF3F50">
      <w:r w:rsidRPr="00EF3F50">
        <w:t xml:space="preserve">$ </w:t>
      </w:r>
      <w:proofErr w:type="spellStart"/>
      <w:r w:rsidRPr="00EF3F50">
        <w:t>ipfs</w:t>
      </w:r>
      <w:proofErr w:type="spellEnd"/>
      <w:r w:rsidRPr="00EF3F50">
        <w:t xml:space="preserve"> </w:t>
      </w:r>
      <w:proofErr w:type="spellStart"/>
      <w:r w:rsidRPr="00EF3F50">
        <w:t>init</w:t>
      </w:r>
      <w:proofErr w:type="spellEnd"/>
    </w:p>
    <w:p w14:paraId="6CFE52D6" w14:textId="5CFF6414" w:rsidR="00EF3F50" w:rsidRDefault="00EF3F50">
      <w:r>
        <w:rPr>
          <w:noProof/>
        </w:rPr>
        <w:drawing>
          <wp:inline distT="0" distB="0" distL="0" distR="0" wp14:anchorId="4CAF3306" wp14:editId="7B0074E3">
            <wp:extent cx="5731510" cy="23488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48865"/>
                    </a:xfrm>
                    <a:prstGeom prst="rect">
                      <a:avLst/>
                    </a:prstGeom>
                  </pic:spPr>
                </pic:pic>
              </a:graphicData>
            </a:graphic>
          </wp:inline>
        </w:drawing>
      </w:r>
    </w:p>
    <w:p w14:paraId="6C952677" w14:textId="77777777" w:rsidR="00EF3F50" w:rsidRDefault="00EF3F50"/>
    <w:p w14:paraId="40C72EB1" w14:textId="77777777" w:rsidR="00EF3F50" w:rsidRDefault="00EF3F50"/>
    <w:p w14:paraId="0CFEC8FC" w14:textId="77777777" w:rsidR="00EF3F50" w:rsidRDefault="00EF3F50"/>
    <w:p w14:paraId="00F94CC2" w14:textId="77777777" w:rsidR="00EF3F50" w:rsidRDefault="00EF3F50"/>
    <w:p w14:paraId="330FACD2" w14:textId="77777777" w:rsidR="00EF3F50" w:rsidRDefault="00EF3F50"/>
    <w:p w14:paraId="0B3A1E52" w14:textId="77777777" w:rsidR="00EF3F50" w:rsidRDefault="00EF3F50"/>
    <w:p w14:paraId="42B182B0" w14:textId="77777777" w:rsidR="00EF3F50" w:rsidRDefault="00EF3F50"/>
    <w:p w14:paraId="31A13D55" w14:textId="77777777" w:rsidR="00EF3F50" w:rsidRDefault="00EF3F50"/>
    <w:p w14:paraId="3FFE79B2" w14:textId="77777777" w:rsidR="00EF3F50" w:rsidRDefault="00EF3F50"/>
    <w:p w14:paraId="3A0A55B3" w14:textId="11BAA2A6" w:rsidR="00EF3F50" w:rsidRDefault="00EF3F50">
      <w:r w:rsidRPr="00EF3F50">
        <w:t>Step 2: Starting the IPFS daemon.</w:t>
      </w:r>
    </w:p>
    <w:p w14:paraId="77FAC677" w14:textId="5B91309C" w:rsidR="00EF3F50" w:rsidRDefault="00EF3F50">
      <w:r w:rsidRPr="00EF3F50">
        <w:t xml:space="preserve">$ </w:t>
      </w:r>
      <w:proofErr w:type="spellStart"/>
      <w:r w:rsidRPr="00EF3F50">
        <w:t>ipfs</w:t>
      </w:r>
      <w:proofErr w:type="spellEnd"/>
      <w:r w:rsidRPr="00EF3F50">
        <w:t xml:space="preserve"> daemon</w:t>
      </w:r>
    </w:p>
    <w:p w14:paraId="6C02AC28" w14:textId="5B6998A4" w:rsidR="00EF3F50" w:rsidRDefault="00EF3F50">
      <w:r>
        <w:rPr>
          <w:noProof/>
        </w:rPr>
        <w:drawing>
          <wp:inline distT="0" distB="0" distL="0" distR="0" wp14:anchorId="7D11A856" wp14:editId="2973E680">
            <wp:extent cx="5447619" cy="5733333"/>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7619" cy="5733333"/>
                    </a:xfrm>
                    <a:prstGeom prst="rect">
                      <a:avLst/>
                    </a:prstGeom>
                  </pic:spPr>
                </pic:pic>
              </a:graphicData>
            </a:graphic>
          </wp:inline>
        </w:drawing>
      </w:r>
    </w:p>
    <w:p w14:paraId="1D5205F6" w14:textId="0AAC7C51" w:rsidR="00EF3F50" w:rsidRDefault="00EF3F50">
      <w:r w:rsidRPr="00EF3F50">
        <w:t>Step 3: Adding an image to IPFS</w:t>
      </w:r>
    </w:p>
    <w:p w14:paraId="5246D65A" w14:textId="77777777" w:rsidR="00EF3F50" w:rsidRDefault="00EF3F50">
      <w:r w:rsidRPr="00EF3F50">
        <w:t xml:space="preserve">$ </w:t>
      </w:r>
      <w:proofErr w:type="spellStart"/>
      <w:r w:rsidRPr="00EF3F50">
        <w:t>ipfs</w:t>
      </w:r>
      <w:proofErr w:type="spellEnd"/>
      <w:r w:rsidRPr="00EF3F50">
        <w:t xml:space="preserve"> add art.png</w:t>
      </w:r>
    </w:p>
    <w:p w14:paraId="1629EBE5" w14:textId="208F6EC4" w:rsidR="00EF3F50" w:rsidRDefault="00EF3F50">
      <w:pPr>
        <w:rPr>
          <w:rStyle w:val="guide-left-sidecoin-guide-contenttext"/>
        </w:rPr>
      </w:pPr>
      <w:r>
        <w:rPr>
          <w:rStyle w:val="guide-left-sidecoin-guide-contenttext"/>
        </w:rPr>
        <w:t xml:space="preserve">Copy the hash starting from </w:t>
      </w:r>
      <w:proofErr w:type="spellStart"/>
      <w:r>
        <w:rPr>
          <w:rStyle w:val="guide-left-sidecoin-guide-contenttext"/>
        </w:rPr>
        <w:t>Qm</w:t>
      </w:r>
      <w:proofErr w:type="spellEnd"/>
      <w:r>
        <w:rPr>
          <w:rStyle w:val="guide-left-sidecoin-guide-contenttext"/>
        </w:rPr>
        <w:t xml:space="preserve"> and add the “</w:t>
      </w:r>
      <w:hyperlink r:id="rId13" w:tgtFrame="_blank" w:history="1">
        <w:r>
          <w:rPr>
            <w:rStyle w:val="Hyperlink"/>
          </w:rPr>
          <w:t>https://ipfs.io/ipfs/</w:t>
        </w:r>
      </w:hyperlink>
      <w:r>
        <w:rPr>
          <w:rStyle w:val="guide-left-sidecoin-guide-contenttext"/>
        </w:rPr>
        <w:t xml:space="preserve">” prefix to it; it must look something like this </w:t>
      </w:r>
      <w:hyperlink r:id="rId14" w:tgtFrame="_blank" w:history="1">
        <w:r>
          <w:rPr>
            <w:rStyle w:val="Hyperlink"/>
          </w:rPr>
          <w:t>https://ipfs.io/ipfs/QmQEVVLJUR1WLN15S49rzDJsSP7za9DxeqpUzWuG4aondg</w:t>
        </w:r>
      </w:hyperlink>
    </w:p>
    <w:p w14:paraId="39992B85" w14:textId="59737FB5" w:rsidR="00EF3F50" w:rsidRDefault="00EF3F50">
      <w:pPr>
        <w:rPr>
          <w:noProof/>
        </w:rPr>
      </w:pPr>
      <w:r>
        <w:rPr>
          <w:noProof/>
        </w:rPr>
        <w:lastRenderedPageBreak/>
        <w:drawing>
          <wp:inline distT="0" distB="0" distL="0" distR="0" wp14:anchorId="03DA876F" wp14:editId="3390EA26">
            <wp:extent cx="5731510" cy="9099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09955"/>
                    </a:xfrm>
                    <a:prstGeom prst="rect">
                      <a:avLst/>
                    </a:prstGeom>
                  </pic:spPr>
                </pic:pic>
              </a:graphicData>
            </a:graphic>
          </wp:inline>
        </w:drawing>
      </w:r>
    </w:p>
    <w:p w14:paraId="3EF71CAB" w14:textId="606083D4" w:rsidR="00EF3F50" w:rsidRDefault="00000000" w:rsidP="00EF3F50">
      <w:pPr>
        <w:rPr>
          <w:rFonts w:ascii="Calibri" w:hAnsi="Calibri" w:cs="Calibri"/>
        </w:rPr>
      </w:pPr>
      <w:hyperlink r:id="rId16" w:history="1">
        <w:r w:rsidR="00EF3F50">
          <w:rPr>
            <w:rStyle w:val="Hyperlink"/>
            <w:rFonts w:ascii="Calibri" w:hAnsi="Calibri" w:cs="Calibri"/>
          </w:rPr>
          <w:t>https://ipfs.io/ipfs/QmQEVVLJUR1WLN15S49rzDJsSP7za9DxeqpUzWuG4aondg</w:t>
        </w:r>
      </w:hyperlink>
    </w:p>
    <w:p w14:paraId="4732F88F" w14:textId="77777777" w:rsidR="00102B53" w:rsidRDefault="00102B53" w:rsidP="00EF3F50">
      <w:pPr>
        <w:rPr>
          <w:rFonts w:ascii="Calibri" w:hAnsi="Calibri" w:cs="Calibri"/>
        </w:rPr>
      </w:pPr>
    </w:p>
    <w:p w14:paraId="3A0F8E69" w14:textId="01FC4D6D" w:rsidR="00EF3F50" w:rsidRPr="00FD4EA7" w:rsidRDefault="00EF3F50" w:rsidP="00EF3F50">
      <w:pPr>
        <w:rPr>
          <w:rFonts w:ascii="Calibri" w:hAnsi="Calibri" w:cs="Calibri"/>
        </w:rPr>
      </w:pPr>
      <w:r>
        <w:t>Step 4: Adding JSON file to IPFS</w:t>
      </w:r>
    </w:p>
    <w:p w14:paraId="01D717FB" w14:textId="77777777" w:rsidR="00EF3F50" w:rsidRDefault="00EF3F50" w:rsidP="00EF3F50">
      <w:r>
        <w:t xml:space="preserve">Create a JSON file </w:t>
      </w:r>
      <w:proofErr w:type="spellStart"/>
      <w:proofErr w:type="gramStart"/>
      <w:r>
        <w:t>nft.json</w:t>
      </w:r>
      <w:proofErr w:type="spellEnd"/>
      <w:proofErr w:type="gramEnd"/>
      <w:r>
        <w:t xml:space="preserve"> and save it in the same directory as the image. </w:t>
      </w:r>
    </w:p>
    <w:p w14:paraId="0D62FB5B" w14:textId="77777777" w:rsidR="00EF3F50" w:rsidRDefault="00EF3F50" w:rsidP="00EF3F50">
      <w:r>
        <w:t xml:space="preserve"> JSON file format: </w:t>
      </w:r>
    </w:p>
    <w:p w14:paraId="3A064D37" w14:textId="77777777" w:rsidR="00EF3F50" w:rsidRDefault="00EF3F50" w:rsidP="00EF3F50"/>
    <w:p w14:paraId="5F2C1157" w14:textId="77777777" w:rsidR="00EF3F50" w:rsidRDefault="00EF3F50" w:rsidP="00EF3F50">
      <w:r>
        <w:t>{</w:t>
      </w:r>
    </w:p>
    <w:p w14:paraId="38A215C4" w14:textId="77777777" w:rsidR="00EF3F50" w:rsidRDefault="00EF3F50" w:rsidP="00EF3F50">
      <w:r>
        <w:t xml:space="preserve">    "name": "NFT Art",</w:t>
      </w:r>
    </w:p>
    <w:p w14:paraId="3D29CDE7" w14:textId="77777777" w:rsidR="00EF3F50" w:rsidRDefault="00EF3F50" w:rsidP="00EF3F50">
      <w:r>
        <w:t xml:space="preserve">    "description": "This image shows the true nature of NFT.",</w:t>
      </w:r>
    </w:p>
    <w:p w14:paraId="07CCFE9F" w14:textId="77777777" w:rsidR="00EF3F50" w:rsidRDefault="00EF3F50" w:rsidP="00EF3F50">
      <w:r>
        <w:t xml:space="preserve">    "image": "https://ipfs.io/ipfs/QmQEVVLJUR1WLN15S49rzDJsSP7za9DxeqpUzWuG4aondg",</w:t>
      </w:r>
    </w:p>
    <w:p w14:paraId="40427B3E" w14:textId="77777777" w:rsidR="0053006A" w:rsidRDefault="00EF3F50" w:rsidP="00EF3F50">
      <w:r>
        <w:t>}</w:t>
      </w:r>
    </w:p>
    <w:p w14:paraId="0ABA2A56" w14:textId="77777777" w:rsidR="0053006A" w:rsidRDefault="0053006A" w:rsidP="00EF3F50"/>
    <w:p w14:paraId="5266D639" w14:textId="77777777" w:rsidR="0053006A" w:rsidRDefault="0053006A" w:rsidP="00EF3F50">
      <w:pPr>
        <w:rPr>
          <w:rStyle w:val="guide-left-sidecoin-guide-contenttext"/>
        </w:rPr>
      </w:pPr>
      <w:r>
        <w:rPr>
          <w:rStyle w:val="guide-left-sidecoin-guide-contenttext"/>
        </w:rPr>
        <w:t>Now add the JSON file. </w:t>
      </w:r>
    </w:p>
    <w:p w14:paraId="5965DF77" w14:textId="77777777" w:rsidR="0053006A" w:rsidRDefault="0053006A" w:rsidP="00EF3F50">
      <w:r w:rsidRPr="0053006A">
        <w:t xml:space="preserve">$ </w:t>
      </w:r>
      <w:proofErr w:type="spellStart"/>
      <w:r w:rsidRPr="0053006A">
        <w:t>ipfs</w:t>
      </w:r>
      <w:proofErr w:type="spellEnd"/>
      <w:r w:rsidRPr="0053006A">
        <w:t xml:space="preserve"> add </w:t>
      </w:r>
      <w:proofErr w:type="spellStart"/>
      <w:proofErr w:type="gramStart"/>
      <w:r w:rsidRPr="0053006A">
        <w:t>nft.json</w:t>
      </w:r>
      <w:proofErr w:type="spellEnd"/>
      <w:proofErr w:type="gramEnd"/>
    </w:p>
    <w:p w14:paraId="4CF33582" w14:textId="77777777" w:rsidR="0053006A" w:rsidRDefault="0053006A" w:rsidP="00EF3F50"/>
    <w:p w14:paraId="63AD336C" w14:textId="77777777" w:rsidR="0053006A" w:rsidRDefault="0053006A" w:rsidP="00EF3F50">
      <w:r>
        <w:rPr>
          <w:noProof/>
        </w:rPr>
        <w:drawing>
          <wp:inline distT="0" distB="0" distL="0" distR="0" wp14:anchorId="01E0318E" wp14:editId="7D5584B4">
            <wp:extent cx="5731510" cy="12998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99845"/>
                    </a:xfrm>
                    <a:prstGeom prst="rect">
                      <a:avLst/>
                    </a:prstGeom>
                  </pic:spPr>
                </pic:pic>
              </a:graphicData>
            </a:graphic>
          </wp:inline>
        </w:drawing>
      </w:r>
    </w:p>
    <w:p w14:paraId="777B422F" w14:textId="77777777" w:rsidR="0053006A" w:rsidRDefault="0053006A" w:rsidP="00EF3F50"/>
    <w:p w14:paraId="7E2E4FA2" w14:textId="77777777" w:rsidR="0053006A" w:rsidRDefault="00000000" w:rsidP="00EF3F50">
      <w:pPr>
        <w:rPr>
          <w:rFonts w:ascii="Calibri" w:hAnsi="Calibri" w:cs="Calibri"/>
        </w:rPr>
      </w:pPr>
      <w:hyperlink r:id="rId18" w:history="1">
        <w:r w:rsidR="0053006A">
          <w:rPr>
            <w:rStyle w:val="Hyperlink"/>
            <w:rFonts w:ascii="Calibri" w:hAnsi="Calibri" w:cs="Calibri"/>
          </w:rPr>
          <w:t>https://ipfs.io/ipfs/QmUFbUjAifv9GwJo7ufTB5sccnrNqELhDMafoEmZdPPng7</w:t>
        </w:r>
      </w:hyperlink>
    </w:p>
    <w:p w14:paraId="329C4ACD" w14:textId="77777777" w:rsidR="0053006A" w:rsidRDefault="0053006A" w:rsidP="00EF3F50">
      <w:pPr>
        <w:rPr>
          <w:rFonts w:ascii="Calibri" w:hAnsi="Calibri" w:cs="Calibri"/>
        </w:rPr>
      </w:pPr>
    </w:p>
    <w:p w14:paraId="3ACF5E62" w14:textId="77777777" w:rsidR="0053006A" w:rsidRDefault="0053006A" w:rsidP="00EF3F50">
      <w:pPr>
        <w:rPr>
          <w:rStyle w:val="guide-left-sidecoin-guide-contenttext"/>
        </w:rPr>
      </w:pPr>
      <w:r>
        <w:rPr>
          <w:rStyle w:val="guide-left-sidecoin-guide-contenttext"/>
        </w:rPr>
        <w:t xml:space="preserve">Copy the hash starting from </w:t>
      </w:r>
      <w:proofErr w:type="spellStart"/>
      <w:r>
        <w:rPr>
          <w:rStyle w:val="guide-left-sidecoin-guide-contenttext"/>
        </w:rPr>
        <w:t>Qm</w:t>
      </w:r>
      <w:proofErr w:type="spellEnd"/>
      <w:r>
        <w:rPr>
          <w:rStyle w:val="guide-left-sidecoin-guide-contenttext"/>
        </w:rPr>
        <w:t xml:space="preserve"> and add the “</w:t>
      </w:r>
      <w:hyperlink r:id="rId19" w:tgtFrame="_blank" w:history="1">
        <w:r>
          <w:rPr>
            <w:rStyle w:val="Hyperlink"/>
          </w:rPr>
          <w:t>https://ipfs.io/ipfs/</w:t>
        </w:r>
      </w:hyperlink>
      <w:r>
        <w:rPr>
          <w:rStyle w:val="guide-left-sidecoin-guide-contenttext"/>
        </w:rPr>
        <w:t xml:space="preserve">” prefix to it; it must look something like this </w:t>
      </w:r>
      <w:hyperlink r:id="rId20" w:tgtFrame="_blank" w:history="1">
        <w:r>
          <w:rPr>
            <w:rStyle w:val="Hyperlink"/>
          </w:rPr>
          <w:t>https://ipfs.io/ipfs/QmUFbUjAifv9GwJo7ufTB5sccnrNqELhDMafoEmZdPPng7</w:t>
        </w:r>
      </w:hyperlink>
      <w:r>
        <w:br/>
      </w:r>
      <w:r>
        <w:rPr>
          <w:rStyle w:val="guide-left-sidecoin-guide-contenttext"/>
        </w:rPr>
        <w:t>Save this URL. We'll need this to mint our NFT.</w:t>
      </w:r>
    </w:p>
    <w:p w14:paraId="6E8677EE" w14:textId="77777777" w:rsidR="0053006A" w:rsidRDefault="0053006A">
      <w:pPr>
        <w:rPr>
          <w:rStyle w:val="guide-left-sidecoin-guide-contenttext"/>
        </w:rPr>
      </w:pPr>
      <w:r>
        <w:rPr>
          <w:rStyle w:val="guide-left-sidecoin-guide-contenttext"/>
        </w:rPr>
        <w:br w:type="page"/>
      </w:r>
    </w:p>
    <w:p w14:paraId="669FA431" w14:textId="77777777" w:rsidR="0053006A" w:rsidRDefault="0053006A" w:rsidP="0053006A">
      <w:r>
        <w:lastRenderedPageBreak/>
        <w:t>Creating our own token.</w:t>
      </w:r>
    </w:p>
    <w:p w14:paraId="129C06F1" w14:textId="77777777" w:rsidR="0053006A" w:rsidRDefault="0053006A" w:rsidP="0053006A">
      <w:r>
        <w:t>For ease and security, we’ll use the 0xcert/ethereum-erc721 contract to create our NFT. With 0xcert/ethereum-erc721, we don’t need to write the whole ERC-721 interface. Instead, we can import the library contract and use its functions.</w:t>
      </w:r>
    </w:p>
    <w:p w14:paraId="02487B03" w14:textId="77777777" w:rsidR="0053006A" w:rsidRDefault="0053006A" w:rsidP="0053006A"/>
    <w:p w14:paraId="4BE92E17" w14:textId="11516BAF" w:rsidR="0053006A" w:rsidRDefault="0053006A" w:rsidP="0053006A">
      <w:r>
        <w:t xml:space="preserve">Example of importing the standard – The code for the smart contract is attached at the top of this </w:t>
      </w:r>
      <w:proofErr w:type="gramStart"/>
      <w:r>
        <w:t>document :</w:t>
      </w:r>
      <w:proofErr w:type="gramEnd"/>
      <w:r>
        <w:t xml:space="preserve"> </w:t>
      </w:r>
    </w:p>
    <w:p w14:paraId="32C8D307" w14:textId="0B6F67AE" w:rsidR="0053006A" w:rsidRDefault="0053006A" w:rsidP="0053006A">
      <w:r>
        <w:t>import "https://github.com/0xcert/ethereum-erc721/src/contracts/tokens/nf-token-metadata.sol";</w:t>
      </w:r>
    </w:p>
    <w:p w14:paraId="5D548750" w14:textId="0A9C85B9" w:rsidR="0053006A" w:rsidRDefault="0053006A" w:rsidP="0053006A">
      <w:r>
        <w:t>import "https://github.com/0xcert/ethereum-erc721/src/contracts/ownership/ownable.sol";</w:t>
      </w:r>
    </w:p>
    <w:p w14:paraId="31C2C241" w14:textId="17A30C5C" w:rsidR="00DA297B" w:rsidRDefault="00DA297B" w:rsidP="0053006A"/>
    <w:p w14:paraId="651DE99B" w14:textId="50C0ED45" w:rsidR="00DA297B" w:rsidRPr="00144C41" w:rsidRDefault="00DA297B" w:rsidP="0053006A">
      <w:pPr>
        <w:rPr>
          <w:b/>
          <w:bCs/>
        </w:rPr>
      </w:pPr>
      <w:r w:rsidRPr="00144C41">
        <w:rPr>
          <w:b/>
          <w:bCs/>
        </w:rPr>
        <w:t xml:space="preserve">Once Deployed in Remix </w:t>
      </w:r>
    </w:p>
    <w:p w14:paraId="37A1B4C3" w14:textId="3516DD79" w:rsidR="00DA297B" w:rsidRPr="00144C41" w:rsidRDefault="00DA297B" w:rsidP="00DA297B">
      <w:pPr>
        <w:rPr>
          <w:b/>
          <w:bCs/>
        </w:rPr>
      </w:pPr>
      <w:r w:rsidRPr="00144C41">
        <w:rPr>
          <w:b/>
          <w:bCs/>
        </w:rPr>
        <w:t>Add your Ropsten address in the _to the field.</w:t>
      </w:r>
    </w:p>
    <w:p w14:paraId="51A07721" w14:textId="71B5CDC6" w:rsidR="00DA297B" w:rsidRPr="00144C41" w:rsidRDefault="00DA297B" w:rsidP="00DA297B">
      <w:pPr>
        <w:rPr>
          <w:b/>
          <w:bCs/>
        </w:rPr>
      </w:pPr>
      <w:r w:rsidRPr="00144C41">
        <w:rPr>
          <w:b/>
          <w:bCs/>
        </w:rPr>
        <w:t>Enter any Big number value in the _</w:t>
      </w:r>
      <w:proofErr w:type="spellStart"/>
      <w:r w:rsidRPr="00144C41">
        <w:rPr>
          <w:b/>
          <w:bCs/>
        </w:rPr>
        <w:t>tokenid</w:t>
      </w:r>
      <w:proofErr w:type="spellEnd"/>
      <w:r w:rsidRPr="00144C41">
        <w:rPr>
          <w:b/>
          <w:bCs/>
        </w:rPr>
        <w:t xml:space="preserve"> </w:t>
      </w:r>
      <w:proofErr w:type="gramStart"/>
      <w:r w:rsidRPr="00144C41">
        <w:rPr>
          <w:b/>
          <w:bCs/>
        </w:rPr>
        <w:t xml:space="preserve">field </w:t>
      </w:r>
      <w:r w:rsidR="00911875" w:rsidRPr="00144C41">
        <w:rPr>
          <w:b/>
          <w:bCs/>
        </w:rPr>
        <w:t xml:space="preserve"> -</w:t>
      </w:r>
      <w:proofErr w:type="gramEnd"/>
      <w:r w:rsidR="00911875" w:rsidRPr="00144C41">
        <w:rPr>
          <w:b/>
          <w:bCs/>
        </w:rPr>
        <w:t xml:space="preserve"> </w:t>
      </w:r>
      <w:r w:rsidR="00911875" w:rsidRPr="00CF0274">
        <w:rPr>
          <w:b/>
          <w:bCs/>
          <w:i/>
          <w:iCs/>
        </w:rPr>
        <w:t>You can just put in 1 here.</w:t>
      </w:r>
      <w:r w:rsidR="00911875" w:rsidRPr="00144C41">
        <w:rPr>
          <w:b/>
          <w:bCs/>
        </w:rPr>
        <w:t xml:space="preserve"> </w:t>
      </w:r>
    </w:p>
    <w:p w14:paraId="79C08F3D" w14:textId="1489CD0B" w:rsidR="00DA297B" w:rsidRDefault="00DA297B" w:rsidP="00DA297B">
      <w:pPr>
        <w:rPr>
          <w:b/>
          <w:bCs/>
        </w:rPr>
      </w:pPr>
      <w:r w:rsidRPr="00144C41">
        <w:rPr>
          <w:b/>
          <w:bCs/>
        </w:rPr>
        <w:t>Add URI of JSON file in the _</w:t>
      </w:r>
      <w:proofErr w:type="spellStart"/>
      <w:r w:rsidRPr="00144C41">
        <w:rPr>
          <w:b/>
          <w:bCs/>
        </w:rPr>
        <w:t>uri</w:t>
      </w:r>
      <w:proofErr w:type="spellEnd"/>
      <w:r w:rsidRPr="00144C41">
        <w:rPr>
          <w:b/>
          <w:bCs/>
        </w:rPr>
        <w:t xml:space="preserve"> field, which we obtained in the previous section.</w:t>
      </w:r>
    </w:p>
    <w:p w14:paraId="058BD5B3" w14:textId="2D7DD407" w:rsidR="00144C41" w:rsidRPr="00144C41" w:rsidRDefault="00144C41" w:rsidP="00DA297B">
      <w:pPr>
        <w:rPr>
          <w:b/>
          <w:bCs/>
        </w:rPr>
      </w:pPr>
      <w:r>
        <w:rPr>
          <w:noProof/>
        </w:rPr>
        <w:drawing>
          <wp:inline distT="0" distB="0" distL="0" distR="0" wp14:anchorId="4F3BD3D4" wp14:editId="453A4A33">
            <wp:extent cx="53340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4000" cy="3714750"/>
                    </a:xfrm>
                    <a:prstGeom prst="rect">
                      <a:avLst/>
                    </a:prstGeom>
                  </pic:spPr>
                </pic:pic>
              </a:graphicData>
            </a:graphic>
          </wp:inline>
        </w:drawing>
      </w:r>
    </w:p>
    <w:p w14:paraId="351B1EEC" w14:textId="6C7E1208" w:rsidR="000D4035" w:rsidRDefault="000D4035" w:rsidP="00DA297B"/>
    <w:p w14:paraId="1781127C" w14:textId="77777777" w:rsidR="00144C41" w:rsidRDefault="00144C41" w:rsidP="00DA297B"/>
    <w:p w14:paraId="48533EE4" w14:textId="77777777" w:rsidR="00144C41" w:rsidRDefault="00144C41" w:rsidP="00DA297B"/>
    <w:p w14:paraId="78C05396" w14:textId="77777777" w:rsidR="00144C41" w:rsidRDefault="00144C41" w:rsidP="00DA297B"/>
    <w:p w14:paraId="75D08B93" w14:textId="77777777" w:rsidR="00144C41" w:rsidRDefault="00144C41" w:rsidP="00DA297B"/>
    <w:p w14:paraId="3B86B5FE" w14:textId="0553AAEA" w:rsidR="000D4035" w:rsidRDefault="000D4035" w:rsidP="00DA297B">
      <w:r>
        <w:lastRenderedPageBreak/>
        <w:t xml:space="preserve">More on </w:t>
      </w:r>
      <w:proofErr w:type="gramStart"/>
      <w:r>
        <w:t>this :</w:t>
      </w:r>
      <w:proofErr w:type="gramEnd"/>
    </w:p>
    <w:p w14:paraId="03FC4E2B" w14:textId="146310ED" w:rsidR="000D4035" w:rsidRDefault="00000000" w:rsidP="00DA297B">
      <w:hyperlink r:id="rId22" w:history="1">
        <w:r w:rsidR="000D4035" w:rsidRPr="00BA7D51">
          <w:rPr>
            <w:rStyle w:val="Hyperlink"/>
          </w:rPr>
          <w:t>https://github.com/0xcert/ethereum-erc721</w:t>
        </w:r>
      </w:hyperlink>
      <w:r w:rsidR="000D4035">
        <w:t xml:space="preserve"> </w:t>
      </w:r>
    </w:p>
    <w:p w14:paraId="378D1510" w14:textId="0FF39AC6" w:rsidR="000D4035" w:rsidRDefault="00000000" w:rsidP="00DA297B">
      <w:hyperlink r:id="rId23" w:history="1">
        <w:r w:rsidR="000D4035" w:rsidRPr="00BA7D51">
          <w:rPr>
            <w:rStyle w:val="Hyperlink"/>
          </w:rPr>
          <w:t>https://en.wikipedia.org/wiki/Non-fungible_token</w:t>
        </w:r>
      </w:hyperlink>
      <w:r w:rsidR="000D4035">
        <w:t xml:space="preserve"> </w:t>
      </w:r>
    </w:p>
    <w:p w14:paraId="0F856903" w14:textId="2B36C7CA" w:rsidR="000D4035" w:rsidRDefault="00000000" w:rsidP="00DA297B">
      <w:hyperlink r:id="rId24" w:anchor="install" w:history="1">
        <w:r w:rsidR="000D4035" w:rsidRPr="00BA7D51">
          <w:rPr>
            <w:rStyle w:val="Hyperlink"/>
          </w:rPr>
          <w:t>https://ipfs.io/#install</w:t>
        </w:r>
      </w:hyperlink>
      <w:r w:rsidR="000D4035">
        <w:t xml:space="preserve"> </w:t>
      </w:r>
    </w:p>
    <w:p w14:paraId="6F9B4F8B" w14:textId="5A256DE2" w:rsidR="000D4035" w:rsidRDefault="00000000" w:rsidP="00DA297B">
      <w:hyperlink r:id="rId25" w:history="1">
        <w:r w:rsidR="000D4035" w:rsidRPr="00BA7D51">
          <w:rPr>
            <w:rStyle w:val="Hyperlink"/>
          </w:rPr>
          <w:t>http://www.imponderablethings.com/2013/07/how-bitcoin-works-under-hood.html</w:t>
        </w:r>
      </w:hyperlink>
      <w:r w:rsidR="000D4035">
        <w:t xml:space="preserve"> </w:t>
      </w:r>
    </w:p>
    <w:p w14:paraId="7F762488" w14:textId="77777777" w:rsidR="0053006A" w:rsidRDefault="0053006A" w:rsidP="0053006A">
      <w:r>
        <w:t xml:space="preserve"> </w:t>
      </w:r>
    </w:p>
    <w:p w14:paraId="096770D6" w14:textId="0A83DB06" w:rsidR="00EF3F50" w:rsidRDefault="00EF3F50" w:rsidP="0053006A">
      <w:r>
        <w:br w:type="page"/>
      </w:r>
    </w:p>
    <w:p w14:paraId="53EC5D3C" w14:textId="77777777" w:rsidR="00EF3F50" w:rsidRPr="00EF3F50" w:rsidRDefault="00EF3F50" w:rsidP="00EF3F50"/>
    <w:sectPr w:rsidR="00EF3F50" w:rsidRPr="00EF3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1478"/>
    <w:multiLevelType w:val="multilevel"/>
    <w:tmpl w:val="F8E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F25B9"/>
    <w:multiLevelType w:val="multilevel"/>
    <w:tmpl w:val="A7D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831B13"/>
    <w:multiLevelType w:val="multilevel"/>
    <w:tmpl w:val="A45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BD30B1"/>
    <w:multiLevelType w:val="multilevel"/>
    <w:tmpl w:val="862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3C1884"/>
    <w:multiLevelType w:val="multilevel"/>
    <w:tmpl w:val="491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5517645">
    <w:abstractNumId w:val="1"/>
  </w:num>
  <w:num w:numId="2" w16cid:durableId="641664859">
    <w:abstractNumId w:val="0"/>
  </w:num>
  <w:num w:numId="3" w16cid:durableId="627511196">
    <w:abstractNumId w:val="3"/>
  </w:num>
  <w:num w:numId="4" w16cid:durableId="2096318728">
    <w:abstractNumId w:val="2"/>
  </w:num>
  <w:num w:numId="5" w16cid:durableId="2012829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B1"/>
    <w:rsid w:val="000D4035"/>
    <w:rsid w:val="00102B53"/>
    <w:rsid w:val="00144C41"/>
    <w:rsid w:val="00166E29"/>
    <w:rsid w:val="00254B2A"/>
    <w:rsid w:val="003E6CB1"/>
    <w:rsid w:val="0053006A"/>
    <w:rsid w:val="005976FC"/>
    <w:rsid w:val="00684B92"/>
    <w:rsid w:val="006A2457"/>
    <w:rsid w:val="00911875"/>
    <w:rsid w:val="009647AD"/>
    <w:rsid w:val="0098139B"/>
    <w:rsid w:val="00AB4CB9"/>
    <w:rsid w:val="00CF0274"/>
    <w:rsid w:val="00DA297B"/>
    <w:rsid w:val="00DA3AD5"/>
    <w:rsid w:val="00EF3F50"/>
    <w:rsid w:val="00FD4EA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BAE8F"/>
  <w15:chartTrackingRefBased/>
  <w15:docId w15:val="{64F03621-C9FC-4050-A489-7B0E1B7F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47AD"/>
    <w:rPr>
      <w:color w:val="0563C1" w:themeColor="hyperlink"/>
      <w:u w:val="single"/>
    </w:rPr>
  </w:style>
  <w:style w:type="character" w:styleId="UnresolvedMention">
    <w:name w:val="Unresolved Mention"/>
    <w:basedOn w:val="DefaultParagraphFont"/>
    <w:uiPriority w:val="99"/>
    <w:semiHidden/>
    <w:unhideWhenUsed/>
    <w:rsid w:val="009647AD"/>
    <w:rPr>
      <w:color w:val="605E5C"/>
      <w:shd w:val="clear" w:color="auto" w:fill="E1DFDD"/>
    </w:rPr>
  </w:style>
  <w:style w:type="paragraph" w:styleId="NormalWeb">
    <w:name w:val="Normal (Web)"/>
    <w:basedOn w:val="Normal"/>
    <w:uiPriority w:val="99"/>
    <w:semiHidden/>
    <w:unhideWhenUsed/>
    <w:rsid w:val="00254B2A"/>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guide-left-sidecoin-guide-contenttext">
    <w:name w:val="guide-left-side__coin-guide-content__text"/>
    <w:basedOn w:val="DefaultParagraphFont"/>
    <w:rsid w:val="00EF3F50"/>
  </w:style>
  <w:style w:type="character" w:styleId="FollowedHyperlink">
    <w:name w:val="FollowedHyperlink"/>
    <w:basedOn w:val="DefaultParagraphFont"/>
    <w:uiPriority w:val="99"/>
    <w:semiHidden/>
    <w:unhideWhenUsed/>
    <w:rsid w:val="005976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635">
      <w:bodyDiv w:val="1"/>
      <w:marLeft w:val="0"/>
      <w:marRight w:val="0"/>
      <w:marTop w:val="0"/>
      <w:marBottom w:val="0"/>
      <w:divBdr>
        <w:top w:val="none" w:sz="0" w:space="0" w:color="auto"/>
        <w:left w:val="none" w:sz="0" w:space="0" w:color="auto"/>
        <w:bottom w:val="none" w:sz="0" w:space="0" w:color="auto"/>
        <w:right w:val="none" w:sz="0" w:space="0" w:color="auto"/>
      </w:divBdr>
    </w:div>
    <w:div w:id="610822112">
      <w:bodyDiv w:val="1"/>
      <w:marLeft w:val="0"/>
      <w:marRight w:val="0"/>
      <w:marTop w:val="0"/>
      <w:marBottom w:val="0"/>
      <w:divBdr>
        <w:top w:val="none" w:sz="0" w:space="0" w:color="auto"/>
        <w:left w:val="none" w:sz="0" w:space="0" w:color="auto"/>
        <w:bottom w:val="none" w:sz="0" w:space="0" w:color="auto"/>
        <w:right w:val="none" w:sz="0" w:space="0" w:color="auto"/>
      </w:divBdr>
    </w:div>
    <w:div w:id="620261959">
      <w:bodyDiv w:val="1"/>
      <w:marLeft w:val="0"/>
      <w:marRight w:val="0"/>
      <w:marTop w:val="0"/>
      <w:marBottom w:val="0"/>
      <w:divBdr>
        <w:top w:val="none" w:sz="0" w:space="0" w:color="auto"/>
        <w:left w:val="none" w:sz="0" w:space="0" w:color="auto"/>
        <w:bottom w:val="none" w:sz="0" w:space="0" w:color="auto"/>
        <w:right w:val="none" w:sz="0" w:space="0" w:color="auto"/>
      </w:divBdr>
      <w:divsChild>
        <w:div w:id="996230903">
          <w:marLeft w:val="0"/>
          <w:marRight w:val="0"/>
          <w:marTop w:val="0"/>
          <w:marBottom w:val="0"/>
          <w:divBdr>
            <w:top w:val="none" w:sz="0" w:space="0" w:color="auto"/>
            <w:left w:val="none" w:sz="0" w:space="0" w:color="auto"/>
            <w:bottom w:val="none" w:sz="0" w:space="0" w:color="auto"/>
            <w:right w:val="none" w:sz="0" w:space="0" w:color="auto"/>
          </w:divBdr>
        </w:div>
        <w:div w:id="81149606">
          <w:marLeft w:val="0"/>
          <w:marRight w:val="0"/>
          <w:marTop w:val="0"/>
          <w:marBottom w:val="0"/>
          <w:divBdr>
            <w:top w:val="none" w:sz="0" w:space="0" w:color="auto"/>
            <w:left w:val="none" w:sz="0" w:space="0" w:color="auto"/>
            <w:bottom w:val="none" w:sz="0" w:space="0" w:color="auto"/>
            <w:right w:val="none" w:sz="0" w:space="0" w:color="auto"/>
          </w:divBdr>
        </w:div>
        <w:div w:id="1892883585">
          <w:marLeft w:val="0"/>
          <w:marRight w:val="0"/>
          <w:marTop w:val="0"/>
          <w:marBottom w:val="0"/>
          <w:divBdr>
            <w:top w:val="none" w:sz="0" w:space="0" w:color="auto"/>
            <w:left w:val="none" w:sz="0" w:space="0" w:color="auto"/>
            <w:bottom w:val="none" w:sz="0" w:space="0" w:color="auto"/>
            <w:right w:val="none" w:sz="0" w:space="0" w:color="auto"/>
          </w:divBdr>
        </w:div>
        <w:div w:id="542013614">
          <w:marLeft w:val="0"/>
          <w:marRight w:val="0"/>
          <w:marTop w:val="0"/>
          <w:marBottom w:val="0"/>
          <w:divBdr>
            <w:top w:val="none" w:sz="0" w:space="0" w:color="auto"/>
            <w:left w:val="none" w:sz="0" w:space="0" w:color="auto"/>
            <w:bottom w:val="none" w:sz="0" w:space="0" w:color="auto"/>
            <w:right w:val="none" w:sz="0" w:space="0" w:color="auto"/>
          </w:divBdr>
        </w:div>
        <w:div w:id="1176261992">
          <w:marLeft w:val="0"/>
          <w:marRight w:val="0"/>
          <w:marTop w:val="0"/>
          <w:marBottom w:val="0"/>
          <w:divBdr>
            <w:top w:val="none" w:sz="0" w:space="0" w:color="auto"/>
            <w:left w:val="none" w:sz="0" w:space="0" w:color="auto"/>
            <w:bottom w:val="none" w:sz="0" w:space="0" w:color="auto"/>
            <w:right w:val="none" w:sz="0" w:space="0" w:color="auto"/>
          </w:divBdr>
        </w:div>
      </w:divsChild>
    </w:div>
    <w:div w:id="629866747">
      <w:bodyDiv w:val="1"/>
      <w:marLeft w:val="0"/>
      <w:marRight w:val="0"/>
      <w:marTop w:val="0"/>
      <w:marBottom w:val="0"/>
      <w:divBdr>
        <w:top w:val="none" w:sz="0" w:space="0" w:color="auto"/>
        <w:left w:val="none" w:sz="0" w:space="0" w:color="auto"/>
        <w:bottom w:val="none" w:sz="0" w:space="0" w:color="auto"/>
        <w:right w:val="none" w:sz="0" w:space="0" w:color="auto"/>
      </w:divBdr>
    </w:div>
    <w:div w:id="939677989">
      <w:bodyDiv w:val="1"/>
      <w:marLeft w:val="0"/>
      <w:marRight w:val="0"/>
      <w:marTop w:val="0"/>
      <w:marBottom w:val="0"/>
      <w:divBdr>
        <w:top w:val="none" w:sz="0" w:space="0" w:color="auto"/>
        <w:left w:val="none" w:sz="0" w:space="0" w:color="auto"/>
        <w:bottom w:val="none" w:sz="0" w:space="0" w:color="auto"/>
        <w:right w:val="none" w:sz="0" w:space="0" w:color="auto"/>
      </w:divBdr>
      <w:divsChild>
        <w:div w:id="1338777183">
          <w:marLeft w:val="0"/>
          <w:marRight w:val="0"/>
          <w:marTop w:val="0"/>
          <w:marBottom w:val="0"/>
          <w:divBdr>
            <w:top w:val="none" w:sz="0" w:space="0" w:color="auto"/>
            <w:left w:val="none" w:sz="0" w:space="0" w:color="auto"/>
            <w:bottom w:val="none" w:sz="0" w:space="0" w:color="auto"/>
            <w:right w:val="none" w:sz="0" w:space="0" w:color="auto"/>
          </w:divBdr>
        </w:div>
      </w:divsChild>
    </w:div>
    <w:div w:id="1110776846">
      <w:bodyDiv w:val="1"/>
      <w:marLeft w:val="0"/>
      <w:marRight w:val="0"/>
      <w:marTop w:val="0"/>
      <w:marBottom w:val="0"/>
      <w:divBdr>
        <w:top w:val="none" w:sz="0" w:space="0" w:color="auto"/>
        <w:left w:val="none" w:sz="0" w:space="0" w:color="auto"/>
        <w:bottom w:val="none" w:sz="0" w:space="0" w:color="auto"/>
        <w:right w:val="none" w:sz="0" w:space="0" w:color="auto"/>
      </w:divBdr>
      <w:divsChild>
        <w:div w:id="66999707">
          <w:marLeft w:val="0"/>
          <w:marRight w:val="0"/>
          <w:marTop w:val="0"/>
          <w:marBottom w:val="0"/>
          <w:divBdr>
            <w:top w:val="none" w:sz="0" w:space="0" w:color="auto"/>
            <w:left w:val="none" w:sz="0" w:space="0" w:color="auto"/>
            <w:bottom w:val="none" w:sz="0" w:space="0" w:color="auto"/>
            <w:right w:val="none" w:sz="0" w:space="0" w:color="auto"/>
          </w:divBdr>
          <w:divsChild>
            <w:div w:id="1762599619">
              <w:marLeft w:val="0"/>
              <w:marRight w:val="0"/>
              <w:marTop w:val="0"/>
              <w:marBottom w:val="0"/>
              <w:divBdr>
                <w:top w:val="none" w:sz="0" w:space="0" w:color="auto"/>
                <w:left w:val="none" w:sz="0" w:space="0" w:color="auto"/>
                <w:bottom w:val="none" w:sz="0" w:space="0" w:color="auto"/>
                <w:right w:val="none" w:sz="0" w:space="0" w:color="auto"/>
              </w:divBdr>
            </w:div>
            <w:div w:id="337779002">
              <w:marLeft w:val="0"/>
              <w:marRight w:val="0"/>
              <w:marTop w:val="0"/>
              <w:marBottom w:val="0"/>
              <w:divBdr>
                <w:top w:val="none" w:sz="0" w:space="0" w:color="auto"/>
                <w:left w:val="none" w:sz="0" w:space="0" w:color="auto"/>
                <w:bottom w:val="none" w:sz="0" w:space="0" w:color="auto"/>
                <w:right w:val="none" w:sz="0" w:space="0" w:color="auto"/>
              </w:divBdr>
            </w:div>
            <w:div w:id="1583831640">
              <w:marLeft w:val="0"/>
              <w:marRight w:val="0"/>
              <w:marTop w:val="0"/>
              <w:marBottom w:val="0"/>
              <w:divBdr>
                <w:top w:val="none" w:sz="0" w:space="0" w:color="auto"/>
                <w:left w:val="none" w:sz="0" w:space="0" w:color="auto"/>
                <w:bottom w:val="none" w:sz="0" w:space="0" w:color="auto"/>
                <w:right w:val="none" w:sz="0" w:space="0" w:color="auto"/>
              </w:divBdr>
            </w:div>
            <w:div w:id="2052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281">
      <w:bodyDiv w:val="1"/>
      <w:marLeft w:val="0"/>
      <w:marRight w:val="0"/>
      <w:marTop w:val="0"/>
      <w:marBottom w:val="0"/>
      <w:divBdr>
        <w:top w:val="none" w:sz="0" w:space="0" w:color="auto"/>
        <w:left w:val="none" w:sz="0" w:space="0" w:color="auto"/>
        <w:bottom w:val="none" w:sz="0" w:space="0" w:color="auto"/>
        <w:right w:val="none" w:sz="0" w:space="0" w:color="auto"/>
      </w:divBdr>
      <w:divsChild>
        <w:div w:id="1918787662">
          <w:marLeft w:val="0"/>
          <w:marRight w:val="0"/>
          <w:marTop w:val="0"/>
          <w:marBottom w:val="0"/>
          <w:divBdr>
            <w:top w:val="none" w:sz="0" w:space="0" w:color="auto"/>
            <w:left w:val="none" w:sz="0" w:space="0" w:color="auto"/>
            <w:bottom w:val="none" w:sz="0" w:space="0" w:color="auto"/>
            <w:right w:val="none" w:sz="0" w:space="0" w:color="auto"/>
          </w:divBdr>
          <w:divsChild>
            <w:div w:id="1427117852">
              <w:marLeft w:val="0"/>
              <w:marRight w:val="0"/>
              <w:marTop w:val="0"/>
              <w:marBottom w:val="0"/>
              <w:divBdr>
                <w:top w:val="none" w:sz="0" w:space="0" w:color="auto"/>
                <w:left w:val="none" w:sz="0" w:space="0" w:color="auto"/>
                <w:bottom w:val="none" w:sz="0" w:space="0" w:color="auto"/>
                <w:right w:val="none" w:sz="0" w:space="0" w:color="auto"/>
              </w:divBdr>
            </w:div>
            <w:div w:id="180903128">
              <w:marLeft w:val="0"/>
              <w:marRight w:val="0"/>
              <w:marTop w:val="0"/>
              <w:marBottom w:val="0"/>
              <w:divBdr>
                <w:top w:val="none" w:sz="0" w:space="0" w:color="auto"/>
                <w:left w:val="none" w:sz="0" w:space="0" w:color="auto"/>
                <w:bottom w:val="none" w:sz="0" w:space="0" w:color="auto"/>
                <w:right w:val="none" w:sz="0" w:space="0" w:color="auto"/>
              </w:divBdr>
            </w:div>
            <w:div w:id="1657369908">
              <w:marLeft w:val="0"/>
              <w:marRight w:val="0"/>
              <w:marTop w:val="0"/>
              <w:marBottom w:val="0"/>
              <w:divBdr>
                <w:top w:val="none" w:sz="0" w:space="0" w:color="auto"/>
                <w:left w:val="none" w:sz="0" w:space="0" w:color="auto"/>
                <w:bottom w:val="none" w:sz="0" w:space="0" w:color="auto"/>
                <w:right w:val="none" w:sz="0" w:space="0" w:color="auto"/>
              </w:divBdr>
            </w:div>
            <w:div w:id="1932204171">
              <w:marLeft w:val="0"/>
              <w:marRight w:val="0"/>
              <w:marTop w:val="0"/>
              <w:marBottom w:val="0"/>
              <w:divBdr>
                <w:top w:val="none" w:sz="0" w:space="0" w:color="auto"/>
                <w:left w:val="none" w:sz="0" w:space="0" w:color="auto"/>
                <w:bottom w:val="none" w:sz="0" w:space="0" w:color="auto"/>
                <w:right w:val="none" w:sz="0" w:space="0" w:color="auto"/>
              </w:divBdr>
            </w:div>
            <w:div w:id="598608934">
              <w:marLeft w:val="0"/>
              <w:marRight w:val="0"/>
              <w:marTop w:val="0"/>
              <w:marBottom w:val="0"/>
              <w:divBdr>
                <w:top w:val="none" w:sz="0" w:space="0" w:color="auto"/>
                <w:left w:val="none" w:sz="0" w:space="0" w:color="auto"/>
                <w:bottom w:val="none" w:sz="0" w:space="0" w:color="auto"/>
                <w:right w:val="none" w:sz="0" w:space="0" w:color="auto"/>
              </w:divBdr>
            </w:div>
            <w:div w:id="266279128">
              <w:marLeft w:val="0"/>
              <w:marRight w:val="0"/>
              <w:marTop w:val="0"/>
              <w:marBottom w:val="0"/>
              <w:divBdr>
                <w:top w:val="none" w:sz="0" w:space="0" w:color="auto"/>
                <w:left w:val="none" w:sz="0" w:space="0" w:color="auto"/>
                <w:bottom w:val="none" w:sz="0" w:space="0" w:color="auto"/>
                <w:right w:val="none" w:sz="0" w:space="0" w:color="auto"/>
              </w:divBdr>
            </w:div>
            <w:div w:id="926691808">
              <w:marLeft w:val="0"/>
              <w:marRight w:val="0"/>
              <w:marTop w:val="0"/>
              <w:marBottom w:val="0"/>
              <w:divBdr>
                <w:top w:val="none" w:sz="0" w:space="0" w:color="auto"/>
                <w:left w:val="none" w:sz="0" w:space="0" w:color="auto"/>
                <w:bottom w:val="none" w:sz="0" w:space="0" w:color="auto"/>
                <w:right w:val="none" w:sz="0" w:space="0" w:color="auto"/>
              </w:divBdr>
            </w:div>
            <w:div w:id="134756858">
              <w:marLeft w:val="0"/>
              <w:marRight w:val="0"/>
              <w:marTop w:val="0"/>
              <w:marBottom w:val="0"/>
              <w:divBdr>
                <w:top w:val="none" w:sz="0" w:space="0" w:color="auto"/>
                <w:left w:val="none" w:sz="0" w:space="0" w:color="auto"/>
                <w:bottom w:val="none" w:sz="0" w:space="0" w:color="auto"/>
                <w:right w:val="none" w:sz="0" w:space="0" w:color="auto"/>
              </w:divBdr>
            </w:div>
            <w:div w:id="1147478941">
              <w:marLeft w:val="0"/>
              <w:marRight w:val="0"/>
              <w:marTop w:val="0"/>
              <w:marBottom w:val="0"/>
              <w:divBdr>
                <w:top w:val="none" w:sz="0" w:space="0" w:color="auto"/>
                <w:left w:val="none" w:sz="0" w:space="0" w:color="auto"/>
                <w:bottom w:val="none" w:sz="0" w:space="0" w:color="auto"/>
                <w:right w:val="none" w:sz="0" w:space="0" w:color="auto"/>
              </w:divBdr>
            </w:div>
            <w:div w:id="1108549006">
              <w:marLeft w:val="0"/>
              <w:marRight w:val="0"/>
              <w:marTop w:val="0"/>
              <w:marBottom w:val="0"/>
              <w:divBdr>
                <w:top w:val="none" w:sz="0" w:space="0" w:color="auto"/>
                <w:left w:val="none" w:sz="0" w:space="0" w:color="auto"/>
                <w:bottom w:val="none" w:sz="0" w:space="0" w:color="auto"/>
                <w:right w:val="none" w:sz="0" w:space="0" w:color="auto"/>
              </w:divBdr>
            </w:div>
            <w:div w:id="1120955642">
              <w:marLeft w:val="0"/>
              <w:marRight w:val="0"/>
              <w:marTop w:val="0"/>
              <w:marBottom w:val="0"/>
              <w:divBdr>
                <w:top w:val="none" w:sz="0" w:space="0" w:color="auto"/>
                <w:left w:val="none" w:sz="0" w:space="0" w:color="auto"/>
                <w:bottom w:val="none" w:sz="0" w:space="0" w:color="auto"/>
                <w:right w:val="none" w:sz="0" w:space="0" w:color="auto"/>
              </w:divBdr>
            </w:div>
            <w:div w:id="2119524378">
              <w:marLeft w:val="0"/>
              <w:marRight w:val="0"/>
              <w:marTop w:val="0"/>
              <w:marBottom w:val="0"/>
              <w:divBdr>
                <w:top w:val="none" w:sz="0" w:space="0" w:color="auto"/>
                <w:left w:val="none" w:sz="0" w:space="0" w:color="auto"/>
                <w:bottom w:val="none" w:sz="0" w:space="0" w:color="auto"/>
                <w:right w:val="none" w:sz="0" w:space="0" w:color="auto"/>
              </w:divBdr>
            </w:div>
            <w:div w:id="1939098503">
              <w:marLeft w:val="0"/>
              <w:marRight w:val="0"/>
              <w:marTop w:val="0"/>
              <w:marBottom w:val="0"/>
              <w:divBdr>
                <w:top w:val="none" w:sz="0" w:space="0" w:color="auto"/>
                <w:left w:val="none" w:sz="0" w:space="0" w:color="auto"/>
                <w:bottom w:val="none" w:sz="0" w:space="0" w:color="auto"/>
                <w:right w:val="none" w:sz="0" w:space="0" w:color="auto"/>
              </w:divBdr>
            </w:div>
            <w:div w:id="1078600435">
              <w:marLeft w:val="0"/>
              <w:marRight w:val="0"/>
              <w:marTop w:val="0"/>
              <w:marBottom w:val="0"/>
              <w:divBdr>
                <w:top w:val="none" w:sz="0" w:space="0" w:color="auto"/>
                <w:left w:val="none" w:sz="0" w:space="0" w:color="auto"/>
                <w:bottom w:val="none" w:sz="0" w:space="0" w:color="auto"/>
                <w:right w:val="none" w:sz="0" w:space="0" w:color="auto"/>
              </w:divBdr>
            </w:div>
            <w:div w:id="1360475997">
              <w:marLeft w:val="0"/>
              <w:marRight w:val="0"/>
              <w:marTop w:val="0"/>
              <w:marBottom w:val="0"/>
              <w:divBdr>
                <w:top w:val="none" w:sz="0" w:space="0" w:color="auto"/>
                <w:left w:val="none" w:sz="0" w:space="0" w:color="auto"/>
                <w:bottom w:val="none" w:sz="0" w:space="0" w:color="auto"/>
                <w:right w:val="none" w:sz="0" w:space="0" w:color="auto"/>
              </w:divBdr>
            </w:div>
            <w:div w:id="338121105">
              <w:marLeft w:val="0"/>
              <w:marRight w:val="0"/>
              <w:marTop w:val="0"/>
              <w:marBottom w:val="0"/>
              <w:divBdr>
                <w:top w:val="none" w:sz="0" w:space="0" w:color="auto"/>
                <w:left w:val="none" w:sz="0" w:space="0" w:color="auto"/>
                <w:bottom w:val="none" w:sz="0" w:space="0" w:color="auto"/>
                <w:right w:val="none" w:sz="0" w:space="0" w:color="auto"/>
              </w:divBdr>
            </w:div>
            <w:div w:id="909998530">
              <w:marLeft w:val="0"/>
              <w:marRight w:val="0"/>
              <w:marTop w:val="0"/>
              <w:marBottom w:val="0"/>
              <w:divBdr>
                <w:top w:val="none" w:sz="0" w:space="0" w:color="auto"/>
                <w:left w:val="none" w:sz="0" w:space="0" w:color="auto"/>
                <w:bottom w:val="none" w:sz="0" w:space="0" w:color="auto"/>
                <w:right w:val="none" w:sz="0" w:space="0" w:color="auto"/>
              </w:divBdr>
            </w:div>
            <w:div w:id="435104591">
              <w:marLeft w:val="0"/>
              <w:marRight w:val="0"/>
              <w:marTop w:val="0"/>
              <w:marBottom w:val="0"/>
              <w:divBdr>
                <w:top w:val="none" w:sz="0" w:space="0" w:color="auto"/>
                <w:left w:val="none" w:sz="0" w:space="0" w:color="auto"/>
                <w:bottom w:val="none" w:sz="0" w:space="0" w:color="auto"/>
                <w:right w:val="none" w:sz="0" w:space="0" w:color="auto"/>
              </w:divBdr>
            </w:div>
            <w:div w:id="1387484833">
              <w:marLeft w:val="0"/>
              <w:marRight w:val="0"/>
              <w:marTop w:val="0"/>
              <w:marBottom w:val="0"/>
              <w:divBdr>
                <w:top w:val="none" w:sz="0" w:space="0" w:color="auto"/>
                <w:left w:val="none" w:sz="0" w:space="0" w:color="auto"/>
                <w:bottom w:val="none" w:sz="0" w:space="0" w:color="auto"/>
                <w:right w:val="none" w:sz="0" w:space="0" w:color="auto"/>
              </w:divBdr>
            </w:div>
            <w:div w:id="737095935">
              <w:marLeft w:val="0"/>
              <w:marRight w:val="0"/>
              <w:marTop w:val="0"/>
              <w:marBottom w:val="0"/>
              <w:divBdr>
                <w:top w:val="none" w:sz="0" w:space="0" w:color="auto"/>
                <w:left w:val="none" w:sz="0" w:space="0" w:color="auto"/>
                <w:bottom w:val="none" w:sz="0" w:space="0" w:color="auto"/>
                <w:right w:val="none" w:sz="0" w:space="0" w:color="auto"/>
              </w:divBdr>
            </w:div>
            <w:div w:id="545020817">
              <w:marLeft w:val="0"/>
              <w:marRight w:val="0"/>
              <w:marTop w:val="0"/>
              <w:marBottom w:val="0"/>
              <w:divBdr>
                <w:top w:val="none" w:sz="0" w:space="0" w:color="auto"/>
                <w:left w:val="none" w:sz="0" w:space="0" w:color="auto"/>
                <w:bottom w:val="none" w:sz="0" w:space="0" w:color="auto"/>
                <w:right w:val="none" w:sz="0" w:space="0" w:color="auto"/>
              </w:divBdr>
            </w:div>
            <w:div w:id="2035500242">
              <w:marLeft w:val="0"/>
              <w:marRight w:val="0"/>
              <w:marTop w:val="0"/>
              <w:marBottom w:val="0"/>
              <w:divBdr>
                <w:top w:val="none" w:sz="0" w:space="0" w:color="auto"/>
                <w:left w:val="none" w:sz="0" w:space="0" w:color="auto"/>
                <w:bottom w:val="none" w:sz="0" w:space="0" w:color="auto"/>
                <w:right w:val="none" w:sz="0" w:space="0" w:color="auto"/>
              </w:divBdr>
            </w:div>
            <w:div w:id="1262760000">
              <w:marLeft w:val="0"/>
              <w:marRight w:val="0"/>
              <w:marTop w:val="0"/>
              <w:marBottom w:val="0"/>
              <w:divBdr>
                <w:top w:val="none" w:sz="0" w:space="0" w:color="auto"/>
                <w:left w:val="none" w:sz="0" w:space="0" w:color="auto"/>
                <w:bottom w:val="none" w:sz="0" w:space="0" w:color="auto"/>
                <w:right w:val="none" w:sz="0" w:space="0" w:color="auto"/>
              </w:divBdr>
            </w:div>
            <w:div w:id="1429080049">
              <w:marLeft w:val="0"/>
              <w:marRight w:val="0"/>
              <w:marTop w:val="0"/>
              <w:marBottom w:val="0"/>
              <w:divBdr>
                <w:top w:val="none" w:sz="0" w:space="0" w:color="auto"/>
                <w:left w:val="none" w:sz="0" w:space="0" w:color="auto"/>
                <w:bottom w:val="none" w:sz="0" w:space="0" w:color="auto"/>
                <w:right w:val="none" w:sz="0" w:space="0" w:color="auto"/>
              </w:divBdr>
            </w:div>
            <w:div w:id="818038738">
              <w:marLeft w:val="0"/>
              <w:marRight w:val="0"/>
              <w:marTop w:val="0"/>
              <w:marBottom w:val="0"/>
              <w:divBdr>
                <w:top w:val="none" w:sz="0" w:space="0" w:color="auto"/>
                <w:left w:val="none" w:sz="0" w:space="0" w:color="auto"/>
                <w:bottom w:val="none" w:sz="0" w:space="0" w:color="auto"/>
                <w:right w:val="none" w:sz="0" w:space="0" w:color="auto"/>
              </w:divBdr>
            </w:div>
            <w:div w:id="1847480388">
              <w:marLeft w:val="0"/>
              <w:marRight w:val="0"/>
              <w:marTop w:val="0"/>
              <w:marBottom w:val="0"/>
              <w:divBdr>
                <w:top w:val="none" w:sz="0" w:space="0" w:color="auto"/>
                <w:left w:val="none" w:sz="0" w:space="0" w:color="auto"/>
                <w:bottom w:val="none" w:sz="0" w:space="0" w:color="auto"/>
                <w:right w:val="none" w:sz="0" w:space="0" w:color="auto"/>
              </w:divBdr>
            </w:div>
            <w:div w:id="374349720">
              <w:marLeft w:val="0"/>
              <w:marRight w:val="0"/>
              <w:marTop w:val="0"/>
              <w:marBottom w:val="0"/>
              <w:divBdr>
                <w:top w:val="none" w:sz="0" w:space="0" w:color="auto"/>
                <w:left w:val="none" w:sz="0" w:space="0" w:color="auto"/>
                <w:bottom w:val="none" w:sz="0" w:space="0" w:color="auto"/>
                <w:right w:val="none" w:sz="0" w:space="0" w:color="auto"/>
              </w:divBdr>
            </w:div>
            <w:div w:id="1632049457">
              <w:marLeft w:val="0"/>
              <w:marRight w:val="0"/>
              <w:marTop w:val="0"/>
              <w:marBottom w:val="0"/>
              <w:divBdr>
                <w:top w:val="none" w:sz="0" w:space="0" w:color="auto"/>
                <w:left w:val="none" w:sz="0" w:space="0" w:color="auto"/>
                <w:bottom w:val="none" w:sz="0" w:space="0" w:color="auto"/>
                <w:right w:val="none" w:sz="0" w:space="0" w:color="auto"/>
              </w:divBdr>
            </w:div>
          </w:divsChild>
        </w:div>
        <w:div w:id="1795826929">
          <w:marLeft w:val="0"/>
          <w:marRight w:val="0"/>
          <w:marTop w:val="0"/>
          <w:marBottom w:val="0"/>
          <w:divBdr>
            <w:top w:val="none" w:sz="0" w:space="0" w:color="auto"/>
            <w:left w:val="none" w:sz="0" w:space="0" w:color="auto"/>
            <w:bottom w:val="none" w:sz="0" w:space="0" w:color="auto"/>
            <w:right w:val="none" w:sz="0" w:space="0" w:color="auto"/>
          </w:divBdr>
          <w:divsChild>
            <w:div w:id="613291535">
              <w:marLeft w:val="0"/>
              <w:marRight w:val="0"/>
              <w:marTop w:val="0"/>
              <w:marBottom w:val="0"/>
              <w:divBdr>
                <w:top w:val="none" w:sz="0" w:space="0" w:color="auto"/>
                <w:left w:val="none" w:sz="0" w:space="0" w:color="auto"/>
                <w:bottom w:val="none" w:sz="0" w:space="0" w:color="auto"/>
                <w:right w:val="none" w:sz="0" w:space="0" w:color="auto"/>
              </w:divBdr>
            </w:div>
            <w:div w:id="1712879799">
              <w:marLeft w:val="0"/>
              <w:marRight w:val="0"/>
              <w:marTop w:val="0"/>
              <w:marBottom w:val="0"/>
              <w:divBdr>
                <w:top w:val="none" w:sz="0" w:space="0" w:color="auto"/>
                <w:left w:val="none" w:sz="0" w:space="0" w:color="auto"/>
                <w:bottom w:val="none" w:sz="0" w:space="0" w:color="auto"/>
                <w:right w:val="none" w:sz="0" w:space="0" w:color="auto"/>
              </w:divBdr>
            </w:div>
            <w:div w:id="506166995">
              <w:marLeft w:val="0"/>
              <w:marRight w:val="0"/>
              <w:marTop w:val="0"/>
              <w:marBottom w:val="0"/>
              <w:divBdr>
                <w:top w:val="none" w:sz="0" w:space="0" w:color="auto"/>
                <w:left w:val="none" w:sz="0" w:space="0" w:color="auto"/>
                <w:bottom w:val="none" w:sz="0" w:space="0" w:color="auto"/>
                <w:right w:val="none" w:sz="0" w:space="0" w:color="auto"/>
              </w:divBdr>
            </w:div>
            <w:div w:id="1309089292">
              <w:marLeft w:val="0"/>
              <w:marRight w:val="0"/>
              <w:marTop w:val="0"/>
              <w:marBottom w:val="0"/>
              <w:divBdr>
                <w:top w:val="none" w:sz="0" w:space="0" w:color="auto"/>
                <w:left w:val="none" w:sz="0" w:space="0" w:color="auto"/>
                <w:bottom w:val="none" w:sz="0" w:space="0" w:color="auto"/>
                <w:right w:val="none" w:sz="0" w:space="0" w:color="auto"/>
              </w:divBdr>
            </w:div>
            <w:div w:id="1722090128">
              <w:marLeft w:val="0"/>
              <w:marRight w:val="0"/>
              <w:marTop w:val="0"/>
              <w:marBottom w:val="0"/>
              <w:divBdr>
                <w:top w:val="none" w:sz="0" w:space="0" w:color="auto"/>
                <w:left w:val="none" w:sz="0" w:space="0" w:color="auto"/>
                <w:bottom w:val="none" w:sz="0" w:space="0" w:color="auto"/>
                <w:right w:val="none" w:sz="0" w:space="0" w:color="auto"/>
              </w:divBdr>
            </w:div>
            <w:div w:id="8314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029">
      <w:bodyDiv w:val="1"/>
      <w:marLeft w:val="0"/>
      <w:marRight w:val="0"/>
      <w:marTop w:val="0"/>
      <w:marBottom w:val="0"/>
      <w:divBdr>
        <w:top w:val="none" w:sz="0" w:space="0" w:color="auto"/>
        <w:left w:val="none" w:sz="0" w:space="0" w:color="auto"/>
        <w:bottom w:val="none" w:sz="0" w:space="0" w:color="auto"/>
        <w:right w:val="none" w:sz="0" w:space="0" w:color="auto"/>
      </w:divBdr>
      <w:divsChild>
        <w:div w:id="2134979503">
          <w:marLeft w:val="0"/>
          <w:marRight w:val="0"/>
          <w:marTop w:val="0"/>
          <w:marBottom w:val="0"/>
          <w:divBdr>
            <w:top w:val="none" w:sz="0" w:space="0" w:color="auto"/>
            <w:left w:val="none" w:sz="0" w:space="0" w:color="auto"/>
            <w:bottom w:val="none" w:sz="0" w:space="0" w:color="auto"/>
            <w:right w:val="none" w:sz="0" w:space="0" w:color="auto"/>
          </w:divBdr>
        </w:div>
      </w:divsChild>
    </w:div>
    <w:div w:id="1445033316">
      <w:bodyDiv w:val="1"/>
      <w:marLeft w:val="0"/>
      <w:marRight w:val="0"/>
      <w:marTop w:val="0"/>
      <w:marBottom w:val="0"/>
      <w:divBdr>
        <w:top w:val="none" w:sz="0" w:space="0" w:color="auto"/>
        <w:left w:val="none" w:sz="0" w:space="0" w:color="auto"/>
        <w:bottom w:val="none" w:sz="0" w:space="0" w:color="auto"/>
        <w:right w:val="none" w:sz="0" w:space="0" w:color="auto"/>
      </w:divBdr>
    </w:div>
    <w:div w:id="1518498642">
      <w:bodyDiv w:val="1"/>
      <w:marLeft w:val="0"/>
      <w:marRight w:val="0"/>
      <w:marTop w:val="0"/>
      <w:marBottom w:val="0"/>
      <w:divBdr>
        <w:top w:val="none" w:sz="0" w:space="0" w:color="auto"/>
        <w:left w:val="none" w:sz="0" w:space="0" w:color="auto"/>
        <w:bottom w:val="none" w:sz="0" w:space="0" w:color="auto"/>
        <w:right w:val="none" w:sz="0" w:space="0" w:color="auto"/>
      </w:divBdr>
      <w:divsChild>
        <w:div w:id="869538213">
          <w:marLeft w:val="0"/>
          <w:marRight w:val="0"/>
          <w:marTop w:val="0"/>
          <w:marBottom w:val="0"/>
          <w:divBdr>
            <w:top w:val="none" w:sz="0" w:space="0" w:color="auto"/>
            <w:left w:val="none" w:sz="0" w:space="0" w:color="auto"/>
            <w:bottom w:val="none" w:sz="0" w:space="0" w:color="auto"/>
            <w:right w:val="none" w:sz="0" w:space="0" w:color="auto"/>
          </w:divBdr>
        </w:div>
      </w:divsChild>
    </w:div>
    <w:div w:id="1775974138">
      <w:bodyDiv w:val="1"/>
      <w:marLeft w:val="0"/>
      <w:marRight w:val="0"/>
      <w:marTop w:val="0"/>
      <w:marBottom w:val="0"/>
      <w:divBdr>
        <w:top w:val="none" w:sz="0" w:space="0" w:color="auto"/>
        <w:left w:val="none" w:sz="0" w:space="0" w:color="auto"/>
        <w:bottom w:val="none" w:sz="0" w:space="0" w:color="auto"/>
        <w:right w:val="none" w:sz="0" w:space="0" w:color="auto"/>
      </w:divBdr>
    </w:div>
    <w:div w:id="1813866869">
      <w:bodyDiv w:val="1"/>
      <w:marLeft w:val="0"/>
      <w:marRight w:val="0"/>
      <w:marTop w:val="0"/>
      <w:marBottom w:val="0"/>
      <w:divBdr>
        <w:top w:val="none" w:sz="0" w:space="0" w:color="auto"/>
        <w:left w:val="none" w:sz="0" w:space="0" w:color="auto"/>
        <w:bottom w:val="none" w:sz="0" w:space="0" w:color="auto"/>
        <w:right w:val="none" w:sz="0" w:space="0" w:color="auto"/>
      </w:divBdr>
      <w:divsChild>
        <w:div w:id="83301473">
          <w:marLeft w:val="0"/>
          <w:marRight w:val="0"/>
          <w:marTop w:val="0"/>
          <w:marBottom w:val="0"/>
          <w:divBdr>
            <w:top w:val="none" w:sz="0" w:space="0" w:color="auto"/>
            <w:left w:val="none" w:sz="0" w:space="0" w:color="auto"/>
            <w:bottom w:val="none" w:sz="0" w:space="0" w:color="auto"/>
            <w:right w:val="none" w:sz="0" w:space="0" w:color="auto"/>
          </w:divBdr>
        </w:div>
      </w:divsChild>
    </w:div>
    <w:div w:id="1837307525">
      <w:bodyDiv w:val="1"/>
      <w:marLeft w:val="0"/>
      <w:marRight w:val="0"/>
      <w:marTop w:val="0"/>
      <w:marBottom w:val="0"/>
      <w:divBdr>
        <w:top w:val="none" w:sz="0" w:space="0" w:color="auto"/>
        <w:left w:val="none" w:sz="0" w:space="0" w:color="auto"/>
        <w:bottom w:val="none" w:sz="0" w:space="0" w:color="auto"/>
        <w:right w:val="none" w:sz="0" w:space="0" w:color="auto"/>
      </w:divBdr>
      <w:divsChild>
        <w:div w:id="1909536311">
          <w:marLeft w:val="0"/>
          <w:marRight w:val="0"/>
          <w:marTop w:val="0"/>
          <w:marBottom w:val="0"/>
          <w:divBdr>
            <w:top w:val="none" w:sz="0" w:space="0" w:color="auto"/>
            <w:left w:val="none" w:sz="0" w:space="0" w:color="auto"/>
            <w:bottom w:val="none" w:sz="0" w:space="0" w:color="auto"/>
            <w:right w:val="none" w:sz="0" w:space="0" w:color="auto"/>
          </w:divBdr>
        </w:div>
        <w:div w:id="8871703">
          <w:marLeft w:val="0"/>
          <w:marRight w:val="0"/>
          <w:marTop w:val="0"/>
          <w:marBottom w:val="0"/>
          <w:divBdr>
            <w:top w:val="none" w:sz="0" w:space="0" w:color="auto"/>
            <w:left w:val="none" w:sz="0" w:space="0" w:color="auto"/>
            <w:bottom w:val="none" w:sz="0" w:space="0" w:color="auto"/>
            <w:right w:val="none" w:sz="0" w:space="0" w:color="auto"/>
          </w:divBdr>
        </w:div>
        <w:div w:id="846139226">
          <w:marLeft w:val="0"/>
          <w:marRight w:val="0"/>
          <w:marTop w:val="0"/>
          <w:marBottom w:val="0"/>
          <w:divBdr>
            <w:top w:val="none" w:sz="0" w:space="0" w:color="auto"/>
            <w:left w:val="none" w:sz="0" w:space="0" w:color="auto"/>
            <w:bottom w:val="none" w:sz="0" w:space="0" w:color="auto"/>
            <w:right w:val="none" w:sz="0" w:space="0" w:color="auto"/>
          </w:divBdr>
        </w:div>
        <w:div w:id="645625504">
          <w:marLeft w:val="0"/>
          <w:marRight w:val="0"/>
          <w:marTop w:val="0"/>
          <w:marBottom w:val="0"/>
          <w:divBdr>
            <w:top w:val="none" w:sz="0" w:space="0" w:color="auto"/>
            <w:left w:val="none" w:sz="0" w:space="0" w:color="auto"/>
            <w:bottom w:val="none" w:sz="0" w:space="0" w:color="auto"/>
            <w:right w:val="none" w:sz="0" w:space="0" w:color="auto"/>
          </w:divBdr>
        </w:div>
        <w:div w:id="476609740">
          <w:marLeft w:val="0"/>
          <w:marRight w:val="0"/>
          <w:marTop w:val="0"/>
          <w:marBottom w:val="0"/>
          <w:divBdr>
            <w:top w:val="none" w:sz="0" w:space="0" w:color="auto"/>
            <w:left w:val="none" w:sz="0" w:space="0" w:color="auto"/>
            <w:bottom w:val="none" w:sz="0" w:space="0" w:color="auto"/>
            <w:right w:val="none" w:sz="0" w:space="0" w:color="auto"/>
          </w:divBdr>
        </w:div>
        <w:div w:id="653223004">
          <w:marLeft w:val="0"/>
          <w:marRight w:val="0"/>
          <w:marTop w:val="0"/>
          <w:marBottom w:val="0"/>
          <w:divBdr>
            <w:top w:val="none" w:sz="0" w:space="0" w:color="auto"/>
            <w:left w:val="none" w:sz="0" w:space="0" w:color="auto"/>
            <w:bottom w:val="none" w:sz="0" w:space="0" w:color="auto"/>
            <w:right w:val="none" w:sz="0" w:space="0" w:color="auto"/>
          </w:divBdr>
        </w:div>
      </w:divsChild>
    </w:div>
    <w:div w:id="1962806610">
      <w:bodyDiv w:val="1"/>
      <w:marLeft w:val="0"/>
      <w:marRight w:val="0"/>
      <w:marTop w:val="0"/>
      <w:marBottom w:val="0"/>
      <w:divBdr>
        <w:top w:val="none" w:sz="0" w:space="0" w:color="auto"/>
        <w:left w:val="none" w:sz="0" w:space="0" w:color="auto"/>
        <w:bottom w:val="none" w:sz="0" w:space="0" w:color="auto"/>
        <w:right w:val="none" w:sz="0" w:space="0" w:color="auto"/>
      </w:divBdr>
    </w:div>
    <w:div w:id="2039433349">
      <w:bodyDiv w:val="1"/>
      <w:marLeft w:val="0"/>
      <w:marRight w:val="0"/>
      <w:marTop w:val="0"/>
      <w:marBottom w:val="0"/>
      <w:divBdr>
        <w:top w:val="none" w:sz="0" w:space="0" w:color="auto"/>
        <w:left w:val="none" w:sz="0" w:space="0" w:color="auto"/>
        <w:bottom w:val="none" w:sz="0" w:space="0" w:color="auto"/>
        <w:right w:val="none" w:sz="0" w:space="0" w:color="auto"/>
      </w:divBdr>
      <w:divsChild>
        <w:div w:id="638345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ipfs.io/ipfs/" TargetMode="External"/><Relationship Id="rId18" Type="http://schemas.openxmlformats.org/officeDocument/2006/relationships/hyperlink" Target="https://ipfs.io/ipfs/QmUFbUjAifv9GwJo7ufTB5sccnrNqELhDMafoEmZdPPng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ipfs.io/" TargetMode="Externa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www.imponderablethings.com/2013/07/how-bitcoin-works-under-hood.html" TargetMode="External"/><Relationship Id="rId2" Type="http://schemas.openxmlformats.org/officeDocument/2006/relationships/styles" Target="styles.xml"/><Relationship Id="rId16" Type="http://schemas.openxmlformats.org/officeDocument/2006/relationships/hyperlink" Target="https://ipfs.io/ipfs/QmQEVVLJUR1WLN15S49rzDJsSP7za9DxeqpUzWuG4aondg" TargetMode="External"/><Relationship Id="rId20" Type="http://schemas.openxmlformats.org/officeDocument/2006/relationships/hyperlink" Target="https://ipfs.io/ipfs/QmUFbUjAifv9GwJo7ufTB5sccnrNqELhDMafoEmZdPPng7" TargetMode="External"/><Relationship Id="rId1" Type="http://schemas.openxmlformats.org/officeDocument/2006/relationships/numbering" Target="numbering.xml"/><Relationship Id="rId6" Type="http://schemas.openxmlformats.org/officeDocument/2006/relationships/hyperlink" Target="https://metamask.io/" TargetMode="External"/><Relationship Id="rId11" Type="http://schemas.openxmlformats.org/officeDocument/2006/relationships/image" Target="media/image3.png"/><Relationship Id="rId24" Type="http://schemas.openxmlformats.org/officeDocument/2006/relationships/hyperlink" Target="https://ipfs.io/" TargetMode="External"/><Relationship Id="rId5" Type="http://schemas.openxmlformats.org/officeDocument/2006/relationships/hyperlink" Target="https://faucet.ropsten.be/" TargetMode="External"/><Relationship Id="rId15" Type="http://schemas.openxmlformats.org/officeDocument/2006/relationships/image" Target="media/image5.png"/><Relationship Id="rId23" Type="http://schemas.openxmlformats.org/officeDocument/2006/relationships/hyperlink" Target="https://en.wikipedia.org/wiki/Non-fungible_token" TargetMode="External"/><Relationship Id="rId10" Type="http://schemas.openxmlformats.org/officeDocument/2006/relationships/image" Target="media/image2.jpeg"/><Relationship Id="rId19" Type="http://schemas.openxmlformats.org/officeDocument/2006/relationships/hyperlink" Target="https://ipfs.io/ipfs/"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s://ipfs.io/ipfs/QmQEVVLJUR1WLN15S49rzDJsSP7za9DxeqpUzWuG4aondg" TargetMode="External"/><Relationship Id="rId22" Type="http://schemas.openxmlformats.org/officeDocument/2006/relationships/hyperlink" Target="https://github.com/0xcert/ethereum-erc72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dc:creator>
  <cp:keywords/>
  <dc:description/>
  <cp:lastModifiedBy>SHeeney</cp:lastModifiedBy>
  <cp:revision>2</cp:revision>
  <dcterms:created xsi:type="dcterms:W3CDTF">2023-02-24T12:24:00Z</dcterms:created>
  <dcterms:modified xsi:type="dcterms:W3CDTF">2023-02-24T12:24:00Z</dcterms:modified>
</cp:coreProperties>
</file>