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C98F" w14:textId="77777777" w:rsidR="00CD6B50" w:rsidRPr="00CD6B50" w:rsidRDefault="00CD6B50" w:rsidP="00CD6B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D6B5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2E1F7507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our data  using the </w:t>
      </w:r>
      <w:r w:rsidRPr="00CD6B50">
        <w:rPr>
          <w:rFonts w:ascii="Times New Roman" w:eastAsia="Times New Roman" w:hAnsi="Times New Roman" w:cs="Times New Roman"/>
          <w:b/>
          <w:bCs/>
          <w:sz w:val="24"/>
          <w:szCs w:val="24"/>
        </w:rPr>
        <w:t>Get Data 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>Option and Select the </w:t>
      </w:r>
      <w:r w:rsidRPr="00CD6B5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 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since we need to create a custom date column. The date table can be formed using advance query which was provided in the dataset of </w:t>
      </w:r>
      <w:proofErr w:type="spellStart"/>
      <w:r w:rsidRPr="00CD6B50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CD6B50">
        <w:rPr>
          <w:rFonts w:ascii="Times New Roman" w:eastAsia="Times New Roman" w:hAnsi="Times New Roman" w:cs="Times New Roman"/>
          <w:sz w:val="24"/>
          <w:szCs w:val="24"/>
        </w:rPr>
        <w:t>. The range of the date is set from year 2012 to 2020. Now we will select the Close and Apply option and move towards the dashboard.</w:t>
      </w:r>
    </w:p>
    <w:p w14:paraId="07D94D9C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we will write a measure for finding quarterly sales. The DAX formula is as follows: </w:t>
      </w:r>
    </w:p>
    <w:p w14:paraId="368318C3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Quaterly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Sales = CALCULATE(</w:t>
      </w:r>
      <w:r w:rsidRPr="00CD6B50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SUM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proofErr w:type="gram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InvoiceLines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SalePrice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, DATESQTD(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</w:t>
      </w:r>
    </w:p>
    <w:p w14:paraId="5E59C86E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we will write a measure for finding yearly sales. The DAX formula is as follows:</w:t>
      </w:r>
    </w:p>
    <w:p w14:paraId="356B0AC3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Yearly Sales = CALCULATE(</w:t>
      </w:r>
      <w:r w:rsidRPr="00CD6B50">
        <w:rPr>
          <w:rFonts w:ascii="Consolas" w:eastAsia="Times New Roman" w:hAnsi="Consolas" w:cs="Courier New"/>
          <w:color w:val="397300"/>
          <w:sz w:val="18"/>
          <w:szCs w:val="18"/>
          <w:shd w:val="clear" w:color="auto" w:fill="F0F0F0"/>
        </w:rPr>
        <w:t>SUM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proofErr w:type="gram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InvoiceLines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SalePrice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, DATESYTD(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DimDate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Date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</w:t>
      </w:r>
    </w:p>
    <w:p w14:paraId="6688BCC5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we will write DAX for creating  a fact table . The DAX formula is as follows:</w:t>
      </w:r>
    </w:p>
    <w:p w14:paraId="26BEBAEB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Fact_Sales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= </w:t>
      </w:r>
      <w:proofErr w:type="gram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SELECTCOLUMNS(</w:t>
      </w:r>
      <w:proofErr w:type="spellStart"/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InvoiceLines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</w:t>
      </w: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"Sales Price"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 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InvoiceLines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SalePrice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 ,</w:t>
      </w:r>
    </w:p>
    <w:p w14:paraId="7E158BAE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"Cost Price</w:t>
      </w:r>
      <w:proofErr w:type="gramStart"/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</w:t>
      </w:r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RELATED(Stock[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CostPrice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,</w:t>
      </w:r>
    </w:p>
    <w:p w14:paraId="1B9C88E6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"Spare Parts"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 RELATED(</w:t>
      </w:r>
      <w:proofErr w:type="gram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Stock[</w:t>
      </w:r>
      <w:proofErr w:type="spellStart"/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SpareParts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</w:t>
      </w:r>
    </w:p>
    <w:p w14:paraId="5F3CAE9A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</w:t>
      </w:r>
      <w:proofErr w:type="spellStart"/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Labour</w:t>
      </w:r>
      <w:proofErr w:type="spellEnd"/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 xml:space="preserve"> Cost</w:t>
      </w:r>
      <w:proofErr w:type="gramStart"/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</w:t>
      </w:r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RELATED(Stock[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LaborCost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]),</w:t>
      </w:r>
    </w:p>
    <w:p w14:paraId="36033BFD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"Invoice Date</w:t>
      </w:r>
      <w:proofErr w:type="gramStart"/>
      <w:r w:rsidRPr="00CD6B50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</w:t>
      </w:r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RELATED(Invoices[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InvoiceDate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]))</w:t>
      </w:r>
    </w:p>
    <w:p w14:paraId="35211DEC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we will manually add a new column to this newly created table. The DAX formula is as follows:</w:t>
      </w:r>
    </w:p>
    <w:p w14:paraId="5285A560" w14:textId="77777777" w:rsidR="00CD6B50" w:rsidRPr="00CD6B50" w:rsidRDefault="00CD6B50" w:rsidP="00CD6B50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CD6B50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Total</w:t>
      </w:r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Cost = 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Fact_</w:t>
      </w:r>
      <w:proofErr w:type="gram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Sales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gram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Cost Price] - 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Fact_Sales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[Spare Parts] - 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Fact_Sales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Labour</w:t>
      </w:r>
      <w:proofErr w:type="spellEnd"/>
      <w:r w:rsidRPr="00CD6B50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Cost]</w:t>
      </w:r>
    </w:p>
    <w:p w14:paraId="6C262804" w14:textId="77777777" w:rsidR="00CD6B50" w:rsidRPr="00CD6B50" w:rsidRDefault="00CD6B50" w:rsidP="00CD6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6B50">
        <w:rPr>
          <w:rFonts w:ascii="Times New Roman" w:eastAsia="Times New Roman" w:hAnsi="Symbol" w:cs="Times New Roman"/>
          <w:sz w:val="24"/>
          <w:szCs w:val="24"/>
        </w:rPr>
        <w:t></w:t>
      </w:r>
      <w:r w:rsidRPr="00CD6B50">
        <w:rPr>
          <w:rFonts w:ascii="Times New Roman" w:eastAsia="Times New Roman" w:hAnsi="Times New Roman" w:cs="Times New Roman"/>
          <w:sz w:val="24"/>
          <w:szCs w:val="24"/>
        </w:rPr>
        <w:t xml:space="preserve">  Our</w:t>
      </w:r>
      <w:proofErr w:type="gramEnd"/>
      <w:r w:rsidRPr="00CD6B5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D6B50">
        <w:rPr>
          <w:rFonts w:ascii="Times New Roman" w:eastAsia="Times New Roman" w:hAnsi="Times New Roman" w:cs="Times New Roman"/>
          <w:b/>
          <w:bCs/>
          <w:sz w:val="24"/>
          <w:szCs w:val="24"/>
        </w:rPr>
        <w:t>fact_sales</w:t>
      </w:r>
      <w:proofErr w:type="spellEnd"/>
      <w:r w:rsidRPr="00CD6B50">
        <w:rPr>
          <w:rFonts w:ascii="Times New Roman" w:eastAsia="Times New Roman" w:hAnsi="Times New Roman" w:cs="Times New Roman"/>
          <w:sz w:val="24"/>
          <w:szCs w:val="24"/>
        </w:rPr>
        <w:t> table will look like the following diagram. </w:t>
      </w:r>
    </w:p>
    <w:p w14:paraId="0EDA20FC" w14:textId="73D29612" w:rsidR="00CD6B50" w:rsidRPr="00CD6B50" w:rsidRDefault="00CD6B50" w:rsidP="00CD6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B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E23E25" wp14:editId="57DDD21D">
            <wp:extent cx="5943600" cy="531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A6A4" w14:textId="61301D04" w:rsidR="00CD6B50" w:rsidRDefault="00CD6B50" w:rsidP="00CD6B50">
      <w:r w:rsidRPr="00CD6B50">
        <w:rPr>
          <w:rFonts w:ascii="Times New Roman" w:eastAsia="Times New Roman" w:hAnsi="Times New Roman" w:cs="Times New Roman"/>
          <w:sz w:val="24"/>
          <w:szCs w:val="24"/>
        </w:rPr>
        <w:t>Figure 7.2 Fact Sales Table</w:t>
      </w:r>
    </w:p>
    <w:sectPr w:rsidR="00CD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50"/>
    <w:rsid w:val="00C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26D4"/>
  <w15:chartTrackingRefBased/>
  <w15:docId w15:val="{146B57F8-D5AB-4193-8218-16F85E40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B5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CD6B50"/>
  </w:style>
  <w:style w:type="character" w:customStyle="1" w:styleId="hljs-builtin">
    <w:name w:val="hljs-built_in"/>
    <w:basedOn w:val="DefaultParagraphFont"/>
    <w:rsid w:val="00CD6B50"/>
  </w:style>
  <w:style w:type="character" w:customStyle="1" w:styleId="hljs-type">
    <w:name w:val="hljs-type"/>
    <w:basedOn w:val="DefaultParagraphFont"/>
    <w:rsid w:val="00CD6B50"/>
  </w:style>
  <w:style w:type="character" w:customStyle="1" w:styleId="hljs-attr">
    <w:name w:val="hljs-attr"/>
    <w:basedOn w:val="DefaultParagraphFont"/>
    <w:rsid w:val="00CD6B50"/>
  </w:style>
  <w:style w:type="character" w:customStyle="1" w:styleId="hljs-string">
    <w:name w:val="hljs-string"/>
    <w:basedOn w:val="DefaultParagraphFont"/>
    <w:rsid w:val="00CD6B50"/>
  </w:style>
  <w:style w:type="character" w:customStyle="1" w:styleId="hljs-attribute">
    <w:name w:val="hljs-attribute"/>
    <w:basedOn w:val="DefaultParagraphFont"/>
    <w:rsid w:val="00CD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2022-02-10T14:58:00Z</dcterms:created>
  <dcterms:modified xsi:type="dcterms:W3CDTF">2022-02-10T14:58:00Z</dcterms:modified>
</cp:coreProperties>
</file>