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864E8" w14:textId="77777777" w:rsidR="007641CC" w:rsidRDefault="00000000">
      <w:pPr>
        <w:pStyle w:val="Title"/>
      </w:pPr>
      <w:r>
        <w:t>Advancements in Artificial Intelligence</w:t>
      </w:r>
    </w:p>
    <w:p w14:paraId="57B3FFE8" w14:textId="77777777" w:rsidR="007641CC" w:rsidRPr="00894924" w:rsidRDefault="00000000">
      <w:pPr>
        <w:rPr>
          <w:sz w:val="32"/>
          <w:szCs w:val="32"/>
        </w:rPr>
      </w:pPr>
      <w:r w:rsidRPr="00894924">
        <w:rPr>
          <w:sz w:val="32"/>
          <w:szCs w:val="32"/>
        </w:rPr>
        <w:t>Author: Neha Rathi</w:t>
      </w:r>
    </w:p>
    <w:p w14:paraId="0E9E85F8" w14:textId="77777777" w:rsidR="007641CC" w:rsidRPr="00894924" w:rsidRDefault="00000000">
      <w:pPr>
        <w:rPr>
          <w:sz w:val="32"/>
          <w:szCs w:val="32"/>
        </w:rPr>
      </w:pPr>
      <w:r w:rsidRPr="00894924">
        <w:rPr>
          <w:sz w:val="32"/>
          <w:szCs w:val="32"/>
        </w:rPr>
        <w:t xml:space="preserve">Artificial Intelligence (AI) has emerged as a transformative force across industries, revolutionizing the way we interact with technology. With the advent of advanced algorithms, machine learning, and deep learning techniques, AI systems are now capable of performing tasks that once required human intelligence. From natural language processing and image recognition to autonomous driving and healthcare diagnostics, the applications of AI are vast and continually expanding. Businesses are leveraging AI to gain insights from data, optimize operations, and enhance customer </w:t>
      </w:r>
      <w:proofErr w:type="gramStart"/>
      <w:r w:rsidRPr="00894924">
        <w:rPr>
          <w:sz w:val="32"/>
          <w:szCs w:val="32"/>
        </w:rPr>
        <w:t>experiences</w:t>
      </w:r>
      <w:proofErr w:type="gramEnd"/>
      <w:r w:rsidRPr="00894924">
        <w:rPr>
          <w:sz w:val="32"/>
          <w:szCs w:val="32"/>
        </w:rPr>
        <w:t xml:space="preserve">. Meanwhile, researchers are pushing the boundaries of AI to create models that are not only more accurate but also more explainable and ethical. The integration of AI with other emerging technologies such as the Internet of Things (IoT), blockchain, and 5G is </w:t>
      </w:r>
      <w:proofErr w:type="gramStart"/>
      <w:r w:rsidRPr="00894924">
        <w:rPr>
          <w:sz w:val="32"/>
          <w:szCs w:val="32"/>
        </w:rPr>
        <w:t>opening up</w:t>
      </w:r>
      <w:proofErr w:type="gramEnd"/>
      <w:r w:rsidRPr="00894924">
        <w:rPr>
          <w:sz w:val="32"/>
          <w:szCs w:val="32"/>
        </w:rPr>
        <w:t xml:space="preserve"> new frontiers of innovation. However, the rise of AI also brings challenges, including data privacy concerns, algorithmic bias, and the displacement of jobs. Addressing these issues requires a multi-disciplinary approach involving technologists, policymakers, and society at large. As AI continues to evolve, it is essential to ensure that its development aligns with human values and contributes positively to the global community. This paper explores the current trends, challenges, and future directions in AI, emphasizing the need for responsible and inclusive innovation.</w:t>
      </w:r>
    </w:p>
    <w:sectPr w:rsidR="007641CC" w:rsidRPr="008949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17667">
    <w:abstractNumId w:val="8"/>
  </w:num>
  <w:num w:numId="2" w16cid:durableId="1785614803">
    <w:abstractNumId w:val="6"/>
  </w:num>
  <w:num w:numId="3" w16cid:durableId="1067920600">
    <w:abstractNumId w:val="5"/>
  </w:num>
  <w:num w:numId="4" w16cid:durableId="190649382">
    <w:abstractNumId w:val="4"/>
  </w:num>
  <w:num w:numId="5" w16cid:durableId="1970547780">
    <w:abstractNumId w:val="7"/>
  </w:num>
  <w:num w:numId="6" w16cid:durableId="1701738303">
    <w:abstractNumId w:val="3"/>
  </w:num>
  <w:num w:numId="7" w16cid:durableId="1494030879">
    <w:abstractNumId w:val="2"/>
  </w:num>
  <w:num w:numId="8" w16cid:durableId="11997687">
    <w:abstractNumId w:val="1"/>
  </w:num>
  <w:num w:numId="9" w16cid:durableId="68867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1CC"/>
    <w:rsid w:val="00894924"/>
    <w:rsid w:val="00AA1D8D"/>
    <w:rsid w:val="00B47730"/>
    <w:rsid w:val="00CB0664"/>
    <w:rsid w:val="00E218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AD317"/>
  <w14:defaultImageDpi w14:val="300"/>
  <w15:docId w15:val="{E48FF455-89CA-4AA0-B1D0-B3B68970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Meenakshi Kuldiya</cp:lastModifiedBy>
  <cp:revision>2</cp:revision>
  <cp:lastPrinted>2025-06-25T10:51:00Z</cp:lastPrinted>
  <dcterms:created xsi:type="dcterms:W3CDTF">2025-06-25T10:51:00Z</dcterms:created>
  <dcterms:modified xsi:type="dcterms:W3CDTF">2025-06-25T10:51:00Z</dcterms:modified>
  <cp:category/>
</cp:coreProperties>
</file>