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6E77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NVDA X-Sentiment &amp; Price Forecasting</w:t>
      </w:r>
    </w:p>
    <w:p w14:paraId="226AB601" w14:textId="77777777" w:rsidR="009022C2" w:rsidRPr="009022C2" w:rsidRDefault="009022C2" w:rsidP="009022C2">
      <w:r w:rsidRPr="009022C2">
        <w:t xml:space="preserve">A walk-forward forecasting study of NVIDIA (NVDA) closing prices at </w:t>
      </w:r>
      <w:r w:rsidRPr="009022C2">
        <w:rPr>
          <w:b/>
          <w:bCs/>
        </w:rPr>
        <w:t>n+0 … n+5</w:t>
      </w:r>
      <w:r w:rsidRPr="009022C2">
        <w:t xml:space="preserve"> trading days, using </w:t>
      </w:r>
      <w:r w:rsidRPr="009022C2">
        <w:rPr>
          <w:b/>
          <w:bCs/>
        </w:rPr>
        <w:t>price and X (Twitter) sentiment only</w:t>
      </w:r>
      <w:r w:rsidRPr="009022C2">
        <w:t>, with recent news from Tavily as supporting context.</w:t>
      </w:r>
    </w:p>
    <w:p w14:paraId="72D517FB" w14:textId="77777777" w:rsidR="009022C2" w:rsidRPr="009022C2" w:rsidRDefault="009022C2" w:rsidP="009022C2">
      <w:r w:rsidRPr="009022C2">
        <w:t>Built for the CrowdWisdomTrading Quantitative Data Scientist internship assessment.</w:t>
      </w:r>
    </w:p>
    <w:p w14:paraId="7405ED4B" w14:textId="77777777" w:rsidR="009022C2" w:rsidRPr="009022C2" w:rsidRDefault="009022C2" w:rsidP="009022C2">
      <w:r w:rsidRPr="009022C2">
        <w:rPr>
          <w:b/>
          <w:bCs/>
        </w:rPr>
        <w:t>Headline finding (read this first):</w:t>
      </w:r>
      <w:r w:rsidRPr="009022C2">
        <w:t xml:space="preserve"> The model's </w:t>
      </w:r>
      <w:r w:rsidRPr="009022C2">
        <w:rPr>
          <w:i/>
          <w:iCs/>
        </w:rPr>
        <w:t>price forecasts</w:t>
      </w:r>
      <w:r w:rsidRPr="009022C2">
        <w:t xml:space="preserve"> do </w:t>
      </w:r>
      <w:r w:rsidRPr="009022C2">
        <w:rPr>
          <w:b/>
          <w:bCs/>
        </w:rPr>
        <w:t>not</w:t>
      </w:r>
      <w:r w:rsidRPr="009022C2">
        <w:t xml:space="preserve"> beat a naive persistence baseline (MAE 4.75 vs 4.03 at n+1). Used as a </w:t>
      </w:r>
      <w:r w:rsidRPr="009022C2">
        <w:rPr>
          <w:i/>
          <w:iCs/>
        </w:rPr>
        <w:t>directional signal</w:t>
      </w:r>
      <w:r w:rsidRPr="009022C2">
        <w:t xml:space="preserve"> it was profitable in out-of-sample simulation (Sharpe 3.97 over 100 days), but the edge looks like short-term mean reversion in a range-bound market, and X sentiment coverage was too thin to show that sentiment contributes. See </w:t>
      </w:r>
      <w:hyperlink r:id="rId5" w:anchor="results" w:history="1">
        <w:r w:rsidRPr="009022C2">
          <w:rPr>
            <w:rStyle w:val="Hyperlink"/>
          </w:rPr>
          <w:t>Results</w:t>
        </w:r>
      </w:hyperlink>
      <w:r w:rsidRPr="009022C2">
        <w:t xml:space="preserve"> and </w:t>
      </w:r>
      <w:hyperlink r:id="rId6" w:anchor="limitations" w:history="1">
        <w:r w:rsidRPr="009022C2">
          <w:rPr>
            <w:rStyle w:val="Hyperlink"/>
          </w:rPr>
          <w:t>Limitations</w:t>
        </w:r>
      </w:hyperlink>
      <w:r w:rsidRPr="009022C2">
        <w:t>.</w:t>
      </w:r>
    </w:p>
    <w:p w14:paraId="226D52DB" w14:textId="77777777" w:rsidR="009022C2" w:rsidRPr="009022C2" w:rsidRDefault="00000000" w:rsidP="009022C2">
      <w:r>
        <w:pict w14:anchorId="513DA5DA">
          <v:rect id="_x0000_i1025" style="width:0;height:1.5pt" o:hralign="center" o:hrstd="t" o:hr="t" fillcolor="#a0a0a0" stroked="f"/>
        </w:pict>
      </w:r>
    </w:p>
    <w:p w14:paraId="571051BB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1. Pipeline overview</w:t>
      </w:r>
    </w:p>
    <w:p w14:paraId="281C594A" w14:textId="77777777" w:rsidR="009022C2" w:rsidRPr="009022C2" w:rsidRDefault="009022C2" w:rsidP="009022C2">
      <w:r w:rsidRPr="009022C2">
        <w:t>Apify (X posts)  ─┐</w:t>
      </w:r>
    </w:p>
    <w:p w14:paraId="629A2401" w14:textId="77777777" w:rsidR="009022C2" w:rsidRPr="009022C2" w:rsidRDefault="009022C2" w:rsidP="009022C2">
      <w:r w:rsidRPr="009022C2">
        <w:t xml:space="preserve">                  </w:t>
      </w:r>
      <w:r w:rsidRPr="009022C2">
        <w:rPr>
          <w:rFonts w:ascii="MS Gothic" w:eastAsia="MS Gothic" w:hAnsi="MS Gothic" w:cs="MS Gothic" w:hint="eastAsia"/>
        </w:rPr>
        <w:t>├</w:t>
      </w:r>
      <w:r w:rsidRPr="009022C2">
        <w:rPr>
          <w:rFonts w:ascii="Calibri" w:hAnsi="Calibri" w:cs="Calibri"/>
        </w:rPr>
        <w:t>─</w:t>
      </w:r>
      <w:r w:rsidRPr="009022C2">
        <w:rPr>
          <w:rFonts w:ascii="Arial" w:hAnsi="Arial" w:cs="Arial"/>
        </w:rPr>
        <w:t>►</w:t>
      </w:r>
      <w:r w:rsidRPr="009022C2">
        <w:t xml:space="preserve"> clean + VADER sentiment </w:t>
      </w:r>
      <w:r w:rsidRPr="009022C2">
        <w:rPr>
          <w:rFonts w:ascii="Calibri" w:hAnsi="Calibri" w:cs="Calibri"/>
        </w:rPr>
        <w:t>─</w:t>
      </w:r>
      <w:r w:rsidRPr="009022C2">
        <w:rPr>
          <w:rFonts w:ascii="Arial" w:hAnsi="Arial" w:cs="Arial"/>
        </w:rPr>
        <w:t>►</w:t>
      </w:r>
      <w:r w:rsidRPr="009022C2">
        <w:t xml:space="preserve"> daily features </w:t>
      </w:r>
      <w:r w:rsidRPr="009022C2">
        <w:rPr>
          <w:rFonts w:ascii="Calibri" w:hAnsi="Calibri" w:cs="Calibri"/>
        </w:rPr>
        <w:t>─┐</w:t>
      </w:r>
    </w:p>
    <w:p w14:paraId="4E641613" w14:textId="77777777" w:rsidR="009022C2" w:rsidRPr="009022C2" w:rsidRDefault="009022C2" w:rsidP="009022C2">
      <w:r w:rsidRPr="009022C2">
        <w:t xml:space="preserve">Tavily (news)    ─┘                                              </w:t>
      </w:r>
      <w:r w:rsidRPr="009022C2">
        <w:rPr>
          <w:rFonts w:ascii="MS Gothic" w:eastAsia="MS Gothic" w:hAnsi="MS Gothic" w:cs="MS Gothic" w:hint="eastAsia"/>
        </w:rPr>
        <w:t>├</w:t>
      </w:r>
      <w:r w:rsidRPr="009022C2">
        <w:rPr>
          <w:rFonts w:ascii="Calibri" w:hAnsi="Calibri" w:cs="Calibri"/>
        </w:rPr>
        <w:t>─</w:t>
      </w:r>
      <w:r w:rsidRPr="009022C2">
        <w:rPr>
          <w:rFonts w:ascii="Arial" w:hAnsi="Arial" w:cs="Arial"/>
        </w:rPr>
        <w:t>►</w:t>
      </w:r>
      <w:r w:rsidRPr="009022C2">
        <w:t xml:space="preserve"> Random Forest </w:t>
      </w:r>
      <w:r w:rsidRPr="009022C2">
        <w:rPr>
          <w:rFonts w:ascii="Calibri" w:hAnsi="Calibri" w:cs="Calibri"/>
        </w:rPr>
        <w:t>─</w:t>
      </w:r>
      <w:r w:rsidRPr="009022C2">
        <w:rPr>
          <w:rFonts w:ascii="Arial" w:hAnsi="Arial" w:cs="Arial"/>
        </w:rPr>
        <w:t>►</w:t>
      </w:r>
      <w:r w:rsidRPr="009022C2">
        <w:t xml:space="preserve"> walk-forward </w:t>
      </w:r>
      <w:r w:rsidRPr="009022C2">
        <w:rPr>
          <w:rFonts w:ascii="Calibri" w:hAnsi="Calibri" w:cs="Calibri"/>
        </w:rPr>
        <w:t>─</w:t>
      </w:r>
      <w:r w:rsidRPr="009022C2">
        <w:rPr>
          <w:rFonts w:ascii="Arial" w:hAnsi="Arial" w:cs="Arial"/>
        </w:rPr>
        <w:t>►</w:t>
      </w:r>
      <w:r w:rsidRPr="009022C2">
        <w:t xml:space="preserve"> metrics + charts</w:t>
      </w:r>
    </w:p>
    <w:p w14:paraId="70AFBD54" w14:textId="77777777" w:rsidR="009022C2" w:rsidRPr="009022C2" w:rsidRDefault="009022C2" w:rsidP="009022C2">
      <w:r w:rsidRPr="009022C2">
        <w:t>yfinance (OHLCV) ──────────────────</w:t>
      </w:r>
      <w:r w:rsidRPr="009022C2">
        <w:rPr>
          <w:rFonts w:ascii="Arial" w:hAnsi="Arial" w:cs="Arial"/>
        </w:rPr>
        <w:t>►</w:t>
      </w:r>
      <w:r w:rsidRPr="009022C2">
        <w:t xml:space="preserve"> price features </w:t>
      </w:r>
      <w:r w:rsidRPr="009022C2">
        <w:rPr>
          <w:rFonts w:ascii="Calibri" w:hAnsi="Calibri" w:cs="Calibri"/>
        </w:rPr>
        <w:t>─────────────┘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5197"/>
        <w:gridCol w:w="2399"/>
      </w:tblGrid>
      <w:tr w:rsidR="009022C2" w:rsidRPr="009022C2" w14:paraId="4CBA3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F24F9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73A15D5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A64811F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Output</w:t>
            </w:r>
          </w:p>
        </w:tc>
      </w:tr>
      <w:tr w:rsidR="009022C2" w:rsidRPr="009022C2" w14:paraId="7E19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6556" w14:textId="77777777" w:rsidR="009022C2" w:rsidRPr="009022C2" w:rsidRDefault="009022C2" w:rsidP="009022C2">
            <w:r w:rsidRPr="009022C2">
              <w:t>Price data</w:t>
            </w:r>
          </w:p>
        </w:tc>
        <w:tc>
          <w:tcPr>
            <w:tcW w:w="0" w:type="auto"/>
            <w:vAlign w:val="center"/>
            <w:hideMark/>
          </w:tcPr>
          <w:p w14:paraId="56B84744" w14:textId="77777777" w:rsidR="009022C2" w:rsidRPr="009022C2" w:rsidRDefault="009022C2" w:rsidP="009022C2">
            <w:r w:rsidRPr="009022C2">
              <w:t>yfinance (daily OHLCV, ~6 months, split/dividend adjusted)</w:t>
            </w:r>
          </w:p>
        </w:tc>
        <w:tc>
          <w:tcPr>
            <w:tcW w:w="0" w:type="auto"/>
            <w:vAlign w:val="center"/>
            <w:hideMark/>
          </w:tcPr>
          <w:p w14:paraId="7692F04A" w14:textId="77777777" w:rsidR="009022C2" w:rsidRPr="009022C2" w:rsidRDefault="009022C2" w:rsidP="009022C2">
            <w:r w:rsidRPr="009022C2">
              <w:t>price table</w:t>
            </w:r>
          </w:p>
        </w:tc>
      </w:tr>
      <w:tr w:rsidR="009022C2" w:rsidRPr="009022C2" w14:paraId="4FC5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810E" w14:textId="77777777" w:rsidR="009022C2" w:rsidRPr="009022C2" w:rsidRDefault="009022C2" w:rsidP="009022C2">
            <w:r w:rsidRPr="009022C2">
              <w:t>X posts</w:t>
            </w:r>
          </w:p>
        </w:tc>
        <w:tc>
          <w:tcPr>
            <w:tcW w:w="0" w:type="auto"/>
            <w:vAlign w:val="center"/>
            <w:hideMark/>
          </w:tcPr>
          <w:p w14:paraId="7CDFB7A5" w14:textId="77777777" w:rsidR="009022C2" w:rsidRPr="009022C2" w:rsidRDefault="009022C2" w:rsidP="009022C2">
            <w:r w:rsidRPr="009022C2">
              <w:t xml:space="preserve">Apify actor (see </w:t>
            </w:r>
            <w:hyperlink r:id="rId7" w:anchor="3-reproducing-the-run" w:history="1">
              <w:r w:rsidRPr="009022C2">
                <w:rPr>
                  <w:rStyle w:val="Hyperlink"/>
                </w:rPr>
                <w:t>Reproducing</w:t>
              </w:r>
            </w:hyperlink>
            <w:r w:rsidRPr="009022C2">
              <w:t>)</w:t>
            </w:r>
          </w:p>
        </w:tc>
        <w:tc>
          <w:tcPr>
            <w:tcW w:w="0" w:type="auto"/>
            <w:vAlign w:val="center"/>
            <w:hideMark/>
          </w:tcPr>
          <w:p w14:paraId="2D9532AC" w14:textId="77777777" w:rsidR="009022C2" w:rsidRPr="009022C2" w:rsidRDefault="009022C2" w:rsidP="009022C2">
            <w:r w:rsidRPr="009022C2">
              <w:t>raw tweet CSVs</w:t>
            </w:r>
          </w:p>
        </w:tc>
      </w:tr>
      <w:tr w:rsidR="009022C2" w:rsidRPr="009022C2" w14:paraId="5FC14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B145" w14:textId="77777777" w:rsidR="009022C2" w:rsidRPr="009022C2" w:rsidRDefault="009022C2" w:rsidP="009022C2">
            <w:r w:rsidRPr="009022C2">
              <w:t>News</w:t>
            </w:r>
          </w:p>
        </w:tc>
        <w:tc>
          <w:tcPr>
            <w:tcW w:w="0" w:type="auto"/>
            <w:vAlign w:val="center"/>
            <w:hideMark/>
          </w:tcPr>
          <w:p w14:paraId="44D1AA6A" w14:textId="77777777" w:rsidR="009022C2" w:rsidRPr="009022C2" w:rsidRDefault="009022C2" w:rsidP="009022C2">
            <w:r w:rsidRPr="009022C2">
              <w:t>Tavily search API (topic="news")</w:t>
            </w:r>
          </w:p>
        </w:tc>
        <w:tc>
          <w:tcPr>
            <w:tcW w:w="0" w:type="auto"/>
            <w:vAlign w:val="center"/>
            <w:hideMark/>
          </w:tcPr>
          <w:p w14:paraId="3A837236" w14:textId="77777777" w:rsidR="009022C2" w:rsidRPr="009022C2" w:rsidRDefault="009022C2" w:rsidP="009022C2">
            <w:r w:rsidRPr="009022C2">
              <w:t>dated articles</w:t>
            </w:r>
          </w:p>
        </w:tc>
      </w:tr>
      <w:tr w:rsidR="009022C2" w:rsidRPr="009022C2" w14:paraId="42A8F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7378" w14:textId="77777777" w:rsidR="009022C2" w:rsidRPr="009022C2" w:rsidRDefault="009022C2" w:rsidP="009022C2">
            <w:r w:rsidRPr="009022C2">
              <w:t>Text sentiment</w:t>
            </w:r>
          </w:p>
        </w:tc>
        <w:tc>
          <w:tcPr>
            <w:tcW w:w="0" w:type="auto"/>
            <w:vAlign w:val="center"/>
            <w:hideMark/>
          </w:tcPr>
          <w:p w14:paraId="6E847A7D" w14:textId="77777777" w:rsidR="009022C2" w:rsidRPr="009022C2" w:rsidRDefault="009022C2" w:rsidP="009022C2">
            <w:r w:rsidRPr="009022C2">
              <w:t>VADER compound score (≥0.05 positive, ≤-0.05 negative)</w:t>
            </w:r>
          </w:p>
        </w:tc>
        <w:tc>
          <w:tcPr>
            <w:tcW w:w="0" w:type="auto"/>
            <w:vAlign w:val="center"/>
            <w:hideMark/>
          </w:tcPr>
          <w:p w14:paraId="6B5BFA94" w14:textId="77777777" w:rsidR="009022C2" w:rsidRPr="009022C2" w:rsidRDefault="009022C2" w:rsidP="009022C2">
            <w:r w:rsidRPr="009022C2">
              <w:t>per-post / per-article score</w:t>
            </w:r>
          </w:p>
        </w:tc>
      </w:tr>
      <w:tr w:rsidR="009022C2" w:rsidRPr="009022C2" w14:paraId="2DC0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F5DC" w14:textId="77777777" w:rsidR="009022C2" w:rsidRPr="009022C2" w:rsidRDefault="009022C2" w:rsidP="009022C2">
            <w:r w:rsidRPr="009022C2">
              <w:t>Model</w:t>
            </w:r>
          </w:p>
        </w:tc>
        <w:tc>
          <w:tcPr>
            <w:tcW w:w="0" w:type="auto"/>
            <w:vAlign w:val="center"/>
            <w:hideMark/>
          </w:tcPr>
          <w:p w14:paraId="1694DDEE" w14:textId="77777777" w:rsidR="009022C2" w:rsidRPr="009022C2" w:rsidRDefault="009022C2" w:rsidP="009022C2">
            <w:r w:rsidRPr="009022C2">
              <w:t>scikit-learn RandomForestRegressor</w:t>
            </w:r>
          </w:p>
        </w:tc>
        <w:tc>
          <w:tcPr>
            <w:tcW w:w="0" w:type="auto"/>
            <w:vAlign w:val="center"/>
            <w:hideMark/>
          </w:tcPr>
          <w:p w14:paraId="6812A13D" w14:textId="77777777" w:rsidR="009022C2" w:rsidRPr="009022C2" w:rsidRDefault="009022C2" w:rsidP="009022C2">
            <w:r w:rsidRPr="009022C2">
              <w:t>one model per horizon</w:t>
            </w:r>
          </w:p>
        </w:tc>
      </w:tr>
      <w:tr w:rsidR="009022C2" w:rsidRPr="009022C2" w14:paraId="51FC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5F9F" w14:textId="77777777" w:rsidR="009022C2" w:rsidRPr="009022C2" w:rsidRDefault="009022C2" w:rsidP="009022C2">
            <w:r w:rsidRPr="009022C2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E1E2EE0" w14:textId="77777777" w:rsidR="009022C2" w:rsidRPr="009022C2" w:rsidRDefault="009022C2" w:rsidP="009022C2">
            <w:r w:rsidRPr="009022C2">
              <w:t>TimeSeriesSplit(n_splits=5) expanding window</w:t>
            </w:r>
          </w:p>
        </w:tc>
        <w:tc>
          <w:tcPr>
            <w:tcW w:w="0" w:type="auto"/>
            <w:vAlign w:val="center"/>
            <w:hideMark/>
          </w:tcPr>
          <w:p w14:paraId="76F93897" w14:textId="77777777" w:rsidR="009022C2" w:rsidRPr="009022C2" w:rsidRDefault="009022C2" w:rsidP="009022C2">
            <w:r w:rsidRPr="009022C2">
              <w:t>out-of-sample predictions</w:t>
            </w:r>
          </w:p>
        </w:tc>
      </w:tr>
    </w:tbl>
    <w:p w14:paraId="6DCF4A17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2. Features</w:t>
      </w:r>
    </w:p>
    <w:p w14:paraId="445A58AE" w14:textId="77777777" w:rsidR="009022C2" w:rsidRPr="009022C2" w:rsidRDefault="009022C2" w:rsidP="009022C2">
      <w:r w:rsidRPr="009022C2">
        <w:t xml:space="preserve">All features use information available at the close of day </w:t>
      </w:r>
      <w:r w:rsidRPr="009022C2">
        <w:rPr>
          <w:i/>
          <w:iCs/>
        </w:rPr>
        <w:t>t</w:t>
      </w:r>
      <w:r w:rsidRPr="009022C2">
        <w:t>.</w:t>
      </w:r>
    </w:p>
    <w:p w14:paraId="5908DCA8" w14:textId="77777777" w:rsidR="009022C2" w:rsidRPr="009022C2" w:rsidRDefault="009022C2" w:rsidP="009022C2">
      <w:r w:rsidRPr="009022C2">
        <w:rPr>
          <w:b/>
          <w:bCs/>
        </w:rPr>
        <w:lastRenderedPageBreak/>
        <w:t>Price:</w:t>
      </w:r>
      <w:r w:rsidRPr="009022C2">
        <w:t xml:space="preserve"> open/high/low/close, volume, 1-day and 5-day return, 5-day volatility, volume change, close lags (1, 2, 3, 5).</w:t>
      </w:r>
    </w:p>
    <w:p w14:paraId="440603E1" w14:textId="77777777" w:rsidR="009022C2" w:rsidRPr="009022C2" w:rsidRDefault="009022C2" w:rsidP="009022C2">
      <w:r w:rsidRPr="009022C2">
        <w:rPr>
          <w:b/>
          <w:bCs/>
        </w:rPr>
        <w:t>X sentiment (daily, UTC date):</w:t>
      </w:r>
      <w:r w:rsidRPr="009022C2">
        <w:t xml:space="preserve"> mean and median VADER score, post count, and a sentiment_available flag. Days with no posts are filled with 0 and flagged so the model can tell "neutral" from "no data".</w:t>
      </w:r>
    </w:p>
    <w:p w14:paraId="35CFA954" w14:textId="77777777" w:rsidR="009022C2" w:rsidRPr="009022C2" w:rsidRDefault="009022C2" w:rsidP="009022C2">
      <w:r w:rsidRPr="009022C2">
        <w:rPr>
          <w:b/>
          <w:bCs/>
        </w:rPr>
        <w:t>Targets:</w:t>
      </w:r>
      <w:r w:rsidRPr="009022C2">
        <w:t xml:space="preserve"> close(t+h) for h = 1…5. The n+0 value is the observed close on the forecast origin date.</w:t>
      </w:r>
    </w:p>
    <w:p w14:paraId="7A9FC624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3. Reproducing the run</w:t>
      </w:r>
    </w:p>
    <w:p w14:paraId="5E814FFB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Requirements</w:t>
      </w:r>
    </w:p>
    <w:p w14:paraId="21E64898" w14:textId="77777777" w:rsidR="009022C2" w:rsidRPr="009022C2" w:rsidRDefault="009022C2" w:rsidP="009022C2">
      <w:r w:rsidRPr="009022C2">
        <w:t>pip install -r requirements.txt   # apify-client, tavily-python, yfinance, vaderSentiment, scikit-learn, pandas, numpy, matplotlib</w:t>
      </w:r>
    </w:p>
    <w:p w14:paraId="1A7BC517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Credentials</w:t>
      </w:r>
    </w:p>
    <w:p w14:paraId="1944BCFA" w14:textId="77777777" w:rsidR="009022C2" w:rsidRPr="009022C2" w:rsidRDefault="009022C2" w:rsidP="009022C2">
      <w:r w:rsidRPr="009022C2">
        <w:t xml:space="preserve">Set tokens as environment variables. </w:t>
      </w:r>
      <w:r w:rsidRPr="009022C2">
        <w:rPr>
          <w:b/>
          <w:bCs/>
        </w:rPr>
        <w:t>Never commit them.</w:t>
      </w:r>
    </w:p>
    <w:p w14:paraId="7D129071" w14:textId="77777777" w:rsidR="009022C2" w:rsidRPr="009022C2" w:rsidRDefault="009022C2" w:rsidP="009022C2">
      <w:r w:rsidRPr="009022C2">
        <w:t>export APIFY_TOKEN="..."</w:t>
      </w:r>
    </w:p>
    <w:p w14:paraId="4C3C4625" w14:textId="77777777" w:rsidR="009022C2" w:rsidRPr="009022C2" w:rsidRDefault="009022C2" w:rsidP="009022C2">
      <w:r w:rsidRPr="009022C2">
        <w:t>export TAVILY_API_KEY="..."</w:t>
      </w:r>
    </w:p>
    <w:p w14:paraId="3F5BE676" w14:textId="77777777" w:rsidR="009022C2" w:rsidRPr="009022C2" w:rsidRDefault="009022C2" w:rsidP="009022C2">
      <w:r w:rsidRPr="009022C2">
        <w:t>(The notebook prompts for them with getpass instead.)</w:t>
      </w:r>
    </w:p>
    <w:p w14:paraId="43A521B9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Apify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7185"/>
      </w:tblGrid>
      <w:tr w:rsidR="009022C2" w:rsidRPr="009022C2" w14:paraId="3A252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B7C6B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B0CFEB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Value</w:t>
            </w:r>
          </w:p>
        </w:tc>
      </w:tr>
      <w:tr w:rsidR="009022C2" w:rsidRPr="009022C2" w14:paraId="1E58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56B6" w14:textId="77777777" w:rsidR="009022C2" w:rsidRPr="009022C2" w:rsidRDefault="009022C2" w:rsidP="009022C2">
            <w:r w:rsidRPr="009022C2">
              <w:t>Actor ID</w:t>
            </w:r>
          </w:p>
        </w:tc>
        <w:tc>
          <w:tcPr>
            <w:tcW w:w="0" w:type="auto"/>
            <w:vAlign w:val="center"/>
            <w:hideMark/>
          </w:tcPr>
          <w:p w14:paraId="309D51D2" w14:textId="77777777" w:rsidR="009022C2" w:rsidRPr="009022C2" w:rsidRDefault="009022C2" w:rsidP="009022C2">
            <w:r w:rsidRPr="009022C2">
              <w:t>&lt;FILL IN: e.g. username/actor-name&gt;</w:t>
            </w:r>
          </w:p>
        </w:tc>
      </w:tr>
      <w:tr w:rsidR="009022C2" w:rsidRPr="009022C2" w14:paraId="20F3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30F3" w14:textId="77777777" w:rsidR="009022C2" w:rsidRPr="009022C2" w:rsidRDefault="009022C2" w:rsidP="009022C2">
            <w:r w:rsidRPr="009022C2">
              <w:t>Search terms</w:t>
            </w:r>
          </w:p>
        </w:tc>
        <w:tc>
          <w:tcPr>
            <w:tcW w:w="0" w:type="auto"/>
            <w:vAlign w:val="center"/>
            <w:hideMark/>
          </w:tcPr>
          <w:p w14:paraId="114BB88A" w14:textId="77777777" w:rsidR="009022C2" w:rsidRPr="009022C2" w:rsidRDefault="009022C2" w:rsidP="009022C2">
            <w:r w:rsidRPr="009022C2">
              <w:t>$NVDA, NVDA, NVIDIA</w:t>
            </w:r>
          </w:p>
        </w:tc>
      </w:tr>
      <w:tr w:rsidR="009022C2" w:rsidRPr="009022C2" w14:paraId="1E6C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85FB" w14:textId="77777777" w:rsidR="009022C2" w:rsidRPr="009022C2" w:rsidRDefault="009022C2" w:rsidP="009022C2">
            <w:r w:rsidRPr="009022C2">
              <w:t>Date window</w:t>
            </w:r>
          </w:p>
        </w:tc>
        <w:tc>
          <w:tcPr>
            <w:tcW w:w="0" w:type="auto"/>
            <w:vAlign w:val="center"/>
            <w:hideMark/>
          </w:tcPr>
          <w:p w14:paraId="70AFAC26" w14:textId="77777777" w:rsidR="009022C2" w:rsidRPr="009022C2" w:rsidRDefault="009022C2" w:rsidP="009022C2">
            <w:r w:rsidRPr="009022C2">
              <w:t>&lt;FILL IN: start date&gt; to &lt;FILL IN: end date&gt;</w:t>
            </w:r>
          </w:p>
        </w:tc>
      </w:tr>
      <w:tr w:rsidR="009022C2" w:rsidRPr="009022C2" w14:paraId="27E4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2869" w14:textId="77777777" w:rsidR="009022C2" w:rsidRPr="009022C2" w:rsidRDefault="009022C2" w:rsidP="009022C2">
            <w:r w:rsidRPr="009022C2">
              <w:t>Fields kept</w:t>
            </w:r>
          </w:p>
        </w:tc>
        <w:tc>
          <w:tcPr>
            <w:tcW w:w="0" w:type="auto"/>
            <w:vAlign w:val="center"/>
            <w:hideMark/>
          </w:tcPr>
          <w:p w14:paraId="37F40808" w14:textId="77777777" w:rsidR="009022C2" w:rsidRPr="009022C2" w:rsidRDefault="009022C2" w:rsidP="009022C2">
            <w:r w:rsidRPr="009022C2">
              <w:t>id, text, createdAt, likeCount, retweetCount, replyCount, bookmarkCount</w:t>
            </w:r>
          </w:p>
        </w:tc>
      </w:tr>
    </w:tbl>
    <w:p w14:paraId="130FF1C6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Tavily configuration</w:t>
      </w:r>
    </w:p>
    <w:p w14:paraId="65BAE61C" w14:textId="77777777" w:rsidR="009022C2" w:rsidRPr="009022C2" w:rsidRDefault="009022C2" w:rsidP="009022C2">
      <w:r w:rsidRPr="009022C2">
        <w:t>tavily.search(</w:t>
      </w:r>
    </w:p>
    <w:p w14:paraId="4E1AAE51" w14:textId="77777777" w:rsidR="009022C2" w:rsidRPr="009022C2" w:rsidRDefault="009022C2" w:rsidP="009022C2">
      <w:r w:rsidRPr="009022C2">
        <w:t xml:space="preserve">    query="NVIDIA NVDA stock earnings data center AI business news",</w:t>
      </w:r>
    </w:p>
    <w:p w14:paraId="709E33B6" w14:textId="77777777" w:rsidR="009022C2" w:rsidRPr="009022C2" w:rsidRDefault="009022C2" w:rsidP="009022C2">
      <w:r w:rsidRPr="009022C2">
        <w:t xml:space="preserve">    topic="news", days=30, max_results=20, include_answer=True,</w:t>
      </w:r>
    </w:p>
    <w:p w14:paraId="0032C89A" w14:textId="77777777" w:rsidR="009022C2" w:rsidRPr="009022C2" w:rsidRDefault="009022C2" w:rsidP="009022C2">
      <w:r w:rsidRPr="009022C2">
        <w:t>)</w:t>
      </w:r>
    </w:p>
    <w:p w14:paraId="37467C9C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Run order</w:t>
      </w:r>
    </w:p>
    <w:p w14:paraId="26273D26" w14:textId="77777777" w:rsidR="009022C2" w:rsidRPr="009022C2" w:rsidRDefault="009022C2" w:rsidP="009022C2">
      <w:pPr>
        <w:numPr>
          <w:ilvl w:val="0"/>
          <w:numId w:val="1"/>
        </w:numPr>
      </w:pPr>
      <w:r w:rsidRPr="009022C2">
        <w:t>Run the Apify actor and download the resulting CSV(s) into data/raw/.</w:t>
      </w:r>
    </w:p>
    <w:p w14:paraId="4A619FD0" w14:textId="77777777" w:rsidR="009022C2" w:rsidRPr="009022C2" w:rsidRDefault="009022C2" w:rsidP="009022C2">
      <w:pPr>
        <w:numPr>
          <w:ilvl w:val="0"/>
          <w:numId w:val="1"/>
        </w:numPr>
      </w:pPr>
      <w:r w:rsidRPr="009022C2">
        <w:lastRenderedPageBreak/>
        <w:t>Open Copy_of_CrowdWisdom_Sentiment_Price_Prediction.ipynb and run all cells top to bottom (Google Colab).</w:t>
      </w:r>
    </w:p>
    <w:p w14:paraId="1E3CD391" w14:textId="77777777" w:rsidR="009022C2" w:rsidRPr="009022C2" w:rsidRDefault="009022C2" w:rsidP="009022C2">
      <w:pPr>
        <w:numPr>
          <w:ilvl w:val="0"/>
          <w:numId w:val="1"/>
        </w:numPr>
      </w:pPr>
      <w:r w:rsidRPr="009022C2">
        <w:t>Outputs: nvda_forecast.csv and nvda_walk_forward_results.csv.</w:t>
      </w:r>
    </w:p>
    <w:p w14:paraId="1E8D35D3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4. Validation method</w:t>
      </w:r>
    </w:p>
    <w:p w14:paraId="2A569275" w14:textId="77777777" w:rsidR="009022C2" w:rsidRPr="009022C2" w:rsidRDefault="009022C2" w:rsidP="009022C2">
      <w:pPr>
        <w:numPr>
          <w:ilvl w:val="0"/>
          <w:numId w:val="2"/>
        </w:numPr>
      </w:pPr>
      <w:r w:rsidRPr="009022C2">
        <w:rPr>
          <w:b/>
          <w:bCs/>
        </w:rPr>
        <w:t>Expanding-window walk-forward</w:t>
      </w:r>
      <w:r w:rsidRPr="009022C2">
        <w:t xml:space="preserve"> using TimeSeriesSplit(n_splits=5): each fold trains only on data before its test block.</w:t>
      </w:r>
    </w:p>
    <w:p w14:paraId="563D4BD3" w14:textId="77777777" w:rsidR="009022C2" w:rsidRPr="009022C2" w:rsidRDefault="009022C2" w:rsidP="009022C2">
      <w:pPr>
        <w:numPr>
          <w:ilvl w:val="0"/>
          <w:numId w:val="2"/>
        </w:numPr>
      </w:pPr>
      <w:r w:rsidRPr="009022C2">
        <w:rPr>
          <w:b/>
          <w:bCs/>
        </w:rPr>
        <w:t>Baseline:</w:t>
      </w:r>
      <w:r w:rsidRPr="009022C2">
        <w:t xml:space="preserve"> persistence (predict tomorrow's close = today's close).</w:t>
      </w:r>
    </w:p>
    <w:p w14:paraId="0892B5C6" w14:textId="77777777" w:rsidR="009022C2" w:rsidRPr="009022C2" w:rsidRDefault="009022C2" w:rsidP="009022C2">
      <w:pPr>
        <w:numPr>
          <w:ilvl w:val="0"/>
          <w:numId w:val="2"/>
        </w:numPr>
      </w:pPr>
      <w:r w:rsidRPr="009022C2">
        <w:rPr>
          <w:b/>
          <w:bCs/>
        </w:rPr>
        <w:t>Strategy simulation (n+1 model):</w:t>
      </w:r>
      <w:r w:rsidRPr="009022C2">
        <w:t xml:space="preserve"> go long for one day if the predicted next close exceeds today's close, otherwise hold cash. Returns are close-to-close; no costs in the headline numbers.</w:t>
      </w:r>
    </w:p>
    <w:p w14:paraId="7F54116B" w14:textId="77777777" w:rsidR="009022C2" w:rsidRPr="009022C2" w:rsidRDefault="009022C2" w:rsidP="009022C2">
      <w:pPr>
        <w:numPr>
          <w:ilvl w:val="0"/>
          <w:numId w:val="2"/>
        </w:numPr>
      </w:pPr>
      <w:r w:rsidRPr="009022C2">
        <w:rPr>
          <w:b/>
          <w:bCs/>
        </w:rPr>
        <w:t>Risk metrics:</w:t>
      </w:r>
      <w:r w:rsidRPr="009022C2">
        <w:t xml:space="preserve"> annualized Sharpe and Sortino (252 days, risk-free rate 0), maximum drawdown from the equity curve.</w:t>
      </w:r>
    </w:p>
    <w:p w14:paraId="572D2151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5. Results</w:t>
      </w:r>
    </w:p>
    <w:p w14:paraId="79640C8B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Forecast (as of the Oct 16, 2026 close)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81"/>
        <w:gridCol w:w="2209"/>
      </w:tblGrid>
      <w:tr w:rsidR="009022C2" w:rsidRPr="009022C2" w14:paraId="6CFF1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234D3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1CF12DBD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747024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Predicted close (USD)</w:t>
            </w:r>
          </w:p>
        </w:tc>
      </w:tr>
      <w:tr w:rsidR="009022C2" w:rsidRPr="009022C2" w14:paraId="7EFFC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FB9D" w14:textId="77777777" w:rsidR="009022C2" w:rsidRPr="009022C2" w:rsidRDefault="009022C2" w:rsidP="009022C2">
            <w:r w:rsidRPr="009022C2">
              <w:t>n+0</w:t>
            </w:r>
          </w:p>
        </w:tc>
        <w:tc>
          <w:tcPr>
            <w:tcW w:w="0" w:type="auto"/>
            <w:vAlign w:val="center"/>
            <w:hideMark/>
          </w:tcPr>
          <w:p w14:paraId="544D6D42" w14:textId="77777777" w:rsidR="009022C2" w:rsidRPr="009022C2" w:rsidRDefault="009022C2" w:rsidP="009022C2">
            <w:r w:rsidRPr="009022C2">
              <w:t>2026-10-16</w:t>
            </w:r>
          </w:p>
        </w:tc>
        <w:tc>
          <w:tcPr>
            <w:tcW w:w="0" w:type="auto"/>
            <w:vAlign w:val="center"/>
            <w:hideMark/>
          </w:tcPr>
          <w:p w14:paraId="396551CC" w14:textId="77777777" w:rsidR="009022C2" w:rsidRPr="009022C2" w:rsidRDefault="009022C2" w:rsidP="009022C2">
            <w:r w:rsidRPr="009022C2">
              <w:t>214.13 (observed)</w:t>
            </w:r>
          </w:p>
        </w:tc>
      </w:tr>
      <w:tr w:rsidR="009022C2" w:rsidRPr="009022C2" w14:paraId="68C6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4D4C" w14:textId="77777777" w:rsidR="009022C2" w:rsidRPr="009022C2" w:rsidRDefault="009022C2" w:rsidP="009022C2">
            <w:r w:rsidRPr="009022C2">
              <w:t>n+1</w:t>
            </w:r>
          </w:p>
        </w:tc>
        <w:tc>
          <w:tcPr>
            <w:tcW w:w="0" w:type="auto"/>
            <w:vAlign w:val="center"/>
            <w:hideMark/>
          </w:tcPr>
          <w:p w14:paraId="1E453840" w14:textId="77777777" w:rsidR="009022C2" w:rsidRPr="009022C2" w:rsidRDefault="009022C2" w:rsidP="009022C2">
            <w:r w:rsidRPr="009022C2">
              <w:t>2026-10-19</w:t>
            </w:r>
          </w:p>
        </w:tc>
        <w:tc>
          <w:tcPr>
            <w:tcW w:w="0" w:type="auto"/>
            <w:vAlign w:val="center"/>
            <w:hideMark/>
          </w:tcPr>
          <w:p w14:paraId="608BA858" w14:textId="77777777" w:rsidR="009022C2" w:rsidRPr="009022C2" w:rsidRDefault="009022C2" w:rsidP="009022C2">
            <w:r w:rsidRPr="009022C2">
              <w:t>213.93</w:t>
            </w:r>
          </w:p>
        </w:tc>
      </w:tr>
      <w:tr w:rsidR="009022C2" w:rsidRPr="009022C2" w14:paraId="5483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8B7" w14:textId="77777777" w:rsidR="009022C2" w:rsidRPr="009022C2" w:rsidRDefault="009022C2" w:rsidP="009022C2">
            <w:r w:rsidRPr="009022C2">
              <w:t>n+2</w:t>
            </w:r>
          </w:p>
        </w:tc>
        <w:tc>
          <w:tcPr>
            <w:tcW w:w="0" w:type="auto"/>
            <w:vAlign w:val="center"/>
            <w:hideMark/>
          </w:tcPr>
          <w:p w14:paraId="1EB23871" w14:textId="77777777" w:rsidR="009022C2" w:rsidRPr="009022C2" w:rsidRDefault="009022C2" w:rsidP="009022C2">
            <w:r w:rsidRPr="009022C2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362C173A" w14:textId="77777777" w:rsidR="009022C2" w:rsidRPr="009022C2" w:rsidRDefault="009022C2" w:rsidP="009022C2">
            <w:r w:rsidRPr="009022C2">
              <w:t>213.31</w:t>
            </w:r>
          </w:p>
        </w:tc>
      </w:tr>
      <w:tr w:rsidR="009022C2" w:rsidRPr="009022C2" w14:paraId="2FCE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57FE" w14:textId="77777777" w:rsidR="009022C2" w:rsidRPr="009022C2" w:rsidRDefault="009022C2" w:rsidP="009022C2">
            <w:r w:rsidRPr="009022C2">
              <w:t>n+3</w:t>
            </w:r>
          </w:p>
        </w:tc>
        <w:tc>
          <w:tcPr>
            <w:tcW w:w="0" w:type="auto"/>
            <w:vAlign w:val="center"/>
            <w:hideMark/>
          </w:tcPr>
          <w:p w14:paraId="013395E7" w14:textId="77777777" w:rsidR="009022C2" w:rsidRPr="009022C2" w:rsidRDefault="009022C2" w:rsidP="009022C2">
            <w:r w:rsidRPr="009022C2">
              <w:t>2026-10-21</w:t>
            </w:r>
          </w:p>
        </w:tc>
        <w:tc>
          <w:tcPr>
            <w:tcW w:w="0" w:type="auto"/>
            <w:vAlign w:val="center"/>
            <w:hideMark/>
          </w:tcPr>
          <w:p w14:paraId="330A5E3D" w14:textId="77777777" w:rsidR="009022C2" w:rsidRPr="009022C2" w:rsidRDefault="009022C2" w:rsidP="009022C2">
            <w:r w:rsidRPr="009022C2">
              <w:t>215.24</w:t>
            </w:r>
          </w:p>
        </w:tc>
      </w:tr>
      <w:tr w:rsidR="009022C2" w:rsidRPr="009022C2" w14:paraId="567DD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B617" w14:textId="77777777" w:rsidR="009022C2" w:rsidRPr="009022C2" w:rsidRDefault="009022C2" w:rsidP="009022C2">
            <w:r w:rsidRPr="009022C2">
              <w:t>n+4</w:t>
            </w:r>
          </w:p>
        </w:tc>
        <w:tc>
          <w:tcPr>
            <w:tcW w:w="0" w:type="auto"/>
            <w:vAlign w:val="center"/>
            <w:hideMark/>
          </w:tcPr>
          <w:p w14:paraId="0E88552E" w14:textId="77777777" w:rsidR="009022C2" w:rsidRPr="009022C2" w:rsidRDefault="009022C2" w:rsidP="009022C2">
            <w:r w:rsidRPr="009022C2">
              <w:t>2026-10-22</w:t>
            </w:r>
          </w:p>
        </w:tc>
        <w:tc>
          <w:tcPr>
            <w:tcW w:w="0" w:type="auto"/>
            <w:vAlign w:val="center"/>
            <w:hideMark/>
          </w:tcPr>
          <w:p w14:paraId="1F38861D" w14:textId="77777777" w:rsidR="009022C2" w:rsidRPr="009022C2" w:rsidRDefault="009022C2" w:rsidP="009022C2">
            <w:r w:rsidRPr="009022C2">
              <w:t>217.81</w:t>
            </w:r>
          </w:p>
        </w:tc>
      </w:tr>
      <w:tr w:rsidR="009022C2" w:rsidRPr="009022C2" w14:paraId="5E084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7DB4" w14:textId="77777777" w:rsidR="009022C2" w:rsidRPr="009022C2" w:rsidRDefault="009022C2" w:rsidP="009022C2">
            <w:r w:rsidRPr="009022C2">
              <w:t>n+5</w:t>
            </w:r>
          </w:p>
        </w:tc>
        <w:tc>
          <w:tcPr>
            <w:tcW w:w="0" w:type="auto"/>
            <w:vAlign w:val="center"/>
            <w:hideMark/>
          </w:tcPr>
          <w:p w14:paraId="2C71247B" w14:textId="77777777" w:rsidR="009022C2" w:rsidRPr="009022C2" w:rsidRDefault="009022C2" w:rsidP="009022C2">
            <w:r w:rsidRPr="009022C2">
              <w:t>2026-10-23</w:t>
            </w:r>
          </w:p>
        </w:tc>
        <w:tc>
          <w:tcPr>
            <w:tcW w:w="0" w:type="auto"/>
            <w:vAlign w:val="center"/>
            <w:hideMark/>
          </w:tcPr>
          <w:p w14:paraId="0B913E1B" w14:textId="77777777" w:rsidR="009022C2" w:rsidRPr="009022C2" w:rsidRDefault="009022C2" w:rsidP="009022C2">
            <w:r w:rsidRPr="009022C2">
              <w:t>222.61</w:t>
            </w:r>
          </w:p>
        </w:tc>
      </w:tr>
    </w:tbl>
    <w:p w14:paraId="7E933079" w14:textId="77777777" w:rsidR="009022C2" w:rsidRPr="009022C2" w:rsidRDefault="009022C2" w:rsidP="009022C2">
      <w:r w:rsidRPr="009022C2">
        <w:t>Not investment advice. Sentiment inputs for the most recent days were sparse, so this forecast is effectively price-driven.</w:t>
      </w:r>
    </w:p>
    <w:p w14:paraId="6FB787E4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Price-forecast accuracy (n+1)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173"/>
      </w:tblGrid>
      <w:tr w:rsidR="009022C2" w:rsidRPr="009022C2" w14:paraId="6B76E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5326E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CCA8DC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MAE (USD)</w:t>
            </w:r>
          </w:p>
        </w:tc>
      </w:tr>
      <w:tr w:rsidR="009022C2" w:rsidRPr="009022C2" w14:paraId="1373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C9C9" w14:textId="77777777" w:rsidR="009022C2" w:rsidRPr="009022C2" w:rsidRDefault="009022C2" w:rsidP="009022C2">
            <w:r w:rsidRPr="009022C2">
              <w:t>Persistence baseline</w:t>
            </w:r>
          </w:p>
        </w:tc>
        <w:tc>
          <w:tcPr>
            <w:tcW w:w="0" w:type="auto"/>
            <w:vAlign w:val="center"/>
            <w:hideMark/>
          </w:tcPr>
          <w:p w14:paraId="1A9CFBC3" w14:textId="77777777" w:rsidR="009022C2" w:rsidRPr="009022C2" w:rsidRDefault="009022C2" w:rsidP="009022C2">
            <w:r w:rsidRPr="009022C2">
              <w:rPr>
                <w:b/>
                <w:bCs/>
              </w:rPr>
              <w:t>4.035</w:t>
            </w:r>
          </w:p>
        </w:tc>
      </w:tr>
      <w:tr w:rsidR="009022C2" w:rsidRPr="009022C2" w14:paraId="148B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B5AB" w14:textId="77777777" w:rsidR="009022C2" w:rsidRPr="009022C2" w:rsidRDefault="009022C2" w:rsidP="009022C2">
            <w:r w:rsidRPr="009022C2">
              <w:t>Random Forest, price only</w:t>
            </w:r>
          </w:p>
        </w:tc>
        <w:tc>
          <w:tcPr>
            <w:tcW w:w="0" w:type="auto"/>
            <w:vAlign w:val="center"/>
            <w:hideMark/>
          </w:tcPr>
          <w:p w14:paraId="318D4B39" w14:textId="77777777" w:rsidR="009022C2" w:rsidRPr="009022C2" w:rsidRDefault="009022C2" w:rsidP="009022C2">
            <w:r w:rsidRPr="009022C2">
              <w:t>4.757</w:t>
            </w:r>
          </w:p>
        </w:tc>
      </w:tr>
      <w:tr w:rsidR="009022C2" w:rsidRPr="009022C2" w14:paraId="6F70F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384C" w14:textId="77777777" w:rsidR="009022C2" w:rsidRPr="009022C2" w:rsidRDefault="009022C2" w:rsidP="009022C2">
            <w:r w:rsidRPr="009022C2">
              <w:t>Random Forest, price + sentiment</w:t>
            </w:r>
          </w:p>
        </w:tc>
        <w:tc>
          <w:tcPr>
            <w:tcW w:w="0" w:type="auto"/>
            <w:vAlign w:val="center"/>
            <w:hideMark/>
          </w:tcPr>
          <w:p w14:paraId="10718E69" w14:textId="77777777" w:rsidR="009022C2" w:rsidRPr="009022C2" w:rsidRDefault="009022C2" w:rsidP="009022C2">
            <w:r w:rsidRPr="009022C2">
              <w:t>4.752</w:t>
            </w:r>
          </w:p>
        </w:tc>
      </w:tr>
    </w:tbl>
    <w:p w14:paraId="5C4AE971" w14:textId="77777777" w:rsidR="009022C2" w:rsidRPr="009022C2" w:rsidRDefault="009022C2" w:rsidP="009022C2">
      <w:r w:rsidRPr="009022C2">
        <w:lastRenderedPageBreak/>
        <w:t>Sentiment improved MAE by about 0.006, which is negligible. Neither model beats persistence.</w:t>
      </w:r>
    </w:p>
    <w:p w14:paraId="40EA8BDD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Trading simulation (100 out-of-sample days, 2026-05-26 → 2026-10-15)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882"/>
        <w:gridCol w:w="1176"/>
      </w:tblGrid>
      <w:tr w:rsidR="009022C2" w:rsidRPr="009022C2" w14:paraId="5BBF5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461C6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279D28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AC4D22A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Buy &amp; hold</w:t>
            </w:r>
          </w:p>
        </w:tc>
      </w:tr>
      <w:tr w:rsidR="009022C2" w:rsidRPr="009022C2" w14:paraId="31EB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E7CE" w14:textId="77777777" w:rsidR="009022C2" w:rsidRPr="009022C2" w:rsidRDefault="009022C2" w:rsidP="009022C2">
            <w:r w:rsidRPr="009022C2">
              <w:t>Cumulative return</w:t>
            </w:r>
          </w:p>
        </w:tc>
        <w:tc>
          <w:tcPr>
            <w:tcW w:w="0" w:type="auto"/>
            <w:vAlign w:val="center"/>
            <w:hideMark/>
          </w:tcPr>
          <w:p w14:paraId="3319BF79" w14:textId="77777777" w:rsidR="009022C2" w:rsidRPr="009022C2" w:rsidRDefault="009022C2" w:rsidP="009022C2">
            <w:r w:rsidRPr="009022C2">
              <w:t>56.1%</w:t>
            </w:r>
          </w:p>
        </w:tc>
        <w:tc>
          <w:tcPr>
            <w:tcW w:w="0" w:type="auto"/>
            <w:vAlign w:val="center"/>
            <w:hideMark/>
          </w:tcPr>
          <w:p w14:paraId="7DD36589" w14:textId="77777777" w:rsidR="009022C2" w:rsidRPr="009022C2" w:rsidRDefault="009022C2" w:rsidP="009022C2">
            <w:r w:rsidRPr="009022C2">
              <w:t>-0.1%</w:t>
            </w:r>
          </w:p>
        </w:tc>
      </w:tr>
      <w:tr w:rsidR="009022C2" w:rsidRPr="009022C2" w14:paraId="4244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D135" w14:textId="77777777" w:rsidR="009022C2" w:rsidRPr="009022C2" w:rsidRDefault="009022C2" w:rsidP="009022C2">
            <w:r w:rsidRPr="009022C2"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4855A7D5" w14:textId="77777777" w:rsidR="009022C2" w:rsidRPr="009022C2" w:rsidRDefault="009022C2" w:rsidP="009022C2">
            <w:r w:rsidRPr="009022C2">
              <w:t>3.97</w:t>
            </w:r>
          </w:p>
        </w:tc>
        <w:tc>
          <w:tcPr>
            <w:tcW w:w="0" w:type="auto"/>
            <w:vAlign w:val="center"/>
            <w:hideMark/>
          </w:tcPr>
          <w:p w14:paraId="19147E75" w14:textId="77777777" w:rsidR="009022C2" w:rsidRPr="009022C2" w:rsidRDefault="009022C2" w:rsidP="009022C2">
            <w:r w:rsidRPr="009022C2">
              <w:t>0.18</w:t>
            </w:r>
          </w:p>
        </w:tc>
      </w:tr>
      <w:tr w:rsidR="009022C2" w:rsidRPr="009022C2" w14:paraId="51A6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9812" w14:textId="77777777" w:rsidR="009022C2" w:rsidRPr="009022C2" w:rsidRDefault="009022C2" w:rsidP="009022C2">
            <w:r w:rsidRPr="009022C2">
              <w:t>Sortino ratio</w:t>
            </w:r>
          </w:p>
        </w:tc>
        <w:tc>
          <w:tcPr>
            <w:tcW w:w="0" w:type="auto"/>
            <w:vAlign w:val="center"/>
            <w:hideMark/>
          </w:tcPr>
          <w:p w14:paraId="5C0AB338" w14:textId="77777777" w:rsidR="009022C2" w:rsidRPr="009022C2" w:rsidRDefault="009022C2" w:rsidP="009022C2">
            <w:r w:rsidRPr="009022C2">
              <w:t>8.17</w:t>
            </w:r>
          </w:p>
        </w:tc>
        <w:tc>
          <w:tcPr>
            <w:tcW w:w="0" w:type="auto"/>
            <w:vAlign w:val="center"/>
            <w:hideMark/>
          </w:tcPr>
          <w:p w14:paraId="218A4C87" w14:textId="77777777" w:rsidR="009022C2" w:rsidRPr="009022C2" w:rsidRDefault="009022C2" w:rsidP="009022C2">
            <w:r w:rsidRPr="009022C2">
              <w:t>n/a</w:t>
            </w:r>
          </w:p>
        </w:tc>
      </w:tr>
      <w:tr w:rsidR="009022C2" w:rsidRPr="009022C2" w14:paraId="21442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1B11" w14:textId="77777777" w:rsidR="009022C2" w:rsidRPr="009022C2" w:rsidRDefault="009022C2" w:rsidP="009022C2">
            <w:r w:rsidRPr="009022C2"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00E10165" w14:textId="77777777" w:rsidR="009022C2" w:rsidRPr="009022C2" w:rsidRDefault="009022C2" w:rsidP="009022C2">
            <w:r w:rsidRPr="009022C2">
              <w:t>-8.14%</w:t>
            </w:r>
          </w:p>
        </w:tc>
        <w:tc>
          <w:tcPr>
            <w:tcW w:w="0" w:type="auto"/>
            <w:vAlign w:val="center"/>
            <w:hideMark/>
          </w:tcPr>
          <w:p w14:paraId="52FF253B" w14:textId="77777777" w:rsidR="009022C2" w:rsidRPr="009022C2" w:rsidRDefault="009022C2" w:rsidP="009022C2">
            <w:r w:rsidRPr="009022C2">
              <w:t>n/a</w:t>
            </w:r>
          </w:p>
        </w:tc>
      </w:tr>
      <w:tr w:rsidR="009022C2" w:rsidRPr="009022C2" w14:paraId="7BB2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AE28" w14:textId="77777777" w:rsidR="009022C2" w:rsidRPr="009022C2" w:rsidRDefault="009022C2" w:rsidP="009022C2">
            <w:r w:rsidRPr="009022C2">
              <w:t>Days long / total</w:t>
            </w:r>
          </w:p>
        </w:tc>
        <w:tc>
          <w:tcPr>
            <w:tcW w:w="0" w:type="auto"/>
            <w:vAlign w:val="center"/>
            <w:hideMark/>
          </w:tcPr>
          <w:p w14:paraId="3BE90395" w14:textId="77777777" w:rsidR="009022C2" w:rsidRPr="009022C2" w:rsidRDefault="009022C2" w:rsidP="009022C2">
            <w:r w:rsidRPr="009022C2">
              <w:t>48 / 100</w:t>
            </w:r>
          </w:p>
        </w:tc>
        <w:tc>
          <w:tcPr>
            <w:tcW w:w="0" w:type="auto"/>
            <w:vAlign w:val="center"/>
            <w:hideMark/>
          </w:tcPr>
          <w:p w14:paraId="753B36CE" w14:textId="77777777" w:rsidR="009022C2" w:rsidRPr="009022C2" w:rsidRDefault="009022C2" w:rsidP="009022C2">
            <w:r w:rsidRPr="009022C2">
              <w:t>100 / 100</w:t>
            </w:r>
          </w:p>
        </w:tc>
      </w:tr>
      <w:tr w:rsidR="009022C2" w:rsidRPr="009022C2" w14:paraId="4284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9E56" w14:textId="77777777" w:rsidR="009022C2" w:rsidRPr="009022C2" w:rsidRDefault="009022C2" w:rsidP="009022C2">
            <w:r w:rsidRPr="009022C2">
              <w:t>Directional hit rate</w:t>
            </w:r>
          </w:p>
        </w:tc>
        <w:tc>
          <w:tcPr>
            <w:tcW w:w="0" w:type="auto"/>
            <w:vAlign w:val="center"/>
            <w:hideMark/>
          </w:tcPr>
          <w:p w14:paraId="774AFE10" w14:textId="77777777" w:rsidR="009022C2" w:rsidRPr="009022C2" w:rsidRDefault="009022C2" w:rsidP="009022C2">
            <w:r w:rsidRPr="009022C2">
              <w:t>66%</w:t>
            </w:r>
          </w:p>
        </w:tc>
        <w:tc>
          <w:tcPr>
            <w:tcW w:w="0" w:type="auto"/>
            <w:vAlign w:val="center"/>
            <w:hideMark/>
          </w:tcPr>
          <w:p w14:paraId="1301AE31" w14:textId="77777777" w:rsidR="009022C2" w:rsidRPr="009022C2" w:rsidRDefault="009022C2" w:rsidP="009022C2">
            <w:r w:rsidRPr="009022C2">
              <w:t>n/a</w:t>
            </w:r>
          </w:p>
        </w:tc>
      </w:tr>
    </w:tbl>
    <w:p w14:paraId="67198ED7" w14:textId="77777777" w:rsidR="009022C2" w:rsidRPr="009022C2" w:rsidRDefault="009022C2" w:rsidP="009022C2">
      <w:r w:rsidRPr="009022C2">
        <w:rPr>
          <w:b/>
          <w:bCs/>
        </w:rPr>
        <w:t>Robustness checks</w:t>
      </w:r>
      <w:r w:rsidRPr="009022C2">
        <w:t xml:space="preserve"> (computed from nvda_walk_forward_results.csv):</w:t>
      </w:r>
    </w:p>
    <w:p w14:paraId="5A89CD8F" w14:textId="77777777" w:rsidR="009022C2" w:rsidRPr="009022C2" w:rsidRDefault="009022C2" w:rsidP="009022C2">
      <w:pPr>
        <w:numPr>
          <w:ilvl w:val="0"/>
          <w:numId w:val="3"/>
        </w:numPr>
      </w:pPr>
      <w:r w:rsidRPr="009022C2">
        <w:t xml:space="preserve">Bootstrap 5th–95th percentile Sharpe: </w:t>
      </w:r>
      <w:r w:rsidRPr="009022C2">
        <w:rPr>
          <w:b/>
          <w:bCs/>
        </w:rPr>
        <w:t>1.4 – 6.5</w:t>
      </w:r>
      <w:r w:rsidRPr="009022C2">
        <w:t xml:space="preserve"> (wide, given 100 observations).</w:t>
      </w:r>
    </w:p>
    <w:p w14:paraId="739FBFA9" w14:textId="77777777" w:rsidR="009022C2" w:rsidRPr="009022C2" w:rsidRDefault="009022C2" w:rsidP="009022C2">
      <w:pPr>
        <w:numPr>
          <w:ilvl w:val="0"/>
          <w:numId w:val="3"/>
        </w:numPr>
      </w:pPr>
      <w:r w:rsidRPr="009022C2">
        <w:t>The 5 best days account for about 58% of the log return; excluding them the cumulative return is about 20%.</w:t>
      </w:r>
    </w:p>
    <w:p w14:paraId="5288B8FE" w14:textId="77777777" w:rsidR="009022C2" w:rsidRPr="009022C2" w:rsidRDefault="009022C2" w:rsidP="009022C2">
      <w:pPr>
        <w:numPr>
          <w:ilvl w:val="0"/>
          <w:numId w:val="3"/>
        </w:numPr>
      </w:pPr>
      <w:r w:rsidRPr="009022C2">
        <w:t>With 0.05%–0.2% per-trade costs, Sharpe stays around 3.4–3.8 (turnover is low).</w:t>
      </w:r>
    </w:p>
    <w:p w14:paraId="622DD930" w14:textId="77777777" w:rsidR="009022C2" w:rsidRPr="009022C2" w:rsidRDefault="009022C2" w:rsidP="009022C2">
      <w:pPr>
        <w:numPr>
          <w:ilvl w:val="0"/>
          <w:numId w:val="3"/>
        </w:numPr>
      </w:pPr>
      <w:r w:rsidRPr="009022C2">
        <w:t>A trivial benchmark, "long when close is below its 20-day mean", returns about 21% (Sharpe ≈ 2.6) over the same window.</w:t>
      </w:r>
    </w:p>
    <w:p w14:paraId="13F1FC61" w14:textId="77777777" w:rsidR="009022C2" w:rsidRPr="009022C2" w:rsidRDefault="009022C2" w:rsidP="009022C2">
      <w:pPr>
        <w:numPr>
          <w:ilvl w:val="0"/>
          <w:numId w:val="3"/>
        </w:numPr>
      </w:pPr>
      <w:r w:rsidRPr="009022C2">
        <w:t>By fold, strategy return was +18.4%, +11.3%, +4.4%, +13.5% and 0.0%. The final fold (Sep 18 – Oct 15) held no long positions.</w:t>
      </w:r>
    </w:p>
    <w:p w14:paraId="456BC4F8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6. Interpretation</w:t>
      </w:r>
    </w:p>
    <w:p w14:paraId="52702C9E" w14:textId="77777777" w:rsidR="009022C2" w:rsidRPr="009022C2" w:rsidRDefault="009022C2" w:rsidP="009022C2">
      <w:pPr>
        <w:numPr>
          <w:ilvl w:val="0"/>
          <w:numId w:val="4"/>
        </w:numPr>
      </w:pPr>
      <w:r w:rsidRPr="009022C2">
        <w:t xml:space="preserve">The model is </w:t>
      </w:r>
      <w:r w:rsidRPr="009022C2">
        <w:rPr>
          <w:b/>
          <w:bCs/>
        </w:rPr>
        <w:t>a better directional signal than a price forecaster</w:t>
      </w:r>
      <w:r w:rsidRPr="009022C2">
        <w:t>: it loses to persistence on MAE but picks the correct direction about two-thirds of the time.</w:t>
      </w:r>
    </w:p>
    <w:p w14:paraId="346C9106" w14:textId="77777777" w:rsidR="009022C2" w:rsidRPr="009022C2" w:rsidRDefault="009022C2" w:rsidP="009022C2">
      <w:pPr>
        <w:numPr>
          <w:ilvl w:val="0"/>
          <w:numId w:val="4"/>
        </w:numPr>
      </w:pPr>
      <w:r w:rsidRPr="009022C2">
        <w:t xml:space="preserve">Its predictions are shrunk toward the average price, so the strategy behaves like </w:t>
      </w:r>
      <w:r w:rsidRPr="009022C2">
        <w:rPr>
          <w:b/>
          <w:bCs/>
        </w:rPr>
        <w:t>mean reversion</w:t>
      </w:r>
      <w:r w:rsidRPr="009022C2">
        <w:t>. NVDA was range-bound over the test window (daily return autocorrelation ≈ -0.17), which favors this behavior. It may not hold in a trending market.</w:t>
      </w:r>
    </w:p>
    <w:p w14:paraId="44047509" w14:textId="77777777" w:rsidR="009022C2" w:rsidRDefault="009022C2" w:rsidP="009022C2">
      <w:pPr>
        <w:numPr>
          <w:ilvl w:val="0"/>
          <w:numId w:val="4"/>
        </w:numPr>
      </w:pPr>
      <w:r w:rsidRPr="009022C2">
        <w:t xml:space="preserve">Because sentiment coverage was sparse (see below), </w:t>
      </w:r>
      <w:r w:rsidRPr="009022C2">
        <w:rPr>
          <w:b/>
          <w:bCs/>
        </w:rPr>
        <w:t>this study cannot say whether X sentiment has predictive value</w:t>
      </w:r>
      <w:r w:rsidRPr="009022C2">
        <w:t>. It only shows that, with the data collected, sentiment added no measurable accuracy.</w:t>
      </w:r>
    </w:p>
    <w:p w14:paraId="32C58E45" w14:textId="77777777" w:rsidR="009022C2" w:rsidRPr="009022C2" w:rsidRDefault="009022C2" w:rsidP="009022C2">
      <w:pPr>
        <w:ind w:left="720"/>
      </w:pPr>
    </w:p>
    <w:p w14:paraId="7A0ABCA6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lastRenderedPageBreak/>
        <w:t>7. Limitations</w:t>
      </w:r>
    </w:p>
    <w:p w14:paraId="08F4191B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X coverage:</w:t>
      </w:r>
      <w:r w:rsidRPr="009022C2">
        <w:t xml:space="preserve"> posts were collected on only a few dates rather than across the full 180-day window, so sentiment is 0 on most days.</w:t>
      </w:r>
    </w:p>
    <w:p w14:paraId="1773CA66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Small sample:</w:t>
      </w:r>
      <w:r w:rsidRPr="009022C2">
        <w:t xml:space="preserve"> ~100 out-of-sample days in one market regime; the first fold trains on only ~20 rows.</w:t>
      </w:r>
    </w:p>
    <w:p w14:paraId="50285743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No gap between train and test</w:t>
      </w:r>
      <w:r w:rsidRPr="009022C2">
        <w:t xml:space="preserve"> in TimeSeriesSplit; for horizons above n+1 the last training targets overlap the test window.</w:t>
      </w:r>
    </w:p>
    <w:p w14:paraId="36A885A0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Price-level targets:</w:t>
      </w:r>
      <w:r w:rsidRPr="009022C2">
        <w:t xml:space="preserve"> tree models cannot extrapolate beyond the training range. Predicting returns would be more robust.</w:t>
      </w:r>
    </w:p>
    <w:p w14:paraId="7A1B0E42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Sentiment model:</w:t>
      </w:r>
      <w:r w:rsidRPr="009022C2">
        <w:t xml:space="preserve"> VADER is a general-purpose lexicon and misses financial context and sarcasm.</w:t>
      </w:r>
    </w:p>
    <w:p w14:paraId="7AFEF096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News is not used as a model feature</w:t>
      </w:r>
      <w:r w:rsidRPr="009022C2">
        <w:t>; it is collected and scored as context only, and covers only the last 30 days.</w:t>
      </w:r>
    </w:p>
    <w:p w14:paraId="21609903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Post engagement and author follower counts</w:t>
      </w:r>
      <w:r w:rsidRPr="009022C2">
        <w:t xml:space="preserve"> are not yet used for weighting; timestamps are aggregated by UTC calendar date, not aligned to market hours.</w:t>
      </w:r>
    </w:p>
    <w:p w14:paraId="11DADEEF" w14:textId="77777777" w:rsidR="009022C2" w:rsidRPr="009022C2" w:rsidRDefault="009022C2" w:rsidP="009022C2">
      <w:pPr>
        <w:numPr>
          <w:ilvl w:val="0"/>
          <w:numId w:val="5"/>
        </w:numPr>
      </w:pPr>
      <w:r w:rsidRPr="009022C2">
        <w:rPr>
          <w:b/>
          <w:bCs/>
        </w:rPr>
        <w:t>Simulation</w:t>
      </w:r>
      <w:r w:rsidRPr="009022C2">
        <w:t xml:space="preserve"> ignores slippage, taxes and position sizing; Sharpe uses a 0% risk-free rate.</w:t>
      </w:r>
    </w:p>
    <w:p w14:paraId="14A73E4F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t>8. Planned improvements</w:t>
      </w:r>
    </w:p>
    <w:p w14:paraId="6F0E1B1D" w14:textId="77777777" w:rsidR="009022C2" w:rsidRPr="009022C2" w:rsidRDefault="009022C2" w:rsidP="009022C2">
      <w:pPr>
        <w:numPr>
          <w:ilvl w:val="0"/>
          <w:numId w:val="6"/>
        </w:numPr>
      </w:pPr>
      <w:r w:rsidRPr="009022C2">
        <w:t>Re-scrape the full 180-day window in date slices and store raw data in data/raw/.</w:t>
      </w:r>
    </w:p>
    <w:p w14:paraId="0B330D24" w14:textId="77777777" w:rsidR="009022C2" w:rsidRPr="009022C2" w:rsidRDefault="009022C2" w:rsidP="009022C2">
      <w:pPr>
        <w:numPr>
          <w:ilvl w:val="0"/>
          <w:numId w:val="6"/>
        </w:numPr>
      </w:pPr>
      <w:r w:rsidRPr="009022C2">
        <w:t>Add engagement- and follower-weighted sentiment, sentiment change, and lagged sentiment; align posts to the 4pm ET close.</w:t>
      </w:r>
    </w:p>
    <w:p w14:paraId="408BDD3E" w14:textId="77777777" w:rsidR="009022C2" w:rsidRPr="009022C2" w:rsidRDefault="009022C2" w:rsidP="009022C2">
      <w:pPr>
        <w:numPr>
          <w:ilvl w:val="0"/>
          <w:numId w:val="6"/>
        </w:numPr>
      </w:pPr>
      <w:r w:rsidRPr="009022C2">
        <w:t>Predict log returns per horizon with a gap in the walk-forward splits and a minimum training window.</w:t>
      </w:r>
    </w:p>
    <w:p w14:paraId="50B37215" w14:textId="77777777" w:rsidR="009022C2" w:rsidRPr="009022C2" w:rsidRDefault="009022C2" w:rsidP="009022C2">
      <w:pPr>
        <w:numPr>
          <w:ilvl w:val="0"/>
          <w:numId w:val="6"/>
        </w:numPr>
      </w:pPr>
      <w:r w:rsidRPr="009022C2">
        <w:t xml:space="preserve">Report MAE, directional accuracy, Sharpe, Sortino and max drawdown for </w:t>
      </w:r>
      <w:r w:rsidRPr="009022C2">
        <w:rPr>
          <w:b/>
          <w:bCs/>
        </w:rPr>
        <w:t>every</w:t>
      </w:r>
      <w:r w:rsidRPr="009022C2">
        <w:t xml:space="preserve"> horizon, against persistence, buy-and-hold and the mean-reversion benchmark.</w:t>
      </w:r>
    </w:p>
    <w:p w14:paraId="0F2C7250" w14:textId="77777777" w:rsidR="009022C2" w:rsidRPr="009022C2" w:rsidRDefault="009022C2" w:rsidP="009022C2">
      <w:pPr>
        <w:numPr>
          <w:ilvl w:val="0"/>
          <w:numId w:val="6"/>
        </w:numPr>
      </w:pPr>
      <w:r w:rsidRPr="009022C2">
        <w:t>Move the notebook logic into modules (ingest, features, model, evaluate, plots).</w:t>
      </w:r>
    </w:p>
    <w:p w14:paraId="372A2302" w14:textId="77777777" w:rsidR="009022C2" w:rsidRDefault="009022C2" w:rsidP="009022C2">
      <w:pPr>
        <w:numPr>
          <w:ilvl w:val="0"/>
          <w:numId w:val="6"/>
        </w:numPr>
      </w:pPr>
      <w:r w:rsidRPr="009022C2">
        <w:t>Add charts: sentiment vs price over time, equity curve vs benchmarks, drawdown.</w:t>
      </w:r>
    </w:p>
    <w:p w14:paraId="0B91F0C3" w14:textId="77777777" w:rsidR="009022C2" w:rsidRDefault="009022C2" w:rsidP="009022C2">
      <w:pPr>
        <w:ind w:left="720"/>
      </w:pPr>
    </w:p>
    <w:p w14:paraId="13F65A0F" w14:textId="77777777" w:rsidR="009022C2" w:rsidRDefault="009022C2" w:rsidP="009022C2">
      <w:pPr>
        <w:ind w:left="720"/>
      </w:pPr>
    </w:p>
    <w:p w14:paraId="5E9079EB" w14:textId="77777777" w:rsidR="009022C2" w:rsidRDefault="009022C2" w:rsidP="009022C2">
      <w:pPr>
        <w:ind w:left="720"/>
      </w:pPr>
    </w:p>
    <w:p w14:paraId="75531A4E" w14:textId="77777777" w:rsidR="009022C2" w:rsidRPr="009022C2" w:rsidRDefault="009022C2" w:rsidP="009022C2">
      <w:pPr>
        <w:ind w:left="720"/>
      </w:pPr>
    </w:p>
    <w:p w14:paraId="668DC330" w14:textId="77777777" w:rsidR="009022C2" w:rsidRPr="009022C2" w:rsidRDefault="009022C2" w:rsidP="009022C2">
      <w:pPr>
        <w:rPr>
          <w:b/>
          <w:bCs/>
        </w:rPr>
      </w:pPr>
      <w:r w:rsidRPr="009022C2">
        <w:rPr>
          <w:b/>
          <w:bCs/>
        </w:rPr>
        <w:lastRenderedPageBreak/>
        <w:t>9. Repository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7"/>
        <w:gridCol w:w="3149"/>
      </w:tblGrid>
      <w:tr w:rsidR="009022C2" w:rsidRPr="009022C2" w14:paraId="0DA09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602DE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B28F736" w14:textId="77777777" w:rsidR="009022C2" w:rsidRPr="009022C2" w:rsidRDefault="009022C2" w:rsidP="009022C2">
            <w:pPr>
              <w:rPr>
                <w:b/>
                <w:bCs/>
              </w:rPr>
            </w:pPr>
            <w:r w:rsidRPr="009022C2">
              <w:rPr>
                <w:b/>
                <w:bCs/>
              </w:rPr>
              <w:t>Description</w:t>
            </w:r>
          </w:p>
        </w:tc>
      </w:tr>
      <w:tr w:rsidR="009022C2" w:rsidRPr="009022C2" w14:paraId="5F80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6730" w14:textId="77777777" w:rsidR="009022C2" w:rsidRPr="009022C2" w:rsidRDefault="009022C2" w:rsidP="009022C2">
            <w:r w:rsidRPr="009022C2">
              <w:t>Copy_of_CrowdWisdom_Sentiment_Price_Prediction.ipynb</w:t>
            </w:r>
          </w:p>
        </w:tc>
        <w:tc>
          <w:tcPr>
            <w:tcW w:w="0" w:type="auto"/>
            <w:vAlign w:val="center"/>
            <w:hideMark/>
          </w:tcPr>
          <w:p w14:paraId="5A5A912D" w14:textId="77777777" w:rsidR="009022C2" w:rsidRPr="009022C2" w:rsidRDefault="009022C2" w:rsidP="009022C2">
            <w:r w:rsidRPr="009022C2">
              <w:t>Main notebook: data collection, sentiment, features, models, evaluation</w:t>
            </w:r>
          </w:p>
        </w:tc>
      </w:tr>
      <w:tr w:rsidR="009022C2" w:rsidRPr="009022C2" w14:paraId="29B3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545E" w14:textId="77777777" w:rsidR="009022C2" w:rsidRPr="009022C2" w:rsidRDefault="009022C2" w:rsidP="009022C2">
            <w:r w:rsidRPr="009022C2">
              <w:t>nvda_forecast.csv</w:t>
            </w:r>
          </w:p>
        </w:tc>
        <w:tc>
          <w:tcPr>
            <w:tcW w:w="0" w:type="auto"/>
            <w:vAlign w:val="center"/>
            <w:hideMark/>
          </w:tcPr>
          <w:p w14:paraId="36E27BC8" w14:textId="77777777" w:rsidR="009022C2" w:rsidRPr="009022C2" w:rsidRDefault="009022C2" w:rsidP="009022C2">
            <w:r w:rsidRPr="009022C2">
              <w:t>n+0 … n+5 forecast table</w:t>
            </w:r>
          </w:p>
        </w:tc>
      </w:tr>
      <w:tr w:rsidR="009022C2" w:rsidRPr="009022C2" w14:paraId="7357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6C25" w14:textId="77777777" w:rsidR="009022C2" w:rsidRPr="009022C2" w:rsidRDefault="009022C2" w:rsidP="009022C2">
            <w:r w:rsidRPr="009022C2">
              <w:t>nvda_walk_forward_results.csv</w:t>
            </w:r>
          </w:p>
        </w:tc>
        <w:tc>
          <w:tcPr>
            <w:tcW w:w="0" w:type="auto"/>
            <w:vAlign w:val="center"/>
            <w:hideMark/>
          </w:tcPr>
          <w:p w14:paraId="1FBEBCA2" w14:textId="77777777" w:rsidR="009022C2" w:rsidRPr="009022C2" w:rsidRDefault="009022C2" w:rsidP="009022C2">
            <w:r w:rsidRPr="009022C2">
              <w:t>Out-of-sample predictions, strategy returns, equity and drawdown</w:t>
            </w:r>
          </w:p>
        </w:tc>
      </w:tr>
    </w:tbl>
    <w:p w14:paraId="33AD97DA" w14:textId="77777777" w:rsidR="001E4C32" w:rsidRDefault="001E4C32"/>
    <w:sectPr w:rsidR="001E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D00"/>
    <w:multiLevelType w:val="multilevel"/>
    <w:tmpl w:val="BAD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2501"/>
    <w:multiLevelType w:val="multilevel"/>
    <w:tmpl w:val="B02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713D6"/>
    <w:multiLevelType w:val="multilevel"/>
    <w:tmpl w:val="5AF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14BC"/>
    <w:multiLevelType w:val="multilevel"/>
    <w:tmpl w:val="249E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A6E71"/>
    <w:multiLevelType w:val="multilevel"/>
    <w:tmpl w:val="630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E7D5D"/>
    <w:multiLevelType w:val="multilevel"/>
    <w:tmpl w:val="644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061392">
    <w:abstractNumId w:val="3"/>
  </w:num>
  <w:num w:numId="2" w16cid:durableId="1804156302">
    <w:abstractNumId w:val="4"/>
  </w:num>
  <w:num w:numId="3" w16cid:durableId="1349521119">
    <w:abstractNumId w:val="0"/>
  </w:num>
  <w:num w:numId="4" w16cid:durableId="1969972902">
    <w:abstractNumId w:val="1"/>
  </w:num>
  <w:num w:numId="5" w16cid:durableId="321466870">
    <w:abstractNumId w:val="2"/>
  </w:num>
  <w:num w:numId="6" w16cid:durableId="1552645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C2"/>
    <w:rsid w:val="000460D0"/>
    <w:rsid w:val="001E4C32"/>
    <w:rsid w:val="004C03DF"/>
    <w:rsid w:val="005470A5"/>
    <w:rsid w:val="006C2F1B"/>
    <w:rsid w:val="0077553D"/>
    <w:rsid w:val="00775897"/>
    <w:rsid w:val="009022C2"/>
    <w:rsid w:val="00E5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2AB9"/>
  <w15:chartTrackingRefBased/>
  <w15:docId w15:val="{EE193D8F-02F9-4048-8D59-8EEF1746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adc506ed-703a-4112-b0b0-ebe4c6c88f8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adc506ed-703a-4112-b0b0-ebe4c6c88f8e" TargetMode="External"/><Relationship Id="rId5" Type="http://schemas.openxmlformats.org/officeDocument/2006/relationships/hyperlink" Target="https://claude.ai/chat/adc506ed-703a-4112-b0b0-ebe4c6c88f8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2026-10-18T05:28:00Z</dcterms:created>
  <dcterms:modified xsi:type="dcterms:W3CDTF">2026-10-18T05:28:00Z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d5eaef8f-8f18-438f-8bac-5f2de41681b7</vt:lpwstr>
  </property>
</Properties>
</file>