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994C8" w14:textId="6BFE7654" w:rsidR="00F708BA" w:rsidRDefault="00D92E7D">
      <w:pPr>
        <w:rPr>
          <w:b/>
          <w:bCs/>
          <w:sz w:val="44"/>
          <w:szCs w:val="44"/>
          <w:u w:val="single"/>
        </w:rPr>
      </w:pPr>
      <w:r w:rsidRPr="00041A51">
        <w:rPr>
          <w:b/>
          <w:bCs/>
          <w:sz w:val="44"/>
          <w:szCs w:val="44"/>
          <w:u w:val="single"/>
        </w:rPr>
        <w:t>Customer Churn Analysis Report</w:t>
      </w:r>
    </w:p>
    <w:p w14:paraId="3972BB71" w14:textId="77777777" w:rsidR="00041A51" w:rsidRPr="00041A51" w:rsidRDefault="00041A51">
      <w:pPr>
        <w:rPr>
          <w:b/>
          <w:bCs/>
          <w:sz w:val="44"/>
          <w:szCs w:val="44"/>
          <w:u w:val="single"/>
        </w:rPr>
      </w:pPr>
    </w:p>
    <w:p w14:paraId="2CBC06F8" w14:textId="77777777" w:rsidR="00D92E7D" w:rsidRPr="00041A51" w:rsidRDefault="00D92E7D" w:rsidP="00D92E7D">
      <w:pPr>
        <w:rPr>
          <w:sz w:val="24"/>
          <w:szCs w:val="24"/>
        </w:rPr>
      </w:pPr>
      <w:r w:rsidRPr="00041A51">
        <w:rPr>
          <w:rFonts w:ascii="Segoe UI Emoji" w:hAnsi="Segoe UI Emoji" w:cs="Segoe UI Emoji"/>
          <w:sz w:val="24"/>
          <w:szCs w:val="24"/>
        </w:rPr>
        <w:t>🔹</w:t>
      </w:r>
      <w:r w:rsidRPr="00041A51">
        <w:rPr>
          <w:sz w:val="28"/>
          <w:szCs w:val="28"/>
        </w:rPr>
        <w:t xml:space="preserve"> </w:t>
      </w:r>
      <w:r w:rsidRPr="00041A51">
        <w:rPr>
          <w:b/>
          <w:bCs/>
          <w:sz w:val="28"/>
          <w:szCs w:val="28"/>
        </w:rPr>
        <w:t>Introduction</w:t>
      </w:r>
    </w:p>
    <w:p w14:paraId="446415E9" w14:textId="081E278A" w:rsidR="00D92E7D" w:rsidRPr="00041A51" w:rsidRDefault="00D92E7D" w:rsidP="00D92E7D">
      <w:pPr>
        <w:rPr>
          <w:sz w:val="24"/>
          <w:szCs w:val="24"/>
        </w:rPr>
      </w:pPr>
      <w:r w:rsidRPr="00041A51">
        <w:rPr>
          <w:sz w:val="24"/>
          <w:szCs w:val="24"/>
        </w:rPr>
        <w:t>----------------</w:t>
      </w:r>
      <w:r w:rsidR="00041A51">
        <w:rPr>
          <w:sz w:val="24"/>
          <w:szCs w:val="24"/>
        </w:rPr>
        <w:t>-------</w:t>
      </w:r>
    </w:p>
    <w:p w14:paraId="52CF816B" w14:textId="77777777" w:rsidR="00D92E7D" w:rsidRPr="00041A51" w:rsidRDefault="00D92E7D" w:rsidP="00D92E7D">
      <w:pPr>
        <w:rPr>
          <w:sz w:val="24"/>
          <w:szCs w:val="24"/>
        </w:rPr>
      </w:pPr>
      <w:r w:rsidRPr="00041A51">
        <w:rPr>
          <w:sz w:val="24"/>
          <w:szCs w:val="24"/>
        </w:rPr>
        <w:t>Customer churn refers to the percentage of customers who stop using a company’s services over a given period. Understanding why customers leave is important for improving retention strategies.</w:t>
      </w:r>
    </w:p>
    <w:p w14:paraId="7DA4C16E" w14:textId="77777777" w:rsidR="00D92E7D" w:rsidRPr="00041A51" w:rsidRDefault="00D92E7D" w:rsidP="00D92E7D">
      <w:pPr>
        <w:rPr>
          <w:sz w:val="24"/>
          <w:szCs w:val="24"/>
        </w:rPr>
      </w:pPr>
    </w:p>
    <w:p w14:paraId="349D97D1" w14:textId="77777777" w:rsidR="00D92E7D" w:rsidRPr="00041A51" w:rsidRDefault="00D92E7D" w:rsidP="00D92E7D">
      <w:pPr>
        <w:rPr>
          <w:sz w:val="24"/>
          <w:szCs w:val="24"/>
        </w:rPr>
      </w:pPr>
      <w:r w:rsidRPr="00041A51">
        <w:rPr>
          <w:sz w:val="24"/>
          <w:szCs w:val="24"/>
        </w:rPr>
        <w:t>In this report, we analyze customer churn data using visualizations like pie charts, bar graphs, and correlation heatmaps to identify key factors that influence churn. Our goal is to provide clear insights and recommendations to reduce customer loss and improve business performance.</w:t>
      </w:r>
    </w:p>
    <w:p w14:paraId="1CD5F456" w14:textId="77777777" w:rsidR="00D92E7D" w:rsidRPr="00041A51" w:rsidRDefault="00D92E7D" w:rsidP="00D92E7D">
      <w:pPr>
        <w:rPr>
          <w:sz w:val="24"/>
          <w:szCs w:val="24"/>
        </w:rPr>
      </w:pPr>
    </w:p>
    <w:p w14:paraId="570B3EB0" w14:textId="77777777" w:rsidR="00D92E7D" w:rsidRPr="00041A51" w:rsidRDefault="00D92E7D" w:rsidP="00D92E7D">
      <w:pPr>
        <w:rPr>
          <w:b/>
          <w:bCs/>
          <w:sz w:val="28"/>
          <w:szCs w:val="28"/>
        </w:rPr>
      </w:pPr>
      <w:r w:rsidRPr="00041A51">
        <w:rPr>
          <w:b/>
          <w:bCs/>
          <w:sz w:val="28"/>
          <w:szCs w:val="28"/>
        </w:rPr>
        <w:t>Dataset Overview</w:t>
      </w:r>
    </w:p>
    <w:p w14:paraId="6570CFA9" w14:textId="59D0FAB4" w:rsidR="00D92E7D" w:rsidRPr="00041A51" w:rsidRDefault="00D92E7D" w:rsidP="00D92E7D">
      <w:pPr>
        <w:rPr>
          <w:sz w:val="24"/>
          <w:szCs w:val="24"/>
        </w:rPr>
      </w:pPr>
      <w:r w:rsidRPr="00041A51">
        <w:rPr>
          <w:sz w:val="24"/>
          <w:szCs w:val="24"/>
        </w:rPr>
        <w:t>-----------------</w:t>
      </w:r>
      <w:r w:rsidR="00041A51">
        <w:rPr>
          <w:sz w:val="24"/>
          <w:szCs w:val="24"/>
        </w:rPr>
        <w:t>-----------</w:t>
      </w:r>
    </w:p>
    <w:p w14:paraId="33DB6B8C" w14:textId="77777777" w:rsidR="00D92E7D" w:rsidRPr="00041A51" w:rsidRDefault="00D92E7D" w:rsidP="00D92E7D">
      <w:pPr>
        <w:rPr>
          <w:sz w:val="24"/>
          <w:szCs w:val="24"/>
        </w:rPr>
      </w:pPr>
      <w:r w:rsidRPr="00041A51">
        <w:rPr>
          <w:sz w:val="24"/>
          <w:szCs w:val="24"/>
        </w:rPr>
        <w:t>The dataset contains 2666 records and 20 columns related to customer churn in a telecom company. The key attributes include:</w:t>
      </w:r>
    </w:p>
    <w:p w14:paraId="03B9BBF2" w14:textId="77777777" w:rsidR="00D92E7D" w:rsidRPr="00041A51" w:rsidRDefault="00D92E7D" w:rsidP="00D92E7D">
      <w:pPr>
        <w:rPr>
          <w:sz w:val="24"/>
          <w:szCs w:val="24"/>
        </w:rPr>
      </w:pPr>
    </w:p>
    <w:p w14:paraId="076BDD7A" w14:textId="77777777" w:rsidR="00D92E7D" w:rsidRPr="00041A51" w:rsidRDefault="00D92E7D" w:rsidP="00D92E7D">
      <w:pPr>
        <w:rPr>
          <w:sz w:val="24"/>
          <w:szCs w:val="24"/>
        </w:rPr>
      </w:pPr>
      <w:r w:rsidRPr="00041A51">
        <w:rPr>
          <w:sz w:val="24"/>
          <w:szCs w:val="24"/>
        </w:rPr>
        <w:t>Customer information (State, Area Code, Account Length)</w:t>
      </w:r>
    </w:p>
    <w:p w14:paraId="501C4B64" w14:textId="77777777" w:rsidR="00D92E7D" w:rsidRPr="00041A51" w:rsidRDefault="00D92E7D" w:rsidP="00D92E7D">
      <w:pPr>
        <w:rPr>
          <w:sz w:val="24"/>
          <w:szCs w:val="24"/>
        </w:rPr>
      </w:pPr>
      <w:r w:rsidRPr="00041A51">
        <w:rPr>
          <w:sz w:val="24"/>
          <w:szCs w:val="24"/>
        </w:rPr>
        <w:t>Service usage (Day, Evening, Night, and International call minutes and charges)</w:t>
      </w:r>
    </w:p>
    <w:p w14:paraId="68850C66" w14:textId="77777777" w:rsidR="00D92E7D" w:rsidRPr="00041A51" w:rsidRDefault="00D92E7D" w:rsidP="00D92E7D">
      <w:pPr>
        <w:rPr>
          <w:sz w:val="24"/>
          <w:szCs w:val="24"/>
        </w:rPr>
      </w:pPr>
      <w:r w:rsidRPr="00041A51">
        <w:rPr>
          <w:sz w:val="24"/>
          <w:szCs w:val="24"/>
        </w:rPr>
        <w:t>Service plans (International Plan, Voice Mail Plan)</w:t>
      </w:r>
    </w:p>
    <w:p w14:paraId="5339936C" w14:textId="77777777" w:rsidR="00D92E7D" w:rsidRPr="00041A51" w:rsidRDefault="00D92E7D" w:rsidP="00D92E7D">
      <w:pPr>
        <w:rPr>
          <w:sz w:val="24"/>
          <w:szCs w:val="24"/>
        </w:rPr>
      </w:pPr>
      <w:r w:rsidRPr="00041A51">
        <w:rPr>
          <w:sz w:val="24"/>
          <w:szCs w:val="24"/>
        </w:rPr>
        <w:t>Customer service calls</w:t>
      </w:r>
    </w:p>
    <w:p w14:paraId="6D4AFA82" w14:textId="62D9856D" w:rsidR="00D92E7D" w:rsidRPr="00041A51" w:rsidRDefault="00D92E7D" w:rsidP="00D92E7D">
      <w:pPr>
        <w:rPr>
          <w:sz w:val="24"/>
          <w:szCs w:val="24"/>
        </w:rPr>
      </w:pPr>
      <w:r w:rsidRPr="00041A51">
        <w:rPr>
          <w:sz w:val="24"/>
          <w:szCs w:val="24"/>
        </w:rPr>
        <w:t>Churn (whether a customer left the service)</w:t>
      </w:r>
    </w:p>
    <w:p w14:paraId="3BDC75A2" w14:textId="77777777" w:rsidR="00D92E7D" w:rsidRPr="00041A51" w:rsidRDefault="00D92E7D" w:rsidP="00D92E7D">
      <w:pPr>
        <w:rPr>
          <w:sz w:val="24"/>
          <w:szCs w:val="24"/>
        </w:rPr>
      </w:pPr>
    </w:p>
    <w:p w14:paraId="04E03761" w14:textId="44625388" w:rsidR="00D92E7D" w:rsidRPr="00041A51" w:rsidRDefault="00D92E7D" w:rsidP="00D92E7D">
      <w:pPr>
        <w:rPr>
          <w:sz w:val="24"/>
          <w:szCs w:val="24"/>
        </w:rPr>
      </w:pPr>
      <w:r w:rsidRPr="00041A51">
        <w:rPr>
          <w:sz w:val="24"/>
          <w:szCs w:val="24"/>
        </w:rPr>
        <w:lastRenderedPageBreak/>
        <w:drawing>
          <wp:inline distT="0" distB="0" distL="0" distR="0" wp14:anchorId="0B2B7402" wp14:editId="27490317">
            <wp:extent cx="3550272" cy="2903220"/>
            <wp:effectExtent l="0" t="0" r="0" b="0"/>
            <wp:docPr id="37586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64317" name=""/>
                    <pic:cNvPicPr/>
                  </pic:nvPicPr>
                  <pic:blipFill>
                    <a:blip r:embed="rId5"/>
                    <a:stretch>
                      <a:fillRect/>
                    </a:stretch>
                  </pic:blipFill>
                  <pic:spPr>
                    <a:xfrm>
                      <a:off x="0" y="0"/>
                      <a:ext cx="3595693" cy="2940363"/>
                    </a:xfrm>
                    <a:prstGeom prst="rect">
                      <a:avLst/>
                    </a:prstGeom>
                  </pic:spPr>
                </pic:pic>
              </a:graphicData>
            </a:graphic>
          </wp:inline>
        </w:drawing>
      </w:r>
    </w:p>
    <w:p w14:paraId="6C962EF7" w14:textId="77777777" w:rsidR="00D92E7D" w:rsidRPr="00D92E7D" w:rsidRDefault="00D92E7D" w:rsidP="00D92E7D">
      <w:pPr>
        <w:rPr>
          <w:b/>
          <w:bCs/>
          <w:sz w:val="24"/>
          <w:szCs w:val="24"/>
        </w:rPr>
      </w:pPr>
      <w:r w:rsidRPr="00D92E7D">
        <w:rPr>
          <w:b/>
          <w:bCs/>
          <w:sz w:val="24"/>
          <w:szCs w:val="24"/>
        </w:rPr>
        <w:t>Pie Chart: Customer Churn Distribution</w:t>
      </w:r>
    </w:p>
    <w:p w14:paraId="5894A9E6" w14:textId="77777777" w:rsidR="00D92E7D" w:rsidRPr="00D92E7D" w:rsidRDefault="00D92E7D" w:rsidP="00D92E7D">
      <w:pPr>
        <w:numPr>
          <w:ilvl w:val="0"/>
          <w:numId w:val="1"/>
        </w:numPr>
        <w:rPr>
          <w:sz w:val="24"/>
          <w:szCs w:val="24"/>
        </w:rPr>
      </w:pPr>
      <w:r w:rsidRPr="00D92E7D">
        <w:rPr>
          <w:sz w:val="24"/>
          <w:szCs w:val="24"/>
        </w:rPr>
        <w:t xml:space="preserve">The pie chart shows the percentage of customers who </w:t>
      </w:r>
      <w:r w:rsidRPr="00D92E7D">
        <w:rPr>
          <w:b/>
          <w:bCs/>
          <w:sz w:val="24"/>
          <w:szCs w:val="24"/>
        </w:rPr>
        <w:t>churned</w:t>
      </w:r>
      <w:r w:rsidRPr="00D92E7D">
        <w:rPr>
          <w:sz w:val="24"/>
          <w:szCs w:val="24"/>
        </w:rPr>
        <w:t xml:space="preserve"> (left the service) versus those who </w:t>
      </w:r>
      <w:r w:rsidRPr="00D92E7D">
        <w:rPr>
          <w:b/>
          <w:bCs/>
          <w:sz w:val="24"/>
          <w:szCs w:val="24"/>
        </w:rPr>
        <w:t>stayed</w:t>
      </w:r>
      <w:r w:rsidRPr="00D92E7D">
        <w:rPr>
          <w:sz w:val="24"/>
          <w:szCs w:val="24"/>
        </w:rPr>
        <w:t>.</w:t>
      </w:r>
    </w:p>
    <w:p w14:paraId="5A46B33F" w14:textId="77777777" w:rsidR="00D92E7D" w:rsidRPr="00D92E7D" w:rsidRDefault="00D92E7D" w:rsidP="00D92E7D">
      <w:pPr>
        <w:numPr>
          <w:ilvl w:val="0"/>
          <w:numId w:val="1"/>
        </w:numPr>
        <w:rPr>
          <w:sz w:val="24"/>
          <w:szCs w:val="24"/>
        </w:rPr>
      </w:pPr>
      <w:r w:rsidRPr="00D92E7D">
        <w:rPr>
          <w:sz w:val="24"/>
          <w:szCs w:val="24"/>
        </w:rPr>
        <w:t xml:space="preserve">A majority of customers </w:t>
      </w:r>
      <w:r w:rsidRPr="00D92E7D">
        <w:rPr>
          <w:b/>
          <w:bCs/>
          <w:sz w:val="24"/>
          <w:szCs w:val="24"/>
        </w:rPr>
        <w:t>did not churn</w:t>
      </w:r>
      <w:r w:rsidRPr="00D92E7D">
        <w:rPr>
          <w:sz w:val="24"/>
          <w:szCs w:val="24"/>
        </w:rPr>
        <w:t>, but there is still a significant portion who left.</w:t>
      </w:r>
    </w:p>
    <w:p w14:paraId="20F186E2" w14:textId="1449EF98" w:rsidR="00D92E7D" w:rsidRPr="00041A51" w:rsidRDefault="00D92E7D" w:rsidP="00D92E7D">
      <w:pPr>
        <w:numPr>
          <w:ilvl w:val="0"/>
          <w:numId w:val="1"/>
        </w:numPr>
        <w:rPr>
          <w:sz w:val="24"/>
          <w:szCs w:val="24"/>
        </w:rPr>
      </w:pPr>
      <w:r w:rsidRPr="00D92E7D">
        <w:rPr>
          <w:sz w:val="24"/>
          <w:szCs w:val="24"/>
        </w:rPr>
        <w:t>This helps identify the need to focus on reducing churn through better service strategies.</w:t>
      </w:r>
    </w:p>
    <w:p w14:paraId="0C6BBF35" w14:textId="1F6FE4C1" w:rsidR="00D92E7D" w:rsidRPr="00D92E7D" w:rsidRDefault="00D92E7D" w:rsidP="00D92E7D">
      <w:pPr>
        <w:ind w:left="720"/>
        <w:rPr>
          <w:sz w:val="24"/>
          <w:szCs w:val="24"/>
        </w:rPr>
      </w:pPr>
      <w:r w:rsidRPr="00041A51">
        <w:rPr>
          <w:sz w:val="24"/>
          <w:szCs w:val="24"/>
        </w:rPr>
        <w:drawing>
          <wp:inline distT="0" distB="0" distL="0" distR="0" wp14:anchorId="22A7717E" wp14:editId="584271E5">
            <wp:extent cx="4396740" cy="4027283"/>
            <wp:effectExtent l="0" t="0" r="3810" b="0"/>
            <wp:docPr id="121894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41990" name=""/>
                    <pic:cNvPicPr/>
                  </pic:nvPicPr>
                  <pic:blipFill>
                    <a:blip r:embed="rId6"/>
                    <a:stretch>
                      <a:fillRect/>
                    </a:stretch>
                  </pic:blipFill>
                  <pic:spPr>
                    <a:xfrm>
                      <a:off x="0" y="0"/>
                      <a:ext cx="4458048" cy="4083440"/>
                    </a:xfrm>
                    <a:prstGeom prst="rect">
                      <a:avLst/>
                    </a:prstGeom>
                  </pic:spPr>
                </pic:pic>
              </a:graphicData>
            </a:graphic>
          </wp:inline>
        </w:drawing>
      </w:r>
    </w:p>
    <w:p w14:paraId="4F5942D2" w14:textId="77777777" w:rsidR="00D92E7D" w:rsidRPr="00D92E7D" w:rsidRDefault="00D92E7D" w:rsidP="00D92E7D">
      <w:pPr>
        <w:rPr>
          <w:b/>
          <w:bCs/>
          <w:sz w:val="24"/>
          <w:szCs w:val="24"/>
        </w:rPr>
      </w:pPr>
      <w:r w:rsidRPr="00D92E7D">
        <w:rPr>
          <w:b/>
          <w:bCs/>
          <w:sz w:val="24"/>
          <w:szCs w:val="24"/>
        </w:rPr>
        <w:t>Bar Chart: Churn Rate Based on International Plan Subscription</w:t>
      </w:r>
    </w:p>
    <w:p w14:paraId="2E655E30" w14:textId="77777777" w:rsidR="00D92E7D" w:rsidRPr="00D92E7D" w:rsidRDefault="00D92E7D" w:rsidP="00D92E7D">
      <w:pPr>
        <w:numPr>
          <w:ilvl w:val="0"/>
          <w:numId w:val="2"/>
        </w:numPr>
        <w:rPr>
          <w:sz w:val="24"/>
          <w:szCs w:val="24"/>
        </w:rPr>
      </w:pPr>
      <w:r w:rsidRPr="00D92E7D">
        <w:rPr>
          <w:sz w:val="24"/>
          <w:szCs w:val="24"/>
        </w:rPr>
        <w:t xml:space="preserve">Customers who have an </w:t>
      </w:r>
      <w:r w:rsidRPr="00D92E7D">
        <w:rPr>
          <w:b/>
          <w:bCs/>
          <w:sz w:val="24"/>
          <w:szCs w:val="24"/>
        </w:rPr>
        <w:t>International Plan</w:t>
      </w:r>
      <w:r w:rsidRPr="00D92E7D">
        <w:rPr>
          <w:sz w:val="24"/>
          <w:szCs w:val="24"/>
        </w:rPr>
        <w:t xml:space="preserve"> show a </w:t>
      </w:r>
      <w:r w:rsidRPr="00D92E7D">
        <w:rPr>
          <w:b/>
          <w:bCs/>
          <w:sz w:val="24"/>
          <w:szCs w:val="24"/>
        </w:rPr>
        <w:t>higher churn rate</w:t>
      </w:r>
      <w:r w:rsidRPr="00D92E7D">
        <w:rPr>
          <w:sz w:val="24"/>
          <w:szCs w:val="24"/>
        </w:rPr>
        <w:t xml:space="preserve"> than those who don’t.</w:t>
      </w:r>
    </w:p>
    <w:p w14:paraId="01DB207F" w14:textId="77777777" w:rsidR="00D92E7D" w:rsidRPr="00D92E7D" w:rsidRDefault="00D92E7D" w:rsidP="00D92E7D">
      <w:pPr>
        <w:numPr>
          <w:ilvl w:val="0"/>
          <w:numId w:val="2"/>
        </w:numPr>
        <w:rPr>
          <w:sz w:val="24"/>
          <w:szCs w:val="24"/>
        </w:rPr>
      </w:pPr>
      <w:r w:rsidRPr="00D92E7D">
        <w:rPr>
          <w:sz w:val="24"/>
          <w:szCs w:val="24"/>
        </w:rPr>
        <w:t>This might indicate that the pricing or service for international plans could be a factor in customer dissatisfaction.</w:t>
      </w:r>
    </w:p>
    <w:p w14:paraId="4E7A5F6F" w14:textId="77777777" w:rsidR="00D92E7D" w:rsidRPr="00041A51" w:rsidRDefault="00D92E7D" w:rsidP="00D92E7D">
      <w:pPr>
        <w:numPr>
          <w:ilvl w:val="0"/>
          <w:numId w:val="2"/>
        </w:numPr>
        <w:rPr>
          <w:sz w:val="24"/>
          <w:szCs w:val="24"/>
        </w:rPr>
      </w:pPr>
      <w:r w:rsidRPr="00D92E7D">
        <w:rPr>
          <w:sz w:val="24"/>
          <w:szCs w:val="24"/>
        </w:rPr>
        <w:t>A possible solution is to review international plan charges or provide better benefits for customers using it.</w:t>
      </w:r>
    </w:p>
    <w:p w14:paraId="0FC99B4E" w14:textId="77777777" w:rsidR="00D92E7D" w:rsidRPr="00041A51" w:rsidRDefault="00D92E7D" w:rsidP="00D92E7D">
      <w:pPr>
        <w:rPr>
          <w:sz w:val="24"/>
          <w:szCs w:val="24"/>
        </w:rPr>
      </w:pPr>
    </w:p>
    <w:p w14:paraId="75E92AE9" w14:textId="77777777" w:rsidR="00D92E7D" w:rsidRPr="00041A51" w:rsidRDefault="00D92E7D" w:rsidP="00D92E7D">
      <w:pPr>
        <w:rPr>
          <w:sz w:val="24"/>
          <w:szCs w:val="24"/>
        </w:rPr>
      </w:pPr>
    </w:p>
    <w:p w14:paraId="555FA307" w14:textId="35C1E585" w:rsidR="00D92E7D" w:rsidRPr="00041A51" w:rsidRDefault="00D92E7D" w:rsidP="00D92E7D">
      <w:pPr>
        <w:rPr>
          <w:sz w:val="24"/>
          <w:szCs w:val="24"/>
        </w:rPr>
      </w:pPr>
      <w:r w:rsidRPr="00041A51">
        <w:rPr>
          <w:sz w:val="24"/>
          <w:szCs w:val="24"/>
        </w:rPr>
        <w:drawing>
          <wp:inline distT="0" distB="0" distL="0" distR="0" wp14:anchorId="73AFAE8E" wp14:editId="3082D899">
            <wp:extent cx="6028690" cy="6004560"/>
            <wp:effectExtent l="0" t="0" r="0" b="0"/>
            <wp:docPr id="35474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44017" name=""/>
                    <pic:cNvPicPr/>
                  </pic:nvPicPr>
                  <pic:blipFill>
                    <a:blip r:embed="rId7"/>
                    <a:stretch>
                      <a:fillRect/>
                    </a:stretch>
                  </pic:blipFill>
                  <pic:spPr>
                    <a:xfrm>
                      <a:off x="0" y="0"/>
                      <a:ext cx="6224834" cy="6199919"/>
                    </a:xfrm>
                    <a:prstGeom prst="rect">
                      <a:avLst/>
                    </a:prstGeom>
                  </pic:spPr>
                </pic:pic>
              </a:graphicData>
            </a:graphic>
          </wp:inline>
        </w:drawing>
      </w:r>
    </w:p>
    <w:p w14:paraId="4111828E" w14:textId="77777777" w:rsidR="00041A51" w:rsidRPr="00041A51" w:rsidRDefault="00041A51" w:rsidP="00D92E7D">
      <w:pPr>
        <w:rPr>
          <w:sz w:val="24"/>
          <w:szCs w:val="24"/>
        </w:rPr>
      </w:pPr>
    </w:p>
    <w:p w14:paraId="0628788B" w14:textId="77777777" w:rsidR="00041A51" w:rsidRPr="00041A51" w:rsidRDefault="00041A51" w:rsidP="00D92E7D">
      <w:pPr>
        <w:rPr>
          <w:sz w:val="24"/>
          <w:szCs w:val="24"/>
        </w:rPr>
      </w:pPr>
    </w:p>
    <w:p w14:paraId="646E615E" w14:textId="77777777" w:rsidR="00041A51" w:rsidRPr="00041A51" w:rsidRDefault="00041A51" w:rsidP="00041A51">
      <w:pPr>
        <w:rPr>
          <w:b/>
          <w:bCs/>
          <w:sz w:val="24"/>
          <w:szCs w:val="24"/>
        </w:rPr>
      </w:pPr>
      <w:r w:rsidRPr="00041A51">
        <w:rPr>
          <w:b/>
          <w:bCs/>
          <w:sz w:val="24"/>
          <w:szCs w:val="24"/>
        </w:rPr>
        <w:t>Correlation Heatmap</w:t>
      </w:r>
    </w:p>
    <w:p w14:paraId="799A5260" w14:textId="77777777" w:rsidR="00041A51" w:rsidRPr="00041A51" w:rsidRDefault="00041A51" w:rsidP="00041A51">
      <w:pPr>
        <w:numPr>
          <w:ilvl w:val="0"/>
          <w:numId w:val="3"/>
        </w:numPr>
        <w:rPr>
          <w:sz w:val="24"/>
          <w:szCs w:val="24"/>
        </w:rPr>
      </w:pPr>
      <w:r w:rsidRPr="00041A51">
        <w:rPr>
          <w:sz w:val="24"/>
          <w:szCs w:val="24"/>
        </w:rPr>
        <w:t>The heatmap shows how different features are related.</w:t>
      </w:r>
    </w:p>
    <w:p w14:paraId="3057170D" w14:textId="77777777" w:rsidR="00041A51" w:rsidRPr="00041A51" w:rsidRDefault="00041A51" w:rsidP="00041A51">
      <w:pPr>
        <w:numPr>
          <w:ilvl w:val="0"/>
          <w:numId w:val="3"/>
        </w:numPr>
        <w:rPr>
          <w:sz w:val="24"/>
          <w:szCs w:val="24"/>
        </w:rPr>
      </w:pPr>
      <w:r w:rsidRPr="00041A51">
        <w:rPr>
          <w:b/>
          <w:bCs/>
          <w:sz w:val="24"/>
          <w:szCs w:val="24"/>
        </w:rPr>
        <w:t>Total charges (Day, Evening, Night, International)</w:t>
      </w:r>
      <w:r w:rsidRPr="00041A51">
        <w:rPr>
          <w:sz w:val="24"/>
          <w:szCs w:val="24"/>
        </w:rPr>
        <w:t xml:space="preserve"> are positively correlated with their respective usage minutes.</w:t>
      </w:r>
    </w:p>
    <w:p w14:paraId="181C1009" w14:textId="77777777" w:rsidR="00041A51" w:rsidRPr="00041A51" w:rsidRDefault="00041A51" w:rsidP="00041A51">
      <w:pPr>
        <w:numPr>
          <w:ilvl w:val="0"/>
          <w:numId w:val="3"/>
        </w:numPr>
        <w:rPr>
          <w:sz w:val="24"/>
          <w:szCs w:val="24"/>
        </w:rPr>
      </w:pPr>
      <w:r w:rsidRPr="00041A51">
        <w:rPr>
          <w:b/>
          <w:bCs/>
          <w:sz w:val="24"/>
          <w:szCs w:val="24"/>
        </w:rPr>
        <w:t>Customer service calls</w:t>
      </w:r>
      <w:r w:rsidRPr="00041A51">
        <w:rPr>
          <w:sz w:val="24"/>
          <w:szCs w:val="24"/>
        </w:rPr>
        <w:t xml:space="preserve"> show a positive correlation with </w:t>
      </w:r>
      <w:r w:rsidRPr="00041A51">
        <w:rPr>
          <w:b/>
          <w:bCs/>
          <w:sz w:val="24"/>
          <w:szCs w:val="24"/>
        </w:rPr>
        <w:t>churn</w:t>
      </w:r>
      <w:r w:rsidRPr="00041A51">
        <w:rPr>
          <w:sz w:val="24"/>
          <w:szCs w:val="24"/>
        </w:rPr>
        <w:t>, meaning customers who call support frequently are more likely to leave.</w:t>
      </w:r>
    </w:p>
    <w:p w14:paraId="079FF999" w14:textId="77777777" w:rsidR="00041A51" w:rsidRPr="00041A51" w:rsidRDefault="00041A51" w:rsidP="00041A51">
      <w:pPr>
        <w:numPr>
          <w:ilvl w:val="0"/>
          <w:numId w:val="3"/>
        </w:numPr>
        <w:rPr>
          <w:sz w:val="24"/>
          <w:szCs w:val="24"/>
        </w:rPr>
      </w:pPr>
      <w:r w:rsidRPr="00041A51">
        <w:rPr>
          <w:b/>
          <w:bCs/>
          <w:sz w:val="24"/>
          <w:szCs w:val="24"/>
        </w:rPr>
        <w:t>International plan</w:t>
      </w:r>
      <w:r w:rsidRPr="00041A51">
        <w:rPr>
          <w:sz w:val="24"/>
          <w:szCs w:val="24"/>
        </w:rPr>
        <w:t xml:space="preserve"> also has a notable correlation with churn.</w:t>
      </w:r>
    </w:p>
    <w:p w14:paraId="316626FF" w14:textId="77777777" w:rsidR="00041A51" w:rsidRPr="00041A51" w:rsidRDefault="00041A51" w:rsidP="00D92E7D">
      <w:pPr>
        <w:rPr>
          <w:sz w:val="24"/>
          <w:szCs w:val="24"/>
        </w:rPr>
      </w:pPr>
    </w:p>
    <w:p w14:paraId="5CFC8E49" w14:textId="77777777" w:rsidR="00041A51" w:rsidRPr="00041A51" w:rsidRDefault="00041A51" w:rsidP="00D92E7D">
      <w:pPr>
        <w:rPr>
          <w:sz w:val="24"/>
          <w:szCs w:val="24"/>
        </w:rPr>
      </w:pPr>
    </w:p>
    <w:p w14:paraId="66326031" w14:textId="415152BC" w:rsidR="00041A51" w:rsidRPr="00041A51" w:rsidRDefault="00041A51" w:rsidP="00D92E7D">
      <w:pPr>
        <w:rPr>
          <w:sz w:val="24"/>
          <w:szCs w:val="24"/>
        </w:rPr>
      </w:pPr>
      <w:r w:rsidRPr="00041A51">
        <w:rPr>
          <w:sz w:val="24"/>
          <w:szCs w:val="24"/>
        </w:rPr>
        <w:drawing>
          <wp:inline distT="0" distB="0" distL="0" distR="0" wp14:anchorId="67DFBC21" wp14:editId="2379BFDA">
            <wp:extent cx="5638800" cy="3314658"/>
            <wp:effectExtent l="0" t="0" r="0" b="635"/>
            <wp:docPr id="25134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43957" name=""/>
                    <pic:cNvPicPr/>
                  </pic:nvPicPr>
                  <pic:blipFill>
                    <a:blip r:embed="rId8"/>
                    <a:stretch>
                      <a:fillRect/>
                    </a:stretch>
                  </pic:blipFill>
                  <pic:spPr>
                    <a:xfrm>
                      <a:off x="0" y="0"/>
                      <a:ext cx="5736432" cy="3372049"/>
                    </a:xfrm>
                    <a:prstGeom prst="rect">
                      <a:avLst/>
                    </a:prstGeom>
                  </pic:spPr>
                </pic:pic>
              </a:graphicData>
            </a:graphic>
          </wp:inline>
        </w:drawing>
      </w:r>
    </w:p>
    <w:p w14:paraId="03493523" w14:textId="3C3F5E7B" w:rsidR="00041A51" w:rsidRPr="00041A51" w:rsidRDefault="00041A51" w:rsidP="00D92E7D">
      <w:pPr>
        <w:rPr>
          <w:sz w:val="24"/>
          <w:szCs w:val="24"/>
        </w:rPr>
      </w:pPr>
      <w:r w:rsidRPr="00041A51">
        <w:rPr>
          <w:b/>
          <w:bCs/>
          <w:sz w:val="24"/>
          <w:szCs w:val="24"/>
        </w:rPr>
        <w:t>Scatter plot</w:t>
      </w:r>
      <w:r w:rsidRPr="00041A51">
        <w:rPr>
          <w:sz w:val="24"/>
          <w:szCs w:val="24"/>
        </w:rPr>
        <w:t>:</w:t>
      </w:r>
    </w:p>
    <w:p w14:paraId="376DB244" w14:textId="2A022E65" w:rsidR="00041A51" w:rsidRPr="00041A51" w:rsidRDefault="00041A51" w:rsidP="00D92E7D">
      <w:pPr>
        <w:rPr>
          <w:sz w:val="24"/>
          <w:szCs w:val="24"/>
        </w:rPr>
      </w:pPr>
      <w:r w:rsidRPr="00041A51">
        <w:rPr>
          <w:sz w:val="24"/>
          <w:szCs w:val="24"/>
        </w:rPr>
        <w:t>I used scatter plot for finding the relation between  churn rate vs total day charge.</w:t>
      </w:r>
    </w:p>
    <w:p w14:paraId="750BD2B0" w14:textId="2CC8D912" w:rsidR="00041A51" w:rsidRPr="00041A51" w:rsidRDefault="00041A51" w:rsidP="00D92E7D">
      <w:pPr>
        <w:rPr>
          <w:sz w:val="24"/>
          <w:szCs w:val="24"/>
        </w:rPr>
      </w:pPr>
      <w:r w:rsidRPr="00041A51">
        <w:rPr>
          <w:sz w:val="24"/>
          <w:szCs w:val="24"/>
        </w:rPr>
        <w:t>Here I observed if total charge increases churn rate also increases  .so many people left from the service this is also one of the reason increasing churn rate.</w:t>
      </w:r>
    </w:p>
    <w:p w14:paraId="30AE1E5B" w14:textId="77777777" w:rsidR="00041A51" w:rsidRPr="00041A51" w:rsidRDefault="00041A51" w:rsidP="00041A51">
      <w:pPr>
        <w:rPr>
          <w:b/>
          <w:bCs/>
          <w:sz w:val="24"/>
          <w:szCs w:val="24"/>
        </w:rPr>
      </w:pPr>
      <w:r w:rsidRPr="00041A51">
        <w:rPr>
          <w:b/>
          <w:bCs/>
          <w:sz w:val="24"/>
          <w:szCs w:val="24"/>
        </w:rPr>
        <w:t>Key Insights</w:t>
      </w:r>
    </w:p>
    <w:p w14:paraId="22CF54D0" w14:textId="77777777" w:rsidR="00041A51" w:rsidRPr="00041A51" w:rsidRDefault="00041A51" w:rsidP="00041A51">
      <w:pPr>
        <w:numPr>
          <w:ilvl w:val="0"/>
          <w:numId w:val="4"/>
        </w:numPr>
        <w:rPr>
          <w:sz w:val="24"/>
          <w:szCs w:val="24"/>
        </w:rPr>
      </w:pPr>
      <w:r w:rsidRPr="00041A51">
        <w:rPr>
          <w:b/>
          <w:bCs/>
          <w:sz w:val="24"/>
          <w:szCs w:val="24"/>
        </w:rPr>
        <w:t>Churn Rate (Pie Chart)</w:t>
      </w:r>
    </w:p>
    <w:p w14:paraId="06F57B8B" w14:textId="77777777" w:rsidR="00041A51" w:rsidRPr="00041A51" w:rsidRDefault="00041A51" w:rsidP="00041A51">
      <w:pPr>
        <w:numPr>
          <w:ilvl w:val="1"/>
          <w:numId w:val="4"/>
        </w:numPr>
        <w:rPr>
          <w:sz w:val="24"/>
          <w:szCs w:val="24"/>
        </w:rPr>
      </w:pPr>
      <w:r w:rsidRPr="00041A51">
        <w:rPr>
          <w:sz w:val="24"/>
          <w:szCs w:val="24"/>
        </w:rPr>
        <w:t xml:space="preserve">A significant portion of customers </w:t>
      </w:r>
      <w:r w:rsidRPr="00041A51">
        <w:rPr>
          <w:b/>
          <w:bCs/>
          <w:sz w:val="24"/>
          <w:szCs w:val="24"/>
        </w:rPr>
        <w:t>churned</w:t>
      </w:r>
      <w:r w:rsidRPr="00041A51">
        <w:rPr>
          <w:sz w:val="24"/>
          <w:szCs w:val="24"/>
        </w:rPr>
        <w:t>, highlighting the need for better retention strategies.</w:t>
      </w:r>
    </w:p>
    <w:p w14:paraId="12913E05" w14:textId="77777777" w:rsidR="00041A51" w:rsidRPr="00041A51" w:rsidRDefault="00041A51" w:rsidP="00041A51">
      <w:pPr>
        <w:numPr>
          <w:ilvl w:val="0"/>
          <w:numId w:val="4"/>
        </w:numPr>
        <w:rPr>
          <w:sz w:val="24"/>
          <w:szCs w:val="24"/>
        </w:rPr>
      </w:pPr>
      <w:r w:rsidRPr="00041A51">
        <w:rPr>
          <w:b/>
          <w:bCs/>
          <w:sz w:val="24"/>
          <w:szCs w:val="24"/>
        </w:rPr>
        <w:t>International Plan and Churn (Bar Chart)</w:t>
      </w:r>
    </w:p>
    <w:p w14:paraId="6904F3F8" w14:textId="77777777" w:rsidR="00041A51" w:rsidRPr="00041A51" w:rsidRDefault="00041A51" w:rsidP="00041A51">
      <w:pPr>
        <w:numPr>
          <w:ilvl w:val="1"/>
          <w:numId w:val="4"/>
        </w:numPr>
        <w:rPr>
          <w:sz w:val="24"/>
          <w:szCs w:val="24"/>
        </w:rPr>
      </w:pPr>
      <w:r w:rsidRPr="00041A51">
        <w:rPr>
          <w:sz w:val="24"/>
          <w:szCs w:val="24"/>
        </w:rPr>
        <w:t xml:space="preserve">Customers with an </w:t>
      </w:r>
      <w:r w:rsidRPr="00041A51">
        <w:rPr>
          <w:b/>
          <w:bCs/>
          <w:sz w:val="24"/>
          <w:szCs w:val="24"/>
        </w:rPr>
        <w:t>International Plan</w:t>
      </w:r>
      <w:r w:rsidRPr="00041A51">
        <w:rPr>
          <w:sz w:val="24"/>
          <w:szCs w:val="24"/>
        </w:rPr>
        <w:t xml:space="preserve"> had a </w:t>
      </w:r>
      <w:r w:rsidRPr="00041A51">
        <w:rPr>
          <w:b/>
          <w:bCs/>
          <w:sz w:val="24"/>
          <w:szCs w:val="24"/>
        </w:rPr>
        <w:t>higher churn rate</w:t>
      </w:r>
      <w:r w:rsidRPr="00041A51">
        <w:rPr>
          <w:sz w:val="24"/>
          <w:szCs w:val="24"/>
        </w:rPr>
        <w:t>.</w:t>
      </w:r>
    </w:p>
    <w:p w14:paraId="7E106D19" w14:textId="77777777" w:rsidR="00041A51" w:rsidRPr="00041A51" w:rsidRDefault="00041A51" w:rsidP="00041A51">
      <w:pPr>
        <w:numPr>
          <w:ilvl w:val="1"/>
          <w:numId w:val="4"/>
        </w:numPr>
        <w:rPr>
          <w:sz w:val="24"/>
          <w:szCs w:val="24"/>
        </w:rPr>
      </w:pPr>
      <w:r w:rsidRPr="00041A51">
        <w:rPr>
          <w:sz w:val="24"/>
          <w:szCs w:val="24"/>
        </w:rPr>
        <w:t>This suggests that the pricing or quality of the plan may be a concern.</w:t>
      </w:r>
    </w:p>
    <w:p w14:paraId="57364986" w14:textId="77777777" w:rsidR="00041A51" w:rsidRPr="00041A51" w:rsidRDefault="00041A51" w:rsidP="00041A51">
      <w:pPr>
        <w:numPr>
          <w:ilvl w:val="0"/>
          <w:numId w:val="4"/>
        </w:numPr>
        <w:rPr>
          <w:sz w:val="24"/>
          <w:szCs w:val="24"/>
        </w:rPr>
      </w:pPr>
      <w:r w:rsidRPr="00041A51">
        <w:rPr>
          <w:b/>
          <w:bCs/>
          <w:sz w:val="24"/>
          <w:szCs w:val="24"/>
        </w:rPr>
        <w:t>Correlation Analysis (Heatmap)</w:t>
      </w:r>
    </w:p>
    <w:p w14:paraId="58AF73D1" w14:textId="77777777" w:rsidR="00041A51" w:rsidRPr="00041A51" w:rsidRDefault="00041A51" w:rsidP="00041A51">
      <w:pPr>
        <w:numPr>
          <w:ilvl w:val="1"/>
          <w:numId w:val="4"/>
        </w:numPr>
        <w:rPr>
          <w:sz w:val="24"/>
          <w:szCs w:val="24"/>
        </w:rPr>
      </w:pPr>
      <w:r w:rsidRPr="00041A51">
        <w:rPr>
          <w:b/>
          <w:bCs/>
          <w:sz w:val="24"/>
          <w:szCs w:val="24"/>
        </w:rPr>
        <w:t>Customer service calls</w:t>
      </w:r>
      <w:r w:rsidRPr="00041A51">
        <w:rPr>
          <w:sz w:val="24"/>
          <w:szCs w:val="24"/>
        </w:rPr>
        <w:t xml:space="preserve"> are </w:t>
      </w:r>
      <w:r w:rsidRPr="00041A51">
        <w:rPr>
          <w:b/>
          <w:bCs/>
          <w:sz w:val="24"/>
          <w:szCs w:val="24"/>
        </w:rPr>
        <w:t>positively correlated</w:t>
      </w:r>
      <w:r w:rsidRPr="00041A51">
        <w:rPr>
          <w:sz w:val="24"/>
          <w:szCs w:val="24"/>
        </w:rPr>
        <w:t xml:space="preserve"> with churn.</w:t>
      </w:r>
    </w:p>
    <w:p w14:paraId="5DFB0678" w14:textId="77777777" w:rsidR="00041A51" w:rsidRPr="00041A51" w:rsidRDefault="00041A51" w:rsidP="00041A51">
      <w:pPr>
        <w:numPr>
          <w:ilvl w:val="1"/>
          <w:numId w:val="4"/>
        </w:numPr>
        <w:rPr>
          <w:sz w:val="24"/>
          <w:szCs w:val="24"/>
        </w:rPr>
      </w:pPr>
      <w:r w:rsidRPr="00041A51">
        <w:rPr>
          <w:b/>
          <w:bCs/>
          <w:sz w:val="24"/>
          <w:szCs w:val="24"/>
        </w:rPr>
        <w:t>International Plan</w:t>
      </w:r>
      <w:r w:rsidRPr="00041A51">
        <w:rPr>
          <w:sz w:val="24"/>
          <w:szCs w:val="24"/>
        </w:rPr>
        <w:t xml:space="preserve"> also shows a correlation with churn.</w:t>
      </w:r>
    </w:p>
    <w:p w14:paraId="023418DE" w14:textId="77777777" w:rsidR="00041A51" w:rsidRPr="00041A51" w:rsidRDefault="00041A51" w:rsidP="00041A51">
      <w:pPr>
        <w:numPr>
          <w:ilvl w:val="1"/>
          <w:numId w:val="4"/>
        </w:numPr>
        <w:rPr>
          <w:sz w:val="24"/>
          <w:szCs w:val="24"/>
        </w:rPr>
      </w:pPr>
      <w:r w:rsidRPr="00041A51">
        <w:rPr>
          <w:sz w:val="24"/>
          <w:szCs w:val="24"/>
        </w:rPr>
        <w:t>Usage-based charges (day, evening, night, international) are correlated with usage minutes.</w:t>
      </w:r>
    </w:p>
    <w:p w14:paraId="23AAA603" w14:textId="77777777" w:rsidR="00041A51" w:rsidRPr="00041A51" w:rsidRDefault="00041A51" w:rsidP="00041A51">
      <w:pPr>
        <w:numPr>
          <w:ilvl w:val="0"/>
          <w:numId w:val="4"/>
        </w:numPr>
        <w:rPr>
          <w:sz w:val="24"/>
          <w:szCs w:val="24"/>
        </w:rPr>
      </w:pPr>
      <w:r w:rsidRPr="00041A51">
        <w:rPr>
          <w:b/>
          <w:bCs/>
          <w:sz w:val="24"/>
          <w:szCs w:val="24"/>
        </w:rPr>
        <w:t>Customer Service Calls and Churn (Box Plot)</w:t>
      </w:r>
    </w:p>
    <w:p w14:paraId="64AF7EC2" w14:textId="77777777" w:rsidR="00041A51" w:rsidRPr="00041A51" w:rsidRDefault="00041A51" w:rsidP="00041A51">
      <w:pPr>
        <w:numPr>
          <w:ilvl w:val="1"/>
          <w:numId w:val="4"/>
        </w:numPr>
        <w:rPr>
          <w:sz w:val="24"/>
          <w:szCs w:val="24"/>
        </w:rPr>
      </w:pPr>
      <w:r w:rsidRPr="00041A51">
        <w:rPr>
          <w:sz w:val="24"/>
          <w:szCs w:val="24"/>
        </w:rPr>
        <w:t xml:space="preserve">Customers who </w:t>
      </w:r>
      <w:r w:rsidRPr="00041A51">
        <w:rPr>
          <w:b/>
          <w:bCs/>
          <w:sz w:val="24"/>
          <w:szCs w:val="24"/>
        </w:rPr>
        <w:t>made more service calls</w:t>
      </w:r>
      <w:r w:rsidRPr="00041A51">
        <w:rPr>
          <w:sz w:val="24"/>
          <w:szCs w:val="24"/>
        </w:rPr>
        <w:t xml:space="preserve"> were </w:t>
      </w:r>
      <w:r w:rsidRPr="00041A51">
        <w:rPr>
          <w:b/>
          <w:bCs/>
          <w:sz w:val="24"/>
          <w:szCs w:val="24"/>
        </w:rPr>
        <w:t>more likely to churn</w:t>
      </w:r>
      <w:r w:rsidRPr="00041A51">
        <w:rPr>
          <w:sz w:val="24"/>
          <w:szCs w:val="24"/>
        </w:rPr>
        <w:t>.</w:t>
      </w:r>
    </w:p>
    <w:p w14:paraId="3B9EB5C3" w14:textId="77777777" w:rsidR="00041A51" w:rsidRPr="00041A51" w:rsidRDefault="00041A51" w:rsidP="00041A51">
      <w:pPr>
        <w:numPr>
          <w:ilvl w:val="1"/>
          <w:numId w:val="4"/>
        </w:numPr>
        <w:rPr>
          <w:sz w:val="24"/>
          <w:szCs w:val="24"/>
        </w:rPr>
      </w:pPr>
      <w:r w:rsidRPr="00041A51">
        <w:rPr>
          <w:sz w:val="24"/>
          <w:szCs w:val="24"/>
        </w:rPr>
        <w:t>This suggests that poor customer service experience could be driving them away.</w:t>
      </w:r>
    </w:p>
    <w:p w14:paraId="52AFD926" w14:textId="77777777" w:rsidR="00041A51" w:rsidRPr="00041A51" w:rsidRDefault="00041A51" w:rsidP="00041A51">
      <w:pPr>
        <w:numPr>
          <w:ilvl w:val="0"/>
          <w:numId w:val="4"/>
        </w:numPr>
        <w:rPr>
          <w:sz w:val="24"/>
          <w:szCs w:val="24"/>
        </w:rPr>
      </w:pPr>
      <w:r w:rsidRPr="00041A51">
        <w:rPr>
          <w:b/>
          <w:bCs/>
          <w:sz w:val="24"/>
          <w:szCs w:val="24"/>
        </w:rPr>
        <w:t>Day Minutes Usage and Churn (Histogram)</w:t>
      </w:r>
    </w:p>
    <w:p w14:paraId="3F2A6271" w14:textId="77777777" w:rsidR="00041A51" w:rsidRPr="00041A51" w:rsidRDefault="00041A51" w:rsidP="00041A51">
      <w:pPr>
        <w:numPr>
          <w:ilvl w:val="1"/>
          <w:numId w:val="4"/>
        </w:numPr>
        <w:rPr>
          <w:sz w:val="24"/>
          <w:szCs w:val="24"/>
        </w:rPr>
      </w:pPr>
      <w:r w:rsidRPr="00041A51">
        <w:rPr>
          <w:sz w:val="24"/>
          <w:szCs w:val="24"/>
        </w:rPr>
        <w:t xml:space="preserve">Customers who use </w:t>
      </w:r>
      <w:r w:rsidRPr="00041A51">
        <w:rPr>
          <w:b/>
          <w:bCs/>
          <w:sz w:val="24"/>
          <w:szCs w:val="24"/>
        </w:rPr>
        <w:t>more daytime minutes</w:t>
      </w:r>
      <w:r w:rsidRPr="00041A51">
        <w:rPr>
          <w:sz w:val="24"/>
          <w:szCs w:val="24"/>
        </w:rPr>
        <w:t xml:space="preserve"> churn more frequently.</w:t>
      </w:r>
    </w:p>
    <w:p w14:paraId="580F6882" w14:textId="77777777" w:rsidR="00041A51" w:rsidRPr="00041A51" w:rsidRDefault="00041A51" w:rsidP="00041A51">
      <w:pPr>
        <w:numPr>
          <w:ilvl w:val="1"/>
          <w:numId w:val="4"/>
        </w:numPr>
        <w:rPr>
          <w:sz w:val="24"/>
          <w:szCs w:val="24"/>
        </w:rPr>
      </w:pPr>
      <w:r w:rsidRPr="00041A51">
        <w:rPr>
          <w:sz w:val="24"/>
          <w:szCs w:val="24"/>
        </w:rPr>
        <w:t xml:space="preserve">High-usage customers may be </w:t>
      </w:r>
      <w:r w:rsidRPr="00041A51">
        <w:rPr>
          <w:b/>
          <w:bCs/>
          <w:sz w:val="24"/>
          <w:szCs w:val="24"/>
        </w:rPr>
        <w:t>unhappy with pricing or service quality</w:t>
      </w:r>
      <w:r w:rsidRPr="00041A51">
        <w:rPr>
          <w:sz w:val="24"/>
          <w:szCs w:val="24"/>
        </w:rPr>
        <w:t>.</w:t>
      </w:r>
    </w:p>
    <w:p w14:paraId="2DDA666B" w14:textId="77777777" w:rsidR="00041A51" w:rsidRPr="00041A51" w:rsidRDefault="00041A51" w:rsidP="00D92E7D">
      <w:pPr>
        <w:rPr>
          <w:sz w:val="24"/>
          <w:szCs w:val="24"/>
        </w:rPr>
      </w:pPr>
    </w:p>
    <w:p w14:paraId="678505E2" w14:textId="77777777" w:rsidR="00041A51" w:rsidRPr="00041A51" w:rsidRDefault="00041A51" w:rsidP="00041A51">
      <w:pPr>
        <w:rPr>
          <w:b/>
          <w:bCs/>
          <w:sz w:val="24"/>
          <w:szCs w:val="24"/>
        </w:rPr>
      </w:pPr>
      <w:r w:rsidRPr="00041A51">
        <w:rPr>
          <w:b/>
          <w:bCs/>
          <w:sz w:val="24"/>
          <w:szCs w:val="24"/>
        </w:rPr>
        <w:t>Recommendations</w:t>
      </w:r>
    </w:p>
    <w:p w14:paraId="753FAEDA" w14:textId="77777777" w:rsidR="00041A51" w:rsidRPr="00041A51" w:rsidRDefault="00041A51" w:rsidP="00041A51">
      <w:pPr>
        <w:rPr>
          <w:sz w:val="24"/>
          <w:szCs w:val="24"/>
        </w:rPr>
      </w:pPr>
      <w:r w:rsidRPr="00041A51">
        <w:rPr>
          <w:rFonts w:ascii="Segoe UI Emoji" w:hAnsi="Segoe UI Emoji" w:cs="Segoe UI Emoji"/>
          <w:sz w:val="24"/>
          <w:szCs w:val="24"/>
        </w:rPr>
        <w:t>✅</w:t>
      </w:r>
      <w:r w:rsidRPr="00041A51">
        <w:rPr>
          <w:sz w:val="24"/>
          <w:szCs w:val="24"/>
        </w:rPr>
        <w:t xml:space="preserve"> </w:t>
      </w:r>
      <w:r w:rsidRPr="00041A51">
        <w:rPr>
          <w:b/>
          <w:bCs/>
          <w:sz w:val="24"/>
          <w:szCs w:val="24"/>
        </w:rPr>
        <w:t>Improve Customer Support</w:t>
      </w:r>
    </w:p>
    <w:p w14:paraId="2723D5C9" w14:textId="77777777" w:rsidR="00041A51" w:rsidRPr="00041A51" w:rsidRDefault="00041A51" w:rsidP="00041A51">
      <w:pPr>
        <w:numPr>
          <w:ilvl w:val="0"/>
          <w:numId w:val="5"/>
        </w:numPr>
        <w:rPr>
          <w:sz w:val="24"/>
          <w:szCs w:val="24"/>
        </w:rPr>
      </w:pPr>
      <w:r w:rsidRPr="00041A51">
        <w:rPr>
          <w:sz w:val="24"/>
          <w:szCs w:val="24"/>
        </w:rPr>
        <w:t>Reduce response time and improve issue resolution efficiency.</w:t>
      </w:r>
    </w:p>
    <w:p w14:paraId="24CD4BC6" w14:textId="77777777" w:rsidR="00041A51" w:rsidRPr="00041A51" w:rsidRDefault="00041A51" w:rsidP="00041A51">
      <w:pPr>
        <w:numPr>
          <w:ilvl w:val="0"/>
          <w:numId w:val="5"/>
        </w:numPr>
        <w:rPr>
          <w:sz w:val="24"/>
          <w:szCs w:val="24"/>
        </w:rPr>
      </w:pPr>
      <w:r w:rsidRPr="00041A51">
        <w:rPr>
          <w:sz w:val="24"/>
          <w:szCs w:val="24"/>
        </w:rPr>
        <w:t>Offer proactive support to high-risk customers.</w:t>
      </w:r>
    </w:p>
    <w:p w14:paraId="72E0B6E7" w14:textId="77777777" w:rsidR="00041A51" w:rsidRPr="00041A51" w:rsidRDefault="00041A51" w:rsidP="00041A51">
      <w:pPr>
        <w:rPr>
          <w:sz w:val="24"/>
          <w:szCs w:val="24"/>
        </w:rPr>
      </w:pPr>
      <w:r w:rsidRPr="00041A51">
        <w:rPr>
          <w:rFonts w:ascii="Segoe UI Emoji" w:hAnsi="Segoe UI Emoji" w:cs="Segoe UI Emoji"/>
          <w:sz w:val="24"/>
          <w:szCs w:val="24"/>
        </w:rPr>
        <w:t>✅</w:t>
      </w:r>
      <w:r w:rsidRPr="00041A51">
        <w:rPr>
          <w:sz w:val="24"/>
          <w:szCs w:val="24"/>
        </w:rPr>
        <w:t xml:space="preserve"> </w:t>
      </w:r>
      <w:r w:rsidRPr="00041A51">
        <w:rPr>
          <w:b/>
          <w:bCs/>
          <w:sz w:val="24"/>
          <w:szCs w:val="24"/>
        </w:rPr>
        <w:t>Optimize International Plans</w:t>
      </w:r>
    </w:p>
    <w:p w14:paraId="31D5C32A" w14:textId="77777777" w:rsidR="00041A51" w:rsidRPr="00041A51" w:rsidRDefault="00041A51" w:rsidP="00041A51">
      <w:pPr>
        <w:numPr>
          <w:ilvl w:val="0"/>
          <w:numId w:val="6"/>
        </w:numPr>
        <w:rPr>
          <w:sz w:val="24"/>
          <w:szCs w:val="24"/>
        </w:rPr>
      </w:pPr>
      <w:r w:rsidRPr="00041A51">
        <w:rPr>
          <w:sz w:val="24"/>
          <w:szCs w:val="24"/>
        </w:rPr>
        <w:t>Review pricing and benefits to make international plans more attractive.</w:t>
      </w:r>
    </w:p>
    <w:p w14:paraId="70ACF6D9" w14:textId="77777777" w:rsidR="00041A51" w:rsidRPr="00041A51" w:rsidRDefault="00041A51" w:rsidP="00041A51">
      <w:pPr>
        <w:rPr>
          <w:sz w:val="24"/>
          <w:szCs w:val="24"/>
        </w:rPr>
      </w:pPr>
      <w:r w:rsidRPr="00041A51">
        <w:rPr>
          <w:rFonts w:ascii="Segoe UI Emoji" w:hAnsi="Segoe UI Emoji" w:cs="Segoe UI Emoji"/>
          <w:sz w:val="24"/>
          <w:szCs w:val="24"/>
        </w:rPr>
        <w:t>✅</w:t>
      </w:r>
      <w:r w:rsidRPr="00041A51">
        <w:rPr>
          <w:sz w:val="24"/>
          <w:szCs w:val="24"/>
        </w:rPr>
        <w:t xml:space="preserve"> </w:t>
      </w:r>
      <w:r w:rsidRPr="00041A51">
        <w:rPr>
          <w:b/>
          <w:bCs/>
          <w:sz w:val="24"/>
          <w:szCs w:val="24"/>
        </w:rPr>
        <w:t>Retain High-Usage Customers</w:t>
      </w:r>
    </w:p>
    <w:p w14:paraId="3686E5CF" w14:textId="77777777" w:rsidR="00041A51" w:rsidRPr="00041A51" w:rsidRDefault="00041A51" w:rsidP="00041A51">
      <w:pPr>
        <w:numPr>
          <w:ilvl w:val="0"/>
          <w:numId w:val="7"/>
        </w:numPr>
        <w:rPr>
          <w:sz w:val="24"/>
          <w:szCs w:val="24"/>
        </w:rPr>
      </w:pPr>
      <w:r w:rsidRPr="00041A51">
        <w:rPr>
          <w:sz w:val="24"/>
          <w:szCs w:val="24"/>
        </w:rPr>
        <w:t>Introduce personalized offers or better plans for heavy users.</w:t>
      </w:r>
    </w:p>
    <w:p w14:paraId="702AFD27" w14:textId="77777777" w:rsidR="00041A51" w:rsidRPr="00041A51" w:rsidRDefault="00041A51" w:rsidP="00041A51">
      <w:pPr>
        <w:rPr>
          <w:sz w:val="24"/>
          <w:szCs w:val="24"/>
        </w:rPr>
      </w:pPr>
      <w:r w:rsidRPr="00041A51">
        <w:rPr>
          <w:rFonts w:ascii="Segoe UI Emoji" w:hAnsi="Segoe UI Emoji" w:cs="Segoe UI Emoji"/>
          <w:sz w:val="24"/>
          <w:szCs w:val="24"/>
        </w:rPr>
        <w:t>✅</w:t>
      </w:r>
      <w:r w:rsidRPr="00041A51">
        <w:rPr>
          <w:sz w:val="24"/>
          <w:szCs w:val="24"/>
        </w:rPr>
        <w:t xml:space="preserve"> </w:t>
      </w:r>
      <w:r w:rsidRPr="00041A51">
        <w:rPr>
          <w:b/>
          <w:bCs/>
          <w:sz w:val="24"/>
          <w:szCs w:val="24"/>
        </w:rPr>
        <w:t>Monitor High Call Volume Customers</w:t>
      </w:r>
    </w:p>
    <w:p w14:paraId="3C3EC1E5" w14:textId="77777777" w:rsidR="00041A51" w:rsidRPr="00041A51" w:rsidRDefault="00041A51" w:rsidP="00041A51">
      <w:pPr>
        <w:numPr>
          <w:ilvl w:val="0"/>
          <w:numId w:val="8"/>
        </w:numPr>
        <w:rPr>
          <w:sz w:val="24"/>
          <w:szCs w:val="24"/>
        </w:rPr>
      </w:pPr>
      <w:r w:rsidRPr="00041A51">
        <w:rPr>
          <w:sz w:val="24"/>
          <w:szCs w:val="24"/>
        </w:rPr>
        <w:t>Flag customers with frequent service calls for priority support.</w:t>
      </w:r>
    </w:p>
    <w:p w14:paraId="1434BD29" w14:textId="77777777" w:rsidR="00041A51" w:rsidRPr="00041A51" w:rsidRDefault="00041A51" w:rsidP="00D92E7D">
      <w:pPr>
        <w:rPr>
          <w:sz w:val="24"/>
          <w:szCs w:val="24"/>
        </w:rPr>
      </w:pPr>
    </w:p>
    <w:sectPr w:rsidR="00041A51" w:rsidRPr="00041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F3154"/>
    <w:multiLevelType w:val="multilevel"/>
    <w:tmpl w:val="609E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8195E"/>
    <w:multiLevelType w:val="multilevel"/>
    <w:tmpl w:val="C422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D5719"/>
    <w:multiLevelType w:val="multilevel"/>
    <w:tmpl w:val="5D54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A626D"/>
    <w:multiLevelType w:val="multilevel"/>
    <w:tmpl w:val="628A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C032D"/>
    <w:multiLevelType w:val="multilevel"/>
    <w:tmpl w:val="FA84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80B45"/>
    <w:multiLevelType w:val="multilevel"/>
    <w:tmpl w:val="1C7A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31E91"/>
    <w:multiLevelType w:val="multilevel"/>
    <w:tmpl w:val="BB86A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F82840"/>
    <w:multiLevelType w:val="multilevel"/>
    <w:tmpl w:val="A518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100676">
    <w:abstractNumId w:val="0"/>
  </w:num>
  <w:num w:numId="2" w16cid:durableId="1178932269">
    <w:abstractNumId w:val="2"/>
  </w:num>
  <w:num w:numId="3" w16cid:durableId="1564751330">
    <w:abstractNumId w:val="7"/>
  </w:num>
  <w:num w:numId="4" w16cid:durableId="1210340197">
    <w:abstractNumId w:val="6"/>
  </w:num>
  <w:num w:numId="5" w16cid:durableId="654921694">
    <w:abstractNumId w:val="5"/>
  </w:num>
  <w:num w:numId="6" w16cid:durableId="1317033102">
    <w:abstractNumId w:val="3"/>
  </w:num>
  <w:num w:numId="7" w16cid:durableId="1398555177">
    <w:abstractNumId w:val="1"/>
  </w:num>
  <w:num w:numId="8" w16cid:durableId="1573930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89"/>
    <w:rsid w:val="00041A51"/>
    <w:rsid w:val="00067EB3"/>
    <w:rsid w:val="0061038C"/>
    <w:rsid w:val="00A970FC"/>
    <w:rsid w:val="00D92E7D"/>
    <w:rsid w:val="00EC5A89"/>
    <w:rsid w:val="00F70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3C78"/>
  <w15:chartTrackingRefBased/>
  <w15:docId w15:val="{3266B96C-EC06-400E-8AB6-8EAC1A00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A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5A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5A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5A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5A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5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A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5A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5A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5A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5A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5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A89"/>
    <w:rPr>
      <w:rFonts w:eastAsiaTheme="majorEastAsia" w:cstheme="majorBidi"/>
      <w:color w:val="272727" w:themeColor="text1" w:themeTint="D8"/>
    </w:rPr>
  </w:style>
  <w:style w:type="paragraph" w:styleId="Title">
    <w:name w:val="Title"/>
    <w:basedOn w:val="Normal"/>
    <w:next w:val="Normal"/>
    <w:link w:val="TitleChar"/>
    <w:uiPriority w:val="10"/>
    <w:qFormat/>
    <w:rsid w:val="00EC5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A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A89"/>
    <w:pPr>
      <w:spacing w:before="160"/>
      <w:jc w:val="center"/>
    </w:pPr>
    <w:rPr>
      <w:i/>
      <w:iCs/>
      <w:color w:val="404040" w:themeColor="text1" w:themeTint="BF"/>
    </w:rPr>
  </w:style>
  <w:style w:type="character" w:customStyle="1" w:styleId="QuoteChar">
    <w:name w:val="Quote Char"/>
    <w:basedOn w:val="DefaultParagraphFont"/>
    <w:link w:val="Quote"/>
    <w:uiPriority w:val="29"/>
    <w:rsid w:val="00EC5A89"/>
    <w:rPr>
      <w:i/>
      <w:iCs/>
      <w:color w:val="404040" w:themeColor="text1" w:themeTint="BF"/>
    </w:rPr>
  </w:style>
  <w:style w:type="paragraph" w:styleId="ListParagraph">
    <w:name w:val="List Paragraph"/>
    <w:basedOn w:val="Normal"/>
    <w:uiPriority w:val="34"/>
    <w:qFormat/>
    <w:rsid w:val="00EC5A89"/>
    <w:pPr>
      <w:ind w:left="720"/>
      <w:contextualSpacing/>
    </w:pPr>
  </w:style>
  <w:style w:type="character" w:styleId="IntenseEmphasis">
    <w:name w:val="Intense Emphasis"/>
    <w:basedOn w:val="DefaultParagraphFont"/>
    <w:uiPriority w:val="21"/>
    <w:qFormat/>
    <w:rsid w:val="00EC5A89"/>
    <w:rPr>
      <w:i/>
      <w:iCs/>
      <w:color w:val="2F5496" w:themeColor="accent1" w:themeShade="BF"/>
    </w:rPr>
  </w:style>
  <w:style w:type="paragraph" w:styleId="IntenseQuote">
    <w:name w:val="Intense Quote"/>
    <w:basedOn w:val="Normal"/>
    <w:next w:val="Normal"/>
    <w:link w:val="IntenseQuoteChar"/>
    <w:uiPriority w:val="30"/>
    <w:qFormat/>
    <w:rsid w:val="00EC5A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5A89"/>
    <w:rPr>
      <w:i/>
      <w:iCs/>
      <w:color w:val="2F5496" w:themeColor="accent1" w:themeShade="BF"/>
    </w:rPr>
  </w:style>
  <w:style w:type="character" w:styleId="IntenseReference">
    <w:name w:val="Intense Reference"/>
    <w:basedOn w:val="DefaultParagraphFont"/>
    <w:uiPriority w:val="32"/>
    <w:qFormat/>
    <w:rsid w:val="00EC5A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007045">
      <w:bodyDiv w:val="1"/>
      <w:marLeft w:val="0"/>
      <w:marRight w:val="0"/>
      <w:marTop w:val="0"/>
      <w:marBottom w:val="0"/>
      <w:divBdr>
        <w:top w:val="none" w:sz="0" w:space="0" w:color="auto"/>
        <w:left w:val="none" w:sz="0" w:space="0" w:color="auto"/>
        <w:bottom w:val="none" w:sz="0" w:space="0" w:color="auto"/>
        <w:right w:val="none" w:sz="0" w:space="0" w:color="auto"/>
      </w:divBdr>
    </w:div>
    <w:div w:id="340477559">
      <w:bodyDiv w:val="1"/>
      <w:marLeft w:val="0"/>
      <w:marRight w:val="0"/>
      <w:marTop w:val="0"/>
      <w:marBottom w:val="0"/>
      <w:divBdr>
        <w:top w:val="none" w:sz="0" w:space="0" w:color="auto"/>
        <w:left w:val="none" w:sz="0" w:space="0" w:color="auto"/>
        <w:bottom w:val="none" w:sz="0" w:space="0" w:color="auto"/>
        <w:right w:val="none" w:sz="0" w:space="0" w:color="auto"/>
      </w:divBdr>
    </w:div>
    <w:div w:id="342703595">
      <w:bodyDiv w:val="1"/>
      <w:marLeft w:val="0"/>
      <w:marRight w:val="0"/>
      <w:marTop w:val="0"/>
      <w:marBottom w:val="0"/>
      <w:divBdr>
        <w:top w:val="none" w:sz="0" w:space="0" w:color="auto"/>
        <w:left w:val="none" w:sz="0" w:space="0" w:color="auto"/>
        <w:bottom w:val="none" w:sz="0" w:space="0" w:color="auto"/>
        <w:right w:val="none" w:sz="0" w:space="0" w:color="auto"/>
      </w:divBdr>
    </w:div>
    <w:div w:id="402489334">
      <w:bodyDiv w:val="1"/>
      <w:marLeft w:val="0"/>
      <w:marRight w:val="0"/>
      <w:marTop w:val="0"/>
      <w:marBottom w:val="0"/>
      <w:divBdr>
        <w:top w:val="none" w:sz="0" w:space="0" w:color="auto"/>
        <w:left w:val="none" w:sz="0" w:space="0" w:color="auto"/>
        <w:bottom w:val="none" w:sz="0" w:space="0" w:color="auto"/>
        <w:right w:val="none" w:sz="0" w:space="0" w:color="auto"/>
      </w:divBdr>
    </w:div>
    <w:div w:id="415590110">
      <w:bodyDiv w:val="1"/>
      <w:marLeft w:val="0"/>
      <w:marRight w:val="0"/>
      <w:marTop w:val="0"/>
      <w:marBottom w:val="0"/>
      <w:divBdr>
        <w:top w:val="none" w:sz="0" w:space="0" w:color="auto"/>
        <w:left w:val="none" w:sz="0" w:space="0" w:color="auto"/>
        <w:bottom w:val="none" w:sz="0" w:space="0" w:color="auto"/>
        <w:right w:val="none" w:sz="0" w:space="0" w:color="auto"/>
      </w:divBdr>
    </w:div>
    <w:div w:id="459155749">
      <w:bodyDiv w:val="1"/>
      <w:marLeft w:val="0"/>
      <w:marRight w:val="0"/>
      <w:marTop w:val="0"/>
      <w:marBottom w:val="0"/>
      <w:divBdr>
        <w:top w:val="none" w:sz="0" w:space="0" w:color="auto"/>
        <w:left w:val="none" w:sz="0" w:space="0" w:color="auto"/>
        <w:bottom w:val="none" w:sz="0" w:space="0" w:color="auto"/>
        <w:right w:val="none" w:sz="0" w:space="0" w:color="auto"/>
      </w:divBdr>
    </w:div>
    <w:div w:id="757605631">
      <w:bodyDiv w:val="1"/>
      <w:marLeft w:val="0"/>
      <w:marRight w:val="0"/>
      <w:marTop w:val="0"/>
      <w:marBottom w:val="0"/>
      <w:divBdr>
        <w:top w:val="none" w:sz="0" w:space="0" w:color="auto"/>
        <w:left w:val="none" w:sz="0" w:space="0" w:color="auto"/>
        <w:bottom w:val="none" w:sz="0" w:space="0" w:color="auto"/>
        <w:right w:val="none" w:sz="0" w:space="0" w:color="auto"/>
      </w:divBdr>
    </w:div>
    <w:div w:id="820659487">
      <w:bodyDiv w:val="1"/>
      <w:marLeft w:val="0"/>
      <w:marRight w:val="0"/>
      <w:marTop w:val="0"/>
      <w:marBottom w:val="0"/>
      <w:divBdr>
        <w:top w:val="none" w:sz="0" w:space="0" w:color="auto"/>
        <w:left w:val="none" w:sz="0" w:space="0" w:color="auto"/>
        <w:bottom w:val="none" w:sz="0" w:space="0" w:color="auto"/>
        <w:right w:val="none" w:sz="0" w:space="0" w:color="auto"/>
      </w:divBdr>
    </w:div>
    <w:div w:id="1042245746">
      <w:bodyDiv w:val="1"/>
      <w:marLeft w:val="0"/>
      <w:marRight w:val="0"/>
      <w:marTop w:val="0"/>
      <w:marBottom w:val="0"/>
      <w:divBdr>
        <w:top w:val="none" w:sz="0" w:space="0" w:color="auto"/>
        <w:left w:val="none" w:sz="0" w:space="0" w:color="auto"/>
        <w:bottom w:val="none" w:sz="0" w:space="0" w:color="auto"/>
        <w:right w:val="none" w:sz="0" w:space="0" w:color="auto"/>
      </w:divBdr>
    </w:div>
    <w:div w:id="1525895932">
      <w:bodyDiv w:val="1"/>
      <w:marLeft w:val="0"/>
      <w:marRight w:val="0"/>
      <w:marTop w:val="0"/>
      <w:marBottom w:val="0"/>
      <w:divBdr>
        <w:top w:val="none" w:sz="0" w:space="0" w:color="auto"/>
        <w:left w:val="none" w:sz="0" w:space="0" w:color="auto"/>
        <w:bottom w:val="none" w:sz="0" w:space="0" w:color="auto"/>
        <w:right w:val="none" w:sz="0" w:space="0" w:color="auto"/>
      </w:divBdr>
    </w:div>
    <w:div w:id="1706173925">
      <w:bodyDiv w:val="1"/>
      <w:marLeft w:val="0"/>
      <w:marRight w:val="0"/>
      <w:marTop w:val="0"/>
      <w:marBottom w:val="0"/>
      <w:divBdr>
        <w:top w:val="none" w:sz="0" w:space="0" w:color="auto"/>
        <w:left w:val="none" w:sz="0" w:space="0" w:color="auto"/>
        <w:bottom w:val="none" w:sz="0" w:space="0" w:color="auto"/>
        <w:right w:val="none" w:sz="0" w:space="0" w:color="auto"/>
      </w:divBdr>
    </w:div>
    <w:div w:id="1936984439">
      <w:bodyDiv w:val="1"/>
      <w:marLeft w:val="0"/>
      <w:marRight w:val="0"/>
      <w:marTop w:val="0"/>
      <w:marBottom w:val="0"/>
      <w:divBdr>
        <w:top w:val="none" w:sz="0" w:space="0" w:color="auto"/>
        <w:left w:val="none" w:sz="0" w:space="0" w:color="auto"/>
        <w:bottom w:val="none" w:sz="0" w:space="0" w:color="auto"/>
        <w:right w:val="none" w:sz="0" w:space="0" w:color="auto"/>
      </w:divBdr>
    </w:div>
    <w:div w:id="2019651774">
      <w:bodyDiv w:val="1"/>
      <w:marLeft w:val="0"/>
      <w:marRight w:val="0"/>
      <w:marTop w:val="0"/>
      <w:marBottom w:val="0"/>
      <w:divBdr>
        <w:top w:val="none" w:sz="0" w:space="0" w:color="auto"/>
        <w:left w:val="none" w:sz="0" w:space="0" w:color="auto"/>
        <w:bottom w:val="none" w:sz="0" w:space="0" w:color="auto"/>
        <w:right w:val="none" w:sz="0" w:space="0" w:color="auto"/>
      </w:divBdr>
    </w:div>
    <w:div w:id="213413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yepurimeenakshi@gmail.com</dc:creator>
  <cp:keywords/>
  <dc:description/>
  <cp:lastModifiedBy>yepurimeenakshi@gmail.com</cp:lastModifiedBy>
  <cp:revision>2</cp:revision>
  <dcterms:created xsi:type="dcterms:W3CDTF">2025-02-18T08:49:00Z</dcterms:created>
  <dcterms:modified xsi:type="dcterms:W3CDTF">2025-02-18T09:10:00Z</dcterms:modified>
</cp:coreProperties>
</file>