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 Basics Assignment - Answers</w:t>
      </w:r>
    </w:p>
    <w:p>
      <w:pPr>
        <w:pStyle w:val="Heading2"/>
      </w:pPr>
      <w:r>
        <w:t>1. Types of Data (Qualitative &amp; Quantitative)</w:t>
      </w:r>
    </w:p>
    <w:p>
      <w:r>
        <w:t>Qualitative Data:</w:t>
        <w:br/>
        <w:t>- Nominal: Categories without order (e.g., Gender: Male/Female)</w:t>
        <w:br/>
        <w:t>- Ordinal: Categories with order but no measurable difference (e.g., Satisfaction: Poor &lt; Average &lt; Good)</w:t>
        <w:br/>
        <w:br/>
        <w:t>Quantitative Data:</w:t>
        <w:br/>
        <w:t>- Interval: Numbers with equal intervals, no true zero (e.g., Temperature in °C)</w:t>
        <w:br/>
        <w:t>- Ratio: Numbers with equal intervals and true zero (e.g., Age, Weight)</w:t>
      </w:r>
    </w:p>
    <w:p>
      <w:pPr>
        <w:pStyle w:val="Heading2"/>
      </w:pPr>
      <w:r>
        <w:t>2. Measures of Central Tendency</w:t>
      </w:r>
    </w:p>
    <w:p>
      <w:r>
        <w:t>- Mean: Average of data (used for symmetric data)</w:t>
        <w:br/>
        <w:t>- Median: Middle value (best for skewed data or outliers)</w:t>
        <w:br/>
        <w:t>- Mode: Most frequent value (used for categorical data)</w:t>
        <w:br/>
        <w:t>Example: Data [1, 2, 2, 3, 4] → Mean = 2.4, Median = 2, Mode = 2</w:t>
      </w:r>
    </w:p>
    <w:p>
      <w:pPr>
        <w:pStyle w:val="Heading2"/>
      </w:pPr>
      <w:r>
        <w:t>3. Concept of Dispersion</w:t>
      </w:r>
    </w:p>
    <w:p>
      <w:r>
        <w:t>- Variance: Average squared difference from the mean</w:t>
        <w:br/>
        <w:t>- Standard Deviation: Square root of variance</w:t>
        <w:br/>
        <w:t>Example: Data = [2, 4, 6] → Mean = 4, Variance = 2.67, SD ≈ 1.63</w:t>
      </w:r>
    </w:p>
    <w:p>
      <w:pPr>
        <w:pStyle w:val="Heading2"/>
      </w:pPr>
      <w:r>
        <w:t>4. Box Plot</w:t>
      </w:r>
    </w:p>
    <w:p>
      <w:r>
        <w:t>- Displays Min, Q1, Median, Q3, Max</w:t>
        <w:br/>
        <w:t>- Identifies spread, skewness, and outliers</w:t>
      </w:r>
    </w:p>
    <w:p>
      <w:pPr>
        <w:pStyle w:val="Heading2"/>
      </w:pPr>
      <w:r>
        <w:t>5. Role of Random Sampling</w:t>
      </w:r>
    </w:p>
    <w:p>
      <w:r>
        <w:t>- Ensures equal chance of selection</w:t>
        <w:br/>
        <w:t>- Reduces bias, improves representation</w:t>
        <w:br/>
        <w:t>Example: Randomly selecting 10 students from a class of 100.</w:t>
      </w:r>
    </w:p>
    <w:p>
      <w:pPr>
        <w:pStyle w:val="Heading2"/>
      </w:pPr>
      <w:r>
        <w:t>6. Skewness</w:t>
      </w:r>
    </w:p>
    <w:p>
      <w:r>
        <w:t>- Positive Skew: Tail on right (e.g., income)</w:t>
        <w:br/>
        <w:t>- Negative Skew: Tail on left</w:t>
        <w:br/>
        <w:t>- Affects choice of central tendency measure (median is better for skewed data)</w:t>
      </w:r>
    </w:p>
    <w:p>
      <w:pPr>
        <w:pStyle w:val="Heading2"/>
      </w:pPr>
      <w:r>
        <w:t>7. Interquartile Range (IQR)</w:t>
      </w:r>
    </w:p>
    <w:p>
      <w:r>
        <w:t>- IQR = Q3 − Q1</w:t>
        <w:br/>
        <w:t>- Outliers: values &lt; Q1 − 1.5×IQR or &gt; Q3 + 1.5×IQR</w:t>
        <w:br/>
        <w:t>Example: Q1 = 10, Q3 = 20 → IQR = 10 → Outlier if &lt; -5 or &gt; 35</w:t>
      </w:r>
    </w:p>
    <w:p>
      <w:pPr>
        <w:pStyle w:val="Heading2"/>
      </w:pPr>
      <w:r>
        <w:t>8. Binomial Distribution Conditions</w:t>
      </w:r>
    </w:p>
    <w:p>
      <w:r>
        <w:t>- Fixed number of trials</w:t>
        <w:br/>
        <w:t>- Two outcomes: Success or failure</w:t>
        <w:br/>
        <w:t>- Constant probability of success</w:t>
        <w:br/>
        <w:t>- Independent trials</w:t>
        <w:br/>
        <w:t>Example: Flipping a coin 10 times.</w:t>
      </w:r>
    </w:p>
    <w:p>
      <w:pPr>
        <w:pStyle w:val="Heading2"/>
      </w:pPr>
      <w:r>
        <w:t>9. Normal Distribution &amp; Empirical Rule</w:t>
      </w:r>
    </w:p>
    <w:p>
      <w:r>
        <w:t>- Bell-shaped symmetric distribution</w:t>
        <w:br/>
        <w:t>Empirical Rule:</w:t>
        <w:br/>
        <w:t>- 68% within 1 SD</w:t>
        <w:br/>
        <w:t>- 95% within 2 SDs</w:t>
        <w:br/>
        <w:t>- 99.7% within 3 SDs</w:t>
        <w:br/>
        <w:t>Example: Height distribution of adults.</w:t>
      </w:r>
    </w:p>
    <w:p>
      <w:pPr>
        <w:pStyle w:val="Heading2"/>
      </w:pPr>
      <w:r>
        <w:t>10. Poisson Process Example</w:t>
      </w:r>
    </w:p>
    <w:p>
      <w:r>
        <w:t>- Counts events in fixed interval (time/space)</w:t>
        <w:br/>
        <w:t>Formula: P(X = k) = (e^-λ * λ^k) / k!</w:t>
        <w:br/>
        <w:t>Example: λ = 3 emails/hour, P(2 emails) = 0.224</w:t>
      </w:r>
    </w:p>
    <w:p>
      <w:pPr>
        <w:pStyle w:val="Heading2"/>
      </w:pPr>
      <w:r>
        <w:t>11. Random Variable</w:t>
      </w:r>
    </w:p>
    <w:p>
      <w:r>
        <w:t>- Discrete: Countable (e.g., number of children)</w:t>
        <w:br/>
        <w:t>- Continuous: Measurable range (e.g., weight)</w:t>
      </w:r>
    </w:p>
    <w:p>
      <w:pPr>
        <w:pStyle w:val="Heading2"/>
      </w:pPr>
      <w:r>
        <w:t>12. Covariance and Correlation</w:t>
      </w:r>
    </w:p>
    <w:p>
      <w:r>
        <w:t>Dataset: X = [1, 2, 3], Y = [2, 4, 6]</w:t>
        <w:br/>
        <w:t>- Covariance: 2</w:t>
        <w:br/>
        <w:t>- Correlation: 1 (perfect positive)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