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C12DC" w14:textId="7B1AD2DE" w:rsidR="004D4C5F" w:rsidRPr="0056292B" w:rsidRDefault="004D4C5F" w:rsidP="00D47FC3">
      <w:pPr>
        <w:pStyle w:val="Title"/>
        <w:rPr>
          <w:color w:val="202529"/>
          <w:w w:val="105"/>
          <w:sz w:val="32"/>
          <w:szCs w:val="32"/>
        </w:rPr>
      </w:pPr>
      <w:r w:rsidRPr="0056292B">
        <w:rPr>
          <w:color w:val="202529"/>
          <w:w w:val="105"/>
          <w:sz w:val="32"/>
          <w:szCs w:val="32"/>
        </w:rPr>
        <w:t>MEENU KANNUSAMY</w:t>
      </w:r>
    </w:p>
    <w:p w14:paraId="415CB171" w14:textId="51B948F1" w:rsidR="00AF5E7E" w:rsidRDefault="005A1E97">
      <w:pPr>
        <w:pStyle w:val="Heading1"/>
        <w:spacing w:before="33"/>
      </w:pPr>
      <w:r>
        <w:rPr>
          <w:color w:val="4186F5"/>
          <w:w w:val="110"/>
        </w:rPr>
        <w:t>Data Analyst</w:t>
      </w:r>
    </w:p>
    <w:p w14:paraId="1C10137F" w14:textId="47E574AD" w:rsidR="00AF5E7E" w:rsidRPr="00D47FC3" w:rsidRDefault="00000000">
      <w:pPr>
        <w:pStyle w:val="BodyText"/>
        <w:tabs>
          <w:tab w:val="left" w:pos="4009"/>
          <w:tab w:val="left" w:pos="7908"/>
        </w:tabs>
        <w:spacing w:before="125" w:line="369" w:lineRule="auto"/>
        <w:ind w:left="153" w:right="2095" w:hanging="13"/>
      </w:pPr>
      <w:r>
        <w:rPr>
          <w:noProof/>
          <w:position w:val="-1"/>
        </w:rPr>
        <w:drawing>
          <wp:inline distT="0" distB="0" distL="0" distR="0" wp14:anchorId="574F12A1" wp14:editId="0F8AA00E">
            <wp:extent cx="129539" cy="9286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9539" cy="92868"/>
                    </a:xfrm>
                    <a:prstGeom prst="rect">
                      <a:avLst/>
                    </a:prstGeom>
                  </pic:spPr>
                </pic:pic>
              </a:graphicData>
            </a:graphic>
          </wp:inline>
        </w:drawing>
      </w:r>
      <w:r>
        <w:rPr>
          <w:rFonts w:ascii="Times New Roman"/>
          <w:w w:val="125"/>
        </w:rPr>
        <w:t xml:space="preserve"> </w:t>
      </w:r>
      <w:r w:rsidR="004D4C5F">
        <w:rPr>
          <w:color w:val="202529"/>
          <w:w w:val="125"/>
        </w:rPr>
        <w:t>meenukannusamy@gmail.com</w:t>
      </w:r>
      <w:r>
        <w:rPr>
          <w:noProof/>
          <w:color w:val="202529"/>
          <w:position w:val="-3"/>
        </w:rPr>
        <w:drawing>
          <wp:inline distT="0" distB="0" distL="0" distR="0" wp14:anchorId="542AEC56" wp14:editId="0DB98260">
            <wp:extent cx="130046" cy="12430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0046" cy="124308"/>
                    </a:xfrm>
                    <a:prstGeom prst="rect">
                      <a:avLst/>
                    </a:prstGeom>
                  </pic:spPr>
                </pic:pic>
              </a:graphicData>
            </a:graphic>
          </wp:inline>
        </w:drawing>
      </w:r>
      <w:r>
        <w:rPr>
          <w:rFonts w:ascii="Times New Roman"/>
          <w:color w:val="202529"/>
          <w:w w:val="125"/>
        </w:rPr>
        <w:t xml:space="preserve"> </w:t>
      </w:r>
      <w:r w:rsidR="004D4C5F">
        <w:rPr>
          <w:color w:val="202529"/>
          <w:w w:val="125"/>
        </w:rPr>
        <w:t>+64</w:t>
      </w:r>
      <w:r w:rsidR="00B825C3">
        <w:rPr>
          <w:color w:val="202529"/>
          <w:w w:val="125"/>
        </w:rPr>
        <w:t xml:space="preserve"> </w:t>
      </w:r>
      <w:r w:rsidR="004D4C5F">
        <w:rPr>
          <w:color w:val="202529"/>
          <w:w w:val="125"/>
        </w:rPr>
        <w:t xml:space="preserve">211399547 </w:t>
      </w:r>
      <w:r w:rsidR="006553FF">
        <w:rPr>
          <w:color w:val="202529"/>
          <w:w w:val="125"/>
        </w:rPr>
        <w:t xml:space="preserve"> </w:t>
      </w:r>
      <w:r w:rsidR="004D4C5F">
        <w:rPr>
          <w:color w:val="202529"/>
          <w:w w:val="125"/>
        </w:rPr>
        <w:t xml:space="preserve"> </w:t>
      </w:r>
      <w:r>
        <w:rPr>
          <w:noProof/>
          <w:color w:val="202529"/>
          <w:position w:val="-4"/>
        </w:rPr>
        <w:drawing>
          <wp:inline distT="0" distB="0" distL="0" distR="0" wp14:anchorId="20CB5C44" wp14:editId="349F69CE">
            <wp:extent cx="102869" cy="12465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02869" cy="124657"/>
                    </a:xfrm>
                    <a:prstGeom prst="rect">
                      <a:avLst/>
                    </a:prstGeom>
                  </pic:spPr>
                </pic:pic>
              </a:graphicData>
            </a:graphic>
          </wp:inline>
        </w:drawing>
      </w:r>
      <w:r>
        <w:rPr>
          <w:rFonts w:ascii="Times New Roman"/>
          <w:color w:val="202529"/>
          <w:spacing w:val="33"/>
          <w:w w:val="125"/>
        </w:rPr>
        <w:t xml:space="preserve"> </w:t>
      </w:r>
      <w:r w:rsidR="004D4C5F">
        <w:rPr>
          <w:color w:val="202529"/>
          <w:w w:val="125"/>
        </w:rPr>
        <w:t>Torbay, Auckland</w:t>
      </w:r>
      <w:r>
        <w:rPr>
          <w:color w:val="202529"/>
          <w:w w:val="125"/>
        </w:rPr>
        <w:t xml:space="preserve"> </w:t>
      </w:r>
      <w:r w:rsidR="006553FF">
        <w:rPr>
          <w:color w:val="202529"/>
          <w:w w:val="125"/>
        </w:rPr>
        <w:t>(</w:t>
      </w:r>
      <w:r w:rsidR="006553FF" w:rsidRPr="006553FF">
        <w:rPr>
          <w:b/>
          <w:bCs/>
          <w:color w:val="000000" w:themeColor="text1"/>
          <w:w w:val="125"/>
        </w:rPr>
        <w:t>NZ Citizen</w:t>
      </w:r>
      <w:r w:rsidR="006553FF">
        <w:rPr>
          <w:color w:val="000000" w:themeColor="text1"/>
          <w:w w:val="125"/>
        </w:rPr>
        <w:t>)</w:t>
      </w:r>
      <w:r w:rsidR="00D47FC3">
        <w:rPr>
          <w:color w:val="007BFF"/>
          <w:w w:val="125"/>
        </w:rPr>
        <w:tab/>
      </w:r>
    </w:p>
    <w:p w14:paraId="2DDA3B5C" w14:textId="77777777" w:rsidR="0056292B" w:rsidRPr="0006170A" w:rsidRDefault="0056292B" w:rsidP="0056292B">
      <w:pPr>
        <w:pStyle w:val="Heading1"/>
        <w:rPr>
          <w:sz w:val="20"/>
          <w:szCs w:val="20"/>
          <w:u w:val="single"/>
        </w:rPr>
      </w:pPr>
      <w:bookmarkStart w:id="0" w:name="_Hlk165367465"/>
      <w:r w:rsidRPr="0006170A">
        <w:rPr>
          <w:sz w:val="20"/>
          <w:szCs w:val="20"/>
          <w:u w:val="single"/>
        </w:rPr>
        <w:t>About Me</w:t>
      </w:r>
    </w:p>
    <w:p w14:paraId="282403F4" w14:textId="0106440D" w:rsidR="0056292B" w:rsidRDefault="0056292B" w:rsidP="00205873">
      <w:pPr>
        <w:ind w:left="142"/>
        <w:rPr>
          <w:sz w:val="20"/>
        </w:rPr>
      </w:pPr>
      <w:r>
        <w:rPr>
          <w:sz w:val="20"/>
        </w:rPr>
        <w:t xml:space="preserve">I’m a </w:t>
      </w:r>
      <w:r w:rsidRPr="00D63DC1">
        <w:rPr>
          <w:sz w:val="20"/>
        </w:rPr>
        <w:t xml:space="preserve">Data Analyst with </w:t>
      </w:r>
      <w:r w:rsidR="002345E9">
        <w:rPr>
          <w:sz w:val="20"/>
        </w:rPr>
        <w:t>14</w:t>
      </w:r>
      <w:r w:rsidRPr="00D63DC1">
        <w:rPr>
          <w:sz w:val="20"/>
        </w:rPr>
        <w:t xml:space="preserve"> years of experience in interpreting and </w:t>
      </w:r>
      <w:r w:rsidR="00205873" w:rsidRPr="00D63DC1">
        <w:rPr>
          <w:sz w:val="20"/>
        </w:rPr>
        <w:t>analyzing</w:t>
      </w:r>
      <w:r w:rsidRPr="00D63DC1">
        <w:rPr>
          <w:sz w:val="20"/>
        </w:rPr>
        <w:t xml:space="preserve"> data for </w:t>
      </w:r>
      <w:r>
        <w:rPr>
          <w:sz w:val="20"/>
        </w:rPr>
        <w:t xml:space="preserve">driving business solutions with </w:t>
      </w:r>
      <w:r w:rsidR="002D1B58">
        <w:rPr>
          <w:sz w:val="20"/>
        </w:rPr>
        <w:t>p</w:t>
      </w:r>
      <w:r w:rsidRPr="00D63DC1">
        <w:rPr>
          <w:sz w:val="20"/>
        </w:rPr>
        <w:t xml:space="preserve">roficient knowledge in </w:t>
      </w:r>
      <w:r w:rsidR="008818D7">
        <w:rPr>
          <w:sz w:val="20"/>
        </w:rPr>
        <w:t>S</w:t>
      </w:r>
      <w:r w:rsidRPr="00D63DC1">
        <w:rPr>
          <w:sz w:val="20"/>
        </w:rPr>
        <w:t xml:space="preserve">tatistics, </w:t>
      </w:r>
      <w:r w:rsidR="008818D7">
        <w:rPr>
          <w:sz w:val="20"/>
        </w:rPr>
        <w:t>M</w:t>
      </w:r>
      <w:r w:rsidRPr="00D63DC1">
        <w:rPr>
          <w:sz w:val="20"/>
        </w:rPr>
        <w:t>athematics,</w:t>
      </w:r>
      <w:r>
        <w:rPr>
          <w:sz w:val="20"/>
        </w:rPr>
        <w:t xml:space="preserve"> and </w:t>
      </w:r>
      <w:r w:rsidR="008818D7">
        <w:rPr>
          <w:sz w:val="20"/>
        </w:rPr>
        <w:t>A</w:t>
      </w:r>
      <w:r>
        <w:rPr>
          <w:sz w:val="20"/>
        </w:rPr>
        <w:t>nalytics</w:t>
      </w:r>
      <w:r w:rsidR="005A1E97">
        <w:rPr>
          <w:sz w:val="20"/>
        </w:rPr>
        <w:t xml:space="preserve">. </w:t>
      </w:r>
      <w:r w:rsidR="002D1B58">
        <w:rPr>
          <w:sz w:val="20"/>
        </w:rPr>
        <w:t xml:space="preserve">My key strength is </w:t>
      </w:r>
      <w:r w:rsidR="005A1E97">
        <w:rPr>
          <w:sz w:val="20"/>
        </w:rPr>
        <w:t>U</w:t>
      </w:r>
      <w:r w:rsidRPr="00D63DC1">
        <w:rPr>
          <w:sz w:val="20"/>
        </w:rPr>
        <w:t xml:space="preserve">nderstanding business operations </w:t>
      </w:r>
      <w:r>
        <w:rPr>
          <w:sz w:val="20"/>
        </w:rPr>
        <w:t>and convert</w:t>
      </w:r>
      <w:r w:rsidR="005A1E97">
        <w:rPr>
          <w:sz w:val="20"/>
        </w:rPr>
        <w:t>ing</w:t>
      </w:r>
      <w:r>
        <w:rPr>
          <w:sz w:val="20"/>
        </w:rPr>
        <w:t xml:space="preserve"> raw data </w:t>
      </w:r>
      <w:r w:rsidR="00205873">
        <w:rPr>
          <w:sz w:val="20"/>
        </w:rPr>
        <w:t>into useful</w:t>
      </w:r>
      <w:r>
        <w:rPr>
          <w:sz w:val="20"/>
        </w:rPr>
        <w:t xml:space="preserve"> Insights and Information using various </w:t>
      </w:r>
      <w:r w:rsidRPr="00D63DC1">
        <w:rPr>
          <w:sz w:val="20"/>
        </w:rPr>
        <w:t>analytics</w:t>
      </w:r>
      <w:r>
        <w:rPr>
          <w:sz w:val="20"/>
        </w:rPr>
        <w:t xml:space="preserve"> and </w:t>
      </w:r>
      <w:r w:rsidR="00205873">
        <w:rPr>
          <w:sz w:val="20"/>
        </w:rPr>
        <w:t>visualization</w:t>
      </w:r>
      <w:r w:rsidRPr="00D63DC1">
        <w:rPr>
          <w:sz w:val="20"/>
        </w:rPr>
        <w:t xml:space="preserve"> tools</w:t>
      </w:r>
      <w:r>
        <w:rPr>
          <w:sz w:val="20"/>
        </w:rPr>
        <w:t>.</w:t>
      </w:r>
    </w:p>
    <w:p w14:paraId="6D4D0832" w14:textId="77777777" w:rsidR="00995E15" w:rsidRPr="00D63DC1" w:rsidRDefault="00995E15" w:rsidP="00205873">
      <w:pPr>
        <w:ind w:left="142"/>
        <w:rPr>
          <w:sz w:val="20"/>
        </w:rPr>
      </w:pPr>
    </w:p>
    <w:bookmarkEnd w:id="0"/>
    <w:p w14:paraId="3EEDD463" w14:textId="2175BFAD" w:rsidR="00AF5E7E" w:rsidRDefault="00AF5E7E">
      <w:pPr>
        <w:sectPr w:rsidR="00AF5E7E">
          <w:type w:val="continuous"/>
          <w:pgSz w:w="12240" w:h="15840"/>
          <w:pgMar w:top="360" w:right="320" w:bottom="280" w:left="320" w:header="720" w:footer="720" w:gutter="0"/>
          <w:cols w:space="720"/>
        </w:sectPr>
      </w:pPr>
    </w:p>
    <w:tbl>
      <w:tblPr>
        <w:tblStyle w:val="TableGrid"/>
        <w:tblW w:w="1148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3027"/>
      </w:tblGrid>
      <w:tr w:rsidR="006553FF" w14:paraId="5EC2EC74" w14:textId="77777777" w:rsidTr="00D15B2B">
        <w:trPr>
          <w:trHeight w:val="1810"/>
        </w:trPr>
        <w:tc>
          <w:tcPr>
            <w:tcW w:w="8455" w:type="dxa"/>
            <w:vMerge w:val="restart"/>
            <w:shd w:val="clear" w:color="auto" w:fill="auto"/>
          </w:tcPr>
          <w:p w14:paraId="200347B6" w14:textId="77777777" w:rsidR="006553FF" w:rsidRDefault="006553FF" w:rsidP="007F545B">
            <w:pPr>
              <w:pStyle w:val="Heading1"/>
              <w:ind w:left="42"/>
              <w:rPr>
                <w:color w:val="202529"/>
                <w:spacing w:val="-2"/>
                <w:sz w:val="20"/>
                <w:szCs w:val="20"/>
                <w:u w:val="single"/>
              </w:rPr>
            </w:pPr>
            <w:r w:rsidRPr="0006170A">
              <w:rPr>
                <w:color w:val="202529"/>
                <w:sz w:val="20"/>
                <w:szCs w:val="20"/>
                <w:u w:val="single"/>
              </w:rPr>
              <w:t>WORK</w:t>
            </w:r>
            <w:r w:rsidRPr="0006170A">
              <w:rPr>
                <w:color w:val="202529"/>
                <w:spacing w:val="47"/>
                <w:w w:val="150"/>
                <w:sz w:val="20"/>
                <w:szCs w:val="20"/>
                <w:u w:val="single"/>
              </w:rPr>
              <w:t xml:space="preserve"> </w:t>
            </w:r>
            <w:r w:rsidRPr="0006170A">
              <w:rPr>
                <w:color w:val="202529"/>
                <w:spacing w:val="-2"/>
                <w:sz w:val="20"/>
                <w:szCs w:val="20"/>
                <w:u w:val="single"/>
              </w:rPr>
              <w:t>EXPERIENCE</w:t>
            </w:r>
          </w:p>
          <w:p w14:paraId="38E2C8DD" w14:textId="77777777" w:rsidR="006553FF" w:rsidRPr="004537F9" w:rsidRDefault="006553FF" w:rsidP="006553FF">
            <w:pPr>
              <w:pStyle w:val="Heading3"/>
              <w:spacing w:before="31"/>
              <w:ind w:left="595" w:hanging="470"/>
              <w:rPr>
                <w:sz w:val="20"/>
                <w:szCs w:val="20"/>
              </w:rPr>
            </w:pPr>
            <w:r w:rsidRPr="00C86D66">
              <w:rPr>
                <w:color w:val="4186F5"/>
                <w:w w:val="125"/>
                <w:sz w:val="20"/>
                <w:szCs w:val="20"/>
              </w:rPr>
              <w:t>Woolworths NZ</w:t>
            </w:r>
          </w:p>
          <w:p w14:paraId="6F40A584" w14:textId="77777777" w:rsidR="006553FF" w:rsidRDefault="006553FF" w:rsidP="00832DDC">
            <w:pPr>
              <w:pStyle w:val="BodyText"/>
              <w:spacing w:before="8"/>
              <w:ind w:left="0" w:firstLine="0"/>
              <w:rPr>
                <w:rFonts w:ascii="Trebuchet MS"/>
                <w:b/>
                <w:sz w:val="2"/>
              </w:rPr>
            </w:pPr>
          </w:p>
          <w:p w14:paraId="1E1AB3FD" w14:textId="77777777" w:rsidR="006553FF" w:rsidRPr="0056292B" w:rsidRDefault="006553FF" w:rsidP="00832DDC">
            <w:pPr>
              <w:pStyle w:val="BodyText"/>
              <w:spacing w:before="0" w:line="45" w:lineRule="exact"/>
              <w:ind w:left="115" w:right="-44" w:firstLine="0"/>
              <w:rPr>
                <w:rFonts w:ascii="Trebuchet MS"/>
                <w:sz w:val="4"/>
              </w:rPr>
            </w:pPr>
            <w:r>
              <w:rPr>
                <w:color w:val="202529"/>
                <w:w w:val="130"/>
              </w:rPr>
              <w:tab/>
            </w:r>
          </w:p>
          <w:p w14:paraId="0177AE48" w14:textId="77777777" w:rsidR="006553FF" w:rsidRPr="00C86D66" w:rsidRDefault="006553FF" w:rsidP="00832DDC">
            <w:pPr>
              <w:pStyle w:val="Heading2"/>
              <w:rPr>
                <w:b/>
                <w:bCs/>
                <w:color w:val="202529"/>
                <w:spacing w:val="-2"/>
                <w:w w:val="125"/>
                <w:sz w:val="20"/>
                <w:szCs w:val="20"/>
              </w:rPr>
            </w:pPr>
            <w:r w:rsidRPr="00C86D66">
              <w:rPr>
                <w:b/>
                <w:bCs/>
                <w:color w:val="202529"/>
                <w:w w:val="125"/>
                <w:sz w:val="20"/>
                <w:szCs w:val="20"/>
              </w:rPr>
              <w:t>Payroll Advisor - Reporting</w:t>
            </w:r>
          </w:p>
          <w:p w14:paraId="6765AA90" w14:textId="77777777" w:rsidR="006553FF" w:rsidRDefault="006553FF" w:rsidP="00832DDC">
            <w:pPr>
              <w:pStyle w:val="BodyText"/>
              <w:tabs>
                <w:tab w:val="left" w:pos="3648"/>
              </w:tabs>
              <w:spacing w:before="78"/>
              <w:ind w:left="153" w:firstLine="0"/>
            </w:pPr>
            <w:r>
              <w:rPr>
                <w:noProof/>
                <w:position w:val="-3"/>
              </w:rPr>
              <w:drawing>
                <wp:inline distT="0" distB="0" distL="0" distR="0" wp14:anchorId="7913611C" wp14:editId="778163E8">
                  <wp:extent cx="113347" cy="12382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113347" cy="123825"/>
                          </a:xfrm>
                          <a:prstGeom prst="rect">
                            <a:avLst/>
                          </a:prstGeom>
                        </pic:spPr>
                      </pic:pic>
                    </a:graphicData>
                  </a:graphic>
                </wp:inline>
              </w:drawing>
            </w:r>
            <w:r>
              <w:rPr>
                <w:rFonts w:ascii="Times New Roman"/>
                <w:spacing w:val="40"/>
                <w:w w:val="125"/>
              </w:rPr>
              <w:t xml:space="preserve"> </w:t>
            </w:r>
            <w:r>
              <w:rPr>
                <w:color w:val="202529"/>
                <w:w w:val="125"/>
              </w:rPr>
              <w:t>November 2022 - Current</w:t>
            </w:r>
            <w:r>
              <w:rPr>
                <w:color w:val="202529"/>
              </w:rPr>
              <w:tab/>
            </w:r>
            <w:r>
              <w:rPr>
                <w:noProof/>
                <w:color w:val="202529"/>
                <w:position w:val="-4"/>
              </w:rPr>
              <w:drawing>
                <wp:inline distT="0" distB="0" distL="0" distR="0" wp14:anchorId="39E2BB7C" wp14:editId="4A3F55CB">
                  <wp:extent cx="102869" cy="12465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02869" cy="124657"/>
                          </a:xfrm>
                          <a:prstGeom prst="rect">
                            <a:avLst/>
                          </a:prstGeom>
                        </pic:spPr>
                      </pic:pic>
                    </a:graphicData>
                  </a:graphic>
                </wp:inline>
              </w:drawing>
            </w:r>
            <w:r>
              <w:rPr>
                <w:rFonts w:ascii="Times New Roman"/>
                <w:color w:val="202529"/>
                <w:spacing w:val="40"/>
                <w:w w:val="125"/>
              </w:rPr>
              <w:t xml:space="preserve"> </w:t>
            </w:r>
            <w:r>
              <w:rPr>
                <w:color w:val="202529"/>
                <w:w w:val="125"/>
              </w:rPr>
              <w:t>Auckland, NZ</w:t>
            </w:r>
          </w:p>
          <w:p w14:paraId="424D4F2C" w14:textId="28C09788" w:rsidR="006553FF" w:rsidRPr="00C85A36" w:rsidRDefault="006553FF" w:rsidP="00D15B2B">
            <w:pPr>
              <w:pStyle w:val="BodyText"/>
              <w:numPr>
                <w:ilvl w:val="0"/>
                <w:numId w:val="3"/>
              </w:numPr>
              <w:tabs>
                <w:tab w:val="left" w:pos="851"/>
              </w:tabs>
              <w:spacing w:before="38" w:line="249" w:lineRule="auto"/>
              <w:ind w:left="751" w:hanging="425"/>
              <w:rPr>
                <w:szCs w:val="22"/>
              </w:rPr>
            </w:pPr>
            <w:r w:rsidRPr="00C85A36">
              <w:rPr>
                <w:szCs w:val="22"/>
              </w:rPr>
              <w:t xml:space="preserve">Developed standard reports for employee leave liabilities and hierarchy details in SSRS, </w:t>
            </w:r>
            <w:r>
              <w:rPr>
                <w:szCs w:val="22"/>
              </w:rPr>
              <w:t xml:space="preserve">creation of new stores and user profile maintenance in </w:t>
            </w:r>
            <w:proofErr w:type="spellStart"/>
            <w:r w:rsidRPr="00C85A36">
              <w:rPr>
                <w:szCs w:val="22"/>
              </w:rPr>
              <w:t>Payglobal</w:t>
            </w:r>
            <w:proofErr w:type="spellEnd"/>
            <w:r w:rsidRPr="00C85A36">
              <w:rPr>
                <w:szCs w:val="22"/>
              </w:rPr>
              <w:t xml:space="preserve"> application maintenance</w:t>
            </w:r>
          </w:p>
          <w:p w14:paraId="2AE32FC4" w14:textId="1DCFEB8B" w:rsidR="006553FF" w:rsidRPr="00C85A36" w:rsidRDefault="006553FF" w:rsidP="00D15B2B">
            <w:pPr>
              <w:pStyle w:val="BodyText"/>
              <w:numPr>
                <w:ilvl w:val="0"/>
                <w:numId w:val="3"/>
              </w:numPr>
              <w:tabs>
                <w:tab w:val="left" w:pos="851"/>
              </w:tabs>
              <w:spacing w:before="38" w:line="249" w:lineRule="auto"/>
              <w:ind w:left="751" w:hanging="425"/>
              <w:rPr>
                <w:szCs w:val="22"/>
              </w:rPr>
            </w:pPr>
            <w:r>
              <w:rPr>
                <w:szCs w:val="22"/>
              </w:rPr>
              <w:t>Created</w:t>
            </w:r>
            <w:r w:rsidRPr="00C85A36">
              <w:rPr>
                <w:szCs w:val="22"/>
              </w:rPr>
              <w:t xml:space="preserve"> Google Looker Studio </w:t>
            </w:r>
            <w:r>
              <w:rPr>
                <w:szCs w:val="22"/>
              </w:rPr>
              <w:t>d</w:t>
            </w:r>
            <w:r w:rsidRPr="00C85A36">
              <w:rPr>
                <w:szCs w:val="22"/>
              </w:rPr>
              <w:t>ashboard to monitor team Salesforce statistics and</w:t>
            </w:r>
            <w:r>
              <w:rPr>
                <w:szCs w:val="22"/>
              </w:rPr>
              <w:t xml:space="preserve"> Pay accuracy dashboard for SAP data sourced through Spinifex IT modelled using Power Query providing measurable confidence for the migration project of Pay global to SAP.</w:t>
            </w:r>
          </w:p>
          <w:p w14:paraId="68AC3171" w14:textId="77777777" w:rsidR="006553FF" w:rsidRPr="00C85A36" w:rsidRDefault="006553FF" w:rsidP="00D15B2B">
            <w:pPr>
              <w:pStyle w:val="BodyText"/>
              <w:numPr>
                <w:ilvl w:val="0"/>
                <w:numId w:val="3"/>
              </w:numPr>
              <w:tabs>
                <w:tab w:val="left" w:pos="326"/>
              </w:tabs>
              <w:spacing w:before="38" w:line="249" w:lineRule="auto"/>
              <w:ind w:left="751" w:hanging="425"/>
              <w:rPr>
                <w:szCs w:val="22"/>
              </w:rPr>
            </w:pPr>
            <w:r w:rsidRPr="00C85A36">
              <w:rPr>
                <w:szCs w:val="22"/>
              </w:rPr>
              <w:t xml:space="preserve">Contributed to </w:t>
            </w:r>
            <w:proofErr w:type="spellStart"/>
            <w:r w:rsidRPr="00C85A36">
              <w:rPr>
                <w:szCs w:val="22"/>
              </w:rPr>
              <w:t>Payglobal</w:t>
            </w:r>
            <w:proofErr w:type="spellEnd"/>
            <w:r w:rsidRPr="00C85A36">
              <w:rPr>
                <w:szCs w:val="22"/>
              </w:rPr>
              <w:t xml:space="preserve"> to SAP migration projects by providing the transformation team with timely data.</w:t>
            </w:r>
          </w:p>
          <w:p w14:paraId="40D08953" w14:textId="792B09EC" w:rsidR="006553FF" w:rsidRPr="008818D7" w:rsidRDefault="00D15B2B" w:rsidP="00D15B2B">
            <w:pPr>
              <w:pStyle w:val="BodyText"/>
              <w:numPr>
                <w:ilvl w:val="0"/>
                <w:numId w:val="3"/>
              </w:numPr>
              <w:spacing w:before="38" w:line="249" w:lineRule="auto"/>
              <w:ind w:left="751" w:hanging="425"/>
              <w:rPr>
                <w:szCs w:val="22"/>
              </w:rPr>
            </w:pPr>
            <w:r w:rsidRPr="00D15B2B">
              <w:rPr>
                <w:szCs w:val="22"/>
              </w:rPr>
              <w:t>Successfully transitioned to SAP Payroll and took ownership of reporting in Spinifex IT for the NZ Payroll business. Led the migration of reports from SSRS to SAP Spinifex, ensuring seamless data integration and accuracy.</w:t>
            </w:r>
          </w:p>
          <w:p w14:paraId="1B3117D6" w14:textId="77777777" w:rsidR="006553FF" w:rsidRPr="004537F9" w:rsidRDefault="006553FF" w:rsidP="00832DDC">
            <w:pPr>
              <w:pStyle w:val="Heading3"/>
              <w:rPr>
                <w:sz w:val="20"/>
                <w:szCs w:val="20"/>
              </w:rPr>
            </w:pPr>
            <w:r w:rsidRPr="00C86D66">
              <w:rPr>
                <w:color w:val="4186F5"/>
                <w:spacing w:val="-2"/>
                <w:w w:val="140"/>
                <w:sz w:val="20"/>
                <w:szCs w:val="20"/>
              </w:rPr>
              <w:t>AMP</w:t>
            </w:r>
          </w:p>
          <w:p w14:paraId="456C28AF" w14:textId="77777777" w:rsidR="006553FF" w:rsidRPr="00C86D66" w:rsidRDefault="006553FF" w:rsidP="00832DDC">
            <w:pPr>
              <w:pStyle w:val="Heading2"/>
              <w:rPr>
                <w:b/>
                <w:bCs/>
                <w:sz w:val="20"/>
                <w:szCs w:val="20"/>
              </w:rPr>
            </w:pPr>
            <w:r w:rsidRPr="00C86D66">
              <w:rPr>
                <w:b/>
                <w:bCs/>
                <w:color w:val="202529"/>
                <w:w w:val="125"/>
                <w:sz w:val="20"/>
                <w:szCs w:val="20"/>
              </w:rPr>
              <w:t>Data</w:t>
            </w:r>
            <w:r w:rsidRPr="00C86D66">
              <w:rPr>
                <w:b/>
                <w:bCs/>
                <w:color w:val="202529"/>
                <w:spacing w:val="-9"/>
                <w:w w:val="125"/>
                <w:sz w:val="20"/>
                <w:szCs w:val="20"/>
              </w:rPr>
              <w:t xml:space="preserve"> </w:t>
            </w:r>
            <w:r w:rsidRPr="00C86D66">
              <w:rPr>
                <w:b/>
                <w:bCs/>
                <w:color w:val="202529"/>
                <w:spacing w:val="-2"/>
                <w:w w:val="125"/>
                <w:sz w:val="20"/>
                <w:szCs w:val="20"/>
              </w:rPr>
              <w:t>Analyst</w:t>
            </w:r>
          </w:p>
          <w:p w14:paraId="6161A766" w14:textId="77777777" w:rsidR="006553FF" w:rsidRDefault="006553FF" w:rsidP="00832DDC">
            <w:pPr>
              <w:pStyle w:val="BodyText"/>
              <w:tabs>
                <w:tab w:val="left" w:pos="3705"/>
              </w:tabs>
              <w:spacing w:before="77"/>
              <w:ind w:left="153" w:firstLine="0"/>
              <w:rPr>
                <w:color w:val="202529"/>
                <w:w w:val="125"/>
              </w:rPr>
            </w:pPr>
            <w:r>
              <w:rPr>
                <w:noProof/>
                <w:position w:val="-4"/>
              </w:rPr>
              <w:drawing>
                <wp:inline distT="0" distB="0" distL="0" distR="0" wp14:anchorId="7ACB2D1A" wp14:editId="5F8E2EE9">
                  <wp:extent cx="113347" cy="13335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113347" cy="133350"/>
                          </a:xfrm>
                          <a:prstGeom prst="rect">
                            <a:avLst/>
                          </a:prstGeom>
                        </pic:spPr>
                      </pic:pic>
                    </a:graphicData>
                  </a:graphic>
                </wp:inline>
              </w:drawing>
            </w:r>
            <w:r>
              <w:rPr>
                <w:rFonts w:ascii="Times New Roman"/>
                <w:spacing w:val="40"/>
                <w:w w:val="125"/>
              </w:rPr>
              <w:t xml:space="preserve"> </w:t>
            </w:r>
            <w:r>
              <w:rPr>
                <w:color w:val="202529"/>
                <w:w w:val="125"/>
              </w:rPr>
              <w:t>July 2019 - October 2022</w:t>
            </w:r>
            <w:r>
              <w:rPr>
                <w:color w:val="202529"/>
              </w:rPr>
              <w:tab/>
            </w:r>
            <w:r>
              <w:rPr>
                <w:noProof/>
                <w:color w:val="202529"/>
                <w:position w:val="-4"/>
              </w:rPr>
              <w:drawing>
                <wp:inline distT="0" distB="0" distL="0" distR="0" wp14:anchorId="6CAA9335" wp14:editId="66DE4E0A">
                  <wp:extent cx="97154" cy="134246"/>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97154" cy="134246"/>
                          </a:xfrm>
                          <a:prstGeom prst="rect">
                            <a:avLst/>
                          </a:prstGeom>
                        </pic:spPr>
                      </pic:pic>
                    </a:graphicData>
                  </a:graphic>
                </wp:inline>
              </w:drawing>
            </w:r>
            <w:r>
              <w:rPr>
                <w:rFonts w:ascii="Times New Roman"/>
                <w:color w:val="202529"/>
                <w:spacing w:val="40"/>
                <w:w w:val="125"/>
              </w:rPr>
              <w:t xml:space="preserve"> </w:t>
            </w:r>
            <w:r>
              <w:rPr>
                <w:color w:val="202529"/>
                <w:w w:val="125"/>
              </w:rPr>
              <w:t>Auckland, NZ</w:t>
            </w:r>
          </w:p>
          <w:p w14:paraId="7A5FEE7C" w14:textId="19200193" w:rsidR="006553FF" w:rsidRPr="00CD6E48" w:rsidRDefault="006553FF" w:rsidP="00D15B2B">
            <w:pPr>
              <w:pStyle w:val="BodyText"/>
              <w:numPr>
                <w:ilvl w:val="0"/>
                <w:numId w:val="4"/>
              </w:numPr>
              <w:spacing w:before="57" w:line="249" w:lineRule="auto"/>
              <w:ind w:left="751" w:hanging="425"/>
              <w:rPr>
                <w:szCs w:val="22"/>
              </w:rPr>
            </w:pPr>
            <w:r w:rsidRPr="00CD6E48">
              <w:rPr>
                <w:szCs w:val="22"/>
              </w:rPr>
              <w:t xml:space="preserve">Updated cashflow reports using Access and </w:t>
            </w:r>
            <w:r>
              <w:rPr>
                <w:szCs w:val="22"/>
              </w:rPr>
              <w:t xml:space="preserve">through </w:t>
            </w:r>
            <w:proofErr w:type="spellStart"/>
            <w:r w:rsidRPr="00CD6E48">
              <w:rPr>
                <w:szCs w:val="22"/>
              </w:rPr>
              <w:t>PowerBI</w:t>
            </w:r>
            <w:proofErr w:type="spellEnd"/>
            <w:r>
              <w:rPr>
                <w:szCs w:val="22"/>
              </w:rPr>
              <w:t xml:space="preserve"> Dashboard.</w:t>
            </w:r>
          </w:p>
          <w:p w14:paraId="4D4D039B" w14:textId="77777777" w:rsidR="006553FF" w:rsidRPr="00CD6E48" w:rsidRDefault="006553FF" w:rsidP="00D15B2B">
            <w:pPr>
              <w:pStyle w:val="BodyText"/>
              <w:numPr>
                <w:ilvl w:val="0"/>
                <w:numId w:val="4"/>
              </w:numPr>
              <w:spacing w:before="57" w:line="249" w:lineRule="auto"/>
              <w:ind w:left="751" w:hanging="425"/>
              <w:rPr>
                <w:szCs w:val="22"/>
              </w:rPr>
            </w:pPr>
            <w:r w:rsidRPr="00CD6E48">
              <w:rPr>
                <w:szCs w:val="22"/>
              </w:rPr>
              <w:t>Calculated commissions for financial advisors based on individual periodic performance.</w:t>
            </w:r>
          </w:p>
          <w:p w14:paraId="1E903531" w14:textId="77777777" w:rsidR="006553FF" w:rsidRPr="008818D7" w:rsidRDefault="006553FF" w:rsidP="00D15B2B">
            <w:pPr>
              <w:pStyle w:val="BodyText"/>
              <w:numPr>
                <w:ilvl w:val="0"/>
                <w:numId w:val="4"/>
              </w:numPr>
              <w:spacing w:before="57" w:line="249" w:lineRule="auto"/>
              <w:ind w:left="751" w:hanging="425"/>
              <w:rPr>
                <w:szCs w:val="22"/>
              </w:rPr>
            </w:pPr>
            <w:r w:rsidRPr="00CD6E48">
              <w:rPr>
                <w:szCs w:val="22"/>
              </w:rPr>
              <w:t>Hands-on experience in AWS for migrating an existing database to AWS Cloud.</w:t>
            </w:r>
          </w:p>
          <w:p w14:paraId="1D555126" w14:textId="77777777" w:rsidR="006553FF" w:rsidRPr="00C86D66" w:rsidRDefault="006553FF" w:rsidP="00832DDC">
            <w:pPr>
              <w:pStyle w:val="Heading3"/>
              <w:rPr>
                <w:sz w:val="20"/>
                <w:szCs w:val="20"/>
              </w:rPr>
            </w:pPr>
            <w:r w:rsidRPr="00C86D66">
              <w:rPr>
                <w:color w:val="4186F5"/>
                <w:spacing w:val="-2"/>
                <w:w w:val="140"/>
                <w:sz w:val="20"/>
                <w:szCs w:val="20"/>
              </w:rPr>
              <w:t>Contracting for Suncorp</w:t>
            </w:r>
            <w:r>
              <w:rPr>
                <w:color w:val="4186F5"/>
                <w:spacing w:val="-2"/>
                <w:w w:val="140"/>
                <w:sz w:val="20"/>
                <w:szCs w:val="20"/>
              </w:rPr>
              <w:t>/Mindful NZ</w:t>
            </w:r>
          </w:p>
          <w:p w14:paraId="6D16E90E" w14:textId="77777777" w:rsidR="006553FF" w:rsidRPr="00C86D66" w:rsidRDefault="006553FF" w:rsidP="00832DDC">
            <w:pPr>
              <w:pStyle w:val="Heading2"/>
              <w:rPr>
                <w:b/>
                <w:bCs/>
                <w:sz w:val="20"/>
                <w:szCs w:val="20"/>
              </w:rPr>
            </w:pPr>
            <w:r w:rsidRPr="00C86D66">
              <w:rPr>
                <w:b/>
                <w:bCs/>
                <w:color w:val="202529"/>
                <w:w w:val="125"/>
                <w:sz w:val="20"/>
                <w:szCs w:val="20"/>
              </w:rPr>
              <w:t>Data</w:t>
            </w:r>
            <w:r w:rsidRPr="00C86D66">
              <w:rPr>
                <w:b/>
                <w:bCs/>
                <w:color w:val="202529"/>
                <w:spacing w:val="-9"/>
                <w:w w:val="125"/>
                <w:sz w:val="20"/>
                <w:szCs w:val="20"/>
              </w:rPr>
              <w:t xml:space="preserve"> </w:t>
            </w:r>
            <w:r w:rsidRPr="00C86D66">
              <w:rPr>
                <w:b/>
                <w:bCs/>
                <w:color w:val="202529"/>
                <w:spacing w:val="-2"/>
                <w:w w:val="125"/>
                <w:sz w:val="20"/>
                <w:szCs w:val="20"/>
              </w:rPr>
              <w:t>Analyst</w:t>
            </w:r>
          </w:p>
          <w:p w14:paraId="22F7BE84" w14:textId="77777777" w:rsidR="006553FF" w:rsidRPr="00C86D66" w:rsidRDefault="006553FF" w:rsidP="00832DDC">
            <w:pPr>
              <w:pStyle w:val="BodyText"/>
              <w:tabs>
                <w:tab w:val="left" w:pos="3705"/>
              </w:tabs>
              <w:spacing w:before="77"/>
              <w:ind w:left="153" w:firstLine="0"/>
              <w:rPr>
                <w:color w:val="202529"/>
                <w:w w:val="125"/>
              </w:rPr>
            </w:pPr>
            <w:r w:rsidRPr="00C86D66">
              <w:rPr>
                <w:noProof/>
                <w:position w:val="-4"/>
              </w:rPr>
              <w:drawing>
                <wp:inline distT="0" distB="0" distL="0" distR="0" wp14:anchorId="7964C426" wp14:editId="29C5E2F0">
                  <wp:extent cx="113347" cy="133350"/>
                  <wp:effectExtent l="0" t="0" r="0" b="0"/>
                  <wp:docPr id="623795931"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113347" cy="133350"/>
                          </a:xfrm>
                          <a:prstGeom prst="rect">
                            <a:avLst/>
                          </a:prstGeom>
                        </pic:spPr>
                      </pic:pic>
                    </a:graphicData>
                  </a:graphic>
                </wp:inline>
              </w:drawing>
            </w:r>
            <w:r w:rsidRPr="00C86D66">
              <w:rPr>
                <w:rFonts w:ascii="Times New Roman"/>
                <w:spacing w:val="40"/>
                <w:w w:val="125"/>
              </w:rPr>
              <w:t xml:space="preserve"> </w:t>
            </w:r>
            <w:r w:rsidRPr="00C86D66">
              <w:rPr>
                <w:color w:val="202529"/>
                <w:w w:val="125"/>
              </w:rPr>
              <w:t>July 2017 - June 201</w:t>
            </w:r>
            <w:r>
              <w:rPr>
                <w:color w:val="202529"/>
                <w:w w:val="125"/>
              </w:rPr>
              <w:t>9</w:t>
            </w:r>
            <w:r w:rsidRPr="00C86D66">
              <w:rPr>
                <w:color w:val="202529"/>
              </w:rPr>
              <w:tab/>
            </w:r>
            <w:r w:rsidRPr="00C86D66">
              <w:rPr>
                <w:noProof/>
                <w:color w:val="202529"/>
                <w:position w:val="-4"/>
              </w:rPr>
              <w:drawing>
                <wp:inline distT="0" distB="0" distL="0" distR="0" wp14:anchorId="279FD1DA" wp14:editId="394268AB">
                  <wp:extent cx="97154" cy="134246"/>
                  <wp:effectExtent l="0" t="0" r="0" b="0"/>
                  <wp:docPr id="332397933"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97154" cy="134246"/>
                          </a:xfrm>
                          <a:prstGeom prst="rect">
                            <a:avLst/>
                          </a:prstGeom>
                        </pic:spPr>
                      </pic:pic>
                    </a:graphicData>
                  </a:graphic>
                </wp:inline>
              </w:drawing>
            </w:r>
            <w:r w:rsidRPr="00C86D66">
              <w:rPr>
                <w:rFonts w:ascii="Times New Roman"/>
                <w:color w:val="202529"/>
                <w:spacing w:val="40"/>
                <w:w w:val="125"/>
              </w:rPr>
              <w:t xml:space="preserve"> </w:t>
            </w:r>
            <w:r w:rsidRPr="00C86D66">
              <w:rPr>
                <w:color w:val="202529"/>
                <w:w w:val="125"/>
              </w:rPr>
              <w:t>Auckland, NZ</w:t>
            </w:r>
          </w:p>
          <w:p w14:paraId="15548E52" w14:textId="77777777" w:rsidR="006553FF" w:rsidRPr="008818D7" w:rsidRDefault="006553FF" w:rsidP="00D15B2B">
            <w:pPr>
              <w:pStyle w:val="BodyText"/>
              <w:numPr>
                <w:ilvl w:val="0"/>
                <w:numId w:val="1"/>
              </w:numPr>
              <w:spacing w:before="57" w:line="249" w:lineRule="auto"/>
              <w:ind w:hanging="394"/>
              <w:rPr>
                <w:szCs w:val="22"/>
              </w:rPr>
            </w:pPr>
            <w:r w:rsidRPr="008818D7">
              <w:rPr>
                <w:szCs w:val="22"/>
              </w:rPr>
              <w:t xml:space="preserve">Developed </w:t>
            </w:r>
            <w:r>
              <w:rPr>
                <w:szCs w:val="22"/>
              </w:rPr>
              <w:t xml:space="preserve">a </w:t>
            </w:r>
            <w:r w:rsidRPr="008818D7">
              <w:rPr>
                <w:szCs w:val="22"/>
              </w:rPr>
              <w:t>customer retention report in Cognos that helped to contact customers who missed the premium payment, reducing</w:t>
            </w:r>
            <w:r>
              <w:rPr>
                <w:szCs w:val="22"/>
              </w:rPr>
              <w:t xml:space="preserve"> lapsed policies by 15%.</w:t>
            </w:r>
          </w:p>
          <w:p w14:paraId="39E99796" w14:textId="77777777" w:rsidR="00A73084" w:rsidRDefault="00A73084" w:rsidP="00832DDC">
            <w:pPr>
              <w:pStyle w:val="BodyText"/>
              <w:numPr>
                <w:ilvl w:val="0"/>
                <w:numId w:val="1"/>
              </w:numPr>
              <w:spacing w:before="57" w:line="249" w:lineRule="auto"/>
              <w:rPr>
                <w:szCs w:val="22"/>
              </w:rPr>
            </w:pPr>
            <w:r w:rsidRPr="00A73084">
              <w:rPr>
                <w:szCs w:val="22"/>
              </w:rPr>
              <w:t>Revamped the existing master data report in Cognos to improve user experience, reducing simple queries in Salesforce by 50%.</w:t>
            </w:r>
          </w:p>
          <w:p w14:paraId="7A95C0CC" w14:textId="77777777" w:rsidR="00201F3F" w:rsidRDefault="00201F3F" w:rsidP="00832DDC">
            <w:pPr>
              <w:pStyle w:val="BodyText"/>
              <w:numPr>
                <w:ilvl w:val="0"/>
                <w:numId w:val="1"/>
              </w:numPr>
              <w:spacing w:before="57" w:line="249" w:lineRule="auto"/>
              <w:rPr>
                <w:szCs w:val="22"/>
              </w:rPr>
            </w:pPr>
            <w:r w:rsidRPr="00201F3F">
              <w:rPr>
                <w:szCs w:val="22"/>
              </w:rPr>
              <w:t>Revamped the existing master data report in Cognos to improve user experience, reducing simple queries in Salesforce by 50%.</w:t>
            </w:r>
          </w:p>
          <w:p w14:paraId="3335EEF9" w14:textId="10D8E1DD" w:rsidR="006553FF" w:rsidRPr="008818D7" w:rsidRDefault="006553FF" w:rsidP="00832DDC">
            <w:pPr>
              <w:pStyle w:val="BodyText"/>
              <w:numPr>
                <w:ilvl w:val="0"/>
                <w:numId w:val="1"/>
              </w:numPr>
              <w:spacing w:before="57" w:line="249" w:lineRule="auto"/>
              <w:rPr>
                <w:szCs w:val="22"/>
              </w:rPr>
            </w:pPr>
            <w:r>
              <w:rPr>
                <w:szCs w:val="22"/>
              </w:rPr>
              <w:t xml:space="preserve">Migrated </w:t>
            </w:r>
            <w:r w:rsidRPr="008818D7">
              <w:rPr>
                <w:szCs w:val="22"/>
              </w:rPr>
              <w:t>SQL query to Cognos reports and dashboard for Vero Liability</w:t>
            </w:r>
            <w:r w:rsidR="000C4C30">
              <w:rPr>
                <w:szCs w:val="22"/>
              </w:rPr>
              <w:t xml:space="preserve"> which increased the team efficiency by 100% reducing error in SQL query and increasing ease of use.</w:t>
            </w:r>
          </w:p>
          <w:p w14:paraId="0254268F" w14:textId="601C3DEC" w:rsidR="006553FF" w:rsidRDefault="002D0800" w:rsidP="002D0800">
            <w:pPr>
              <w:pStyle w:val="BodyText"/>
              <w:numPr>
                <w:ilvl w:val="0"/>
                <w:numId w:val="1"/>
              </w:numPr>
              <w:spacing w:before="57" w:line="249" w:lineRule="auto"/>
              <w:rPr>
                <w:szCs w:val="22"/>
              </w:rPr>
            </w:pPr>
            <w:r w:rsidRPr="002D0800">
              <w:rPr>
                <w:szCs w:val="22"/>
              </w:rPr>
              <w:t>Also served in Mindful Technology for three months, developing a business case dashboard for Downer.</w:t>
            </w:r>
          </w:p>
          <w:p w14:paraId="7157EC33" w14:textId="77777777" w:rsidR="006553FF" w:rsidRPr="00C86D66" w:rsidRDefault="006553FF" w:rsidP="00832DDC">
            <w:pPr>
              <w:pStyle w:val="Heading3"/>
              <w:rPr>
                <w:sz w:val="20"/>
                <w:szCs w:val="20"/>
              </w:rPr>
            </w:pPr>
            <w:r>
              <w:rPr>
                <w:color w:val="4186F5"/>
                <w:spacing w:val="-2"/>
                <w:w w:val="140"/>
                <w:sz w:val="20"/>
                <w:szCs w:val="20"/>
              </w:rPr>
              <w:t>Overseas Experience</w:t>
            </w:r>
          </w:p>
          <w:p w14:paraId="550D5FD5" w14:textId="23775606" w:rsidR="006553FF" w:rsidRPr="008818D7" w:rsidRDefault="006553FF" w:rsidP="00832DDC">
            <w:pPr>
              <w:pStyle w:val="BodyText"/>
              <w:numPr>
                <w:ilvl w:val="0"/>
                <w:numId w:val="1"/>
              </w:numPr>
              <w:spacing w:before="57" w:line="249" w:lineRule="auto"/>
              <w:rPr>
                <w:color w:val="000000" w:themeColor="text1"/>
                <w:szCs w:val="22"/>
              </w:rPr>
            </w:pPr>
            <w:r w:rsidRPr="008818D7">
              <w:rPr>
                <w:szCs w:val="22"/>
              </w:rPr>
              <w:t>Worked in Singapore from</w:t>
            </w:r>
            <w:r>
              <w:t xml:space="preserve"> August 2011 to May 2014 as a Data Analyst for </w:t>
            </w:r>
            <w:r w:rsidRPr="008818D7">
              <w:rPr>
                <w:color w:val="000000" w:themeColor="text1"/>
              </w:rPr>
              <w:t>DHL Pvt ltd</w:t>
            </w:r>
            <w:r w:rsidR="002B2BB5">
              <w:rPr>
                <w:color w:val="000000" w:themeColor="text1"/>
              </w:rPr>
              <w:t xml:space="preserve"> creating reports in Cognos and </w:t>
            </w:r>
            <w:r w:rsidR="002B2BB5">
              <w:rPr>
                <w:szCs w:val="22"/>
              </w:rPr>
              <w:t>maintenance</w:t>
            </w:r>
            <w:r w:rsidR="002B2BB5">
              <w:rPr>
                <w:color w:val="000000" w:themeColor="text1"/>
              </w:rPr>
              <w:t xml:space="preserve"> of Cognos </w:t>
            </w:r>
            <w:r w:rsidR="00964AC1">
              <w:rPr>
                <w:color w:val="000000" w:themeColor="text1"/>
              </w:rPr>
              <w:t>Server application</w:t>
            </w:r>
            <w:r w:rsidR="002B2BB5">
              <w:rPr>
                <w:color w:val="000000" w:themeColor="text1"/>
              </w:rPr>
              <w:t xml:space="preserve"> by </w:t>
            </w:r>
            <w:r w:rsidR="00964AC1">
              <w:rPr>
                <w:color w:val="000000" w:themeColor="text1"/>
              </w:rPr>
              <w:t>providing data security using LDAP.</w:t>
            </w:r>
          </w:p>
          <w:p w14:paraId="7D225028" w14:textId="3B2E900D" w:rsidR="006553FF" w:rsidRPr="008818D7" w:rsidRDefault="006553FF" w:rsidP="00832DDC">
            <w:pPr>
              <w:pStyle w:val="BodyText"/>
              <w:numPr>
                <w:ilvl w:val="0"/>
                <w:numId w:val="1"/>
              </w:numPr>
              <w:spacing w:before="57" w:line="249" w:lineRule="auto"/>
              <w:rPr>
                <w:szCs w:val="22"/>
              </w:rPr>
            </w:pPr>
            <w:r w:rsidRPr="008818D7">
              <w:rPr>
                <w:szCs w:val="22"/>
              </w:rPr>
              <w:t>Started my career in TCS India, working as a Data Analyst for NetApp, Johnson Controls Inc from July 2007 to Dec 2010</w:t>
            </w:r>
            <w:r w:rsidR="00964AC1">
              <w:rPr>
                <w:szCs w:val="22"/>
              </w:rPr>
              <w:t xml:space="preserve"> developing Pay slips for Federal Government using in </w:t>
            </w:r>
            <w:proofErr w:type="gramStart"/>
            <w:r w:rsidR="00964AC1">
              <w:rPr>
                <w:szCs w:val="22"/>
              </w:rPr>
              <w:t xml:space="preserve">OBIEE </w:t>
            </w:r>
            <w:r w:rsidRPr="008818D7">
              <w:rPr>
                <w:szCs w:val="22"/>
              </w:rPr>
              <w:t xml:space="preserve"> and</w:t>
            </w:r>
            <w:proofErr w:type="gramEnd"/>
            <w:r w:rsidRPr="008818D7">
              <w:rPr>
                <w:szCs w:val="22"/>
              </w:rPr>
              <w:t xml:space="preserve"> in Headstrong for 6 Months working for </w:t>
            </w:r>
            <w:proofErr w:type="spellStart"/>
            <w:r w:rsidRPr="008818D7">
              <w:rPr>
                <w:szCs w:val="22"/>
              </w:rPr>
              <w:t>Davita</w:t>
            </w:r>
            <w:proofErr w:type="spellEnd"/>
            <w:r w:rsidRPr="008818D7">
              <w:rPr>
                <w:szCs w:val="22"/>
              </w:rPr>
              <w:t xml:space="preserve"> in Cognos TM1 reporting</w:t>
            </w:r>
            <w:r>
              <w:rPr>
                <w:szCs w:val="22"/>
              </w:rPr>
              <w:t>.</w:t>
            </w:r>
          </w:p>
          <w:p w14:paraId="286A104F" w14:textId="77777777" w:rsidR="006553FF" w:rsidRDefault="006553FF" w:rsidP="00832DDC">
            <w:pPr>
              <w:pStyle w:val="BodyText"/>
              <w:spacing w:before="57" w:line="249" w:lineRule="auto"/>
              <w:ind w:left="360" w:firstLine="0"/>
            </w:pPr>
            <w:r w:rsidRPr="008818D7">
              <w:rPr>
                <w:szCs w:val="22"/>
              </w:rPr>
              <w:br w:type="column"/>
            </w:r>
            <w:r w:rsidRPr="00011931">
              <w:rPr>
                <w:color w:val="202529"/>
                <w:w w:val="120"/>
                <w:sz w:val="16"/>
                <w:szCs w:val="16"/>
              </w:rPr>
              <w:t xml:space="preserve"> </w:t>
            </w:r>
          </w:p>
        </w:tc>
        <w:tc>
          <w:tcPr>
            <w:tcW w:w="3027" w:type="dxa"/>
            <w:shd w:val="clear" w:color="auto" w:fill="auto"/>
          </w:tcPr>
          <w:p w14:paraId="08007142" w14:textId="77777777" w:rsidR="006553FF" w:rsidRPr="00011931" w:rsidRDefault="006553FF" w:rsidP="00832DDC">
            <w:pPr>
              <w:pStyle w:val="BodyText"/>
              <w:spacing w:before="57" w:line="249" w:lineRule="auto"/>
              <w:ind w:left="0" w:firstLine="0"/>
              <w:rPr>
                <w:sz w:val="24"/>
                <w:szCs w:val="24"/>
                <w:u w:val="single"/>
              </w:rPr>
            </w:pPr>
            <w:r w:rsidRPr="00A75B05">
              <w:rPr>
                <w:b/>
                <w:bCs/>
                <w:color w:val="4186F5"/>
                <w:spacing w:val="-2"/>
                <w:w w:val="140"/>
              </w:rPr>
              <w:t>EDUCATION</w:t>
            </w:r>
          </w:p>
          <w:p w14:paraId="14059A31" w14:textId="77777777" w:rsidR="006553FF" w:rsidRPr="00011931" w:rsidRDefault="006553FF" w:rsidP="00832DDC">
            <w:pPr>
              <w:pStyle w:val="BodyText"/>
              <w:spacing w:before="8"/>
              <w:ind w:left="0" w:firstLine="0"/>
              <w:rPr>
                <w:rFonts w:ascii="Trebuchet MS"/>
                <w:b/>
                <w:sz w:val="2"/>
              </w:rPr>
            </w:pPr>
          </w:p>
          <w:p w14:paraId="35F8F988" w14:textId="77777777" w:rsidR="006553FF" w:rsidRPr="00011931" w:rsidRDefault="006553FF" w:rsidP="00832DDC">
            <w:pPr>
              <w:pStyle w:val="BodyText"/>
              <w:spacing w:before="0" w:line="45" w:lineRule="exact"/>
              <w:ind w:left="115" w:firstLine="0"/>
              <w:rPr>
                <w:rFonts w:ascii="Trebuchet MS"/>
                <w:sz w:val="4"/>
              </w:rPr>
            </w:pPr>
          </w:p>
          <w:p w14:paraId="2B89A4EF" w14:textId="77777777" w:rsidR="006553FF" w:rsidRPr="00011931" w:rsidRDefault="006553FF" w:rsidP="00832DDC">
            <w:pPr>
              <w:spacing w:before="81"/>
              <w:rPr>
                <w:sz w:val="20"/>
                <w:szCs w:val="20"/>
              </w:rPr>
            </w:pPr>
            <w:r w:rsidRPr="00011931">
              <w:rPr>
                <w:color w:val="202529"/>
                <w:spacing w:val="-4"/>
                <w:w w:val="110"/>
                <w:sz w:val="20"/>
                <w:szCs w:val="20"/>
              </w:rPr>
              <w:t>B.E</w:t>
            </w:r>
            <w:r>
              <w:rPr>
                <w:color w:val="202529"/>
                <w:spacing w:val="-4"/>
                <w:w w:val="110"/>
                <w:sz w:val="20"/>
                <w:szCs w:val="20"/>
              </w:rPr>
              <w:t xml:space="preserve"> </w:t>
            </w:r>
            <w:r w:rsidRPr="00011931">
              <w:rPr>
                <w:color w:val="202529"/>
                <w:w w:val="125"/>
                <w:sz w:val="20"/>
                <w:szCs w:val="20"/>
              </w:rPr>
              <w:t>Production Engineering</w:t>
            </w:r>
          </w:p>
          <w:p w14:paraId="5A892616" w14:textId="420A709E" w:rsidR="006553FF" w:rsidRDefault="006553FF" w:rsidP="00832DDC">
            <w:pPr>
              <w:pStyle w:val="Heading3"/>
              <w:spacing w:before="50"/>
              <w:ind w:left="0"/>
              <w:rPr>
                <w:color w:val="4186F5"/>
                <w:spacing w:val="-2"/>
                <w:w w:val="125"/>
                <w:sz w:val="18"/>
                <w:szCs w:val="18"/>
              </w:rPr>
            </w:pPr>
            <w:r w:rsidRPr="00011931">
              <w:rPr>
                <w:color w:val="4186F5"/>
                <w:spacing w:val="-2"/>
                <w:w w:val="125"/>
                <w:sz w:val="18"/>
                <w:szCs w:val="18"/>
              </w:rPr>
              <w:t>Government Colle</w:t>
            </w:r>
            <w:r w:rsidR="00D15B2B">
              <w:rPr>
                <w:color w:val="4186F5"/>
                <w:spacing w:val="-2"/>
                <w:w w:val="125"/>
                <w:sz w:val="18"/>
                <w:szCs w:val="18"/>
              </w:rPr>
              <w:t xml:space="preserve">ge </w:t>
            </w:r>
            <w:r w:rsidRPr="00011931">
              <w:rPr>
                <w:color w:val="4186F5"/>
                <w:spacing w:val="-2"/>
                <w:w w:val="125"/>
                <w:sz w:val="18"/>
                <w:szCs w:val="18"/>
              </w:rPr>
              <w:t>of Technology</w:t>
            </w:r>
          </w:p>
          <w:p w14:paraId="5A86FBD9" w14:textId="77777777" w:rsidR="006553FF" w:rsidRPr="00011931" w:rsidRDefault="006553FF" w:rsidP="00832DDC">
            <w:pPr>
              <w:pStyle w:val="Heading3"/>
              <w:spacing w:before="50"/>
              <w:ind w:left="0"/>
              <w:rPr>
                <w:sz w:val="18"/>
                <w:szCs w:val="18"/>
              </w:rPr>
            </w:pPr>
            <w:r w:rsidRPr="00011931">
              <w:rPr>
                <w:noProof/>
                <w:position w:val="-3"/>
                <w:sz w:val="16"/>
                <w:szCs w:val="16"/>
              </w:rPr>
              <w:drawing>
                <wp:inline distT="0" distB="0" distL="0" distR="0" wp14:anchorId="43B6451B" wp14:editId="4286069C">
                  <wp:extent cx="113347" cy="13335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1" cstate="print"/>
                          <a:stretch>
                            <a:fillRect/>
                          </a:stretch>
                        </pic:blipFill>
                        <pic:spPr>
                          <a:xfrm>
                            <a:off x="0" y="0"/>
                            <a:ext cx="113347" cy="133350"/>
                          </a:xfrm>
                          <a:prstGeom prst="rect">
                            <a:avLst/>
                          </a:prstGeom>
                        </pic:spPr>
                      </pic:pic>
                    </a:graphicData>
                  </a:graphic>
                </wp:inline>
              </w:drawing>
            </w:r>
            <w:r w:rsidRPr="00011931">
              <w:rPr>
                <w:rFonts w:ascii="Times New Roman"/>
                <w:spacing w:val="21"/>
                <w:w w:val="120"/>
                <w:sz w:val="16"/>
                <w:szCs w:val="16"/>
              </w:rPr>
              <w:t xml:space="preserve"> </w:t>
            </w:r>
            <w:r w:rsidRPr="00011931">
              <w:rPr>
                <w:color w:val="202529"/>
                <w:w w:val="120"/>
                <w:sz w:val="16"/>
                <w:szCs w:val="16"/>
              </w:rPr>
              <w:t>July</w:t>
            </w:r>
            <w:r w:rsidRPr="00011931">
              <w:rPr>
                <w:color w:val="202529"/>
                <w:spacing w:val="-8"/>
                <w:w w:val="120"/>
                <w:sz w:val="16"/>
                <w:szCs w:val="16"/>
              </w:rPr>
              <w:t xml:space="preserve"> </w:t>
            </w:r>
            <w:r w:rsidRPr="00011931">
              <w:rPr>
                <w:color w:val="202529"/>
                <w:w w:val="120"/>
                <w:sz w:val="16"/>
                <w:szCs w:val="16"/>
              </w:rPr>
              <w:t>2003</w:t>
            </w:r>
            <w:r w:rsidRPr="00011931">
              <w:rPr>
                <w:color w:val="202529"/>
                <w:spacing w:val="-8"/>
                <w:w w:val="120"/>
                <w:sz w:val="16"/>
                <w:szCs w:val="16"/>
              </w:rPr>
              <w:t xml:space="preserve"> </w:t>
            </w:r>
            <w:r w:rsidRPr="00011931">
              <w:rPr>
                <w:color w:val="202529"/>
                <w:w w:val="120"/>
                <w:sz w:val="16"/>
                <w:szCs w:val="16"/>
              </w:rPr>
              <w:t>-</w:t>
            </w:r>
            <w:r w:rsidRPr="00011931">
              <w:rPr>
                <w:color w:val="202529"/>
                <w:spacing w:val="-8"/>
                <w:w w:val="120"/>
                <w:sz w:val="16"/>
                <w:szCs w:val="16"/>
              </w:rPr>
              <w:t xml:space="preserve"> </w:t>
            </w:r>
            <w:r w:rsidRPr="00011931">
              <w:rPr>
                <w:color w:val="202529"/>
                <w:w w:val="120"/>
                <w:sz w:val="16"/>
                <w:szCs w:val="16"/>
              </w:rPr>
              <w:t>May</w:t>
            </w:r>
            <w:r w:rsidRPr="00011931">
              <w:rPr>
                <w:color w:val="202529"/>
                <w:spacing w:val="-8"/>
                <w:w w:val="120"/>
                <w:sz w:val="16"/>
                <w:szCs w:val="16"/>
              </w:rPr>
              <w:t xml:space="preserve"> </w:t>
            </w:r>
            <w:r w:rsidRPr="00011931">
              <w:rPr>
                <w:color w:val="202529"/>
                <w:w w:val="120"/>
                <w:sz w:val="16"/>
                <w:szCs w:val="16"/>
              </w:rPr>
              <w:t xml:space="preserve">2007              </w:t>
            </w:r>
          </w:p>
          <w:p w14:paraId="3827826A" w14:textId="533348B3" w:rsidR="002B2BB5" w:rsidRDefault="006553FF" w:rsidP="00FA26E6">
            <w:pPr>
              <w:pStyle w:val="BodyText"/>
              <w:numPr>
                <w:ilvl w:val="0"/>
                <w:numId w:val="5"/>
              </w:numPr>
              <w:spacing w:before="77" w:line="295" w:lineRule="auto"/>
              <w:ind w:right="878"/>
            </w:pPr>
            <w:r>
              <w:rPr>
                <w:color w:val="202529"/>
                <w:w w:val="120"/>
              </w:rPr>
              <w:t>Coimbatore,</w:t>
            </w:r>
            <w:r w:rsidR="007F545B">
              <w:rPr>
                <w:color w:val="202529"/>
                <w:w w:val="120"/>
              </w:rPr>
              <w:t xml:space="preserve"> </w:t>
            </w:r>
            <w:r>
              <w:rPr>
                <w:color w:val="202529"/>
                <w:w w:val="120"/>
              </w:rPr>
              <w:t>India</w:t>
            </w:r>
          </w:p>
        </w:tc>
      </w:tr>
      <w:tr w:rsidR="006553FF" w14:paraId="53510F85" w14:textId="77777777" w:rsidTr="00D15B2B">
        <w:trPr>
          <w:trHeight w:val="147"/>
        </w:trPr>
        <w:tc>
          <w:tcPr>
            <w:tcW w:w="8455" w:type="dxa"/>
            <w:vMerge/>
            <w:shd w:val="clear" w:color="auto" w:fill="auto"/>
          </w:tcPr>
          <w:p w14:paraId="76F61712" w14:textId="77777777" w:rsidR="006553FF" w:rsidRDefault="006553FF" w:rsidP="00832DDC"/>
        </w:tc>
        <w:tc>
          <w:tcPr>
            <w:tcW w:w="3027" w:type="dxa"/>
            <w:shd w:val="clear" w:color="auto" w:fill="auto"/>
          </w:tcPr>
          <w:p w14:paraId="38300A1E" w14:textId="77777777" w:rsidR="006553FF" w:rsidRDefault="006553FF" w:rsidP="00832DDC">
            <w:pPr>
              <w:pStyle w:val="BodyText"/>
              <w:numPr>
                <w:ilvl w:val="0"/>
                <w:numId w:val="1"/>
              </w:numPr>
              <w:tabs>
                <w:tab w:val="left" w:pos="0"/>
              </w:tabs>
              <w:spacing w:before="57" w:line="249" w:lineRule="auto"/>
              <w:ind w:left="179"/>
              <w:rPr>
                <w:szCs w:val="22"/>
              </w:rPr>
            </w:pPr>
            <w:r w:rsidRPr="00A75B05">
              <w:rPr>
                <w:b/>
                <w:bCs/>
                <w:color w:val="4186F5"/>
                <w:spacing w:val="-2"/>
                <w:w w:val="140"/>
              </w:rPr>
              <w:t>SKILLS</w:t>
            </w:r>
            <w:r>
              <w:rPr>
                <w:b/>
                <w:bCs/>
                <w:color w:val="4186F5"/>
                <w:spacing w:val="-2"/>
                <w:w w:val="140"/>
              </w:rPr>
              <w:t>:</w:t>
            </w:r>
            <w:r w:rsidRPr="008818D7">
              <w:rPr>
                <w:szCs w:val="22"/>
              </w:rPr>
              <w:t xml:space="preserve"> Programming: Python beginner</w:t>
            </w:r>
            <w:r>
              <w:rPr>
                <w:szCs w:val="22"/>
              </w:rPr>
              <w:t>,</w:t>
            </w:r>
            <w:r w:rsidRPr="004E4068">
              <w:rPr>
                <w:szCs w:val="22"/>
              </w:rPr>
              <w:t xml:space="preserve"> Advanced SQ</w:t>
            </w:r>
            <w:r>
              <w:rPr>
                <w:szCs w:val="22"/>
              </w:rPr>
              <w:t>L</w:t>
            </w:r>
          </w:p>
          <w:p w14:paraId="047338A7" w14:textId="6744986E" w:rsidR="002B2BB5" w:rsidRPr="006553FF" w:rsidRDefault="002B2BB5" w:rsidP="00832DDC">
            <w:pPr>
              <w:pStyle w:val="BodyText"/>
              <w:numPr>
                <w:ilvl w:val="0"/>
                <w:numId w:val="1"/>
              </w:numPr>
              <w:tabs>
                <w:tab w:val="left" w:pos="0"/>
              </w:tabs>
              <w:spacing w:before="57" w:line="249" w:lineRule="auto"/>
              <w:ind w:left="179"/>
              <w:rPr>
                <w:szCs w:val="22"/>
              </w:rPr>
            </w:pPr>
          </w:p>
        </w:tc>
      </w:tr>
      <w:tr w:rsidR="006553FF" w14:paraId="5CE7C788" w14:textId="77777777" w:rsidTr="00D15B2B">
        <w:trPr>
          <w:trHeight w:val="147"/>
        </w:trPr>
        <w:tc>
          <w:tcPr>
            <w:tcW w:w="8455" w:type="dxa"/>
            <w:vMerge/>
            <w:shd w:val="clear" w:color="auto" w:fill="auto"/>
          </w:tcPr>
          <w:p w14:paraId="67CD4BA3" w14:textId="77777777" w:rsidR="006553FF" w:rsidRDefault="006553FF" w:rsidP="00832DDC"/>
        </w:tc>
        <w:tc>
          <w:tcPr>
            <w:tcW w:w="3027" w:type="dxa"/>
            <w:shd w:val="clear" w:color="auto" w:fill="auto"/>
          </w:tcPr>
          <w:p w14:paraId="49DBA2C0" w14:textId="77777777" w:rsidR="006553FF" w:rsidRPr="002345E9" w:rsidRDefault="006553FF" w:rsidP="00832DDC">
            <w:pPr>
              <w:pStyle w:val="BodyText"/>
              <w:spacing w:before="57" w:line="249" w:lineRule="auto"/>
              <w:ind w:left="0" w:firstLine="0"/>
              <w:rPr>
                <w:b/>
                <w:bCs/>
                <w:color w:val="4186F5"/>
                <w:spacing w:val="-2"/>
                <w:w w:val="140"/>
              </w:rPr>
            </w:pPr>
            <w:r w:rsidRPr="002345E9">
              <w:rPr>
                <w:b/>
                <w:bCs/>
                <w:color w:val="4186F5"/>
                <w:spacing w:val="-2"/>
                <w:w w:val="140"/>
              </w:rPr>
              <w:t>Data Visualization</w:t>
            </w:r>
            <w:r w:rsidRPr="008818D7">
              <w:rPr>
                <w:szCs w:val="22"/>
              </w:rPr>
              <w:t xml:space="preserve"> </w:t>
            </w:r>
            <w:r w:rsidRPr="002345E9">
              <w:rPr>
                <w:b/>
                <w:bCs/>
                <w:color w:val="4186F5"/>
                <w:spacing w:val="-2"/>
                <w:w w:val="140"/>
              </w:rPr>
              <w:t>Tools</w:t>
            </w:r>
          </w:p>
          <w:p w14:paraId="0F85EBFD" w14:textId="51FF88E3" w:rsidR="006553FF" w:rsidRDefault="006553FF" w:rsidP="006553FF">
            <w:pPr>
              <w:pStyle w:val="BodyText"/>
              <w:spacing w:before="57" w:line="249" w:lineRule="auto"/>
              <w:ind w:left="179"/>
              <w:rPr>
                <w:szCs w:val="22"/>
              </w:rPr>
            </w:pPr>
            <w:r>
              <w:rPr>
                <w:szCs w:val="22"/>
              </w:rPr>
              <w:t xml:space="preserve">     </w:t>
            </w:r>
            <w:r w:rsidRPr="008818D7">
              <w:rPr>
                <w:szCs w:val="22"/>
              </w:rPr>
              <w:t>Tableau, Excel, Power BI, Looker</w:t>
            </w:r>
            <w:r>
              <w:rPr>
                <w:szCs w:val="22"/>
              </w:rPr>
              <w:t xml:space="preserve"> </w:t>
            </w:r>
            <w:r w:rsidRPr="008818D7">
              <w:rPr>
                <w:szCs w:val="22"/>
              </w:rPr>
              <w:t xml:space="preserve">studio, OBIEE, BO, Cognos, SSRS, SAP Spinifex </w:t>
            </w:r>
            <w:r w:rsidR="00FA26E6" w:rsidRPr="008818D7">
              <w:rPr>
                <w:szCs w:val="22"/>
              </w:rPr>
              <w:t>IT</w:t>
            </w:r>
            <w:r w:rsidR="00FA26E6">
              <w:rPr>
                <w:szCs w:val="22"/>
              </w:rPr>
              <w:t>.</w:t>
            </w:r>
          </w:p>
          <w:p w14:paraId="2AF38FFE" w14:textId="76C83CF2" w:rsidR="002B2BB5" w:rsidRPr="006553FF" w:rsidRDefault="002B2BB5" w:rsidP="006553FF">
            <w:pPr>
              <w:pStyle w:val="BodyText"/>
              <w:spacing w:before="57" w:line="249" w:lineRule="auto"/>
              <w:ind w:left="179"/>
              <w:rPr>
                <w:szCs w:val="22"/>
              </w:rPr>
            </w:pPr>
          </w:p>
        </w:tc>
      </w:tr>
      <w:tr w:rsidR="006553FF" w14:paraId="5A0FAFCC" w14:textId="77777777" w:rsidTr="00D15B2B">
        <w:trPr>
          <w:trHeight w:val="1110"/>
        </w:trPr>
        <w:tc>
          <w:tcPr>
            <w:tcW w:w="8455" w:type="dxa"/>
            <w:vMerge/>
            <w:shd w:val="clear" w:color="auto" w:fill="auto"/>
          </w:tcPr>
          <w:p w14:paraId="42DE9874" w14:textId="77777777" w:rsidR="006553FF" w:rsidRDefault="006553FF" w:rsidP="00832DDC"/>
        </w:tc>
        <w:tc>
          <w:tcPr>
            <w:tcW w:w="3027" w:type="dxa"/>
            <w:shd w:val="clear" w:color="auto" w:fill="auto"/>
          </w:tcPr>
          <w:p w14:paraId="708B7121" w14:textId="77777777" w:rsidR="006553FF" w:rsidRDefault="006553FF" w:rsidP="00832DDC">
            <w:pPr>
              <w:pStyle w:val="BodyText"/>
              <w:spacing w:before="57" w:line="249" w:lineRule="auto"/>
              <w:ind w:left="0" w:firstLine="0"/>
              <w:rPr>
                <w:szCs w:val="22"/>
              </w:rPr>
            </w:pPr>
            <w:r w:rsidRPr="002345E9">
              <w:rPr>
                <w:b/>
                <w:bCs/>
                <w:color w:val="4186F5"/>
                <w:spacing w:val="-2"/>
                <w:w w:val="140"/>
              </w:rPr>
              <w:t>Database</w:t>
            </w:r>
          </w:p>
          <w:p w14:paraId="38C4341B" w14:textId="7AD6FF54" w:rsidR="006553FF" w:rsidRPr="006553FF" w:rsidRDefault="006553FF" w:rsidP="006553FF">
            <w:pPr>
              <w:pStyle w:val="BodyText"/>
              <w:spacing w:before="57" w:line="249" w:lineRule="auto"/>
              <w:ind w:left="179" w:firstLine="0"/>
              <w:rPr>
                <w:sz w:val="16"/>
                <w:szCs w:val="16"/>
              </w:rPr>
            </w:pPr>
            <w:r w:rsidRPr="008818D7">
              <w:rPr>
                <w:szCs w:val="22"/>
              </w:rPr>
              <w:t>SQL Server, Access, Redshift, Netezza, Oracle, Progress</w:t>
            </w:r>
          </w:p>
        </w:tc>
      </w:tr>
      <w:tr w:rsidR="006553FF" w14:paraId="2A577AEB" w14:textId="77777777" w:rsidTr="00D15B2B">
        <w:trPr>
          <w:trHeight w:val="2173"/>
        </w:trPr>
        <w:tc>
          <w:tcPr>
            <w:tcW w:w="8455" w:type="dxa"/>
            <w:vMerge/>
            <w:shd w:val="clear" w:color="auto" w:fill="auto"/>
          </w:tcPr>
          <w:p w14:paraId="26D80399" w14:textId="77777777" w:rsidR="006553FF" w:rsidRDefault="006553FF" w:rsidP="00832DDC"/>
        </w:tc>
        <w:tc>
          <w:tcPr>
            <w:tcW w:w="3027" w:type="dxa"/>
            <w:shd w:val="clear" w:color="auto" w:fill="auto"/>
          </w:tcPr>
          <w:p w14:paraId="480EB9EE" w14:textId="77777777" w:rsidR="006553FF" w:rsidRPr="00A75B05" w:rsidRDefault="006553FF" w:rsidP="00832DDC">
            <w:pPr>
              <w:tabs>
                <w:tab w:val="left" w:pos="4075"/>
              </w:tabs>
              <w:rPr>
                <w:b/>
                <w:bCs/>
                <w:color w:val="4186F5"/>
                <w:spacing w:val="-2"/>
                <w:w w:val="140"/>
                <w:sz w:val="20"/>
                <w:szCs w:val="20"/>
              </w:rPr>
            </w:pPr>
            <w:r>
              <w:rPr>
                <w:b/>
                <w:bCs/>
                <w:color w:val="4186F5"/>
                <w:spacing w:val="-2"/>
                <w:w w:val="140"/>
                <w:sz w:val="20"/>
                <w:szCs w:val="20"/>
              </w:rPr>
              <w:t>Workflow Management tool</w:t>
            </w:r>
          </w:p>
          <w:p w14:paraId="77FFC5E3" w14:textId="1F696072" w:rsidR="006553FF" w:rsidRPr="00995E15" w:rsidRDefault="006553FF" w:rsidP="00832DDC">
            <w:pPr>
              <w:pStyle w:val="BodyText"/>
              <w:spacing w:before="57" w:line="249" w:lineRule="auto"/>
              <w:ind w:left="0" w:firstLine="0"/>
              <w:rPr>
                <w:szCs w:val="22"/>
              </w:rPr>
            </w:pPr>
            <w:r>
              <w:rPr>
                <w:szCs w:val="22"/>
              </w:rPr>
              <w:t xml:space="preserve"> </w:t>
            </w:r>
            <w:r w:rsidR="00FA26E6">
              <w:rPr>
                <w:szCs w:val="22"/>
              </w:rPr>
              <w:t>Salesforce,</w:t>
            </w:r>
            <w:r>
              <w:rPr>
                <w:szCs w:val="22"/>
              </w:rPr>
              <w:t xml:space="preserve"> </w:t>
            </w:r>
            <w:r w:rsidR="00FA26E6">
              <w:rPr>
                <w:szCs w:val="22"/>
              </w:rPr>
              <w:t>Jira,</w:t>
            </w:r>
            <w:r>
              <w:rPr>
                <w:szCs w:val="22"/>
              </w:rPr>
              <w:t xml:space="preserve"> </w:t>
            </w:r>
            <w:r w:rsidR="002D0800" w:rsidRPr="002D0800">
              <w:rPr>
                <w:szCs w:val="22"/>
              </w:rPr>
              <w:t>GitHub</w:t>
            </w:r>
          </w:p>
        </w:tc>
      </w:tr>
    </w:tbl>
    <w:p w14:paraId="4A43230B" w14:textId="6A1D0269" w:rsidR="00CD6E48" w:rsidRPr="00995E15" w:rsidRDefault="00CD6E48" w:rsidP="00995E15">
      <w:pPr>
        <w:tabs>
          <w:tab w:val="left" w:pos="4075"/>
        </w:tabs>
        <w:rPr>
          <w:b/>
          <w:bCs/>
          <w:color w:val="4186F5"/>
          <w:spacing w:val="-2"/>
          <w:w w:val="140"/>
          <w:sz w:val="20"/>
          <w:szCs w:val="20"/>
        </w:rPr>
      </w:pPr>
    </w:p>
    <w:sectPr w:rsidR="00CD6E48" w:rsidRPr="00995E15" w:rsidSect="00011931">
      <w:type w:val="continuous"/>
      <w:pgSz w:w="12240" w:h="15840"/>
      <w:pgMar w:top="360" w:right="320" w:bottom="280" w:left="320" w:header="720" w:footer="720" w:gutter="0"/>
      <w:cols w:num="2" w:space="8372" w:equalWidth="0">
        <w:col w:w="7085" w:space="324"/>
        <w:col w:w="41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C491B" w14:textId="77777777" w:rsidR="00516098" w:rsidRDefault="00516098" w:rsidP="009679A5">
      <w:r>
        <w:separator/>
      </w:r>
    </w:p>
  </w:endnote>
  <w:endnote w:type="continuationSeparator" w:id="0">
    <w:p w14:paraId="591666C9" w14:textId="77777777" w:rsidR="00516098" w:rsidRDefault="00516098" w:rsidP="0096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3C296" w14:textId="77777777" w:rsidR="00516098" w:rsidRDefault="00516098" w:rsidP="009679A5">
      <w:r>
        <w:separator/>
      </w:r>
    </w:p>
  </w:footnote>
  <w:footnote w:type="continuationSeparator" w:id="0">
    <w:p w14:paraId="55ED5F95" w14:textId="77777777" w:rsidR="00516098" w:rsidRDefault="00516098" w:rsidP="00967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6.4pt;height:6.4pt;visibility:visible;mso-wrap-style:square" o:bullet="t">
        <v:imagedata r:id="rId1" o:title=""/>
        <o:lock v:ext="edit" aspectratio="f"/>
      </v:shape>
    </w:pict>
  </w:numPicBullet>
  <w:numPicBullet w:numPicBulletId="1">
    <w:pict>
      <v:shape id="_x0000_i1227" type="#_x0000_t75" style="width:10pt;height:14.25pt;visibility:visible;mso-wrap-style:square" o:bullet="t">
        <v:imagedata r:id="rId2" o:title=""/>
        <o:lock v:ext="edit" aspectratio="f"/>
      </v:shape>
    </w:pict>
  </w:numPicBullet>
  <w:abstractNum w:abstractNumId="0" w15:restartNumberingAfterBreak="0">
    <w:nsid w:val="0C543326"/>
    <w:multiLevelType w:val="hybridMultilevel"/>
    <w:tmpl w:val="CFC42488"/>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4BA6AC1"/>
    <w:multiLevelType w:val="hybridMultilevel"/>
    <w:tmpl w:val="D6CCEDC2"/>
    <w:lvl w:ilvl="0" w:tplc="14090001">
      <w:start w:val="1"/>
      <w:numFmt w:val="bullet"/>
      <w:lvlText w:val=""/>
      <w:lvlJc w:val="left"/>
      <w:pPr>
        <w:ind w:left="720" w:hanging="360"/>
      </w:pPr>
      <w:rPr>
        <w:rFonts w:ascii="Symbol" w:hAnsi="Symbol" w:hint="default"/>
      </w:rPr>
    </w:lvl>
    <w:lvl w:ilvl="1" w:tplc="76BEB50C">
      <w:start w:val="1"/>
      <w:numFmt w:val="bullet"/>
      <w:lvlText w:val=""/>
      <w:lvlJc w:val="left"/>
      <w:pPr>
        <w:tabs>
          <w:tab w:val="num" w:pos="1440"/>
        </w:tabs>
        <w:ind w:left="1440" w:hanging="360"/>
      </w:pPr>
      <w:rPr>
        <w:rFonts w:ascii="Symbol" w:hAnsi="Symbol" w:hint="default"/>
      </w:rPr>
    </w:lvl>
    <w:lvl w:ilvl="2" w:tplc="293431CA" w:tentative="1">
      <w:start w:val="1"/>
      <w:numFmt w:val="bullet"/>
      <w:lvlText w:val=""/>
      <w:lvlJc w:val="left"/>
      <w:pPr>
        <w:tabs>
          <w:tab w:val="num" w:pos="2160"/>
        </w:tabs>
        <w:ind w:left="2160" w:hanging="360"/>
      </w:pPr>
      <w:rPr>
        <w:rFonts w:ascii="Symbol" w:hAnsi="Symbol" w:hint="default"/>
      </w:rPr>
    </w:lvl>
    <w:lvl w:ilvl="3" w:tplc="66D8CE8C" w:tentative="1">
      <w:start w:val="1"/>
      <w:numFmt w:val="bullet"/>
      <w:lvlText w:val=""/>
      <w:lvlJc w:val="left"/>
      <w:pPr>
        <w:tabs>
          <w:tab w:val="num" w:pos="2880"/>
        </w:tabs>
        <w:ind w:left="2880" w:hanging="360"/>
      </w:pPr>
      <w:rPr>
        <w:rFonts w:ascii="Symbol" w:hAnsi="Symbol" w:hint="default"/>
      </w:rPr>
    </w:lvl>
    <w:lvl w:ilvl="4" w:tplc="6936AE2C" w:tentative="1">
      <w:start w:val="1"/>
      <w:numFmt w:val="bullet"/>
      <w:lvlText w:val=""/>
      <w:lvlJc w:val="left"/>
      <w:pPr>
        <w:tabs>
          <w:tab w:val="num" w:pos="3600"/>
        </w:tabs>
        <w:ind w:left="3600" w:hanging="360"/>
      </w:pPr>
      <w:rPr>
        <w:rFonts w:ascii="Symbol" w:hAnsi="Symbol" w:hint="default"/>
      </w:rPr>
    </w:lvl>
    <w:lvl w:ilvl="5" w:tplc="402C6920" w:tentative="1">
      <w:start w:val="1"/>
      <w:numFmt w:val="bullet"/>
      <w:lvlText w:val=""/>
      <w:lvlJc w:val="left"/>
      <w:pPr>
        <w:tabs>
          <w:tab w:val="num" w:pos="4320"/>
        </w:tabs>
        <w:ind w:left="4320" w:hanging="360"/>
      </w:pPr>
      <w:rPr>
        <w:rFonts w:ascii="Symbol" w:hAnsi="Symbol" w:hint="default"/>
      </w:rPr>
    </w:lvl>
    <w:lvl w:ilvl="6" w:tplc="8B360C50" w:tentative="1">
      <w:start w:val="1"/>
      <w:numFmt w:val="bullet"/>
      <w:lvlText w:val=""/>
      <w:lvlJc w:val="left"/>
      <w:pPr>
        <w:tabs>
          <w:tab w:val="num" w:pos="5040"/>
        </w:tabs>
        <w:ind w:left="5040" w:hanging="360"/>
      </w:pPr>
      <w:rPr>
        <w:rFonts w:ascii="Symbol" w:hAnsi="Symbol" w:hint="default"/>
      </w:rPr>
    </w:lvl>
    <w:lvl w:ilvl="7" w:tplc="B9C67AF2" w:tentative="1">
      <w:start w:val="1"/>
      <w:numFmt w:val="bullet"/>
      <w:lvlText w:val=""/>
      <w:lvlJc w:val="left"/>
      <w:pPr>
        <w:tabs>
          <w:tab w:val="num" w:pos="5760"/>
        </w:tabs>
        <w:ind w:left="5760" w:hanging="360"/>
      </w:pPr>
      <w:rPr>
        <w:rFonts w:ascii="Symbol" w:hAnsi="Symbol" w:hint="default"/>
      </w:rPr>
    </w:lvl>
    <w:lvl w:ilvl="8" w:tplc="FEC6ABB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53F533A"/>
    <w:multiLevelType w:val="hybridMultilevel"/>
    <w:tmpl w:val="2F8C6BC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8872BB4"/>
    <w:multiLevelType w:val="hybridMultilevel"/>
    <w:tmpl w:val="BD725022"/>
    <w:lvl w:ilvl="0" w:tplc="7D0A7914">
      <w:start w:val="1"/>
      <w:numFmt w:val="bullet"/>
      <w:lvlText w:val=""/>
      <w:lvlPicBulletId w:val="1"/>
      <w:lvlJc w:val="left"/>
      <w:pPr>
        <w:tabs>
          <w:tab w:val="num" w:pos="720"/>
        </w:tabs>
        <w:ind w:left="720" w:hanging="360"/>
      </w:pPr>
      <w:rPr>
        <w:rFonts w:ascii="Symbol" w:hAnsi="Symbol" w:hint="default"/>
      </w:rPr>
    </w:lvl>
    <w:lvl w:ilvl="1" w:tplc="72000704" w:tentative="1">
      <w:start w:val="1"/>
      <w:numFmt w:val="bullet"/>
      <w:lvlText w:val=""/>
      <w:lvlJc w:val="left"/>
      <w:pPr>
        <w:tabs>
          <w:tab w:val="num" w:pos="1440"/>
        </w:tabs>
        <w:ind w:left="1440" w:hanging="360"/>
      </w:pPr>
      <w:rPr>
        <w:rFonts w:ascii="Symbol" w:hAnsi="Symbol" w:hint="default"/>
      </w:rPr>
    </w:lvl>
    <w:lvl w:ilvl="2" w:tplc="A8EE26F6" w:tentative="1">
      <w:start w:val="1"/>
      <w:numFmt w:val="bullet"/>
      <w:lvlText w:val=""/>
      <w:lvlJc w:val="left"/>
      <w:pPr>
        <w:tabs>
          <w:tab w:val="num" w:pos="2160"/>
        </w:tabs>
        <w:ind w:left="2160" w:hanging="360"/>
      </w:pPr>
      <w:rPr>
        <w:rFonts w:ascii="Symbol" w:hAnsi="Symbol" w:hint="default"/>
      </w:rPr>
    </w:lvl>
    <w:lvl w:ilvl="3" w:tplc="39A00078" w:tentative="1">
      <w:start w:val="1"/>
      <w:numFmt w:val="bullet"/>
      <w:lvlText w:val=""/>
      <w:lvlJc w:val="left"/>
      <w:pPr>
        <w:tabs>
          <w:tab w:val="num" w:pos="2880"/>
        </w:tabs>
        <w:ind w:left="2880" w:hanging="360"/>
      </w:pPr>
      <w:rPr>
        <w:rFonts w:ascii="Symbol" w:hAnsi="Symbol" w:hint="default"/>
      </w:rPr>
    </w:lvl>
    <w:lvl w:ilvl="4" w:tplc="6AC206B0" w:tentative="1">
      <w:start w:val="1"/>
      <w:numFmt w:val="bullet"/>
      <w:lvlText w:val=""/>
      <w:lvlJc w:val="left"/>
      <w:pPr>
        <w:tabs>
          <w:tab w:val="num" w:pos="3600"/>
        </w:tabs>
        <w:ind w:left="3600" w:hanging="360"/>
      </w:pPr>
      <w:rPr>
        <w:rFonts w:ascii="Symbol" w:hAnsi="Symbol" w:hint="default"/>
      </w:rPr>
    </w:lvl>
    <w:lvl w:ilvl="5" w:tplc="D4986058" w:tentative="1">
      <w:start w:val="1"/>
      <w:numFmt w:val="bullet"/>
      <w:lvlText w:val=""/>
      <w:lvlJc w:val="left"/>
      <w:pPr>
        <w:tabs>
          <w:tab w:val="num" w:pos="4320"/>
        </w:tabs>
        <w:ind w:left="4320" w:hanging="360"/>
      </w:pPr>
      <w:rPr>
        <w:rFonts w:ascii="Symbol" w:hAnsi="Symbol" w:hint="default"/>
      </w:rPr>
    </w:lvl>
    <w:lvl w:ilvl="6" w:tplc="69D46EEE" w:tentative="1">
      <w:start w:val="1"/>
      <w:numFmt w:val="bullet"/>
      <w:lvlText w:val=""/>
      <w:lvlJc w:val="left"/>
      <w:pPr>
        <w:tabs>
          <w:tab w:val="num" w:pos="5040"/>
        </w:tabs>
        <w:ind w:left="5040" w:hanging="360"/>
      </w:pPr>
      <w:rPr>
        <w:rFonts w:ascii="Symbol" w:hAnsi="Symbol" w:hint="default"/>
      </w:rPr>
    </w:lvl>
    <w:lvl w:ilvl="7" w:tplc="29BEEC68" w:tentative="1">
      <w:start w:val="1"/>
      <w:numFmt w:val="bullet"/>
      <w:lvlText w:val=""/>
      <w:lvlJc w:val="left"/>
      <w:pPr>
        <w:tabs>
          <w:tab w:val="num" w:pos="5760"/>
        </w:tabs>
        <w:ind w:left="5760" w:hanging="360"/>
      </w:pPr>
      <w:rPr>
        <w:rFonts w:ascii="Symbol" w:hAnsi="Symbol" w:hint="default"/>
      </w:rPr>
    </w:lvl>
    <w:lvl w:ilvl="8" w:tplc="144047A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E7D5BA3"/>
    <w:multiLevelType w:val="hybridMultilevel"/>
    <w:tmpl w:val="4374441E"/>
    <w:lvl w:ilvl="0" w:tplc="14090001">
      <w:start w:val="1"/>
      <w:numFmt w:val="bullet"/>
      <w:lvlText w:val=""/>
      <w:lvlJc w:val="left"/>
      <w:pPr>
        <w:ind w:left="1218" w:hanging="360"/>
      </w:pPr>
      <w:rPr>
        <w:rFonts w:ascii="Symbol" w:hAnsi="Symbol" w:hint="default"/>
      </w:rPr>
    </w:lvl>
    <w:lvl w:ilvl="1" w:tplc="14090003" w:tentative="1">
      <w:start w:val="1"/>
      <w:numFmt w:val="bullet"/>
      <w:lvlText w:val="o"/>
      <w:lvlJc w:val="left"/>
      <w:pPr>
        <w:ind w:left="1938" w:hanging="360"/>
      </w:pPr>
      <w:rPr>
        <w:rFonts w:ascii="Courier New" w:hAnsi="Courier New" w:cs="Courier New" w:hint="default"/>
      </w:rPr>
    </w:lvl>
    <w:lvl w:ilvl="2" w:tplc="14090005" w:tentative="1">
      <w:start w:val="1"/>
      <w:numFmt w:val="bullet"/>
      <w:lvlText w:val=""/>
      <w:lvlJc w:val="left"/>
      <w:pPr>
        <w:ind w:left="2658" w:hanging="360"/>
      </w:pPr>
      <w:rPr>
        <w:rFonts w:ascii="Wingdings" w:hAnsi="Wingdings" w:hint="default"/>
      </w:rPr>
    </w:lvl>
    <w:lvl w:ilvl="3" w:tplc="14090001" w:tentative="1">
      <w:start w:val="1"/>
      <w:numFmt w:val="bullet"/>
      <w:lvlText w:val=""/>
      <w:lvlJc w:val="left"/>
      <w:pPr>
        <w:ind w:left="3378" w:hanging="360"/>
      </w:pPr>
      <w:rPr>
        <w:rFonts w:ascii="Symbol" w:hAnsi="Symbol" w:hint="default"/>
      </w:rPr>
    </w:lvl>
    <w:lvl w:ilvl="4" w:tplc="14090003" w:tentative="1">
      <w:start w:val="1"/>
      <w:numFmt w:val="bullet"/>
      <w:lvlText w:val="o"/>
      <w:lvlJc w:val="left"/>
      <w:pPr>
        <w:ind w:left="4098" w:hanging="360"/>
      </w:pPr>
      <w:rPr>
        <w:rFonts w:ascii="Courier New" w:hAnsi="Courier New" w:cs="Courier New" w:hint="default"/>
      </w:rPr>
    </w:lvl>
    <w:lvl w:ilvl="5" w:tplc="14090005" w:tentative="1">
      <w:start w:val="1"/>
      <w:numFmt w:val="bullet"/>
      <w:lvlText w:val=""/>
      <w:lvlJc w:val="left"/>
      <w:pPr>
        <w:ind w:left="4818" w:hanging="360"/>
      </w:pPr>
      <w:rPr>
        <w:rFonts w:ascii="Wingdings" w:hAnsi="Wingdings" w:hint="default"/>
      </w:rPr>
    </w:lvl>
    <w:lvl w:ilvl="6" w:tplc="14090001" w:tentative="1">
      <w:start w:val="1"/>
      <w:numFmt w:val="bullet"/>
      <w:lvlText w:val=""/>
      <w:lvlJc w:val="left"/>
      <w:pPr>
        <w:ind w:left="5538" w:hanging="360"/>
      </w:pPr>
      <w:rPr>
        <w:rFonts w:ascii="Symbol" w:hAnsi="Symbol" w:hint="default"/>
      </w:rPr>
    </w:lvl>
    <w:lvl w:ilvl="7" w:tplc="14090003" w:tentative="1">
      <w:start w:val="1"/>
      <w:numFmt w:val="bullet"/>
      <w:lvlText w:val="o"/>
      <w:lvlJc w:val="left"/>
      <w:pPr>
        <w:ind w:left="6258" w:hanging="360"/>
      </w:pPr>
      <w:rPr>
        <w:rFonts w:ascii="Courier New" w:hAnsi="Courier New" w:cs="Courier New" w:hint="default"/>
      </w:rPr>
    </w:lvl>
    <w:lvl w:ilvl="8" w:tplc="14090005" w:tentative="1">
      <w:start w:val="1"/>
      <w:numFmt w:val="bullet"/>
      <w:lvlText w:val=""/>
      <w:lvlJc w:val="left"/>
      <w:pPr>
        <w:ind w:left="6978" w:hanging="360"/>
      </w:pPr>
      <w:rPr>
        <w:rFonts w:ascii="Wingdings" w:hAnsi="Wingdings" w:hint="default"/>
      </w:rPr>
    </w:lvl>
  </w:abstractNum>
  <w:num w:numId="1" w16cid:durableId="2040154459">
    <w:abstractNumId w:val="1"/>
  </w:num>
  <w:num w:numId="2" w16cid:durableId="834028748">
    <w:abstractNumId w:val="0"/>
  </w:num>
  <w:num w:numId="3" w16cid:durableId="1425956251">
    <w:abstractNumId w:val="4"/>
  </w:num>
  <w:num w:numId="4" w16cid:durableId="1478110916">
    <w:abstractNumId w:val="2"/>
  </w:num>
  <w:num w:numId="5" w16cid:durableId="208032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7E"/>
    <w:rsid w:val="00011931"/>
    <w:rsid w:val="00033023"/>
    <w:rsid w:val="0006170A"/>
    <w:rsid w:val="00076F07"/>
    <w:rsid w:val="00090576"/>
    <w:rsid w:val="000A36D1"/>
    <w:rsid w:val="000C4C30"/>
    <w:rsid w:val="00201F3F"/>
    <w:rsid w:val="00205873"/>
    <w:rsid w:val="002345E9"/>
    <w:rsid w:val="00277073"/>
    <w:rsid w:val="002B2BB5"/>
    <w:rsid w:val="002D0800"/>
    <w:rsid w:val="002D1B58"/>
    <w:rsid w:val="002D3E67"/>
    <w:rsid w:val="002E0E63"/>
    <w:rsid w:val="00304715"/>
    <w:rsid w:val="00316821"/>
    <w:rsid w:val="00334337"/>
    <w:rsid w:val="003610B9"/>
    <w:rsid w:val="0040573D"/>
    <w:rsid w:val="004537F9"/>
    <w:rsid w:val="00490237"/>
    <w:rsid w:val="004D4C5F"/>
    <w:rsid w:val="004E4068"/>
    <w:rsid w:val="00516098"/>
    <w:rsid w:val="0056292B"/>
    <w:rsid w:val="005A1E97"/>
    <w:rsid w:val="005C4509"/>
    <w:rsid w:val="006553FF"/>
    <w:rsid w:val="006779CC"/>
    <w:rsid w:val="00687AF2"/>
    <w:rsid w:val="00694871"/>
    <w:rsid w:val="006E2F70"/>
    <w:rsid w:val="006E4F45"/>
    <w:rsid w:val="00796006"/>
    <w:rsid w:val="007F545B"/>
    <w:rsid w:val="0083404B"/>
    <w:rsid w:val="0084380D"/>
    <w:rsid w:val="00850222"/>
    <w:rsid w:val="00851F4A"/>
    <w:rsid w:val="008818D7"/>
    <w:rsid w:val="008B3FA6"/>
    <w:rsid w:val="00964AC1"/>
    <w:rsid w:val="009679A5"/>
    <w:rsid w:val="0097184B"/>
    <w:rsid w:val="00995E15"/>
    <w:rsid w:val="009B6E75"/>
    <w:rsid w:val="00A73084"/>
    <w:rsid w:val="00A75B05"/>
    <w:rsid w:val="00A75DCA"/>
    <w:rsid w:val="00A76058"/>
    <w:rsid w:val="00A77373"/>
    <w:rsid w:val="00A82A36"/>
    <w:rsid w:val="00AB052E"/>
    <w:rsid w:val="00AB1522"/>
    <w:rsid w:val="00AF0DF2"/>
    <w:rsid w:val="00AF1E91"/>
    <w:rsid w:val="00AF5E7E"/>
    <w:rsid w:val="00B15A88"/>
    <w:rsid w:val="00B825C3"/>
    <w:rsid w:val="00B9638D"/>
    <w:rsid w:val="00BD242B"/>
    <w:rsid w:val="00C10735"/>
    <w:rsid w:val="00C26F60"/>
    <w:rsid w:val="00C46444"/>
    <w:rsid w:val="00C56C16"/>
    <w:rsid w:val="00C85A36"/>
    <w:rsid w:val="00C86D66"/>
    <w:rsid w:val="00CD6E48"/>
    <w:rsid w:val="00D15B2B"/>
    <w:rsid w:val="00D4465B"/>
    <w:rsid w:val="00D47FC3"/>
    <w:rsid w:val="00F64127"/>
    <w:rsid w:val="00F90D7B"/>
    <w:rsid w:val="00FA26E6"/>
    <w:rsid w:val="00FB2E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1FEB"/>
  <w15:docId w15:val="{7337DFE9-8B99-4970-B1B0-3D06A7B0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0"/>
      <w:ind w:left="111"/>
      <w:outlineLvl w:val="0"/>
    </w:pPr>
    <w:rPr>
      <w:rFonts w:ascii="Trebuchet MS" w:eastAsia="Trebuchet MS" w:hAnsi="Trebuchet MS" w:cs="Trebuchet MS"/>
      <w:b/>
      <w:bCs/>
      <w:sz w:val="40"/>
      <w:szCs w:val="40"/>
    </w:rPr>
  </w:style>
  <w:style w:type="paragraph" w:styleId="Heading2">
    <w:name w:val="heading 2"/>
    <w:basedOn w:val="Normal"/>
    <w:uiPriority w:val="9"/>
    <w:unhideWhenUsed/>
    <w:qFormat/>
    <w:pPr>
      <w:ind w:left="111"/>
      <w:outlineLvl w:val="1"/>
    </w:pPr>
    <w:rPr>
      <w:sz w:val="30"/>
      <w:szCs w:val="30"/>
    </w:rPr>
  </w:style>
  <w:style w:type="paragraph" w:styleId="Heading3">
    <w:name w:val="heading 3"/>
    <w:basedOn w:val="Normal"/>
    <w:uiPriority w:val="9"/>
    <w:unhideWhenUsed/>
    <w:qFormat/>
    <w:pPr>
      <w:spacing w:before="46"/>
      <w:ind w:left="111"/>
      <w:outlineLvl w:val="2"/>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2"/>
      <w:ind w:left="606" w:hanging="222"/>
    </w:pPr>
    <w:rPr>
      <w:sz w:val="20"/>
      <w:szCs w:val="20"/>
    </w:rPr>
  </w:style>
  <w:style w:type="paragraph" w:styleId="Title">
    <w:name w:val="Title"/>
    <w:basedOn w:val="Normal"/>
    <w:uiPriority w:val="10"/>
    <w:qFormat/>
    <w:pPr>
      <w:spacing w:before="85"/>
      <w:ind w:left="111"/>
    </w:pPr>
    <w:rPr>
      <w:rFonts w:ascii="Trebuchet MS" w:eastAsia="Trebuchet MS" w:hAnsi="Trebuchet MS" w:cs="Trebuchet MS"/>
      <w:b/>
      <w:bCs/>
      <w:sz w:val="66"/>
      <w:szCs w:val="6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E4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79A5"/>
    <w:pPr>
      <w:tabs>
        <w:tab w:val="center" w:pos="4513"/>
        <w:tab w:val="right" w:pos="9026"/>
      </w:tabs>
    </w:pPr>
  </w:style>
  <w:style w:type="character" w:customStyle="1" w:styleId="HeaderChar">
    <w:name w:val="Header Char"/>
    <w:basedOn w:val="DefaultParagraphFont"/>
    <w:link w:val="Header"/>
    <w:uiPriority w:val="99"/>
    <w:rsid w:val="009679A5"/>
    <w:rPr>
      <w:rFonts w:ascii="Calibri" w:eastAsia="Calibri" w:hAnsi="Calibri" w:cs="Calibri"/>
    </w:rPr>
  </w:style>
  <w:style w:type="paragraph" w:styleId="Footer">
    <w:name w:val="footer"/>
    <w:basedOn w:val="Normal"/>
    <w:link w:val="FooterChar"/>
    <w:uiPriority w:val="99"/>
    <w:unhideWhenUsed/>
    <w:rsid w:val="009679A5"/>
    <w:pPr>
      <w:tabs>
        <w:tab w:val="center" w:pos="4513"/>
        <w:tab w:val="right" w:pos="9026"/>
      </w:tabs>
    </w:pPr>
  </w:style>
  <w:style w:type="character" w:customStyle="1" w:styleId="FooterChar">
    <w:name w:val="Footer Char"/>
    <w:basedOn w:val="DefaultParagraphFont"/>
    <w:link w:val="Footer"/>
    <w:uiPriority w:val="99"/>
    <w:rsid w:val="009679A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6280">
      <w:bodyDiv w:val="1"/>
      <w:marLeft w:val="0"/>
      <w:marRight w:val="0"/>
      <w:marTop w:val="0"/>
      <w:marBottom w:val="0"/>
      <w:divBdr>
        <w:top w:val="none" w:sz="0" w:space="0" w:color="auto"/>
        <w:left w:val="none" w:sz="0" w:space="0" w:color="auto"/>
        <w:bottom w:val="none" w:sz="0" w:space="0" w:color="auto"/>
        <w:right w:val="none" w:sz="0" w:space="0" w:color="auto"/>
      </w:divBdr>
    </w:div>
    <w:div w:id="866218965">
      <w:bodyDiv w:val="1"/>
      <w:marLeft w:val="0"/>
      <w:marRight w:val="0"/>
      <w:marTop w:val="0"/>
      <w:marBottom w:val="0"/>
      <w:divBdr>
        <w:top w:val="none" w:sz="0" w:space="0" w:color="auto"/>
        <w:left w:val="none" w:sz="0" w:space="0" w:color="auto"/>
        <w:bottom w:val="none" w:sz="0" w:space="0" w:color="auto"/>
        <w:right w:val="none" w:sz="0" w:space="0" w:color="auto"/>
      </w:divBdr>
    </w:div>
    <w:div w:id="1050543764">
      <w:bodyDiv w:val="1"/>
      <w:marLeft w:val="0"/>
      <w:marRight w:val="0"/>
      <w:marTop w:val="0"/>
      <w:marBottom w:val="0"/>
      <w:divBdr>
        <w:top w:val="none" w:sz="0" w:space="0" w:color="auto"/>
        <w:left w:val="none" w:sz="0" w:space="0" w:color="auto"/>
        <w:bottom w:val="none" w:sz="0" w:space="0" w:color="auto"/>
        <w:right w:val="none" w:sz="0" w:space="0" w:color="auto"/>
      </w:divBdr>
    </w:div>
    <w:div w:id="1228759885">
      <w:bodyDiv w:val="1"/>
      <w:marLeft w:val="0"/>
      <w:marRight w:val="0"/>
      <w:marTop w:val="0"/>
      <w:marBottom w:val="0"/>
      <w:divBdr>
        <w:top w:val="none" w:sz="0" w:space="0" w:color="auto"/>
        <w:left w:val="none" w:sz="0" w:space="0" w:color="auto"/>
        <w:bottom w:val="none" w:sz="0" w:space="0" w:color="auto"/>
        <w:right w:val="none" w:sz="0" w:space="0" w:color="auto"/>
      </w:divBdr>
    </w:div>
    <w:div w:id="1651666343">
      <w:bodyDiv w:val="1"/>
      <w:marLeft w:val="0"/>
      <w:marRight w:val="0"/>
      <w:marTop w:val="0"/>
      <w:marBottom w:val="0"/>
      <w:divBdr>
        <w:top w:val="none" w:sz="0" w:space="0" w:color="auto"/>
        <w:left w:val="none" w:sz="0" w:space="0" w:color="auto"/>
        <w:bottom w:val="none" w:sz="0" w:space="0" w:color="auto"/>
        <w:right w:val="none" w:sz="0" w:space="0" w:color="auto"/>
      </w:divBdr>
    </w:div>
    <w:div w:id="1808816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Meenu Kannusamy</dc:creator>
  <cp:lastModifiedBy>meenu.kannusamy@gmail.com</cp:lastModifiedBy>
  <cp:revision>48</cp:revision>
  <dcterms:created xsi:type="dcterms:W3CDTF">2024-07-03T08:54:00Z</dcterms:created>
  <dcterms:modified xsi:type="dcterms:W3CDTF">2025-02-21T04:37:00Z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2023-01-02T00:00:00Z</vt:filetime>
  </property>
  <property fmtid="{D5CDD505-2E9C-101B-9397-08002B2CF9AE}" pid="3" name="LastSaved">
    <vt:filetime>2024-07-03T00:00:00Z</vt:filetime>
  </property>
  <property fmtid="{D5CDD505-2E9C-101B-9397-08002B2CF9AE}" pid="4" name="Producer">
    <vt:lpwstr>PDFShift.io</vt:lpwstr>
  </property>
</Properties>
</file>