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E4DFD1F" w:rsidR="009A0C23" w:rsidRDefault="005E1290">
            <w:r w:rsidRPr="005E1290">
              <w:t>SWTID1741166281155500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8422B9" w:rsidR="009A0C23" w:rsidRDefault="005E1290">
            <w:r>
              <w:t>InsightStream: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584FCC"/>
    <w:rsid w:val="005E1290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Parveen</cp:lastModifiedBy>
  <cp:revision>4</cp:revision>
  <dcterms:created xsi:type="dcterms:W3CDTF">2025-03-05T18:45:00Z</dcterms:created>
  <dcterms:modified xsi:type="dcterms:W3CDTF">2025-03-09T19:29:00Z</dcterms:modified>
</cp:coreProperties>
</file>