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right" w:pos="10780"/>
        </w:tabs>
        <w:spacing w:after="0" w:line="240" w:lineRule="auto"/>
        <w:ind w:left="10800" w:hanging="10800"/>
        <w:rPr>
          <w:rFonts w:ascii="Times New Roman" w:hAnsi="Times New Roman"/>
        </w:rPr>
      </w:pPr>
    </w:p>
    <w:p>
      <w:pPr>
        <w:pStyle w:val="Body"/>
        <w:tabs>
          <w:tab w:val="right" w:pos="10780"/>
        </w:tabs>
        <w:spacing w:after="0" w:line="240" w:lineRule="auto"/>
        <w:ind w:left="10800" w:hanging="10800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Meesha Chauhan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tab/>
      </w:r>
    </w:p>
    <w:p>
      <w:pPr>
        <w:pStyle w:val="Body"/>
        <w:tabs>
          <w:tab w:val="right" w:pos="9720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  <w:r>
        <w:rPr>
          <w:rFonts w:ascii="Times New Roman" w:hAnsi="Times New Roman"/>
          <w:rtl w:val="0"/>
          <w:lang w:val="en-US"/>
        </w:rPr>
        <w:t xml:space="preserve">Mountain View CA | (650) 439-5298 |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"mailto:meesha.chauhan@sv.cmu.edu"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meesha.chauhan@sv.cmu.edu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|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"https://www.linkedin.com/in/meeshachauhan"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</w:rPr>
        <w:t>https://www.linkedin.com/in/meeshachauhan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Body"/>
        <w:tabs>
          <w:tab w:val="right" w:pos="9720"/>
        </w:tabs>
        <w:spacing w:after="0" w:line="120" w:lineRule="exact"/>
        <w:rPr>
          <w:rFonts w:ascii="Times New Roman" w:cs="Times New Roman" w:hAnsi="Times New Roman" w:eastAsia="Times New Roman"/>
          <w:b w:val="1"/>
          <w:bCs w:val="1"/>
          <w:sz w:val="20"/>
          <w:szCs w:val="20"/>
          <w:u w:val="single"/>
        </w:rPr>
      </w:pPr>
    </w:p>
    <w:p>
      <w:pPr>
        <w:pStyle w:val="Body"/>
        <w:tabs>
          <w:tab w:val="right" w:pos="9720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Seeking Product Management Internship opportunities for Summer 2022. MS in Software Management from Carnegie Mellon University, Silicon Valley. Possess industry experience in requirements analysis, user &amp; design research &amp; software engineering.</w:t>
      </w:r>
    </w:p>
    <w:p>
      <w:pPr>
        <w:pStyle w:val="Body"/>
        <w:tabs>
          <w:tab w:val="right" w:pos="9720"/>
        </w:tabs>
        <w:spacing w:after="0" w:line="220" w:lineRule="exact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right" w:pos="972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EDUCATION    </w:t>
        <w:tab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Carnegie Mellon University | MS in Software Management | Mountain View, CA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Aug 2021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</w:rPr>
        <w:t>Dec 2022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Projects on </w:t>
      </w:r>
      <w:r>
        <w:rPr>
          <w:rFonts w:ascii="Times New Roman" w:hAnsi="Times New Roman"/>
          <w:rtl w:val="0"/>
          <w:lang w:val="en-US"/>
        </w:rPr>
        <w:t>Uber</w:t>
      </w:r>
      <w:r>
        <w:rPr>
          <w:rFonts w:ascii="Times New Roman" w:hAnsi="Times New Roman"/>
          <w:rtl w:val="0"/>
        </w:rPr>
        <w:t xml:space="preserve"> (Org </w:t>
      </w:r>
      <w:r>
        <w:rPr>
          <w:rFonts w:ascii="Times New Roman" w:hAnsi="Times New Roman"/>
          <w:rtl w:val="0"/>
          <w:lang w:val="en-US"/>
        </w:rPr>
        <w:t>Behaviour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/>
          <w:rtl w:val="0"/>
          <w:lang w:val="en-US"/>
        </w:rPr>
        <w:t>&amp; Palantir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/>
          <w:rtl w:val="0"/>
          <w:lang w:val="en-US"/>
        </w:rPr>
        <w:t>Business &amp; Product Analysis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rtl w:val="0"/>
          <w:lang w:val="en-US"/>
        </w:rPr>
        <w:t xml:space="preserve">                                                  4.0/4.0 GPA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Courses : Product Definition &amp; Validation, Software Engineering Management, Organisational Behaviour                                               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tabs>
          <w:tab w:val="right" w:pos="1078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IGDTUW | Bachelors in Computer Science Engineering | New Delhi, India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                          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Aug </w:t>
      </w:r>
      <w:r>
        <w:rPr>
          <w:rFonts w:ascii="Times New Roman" w:hAnsi="Times New Roman"/>
          <w:b w:val="1"/>
          <w:bCs w:val="1"/>
          <w:rtl w:val="0"/>
          <w:lang w:val="en-US"/>
        </w:rPr>
        <w:t>2015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Jun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2019</w:t>
      </w:r>
    </w:p>
    <w:p>
      <w:pPr>
        <w:pStyle w:val="Body"/>
        <w:numPr>
          <w:ilvl w:val="0"/>
          <w:numId w:val="3"/>
        </w:numPr>
        <w:spacing w:after="0" w:line="264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Projects on IOT based classroom monitoring system &amp; research on effective use of blockchain                  82 percentage</w:t>
      </w:r>
    </w:p>
    <w:p>
      <w:pPr>
        <w:pStyle w:val="Body"/>
        <w:numPr>
          <w:ilvl w:val="0"/>
          <w:numId w:val="3"/>
        </w:numPr>
        <w:spacing w:after="0" w:line="264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Smart India Hackathon 2018 - Finalist                                                                                                                </w:t>
      </w:r>
    </w:p>
    <w:p>
      <w:pPr>
        <w:pStyle w:val="Body"/>
        <w:tabs>
          <w:tab w:val="left" w:pos="9810"/>
          <w:tab w:val="right" w:pos="9900"/>
          <w:tab w:val="left" w:pos="10300"/>
        </w:tabs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>EXPERIENCE</w:t>
        <w:tab/>
      </w:r>
    </w:p>
    <w:p>
      <w:pPr>
        <w:pStyle w:val="Body"/>
        <w:tabs>
          <w:tab w:val="right" w:pos="1078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BAKER HUGHES (FORMERLY GE OIL &amp; GAS)                                      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>June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2018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Aug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2018</w:t>
      </w:r>
      <w:r>
        <w:rPr>
          <w:rFonts w:ascii="Times New Roman" w:cs="Times New Roman" w:hAnsi="Times New Roman" w:eastAsia="Times New Roman"/>
          <w:i w:val="1"/>
          <w:iCs w:val="1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                                                                                               </w:t>
      </w:r>
    </w:p>
    <w:p>
      <w:pPr>
        <w:pStyle w:val="Body"/>
        <w:tabs>
          <w:tab w:val="left" w:pos="10300"/>
          <w:tab w:val="right" w:pos="10710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Aspire Leadership Program - Engineering &amp; Technology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</w:rPr>
        <w:tab/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 Mumbai, India</w:t>
      </w:r>
    </w:p>
    <w:p>
      <w:pPr>
        <w:pStyle w:val="Body"/>
        <w:numPr>
          <w:ilvl w:val="0"/>
          <w:numId w:val="4"/>
        </w:numPr>
        <w:spacing w:after="0"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Led a design research &amp; development team as a Product Owner to deliver MVP within 5 months</w:t>
      </w:r>
    </w:p>
    <w:p>
      <w:pPr>
        <w:pStyle w:val="Body"/>
        <w:numPr>
          <w:ilvl w:val="0"/>
          <w:numId w:val="4"/>
        </w:numPr>
        <w:spacing w:after="0"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Managed release cycles of 3 product teams creating product used by 15+ internal consumers</w:t>
      </w:r>
    </w:p>
    <w:p>
      <w:pPr>
        <w:pStyle w:val="Body"/>
        <w:numPr>
          <w:ilvl w:val="0"/>
          <w:numId w:val="4"/>
        </w:numPr>
        <w:spacing w:after="0"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Developed team &amp; individual efficiency &amp; execution metrics models to identify cause of delays, bugs &amp; cloud deployment issues</w:t>
      </w:r>
    </w:p>
    <w:p>
      <w:pPr>
        <w:pStyle w:val="Body"/>
        <w:numPr>
          <w:ilvl w:val="0"/>
          <w:numId w:val="4"/>
        </w:numPr>
        <w:spacing w:after="0"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Partnered with Architects, Product managers &amp; team leads to identify pain points of SDLC cycle and right set of prioritised features to implement an in-house low code platform</w:t>
      </w:r>
    </w:p>
    <w:p>
      <w:pPr>
        <w:pStyle w:val="Body"/>
        <w:numPr>
          <w:ilvl w:val="0"/>
          <w:numId w:val="4"/>
        </w:numPr>
        <w:spacing w:after="0"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Held Scrum Master responsibility to help transform a new product team to a self organising one</w:t>
      </w:r>
    </w:p>
    <w:p>
      <w:pPr>
        <w:pStyle w:val="Body"/>
        <w:numPr>
          <w:ilvl w:val="0"/>
          <w:numId w:val="4"/>
        </w:numPr>
        <w:spacing w:after="0" w:line="264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Collaborated with a team to provide Heavy Fuel Analytics model to 3 refineries</w:t>
      </w:r>
    </w:p>
    <w:p>
      <w:pPr>
        <w:pStyle w:val="Body"/>
        <w:tabs>
          <w:tab w:val="left" w:pos="10300"/>
          <w:tab w:val="right" w:pos="10710"/>
        </w:tabs>
        <w:spacing w:after="0" w:line="264" w:lineRule="auto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right" w:pos="1078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TATA POWER                                                                                                                                   June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2018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n-US"/>
        </w:rPr>
        <w:t>Aug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2018</w:t>
      </w:r>
    </w:p>
    <w:p>
      <w:pPr>
        <w:pStyle w:val="Body"/>
        <w:tabs>
          <w:tab w:val="left" w:pos="9810"/>
          <w:tab w:val="right" w:pos="990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Software 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Development Intern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               </w:t>
      </w:r>
      <w:r>
        <w:rPr>
          <w:rFonts w:ascii="Times New Roman" w:hAnsi="Times New Roman"/>
          <w:rtl w:val="0"/>
          <w:lang w:val="en-US"/>
        </w:rPr>
        <w:t>Delhi, India</w:t>
      </w:r>
    </w:p>
    <w:p>
      <w:pPr>
        <w:pStyle w:val="List Paragraph"/>
        <w:widowControl w:val="0"/>
        <w:numPr>
          <w:ilvl w:val="0"/>
          <w:numId w:val="5"/>
        </w:numPr>
        <w:bidi w:val="0"/>
        <w:spacing w:after="60" w:line="240" w:lineRule="auto"/>
        <w:ind w:right="202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Identified right parameters &amp; modelled a system to detect power theft with an accuracy of 85% in commercial  areas and 79% in residential zones</w:t>
      </w: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caps w:val="1"/>
          <w:u w:val="single"/>
        </w:rPr>
      </w:pPr>
      <w:r>
        <w:rPr>
          <w:rFonts w:ascii="Times New Roman" w:hAnsi="Times New Roman"/>
          <w:b w:val="1"/>
          <w:bCs w:val="1"/>
          <w:caps w:val="1"/>
          <w:u w:val="single"/>
          <w:rtl w:val="0"/>
          <w:lang w:val="en-US"/>
        </w:rPr>
        <w:t>Skills</w:t>
      </w:r>
      <w:r>
        <w:rPr>
          <w:rFonts w:ascii="Times New Roman" w:cs="Times New Roman" w:hAnsi="Times New Roman" w:eastAsia="Times New Roman"/>
          <w:b w:val="1"/>
          <w:bCs w:val="1"/>
          <w:caps w:val="1"/>
          <w:u w:val="single"/>
        </w:rPr>
        <w:tab/>
      </w: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caps w:val="1"/>
          <w:rtl w:val="0"/>
          <w:lang w:val="en-US"/>
        </w:rPr>
        <w:t>Business</w:t>
      </w:r>
      <w:r>
        <w:rPr>
          <w:rFonts w:ascii="Times New Roman" w:hAnsi="Times New Roman"/>
          <w:caps w:val="1"/>
          <w:rtl w:val="0"/>
          <w:lang w:val="en-US"/>
        </w:rPr>
        <w:t xml:space="preserve"> : </w:t>
      </w:r>
      <w:r>
        <w:rPr>
          <w:rFonts w:ascii="Times New Roman" w:hAnsi="Times New Roman"/>
          <w:rtl w:val="0"/>
          <w:lang w:val="en-US"/>
        </w:rPr>
        <w:t xml:space="preserve">Product Planning &amp; Design, Requirements &amp; Risks Analysis, Product Strategy, Software Release Management, Agile Software Development, Project Management, Cross functional team management, Data Analysis </w:t>
      </w: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&amp; Problem Solving, Resources &amp; stakeholder management</w:t>
      </w: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120" w:lineRule="exact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TECHNICAL</w:t>
      </w:r>
      <w:r>
        <w:rPr>
          <w:rFonts w:ascii="Times New Roman" w:hAnsi="Times New Roman"/>
          <w:rtl w:val="0"/>
          <w:lang w:val="en-US"/>
        </w:rPr>
        <w:t xml:space="preserve"> : Rally, TFS &amp; Jira backlog management, User Research &amp; Design with Figma, NodeJS and Angular </w:t>
      </w: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 Development, Machine Learning with python libraries, Core Java, SQL and MongoDB, CI/CD pipelines</w:t>
      </w:r>
    </w:p>
    <w:p>
      <w:pPr>
        <w:pStyle w:val="Body"/>
        <w:tabs>
          <w:tab w:val="right" w:pos="10780"/>
        </w:tabs>
        <w:spacing w:after="60" w:line="240" w:lineRule="auto"/>
        <w:rPr>
          <w:rFonts w:ascii="Times New Roman" w:cs="Times New Roman" w:hAnsi="Times New Roman" w:eastAsia="Times New Roman"/>
          <w:b w:val="0"/>
          <w:bCs w:val="0"/>
          <w:sz w:val="22"/>
          <w:szCs w:val="22"/>
        </w:rPr>
      </w:pP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caps w:val="1"/>
          <w:u w:val="single"/>
          <w:rtl w:val="0"/>
          <w:lang w:val="en-US"/>
        </w:rPr>
        <w:t>PROJECTS</w:t>
      </w:r>
      <w:r>
        <w:rPr>
          <w:rFonts w:ascii="Times New Roman" w:cs="Times New Roman" w:hAnsi="Times New Roman" w:eastAsia="Times New Roman"/>
          <w:b w:val="1"/>
          <w:bCs w:val="1"/>
          <w:caps w:val="1"/>
          <w:u w:val="single"/>
        </w:rPr>
        <w:tab/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Leisure Travel Planner with customised shared calendar to help in effective budget &amp; schedule planning that can help to reduce scheduling overhead</w:t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Ethereum based decentralised power distribution &amp; management system which can help users share power units</w:t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One stop job search portal for low end jobs : case analysis and research supported by Ministry of Skills Development, Government of India</w:t>
      </w: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tabs>
          <w:tab w:val="right" w:pos="9720"/>
          <w:tab w:val="left" w:pos="9810"/>
          <w:tab w:val="left" w:pos="10300"/>
        </w:tabs>
        <w:spacing w:after="0" w:line="220" w:lineRule="exact"/>
        <w:rPr>
          <w:rFonts w:ascii="Times New Roman" w:cs="Times New Roman" w:hAnsi="Times New Roman" w:eastAsia="Times New Roman"/>
          <w:b w:val="1"/>
          <w:bCs w:val="1"/>
          <w:caps w:val="1"/>
          <w:u w:val="single"/>
        </w:rPr>
      </w:pPr>
      <w:r>
        <w:rPr>
          <w:rFonts w:ascii="Times New Roman" w:hAnsi="Times New Roman"/>
          <w:b w:val="1"/>
          <w:bCs w:val="1"/>
          <w:caps w:val="1"/>
          <w:u w:val="single"/>
          <w:rtl w:val="0"/>
          <w:lang w:val="en-US"/>
        </w:rPr>
        <w:t>ADDITIONAL INFORMATION</w:t>
        <w:tab/>
      </w:r>
    </w:p>
    <w:p>
      <w:pPr>
        <w:pStyle w:val="Body"/>
        <w:tabs>
          <w:tab w:val="right" w:pos="10780"/>
        </w:tabs>
        <w:spacing w:after="60" w:line="16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CERTIFICATIONS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Body"/>
        <w:numPr>
          <w:ilvl w:val="0"/>
          <w:numId w:val="6"/>
        </w:numPr>
        <w:spacing w:after="60" w:line="168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>Certified Scrum Master, Scrum Alliance</w:t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Web Development with NodeJS </w:t>
      </w:r>
    </w:p>
    <w:p>
      <w:pPr>
        <w:pStyle w:val="Body"/>
        <w:tabs>
          <w:tab w:val="right" w:pos="10780"/>
        </w:tabs>
        <w:spacing w:after="60" w:line="168" w:lineRule="auto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right" w:pos="10780"/>
        </w:tabs>
        <w:spacing w:after="60" w:line="16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LEADERSHIP ROLES:</w:t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Baker Hughes CSR India Core</w:t>
      </w:r>
      <w:r>
        <w:rPr>
          <w:rFonts w:ascii="Times New Roman" w:hAnsi="Times New Roman"/>
          <w:rtl w:val="0"/>
          <w:lang w:val="en-US"/>
        </w:rPr>
        <w:t xml:space="preserve"> - Oversaw CSR expenditures, projects &amp; proposals FY 20-21</w:t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Taaranagana Management Head </w:t>
      </w:r>
      <w:r>
        <w:rPr>
          <w:rFonts w:ascii="Times New Roman" w:hAnsi="Times New Roman"/>
          <w:rtl w:val="0"/>
          <w:lang w:val="en-US"/>
        </w:rPr>
        <w:t>- Supervised a team of 150+ volunteers handling events, budget &amp; performers</w:t>
      </w:r>
    </w:p>
    <w:p>
      <w:pPr>
        <w:pStyle w:val="Body"/>
        <w:numPr>
          <w:ilvl w:val="0"/>
          <w:numId w:val="6"/>
        </w:numPr>
        <w:spacing w:after="60" w:line="192" w:lineRule="auto"/>
        <w:rPr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IGDTUW Training &amp; Placement Coordinator </w:t>
      </w:r>
      <w:r>
        <w:rPr>
          <w:rFonts w:ascii="Times New Roman" w:hAnsi="Times New Roman"/>
          <w:rtl w:val="0"/>
          <w:lang w:val="en-US"/>
        </w:rPr>
        <w:t xml:space="preserve">- Coordinated with over 40 companies for campus placements </w:t>
      </w:r>
    </w:p>
    <w:p>
      <w:pPr>
        <w:pStyle w:val="Body"/>
        <w:numPr>
          <w:ilvl w:val="0"/>
          <w:numId w:val="7"/>
        </w:numPr>
        <w:spacing w:after="60" w:line="192" w:lineRule="auto"/>
        <w:rPr>
          <w:b w:val="1"/>
          <w:bCs w:val="1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Baker Hughes Women Charter Ally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>&amp; Member</w:t>
      </w: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284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810"/>
            <w:tab w:val="right" w:pos="9900"/>
            <w:tab w:val="left" w:pos="1030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0300"/>
            <w:tab w:val="right" w:pos="1071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660"/>
            <w:tab w:val="left" w:pos="2661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right" w:pos="10780"/>
          </w:tabs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