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C85" w:rsidRDefault="00CD28E4" w:rsidP="00CD28E4">
      <w:pPr>
        <w:rPr>
          <w:rFonts w:ascii="Arial Black" w:hAnsi="Arial Black"/>
          <w:sz w:val="96"/>
          <w:szCs w:val="96"/>
        </w:rPr>
      </w:pPr>
      <w:r>
        <w:rPr>
          <w:rFonts w:ascii="Arial Black" w:hAnsi="Arial Black"/>
          <w:sz w:val="96"/>
          <w:szCs w:val="96"/>
        </w:rPr>
        <w:t xml:space="preserve"> </w:t>
      </w:r>
      <w:r w:rsidRPr="00CD28E4">
        <w:rPr>
          <w:rFonts w:ascii="Arial Black" w:hAnsi="Arial Black"/>
          <w:sz w:val="96"/>
          <w:szCs w:val="96"/>
        </w:rPr>
        <w:t xml:space="preserve">Practical </w:t>
      </w:r>
      <w:r>
        <w:rPr>
          <w:rFonts w:ascii="Arial Black" w:hAnsi="Arial Black"/>
          <w:sz w:val="96"/>
          <w:szCs w:val="96"/>
        </w:rPr>
        <w:t>–</w:t>
      </w:r>
      <w:r w:rsidRPr="00CD28E4">
        <w:rPr>
          <w:rFonts w:ascii="Arial Black" w:hAnsi="Arial Black"/>
          <w:sz w:val="96"/>
          <w:szCs w:val="96"/>
        </w:rPr>
        <w:t xml:space="preserve"> 5</w:t>
      </w:r>
    </w:p>
    <w:p w:rsidR="00CD28E4" w:rsidRDefault="00CD28E4" w:rsidP="00CD28E4">
      <w:pPr>
        <w:rPr>
          <w:rFonts w:ascii="Arial Black" w:hAnsi="Arial Black"/>
          <w:sz w:val="96"/>
          <w:szCs w:val="96"/>
        </w:rPr>
      </w:pPr>
    </w:p>
    <w:p w:rsidR="00CD28E4" w:rsidRDefault="00CD28E4" w:rsidP="00CD28E4">
      <w:pPr>
        <w:jc w:val="both"/>
        <w:rPr>
          <w:rFonts w:ascii="Arial Black" w:hAnsi="Arial Black" w:cstheme="majorHAnsi"/>
          <w:sz w:val="36"/>
          <w:szCs w:val="36"/>
        </w:rPr>
      </w:pPr>
      <w:r w:rsidRPr="00CD28E4">
        <w:rPr>
          <w:rFonts w:ascii="Arial Black" w:hAnsi="Arial Black" w:cstheme="majorHAnsi"/>
          <w:sz w:val="36"/>
          <w:szCs w:val="36"/>
        </w:rPr>
        <w:t xml:space="preserve">Code </w:t>
      </w:r>
      <w:proofErr w:type="gramStart"/>
      <w:r w:rsidRPr="00CD28E4">
        <w:rPr>
          <w:rFonts w:ascii="Arial Black" w:hAnsi="Arial Black" w:cstheme="majorHAnsi"/>
          <w:sz w:val="36"/>
          <w:szCs w:val="36"/>
        </w:rPr>
        <w:t>Blocks :</w:t>
      </w:r>
      <w:proofErr w:type="gramEnd"/>
      <w:r w:rsidRPr="00CD28E4">
        <w:rPr>
          <w:rFonts w:ascii="Arial Black" w:hAnsi="Arial Black" w:cstheme="majorHAnsi"/>
          <w:sz w:val="36"/>
          <w:szCs w:val="36"/>
        </w:rPr>
        <w:t xml:space="preserve"> To calculate number of illiterate </w:t>
      </w:r>
      <w:proofErr w:type="spellStart"/>
      <w:r w:rsidRPr="00CD28E4">
        <w:rPr>
          <w:rFonts w:ascii="Arial Black" w:hAnsi="Arial Black" w:cstheme="majorHAnsi"/>
          <w:sz w:val="36"/>
          <w:szCs w:val="36"/>
        </w:rPr>
        <w:t>mens</w:t>
      </w:r>
      <w:proofErr w:type="spellEnd"/>
      <w:r w:rsidRPr="00CD28E4">
        <w:rPr>
          <w:rFonts w:ascii="Arial Black" w:hAnsi="Arial Black" w:cstheme="majorHAnsi"/>
          <w:sz w:val="36"/>
          <w:szCs w:val="36"/>
        </w:rPr>
        <w:t xml:space="preserve"> and </w:t>
      </w:r>
      <w:proofErr w:type="spellStart"/>
      <w:r w:rsidRPr="00CD28E4">
        <w:rPr>
          <w:rFonts w:ascii="Arial Black" w:hAnsi="Arial Black" w:cstheme="majorHAnsi"/>
          <w:sz w:val="36"/>
          <w:szCs w:val="36"/>
        </w:rPr>
        <w:t>womens</w:t>
      </w:r>
      <w:bookmarkStart w:id="0" w:name="_GoBack"/>
      <w:bookmarkEnd w:id="0"/>
      <w:proofErr w:type="spellEnd"/>
    </w:p>
    <w:p w:rsidR="00CD28E4" w:rsidRDefault="00CD28E4" w:rsidP="00CD28E4">
      <w:pPr>
        <w:jc w:val="both"/>
        <w:rPr>
          <w:rFonts w:ascii="Arial Black" w:hAnsi="Arial Black" w:cstheme="majorHAnsi"/>
          <w:sz w:val="36"/>
          <w:szCs w:val="36"/>
        </w:rPr>
      </w:pPr>
    </w:p>
    <w:p w:rsidR="00CD28E4" w:rsidRDefault="00CD28E4" w:rsidP="00CD28E4">
      <w:pPr>
        <w:jc w:val="both"/>
        <w:rPr>
          <w:rFonts w:ascii="Arial Black" w:hAnsi="Arial Black" w:cstheme="majorHAnsi"/>
          <w:sz w:val="36"/>
          <w:szCs w:val="36"/>
        </w:rPr>
      </w:pPr>
    </w:p>
    <w:p w:rsidR="00CD28E4" w:rsidRDefault="00CD28E4" w:rsidP="00CD28E4">
      <w:pPr>
        <w:jc w:val="both"/>
        <w:rPr>
          <w:rFonts w:ascii="Arial Black" w:hAnsi="Arial Black" w:cstheme="majorHAnsi"/>
          <w:sz w:val="36"/>
          <w:szCs w:val="36"/>
        </w:rPr>
      </w:pPr>
      <w:r w:rsidRPr="00CD28E4">
        <w:rPr>
          <w:rFonts w:ascii="Arial Black" w:hAnsi="Arial Black" w:cstheme="majorHAnsi"/>
          <w:sz w:val="36"/>
          <w:szCs w:val="36"/>
        </w:rPr>
        <w:drawing>
          <wp:inline distT="0" distB="0" distL="0" distR="0" wp14:anchorId="36A3D7F1" wp14:editId="46A00667">
            <wp:extent cx="5731510" cy="4906248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8E4" w:rsidRPr="00CD28E4" w:rsidRDefault="00CD28E4" w:rsidP="00CD28E4">
      <w:pPr>
        <w:jc w:val="both"/>
        <w:rPr>
          <w:rFonts w:ascii="Arial Black" w:hAnsi="Arial Black" w:cstheme="majorHAnsi"/>
          <w:sz w:val="36"/>
          <w:szCs w:val="36"/>
        </w:rPr>
      </w:pPr>
    </w:p>
    <w:sectPr w:rsidR="00CD28E4" w:rsidRPr="00CD2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8A9"/>
    <w:rsid w:val="000038A9"/>
    <w:rsid w:val="00181C85"/>
    <w:rsid w:val="00CD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2E027"/>
  <w15:chartTrackingRefBased/>
  <w15:docId w15:val="{EAB0E6D7-B84C-41BB-844C-66548D93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2</cp:revision>
  <dcterms:created xsi:type="dcterms:W3CDTF">2025-07-25T09:12:00Z</dcterms:created>
  <dcterms:modified xsi:type="dcterms:W3CDTF">2025-07-25T09:16:00Z</dcterms:modified>
</cp:coreProperties>
</file>