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4D3E" w14:textId="77777777" w:rsidR="00D96400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96400" w14:paraId="0D63D12F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E1977" w14:textId="77777777" w:rsidR="00D96400" w:rsidRDefault="00D96400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D96400" w14:paraId="1ADBC73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CC1BA" w14:textId="77777777" w:rsidR="00D964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0EB9E" w14:textId="77D8443F" w:rsidR="00D96400" w:rsidRDefault="002C2D4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October 2026</w:t>
            </w:r>
          </w:p>
        </w:tc>
      </w:tr>
      <w:tr w:rsidR="00D96400" w14:paraId="7335AEE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6795F" w14:textId="77777777" w:rsidR="00D964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1D08" w14:textId="39B570CB" w:rsidR="00D96400" w:rsidRDefault="00C5360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360E">
              <w:rPr>
                <w:rFonts w:ascii="Times New Roman" w:eastAsia="Times New Roman" w:hAnsi="Times New Roman" w:cs="Times New Roman"/>
                <w:sz w:val="24"/>
                <w:szCs w:val="24"/>
              </w:rPr>
              <w:t>SWUID2026403825</w:t>
            </w:r>
          </w:p>
        </w:tc>
      </w:tr>
      <w:tr w:rsidR="00D96400" w14:paraId="27D2644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4669A" w14:textId="77777777" w:rsidR="00D964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11E41" w14:textId="20FE9894" w:rsidR="00D96400" w:rsidRDefault="002C2D4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2D4A">
              <w:rPr>
                <w:rFonts w:ascii="Times New Roman" w:eastAsia="Times New Roman" w:hAnsi="Times New Roman" w:cs="Times New Roman"/>
                <w:sz w:val="24"/>
                <w:szCs w:val="24"/>
              </w:rPr>
              <w:t>StaffSync - Modern Human Resource Management Solution</w:t>
            </w:r>
          </w:p>
        </w:tc>
      </w:tr>
      <w:tr w:rsidR="00D96400" w14:paraId="11BF0AB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DC844" w14:textId="77777777" w:rsidR="00D96400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8B5B1" w14:textId="77777777" w:rsidR="00D96400" w:rsidRDefault="00D964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90BBA6B" w14:textId="77777777" w:rsidR="00D96400" w:rsidRDefault="00D96400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1FB78D6" w14:textId="77777777" w:rsidR="00D9640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Overview:</w:t>
      </w:r>
    </w:p>
    <w:p w14:paraId="275754AE" w14:textId="28E6EE3C" w:rsidR="00D9640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2C2D4A" w:rsidRPr="002C2D4A">
        <w:rPr>
          <w:rFonts w:ascii="Calibri" w:eastAsia="Calibri" w:hAnsi="Calibri" w:cs="Calibri"/>
        </w:rPr>
        <w:t>StaffSync - Modern Human Resource Management Solution</w:t>
      </w:r>
    </w:p>
    <w:p w14:paraId="5C584DC2" w14:textId="34ACD3D5" w:rsidR="00D9640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</w:t>
      </w:r>
      <w:r w:rsidR="002C2D4A" w:rsidRPr="002C2D4A">
        <w:rPr>
          <w:rFonts w:ascii="Calibri" w:eastAsia="Calibri" w:hAnsi="Calibri" w:cs="Calibri"/>
        </w:rPr>
        <w:t>A web-based Human Resource Management System for HR staff, managers, and employees. It supports employee records, attendance, leave requests and approvals, announcements, training programs, and role-based dashboards and reports.</w:t>
      </w:r>
    </w:p>
    <w:p w14:paraId="42AC054F" w14:textId="77777777" w:rsidR="00D9640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Version:v1.0.0</w:t>
      </w:r>
    </w:p>
    <w:p w14:paraId="5C548EE0" w14:textId="71B2CE8A" w:rsidR="00D9640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Period:  202</w:t>
      </w:r>
      <w:r w:rsidR="002C2D4A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</w:t>
      </w:r>
      <w:r w:rsidR="002C2D4A"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</w:rPr>
        <w:t>-</w:t>
      </w:r>
      <w:r w:rsidR="002C2D4A">
        <w:rPr>
          <w:rFonts w:ascii="Calibri" w:eastAsia="Calibri" w:hAnsi="Calibri" w:cs="Calibri"/>
        </w:rPr>
        <w:t>24</w:t>
      </w:r>
      <w:r>
        <w:rPr>
          <w:rFonts w:ascii="Calibri" w:eastAsia="Calibri" w:hAnsi="Calibri" w:cs="Calibri"/>
        </w:rPr>
        <w:t xml:space="preserve"> to 202</w:t>
      </w:r>
      <w:r w:rsidR="002C2D4A">
        <w:rPr>
          <w:rFonts w:ascii="Calibri" w:eastAsia="Calibri" w:hAnsi="Calibri" w:cs="Calibri"/>
        </w:rPr>
        <w:t>6</w:t>
      </w:r>
      <w:r>
        <w:rPr>
          <w:rFonts w:ascii="Calibri" w:eastAsia="Calibri" w:hAnsi="Calibri" w:cs="Calibri"/>
        </w:rPr>
        <w:t>-</w:t>
      </w:r>
      <w:r w:rsidR="002C2D4A"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</w:rPr>
        <w:t>-</w:t>
      </w:r>
      <w:r w:rsidR="002C2D4A">
        <w:rPr>
          <w:rFonts w:ascii="Calibri" w:eastAsia="Calibri" w:hAnsi="Calibri" w:cs="Calibri"/>
        </w:rPr>
        <w:t>25</w:t>
      </w:r>
    </w:p>
    <w:p w14:paraId="32FA05C9" w14:textId="77777777" w:rsidR="00D9640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Scope:</w:t>
      </w:r>
    </w:p>
    <w:p w14:paraId="3CBCC4C4" w14:textId="523AB74A" w:rsidR="00D96400" w:rsidRDefault="002C2D4A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2C2D4A">
        <w:rPr>
          <w:rFonts w:ascii="Calibri" w:eastAsia="Calibri" w:hAnsi="Calibri" w:cs="Calibri"/>
        </w:rPr>
        <w:t>Employee profile creation and updates</w:t>
      </w:r>
      <w:r>
        <w:rPr>
          <w:rFonts w:ascii="Calibri" w:eastAsia="Calibri" w:hAnsi="Calibri" w:cs="Calibri"/>
        </w:rPr>
        <w:br/>
      </w:r>
    </w:p>
    <w:p w14:paraId="30D55764" w14:textId="5D66B4B8" w:rsidR="00D96400" w:rsidRDefault="002C2D4A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2C2D4A">
        <w:rPr>
          <w:rFonts w:ascii="Calibri" w:eastAsia="Calibri" w:hAnsi="Calibri" w:cs="Calibri"/>
        </w:rPr>
        <w:t>Role-based dashboards and reports</w:t>
      </w:r>
      <w:r>
        <w:rPr>
          <w:rFonts w:ascii="Calibri" w:eastAsia="Calibri" w:hAnsi="Calibri" w:cs="Calibri"/>
        </w:rPr>
        <w:br/>
      </w:r>
    </w:p>
    <w:p w14:paraId="0386560C" w14:textId="202B687D" w:rsidR="00D96400" w:rsidRDefault="002C2D4A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2C2D4A">
        <w:rPr>
          <w:rFonts w:ascii="Calibri" w:eastAsia="Calibri" w:hAnsi="Calibri" w:cs="Calibri"/>
        </w:rPr>
        <w:t>Data validation and secure authentication</w:t>
      </w:r>
      <w:r>
        <w:rPr>
          <w:rFonts w:ascii="Calibri" w:eastAsia="Calibri" w:hAnsi="Calibri" w:cs="Calibri"/>
        </w:rPr>
        <w:br/>
      </w:r>
    </w:p>
    <w:p w14:paraId="43E64D88" w14:textId="77777777" w:rsidR="00D96400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Requirements to be Tested:</w:t>
      </w:r>
    </w:p>
    <w:p w14:paraId="4E349F37" w14:textId="77777777" w:rsidR="002C2D4A" w:rsidRDefault="002C2D4A" w:rsidP="002C2D4A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As an employee, I want to view my attendance and submit leave requests.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53CCCF6E" w14:textId="77777777" w:rsidR="002C2D4A" w:rsidRDefault="002C2D4A" w:rsidP="002C2D4A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As a manager, I want to review and approve or reject team leave requests.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733E8F9E" w14:textId="77777777" w:rsidR="002C2D4A" w:rsidRDefault="002C2D4A" w:rsidP="002C2D4A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As a user, I want secure login and access limited to my role.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6599BBF3" w14:textId="14EF6FB5" w:rsidR="00D96400" w:rsidRPr="002C2D4A" w:rsidRDefault="002C2D4A" w:rsidP="002C2D4A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As an admin, I want to manage reported users and disputes.</w:t>
      </w:r>
    </w:p>
    <w:p w14:paraId="55CC4AB8" w14:textId="77777777" w:rsidR="00D96400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Testing Environment</w:t>
      </w:r>
    </w:p>
    <w:p w14:paraId="195B4ED6" w14:textId="6C027D86" w:rsidR="00D96400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URL</w:t>
      </w:r>
      <w:r>
        <w:rPr>
          <w:rFonts w:ascii="Calibri" w:eastAsia="Calibri" w:hAnsi="Calibri" w:cs="Calibri"/>
        </w:rPr>
        <w:t xml:space="preserve">: </w:t>
      </w:r>
      <w:r w:rsidR="002C2D4A" w:rsidRPr="002C2D4A">
        <w:t>http://localhost:5173</w:t>
      </w:r>
    </w:p>
    <w:p w14:paraId="5EEC20FC" w14:textId="68661C8F" w:rsidR="00D96400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Credentials</w:t>
      </w:r>
      <w:r>
        <w:rPr>
          <w:rFonts w:ascii="Calibri" w:eastAsia="Calibri" w:hAnsi="Calibri" w:cs="Calibri"/>
        </w:rPr>
        <w:t>:</w:t>
      </w:r>
    </w:p>
    <w:p w14:paraId="1672DFCC" w14:textId="363D2951" w:rsidR="002C2D4A" w:rsidRDefault="002C2D4A" w:rsidP="002C2D4A">
      <w:pPr>
        <w:pStyle w:val="artifact-docx-preview-num-1-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Employee: Create a dedicated test account during setup</w:t>
      </w:r>
    </w:p>
    <w:p w14:paraId="50004211" w14:textId="6366EBDB" w:rsidR="002C2D4A" w:rsidRDefault="002C2D4A" w:rsidP="002C2D4A">
      <w:pPr>
        <w:pStyle w:val="artifact-docx-preview-num-1-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Manager: Create a dedicated test account during setup</w:t>
      </w:r>
    </w:p>
    <w:p w14:paraId="279948EA" w14:textId="6F5E6FAF" w:rsidR="00B43533" w:rsidRPr="00B43533" w:rsidRDefault="002C2D4A" w:rsidP="00B43533">
      <w:pPr>
        <w:pStyle w:val="artifact-docx-preview-num-1-1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HR/Admin: Create a dedicated test account during setup</w:t>
      </w:r>
    </w:p>
    <w:p w14:paraId="45B300EC" w14:textId="77777777" w:rsidR="00B43533" w:rsidRDefault="00B43533" w:rsidP="00B43533">
      <w:pPr>
        <w:pStyle w:val="artifact-docx-preview-num-1-1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b/>
          <w:bCs/>
          <w:color w:val="000000"/>
          <w:sz w:val="26"/>
          <w:szCs w:val="26"/>
        </w:rPr>
      </w:pPr>
    </w:p>
    <w:p w14:paraId="699C6269" w14:textId="3696792A" w:rsidR="00B43533" w:rsidRPr="00B43533" w:rsidRDefault="00B43533" w:rsidP="00B43533">
      <w:pPr>
        <w:pStyle w:val="artifact-docx-preview-num-1-1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00000"/>
          <w:sz w:val="26"/>
          <w:szCs w:val="26"/>
        </w:rPr>
      </w:pPr>
      <w:r w:rsidRPr="00B43533">
        <w:rPr>
          <w:rFonts w:ascii="Calibri" w:hAnsi="Calibri" w:cs="Calibri"/>
          <w:b/>
          <w:bCs/>
          <w:color w:val="000000"/>
          <w:sz w:val="26"/>
          <w:szCs w:val="26"/>
        </w:rPr>
        <w:t>Test Cases</w:t>
      </w:r>
      <w:r>
        <w:rPr>
          <w:rFonts w:ascii="Calibri" w:hAnsi="Calibri" w:cs="Calibri"/>
          <w:b/>
          <w:bCs/>
          <w:color w:val="000000"/>
          <w:sz w:val="26"/>
          <w:szCs w:val="26"/>
        </w:rPr>
        <w:t>:</w:t>
      </w:r>
    </w:p>
    <w:tbl>
      <w:tblPr>
        <w:tblStyle w:val="af6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D96400" w14:paraId="1FB0A54D" w14:textId="77777777">
        <w:tc>
          <w:tcPr>
            <w:tcW w:w="1285" w:type="dxa"/>
          </w:tcPr>
          <w:p w14:paraId="1054FC9C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276BB415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69E84113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E155FA1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5026247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7811FE0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B43533" w14:paraId="10AB43DF" w14:textId="77777777">
        <w:tc>
          <w:tcPr>
            <w:tcW w:w="1285" w:type="dxa"/>
          </w:tcPr>
          <w:p w14:paraId="56C2350B" w14:textId="27E8BAC5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TC-001</w:t>
            </w:r>
          </w:p>
        </w:tc>
        <w:tc>
          <w:tcPr>
            <w:tcW w:w="1285" w:type="dxa"/>
          </w:tcPr>
          <w:p w14:paraId="7379B811" w14:textId="2CAD623C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User login and role access</w:t>
            </w:r>
          </w:p>
        </w:tc>
        <w:tc>
          <w:tcPr>
            <w:tcW w:w="2245" w:type="dxa"/>
          </w:tcPr>
          <w:p w14:paraId="2CB967EE" w14:textId="63914ADA" w:rsidR="00B43533" w:rsidRDefault="00B43533" w:rsidP="00B43533">
            <w:pPr>
              <w:widowControl/>
              <w:spacing w:after="160" w:line="259" w:lineRule="auto"/>
            </w:pPr>
            <w:r>
              <w:rPr>
                <w:color w:val="000000"/>
              </w:rPr>
              <w:t>1. Open app. 2. Enter valid test credentials. 3. Sign in.</w:t>
            </w:r>
          </w:p>
        </w:tc>
        <w:tc>
          <w:tcPr>
            <w:tcW w:w="1276" w:type="dxa"/>
          </w:tcPr>
          <w:p w14:paraId="5FD4D320" w14:textId="63C84D67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User is authenticated and sees the correct role-specific dashboard.</w:t>
            </w:r>
          </w:p>
        </w:tc>
        <w:tc>
          <w:tcPr>
            <w:tcW w:w="1275" w:type="dxa"/>
          </w:tcPr>
          <w:p w14:paraId="02B45F46" w14:textId="587AF428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To be recorded during execution</w:t>
            </w:r>
          </w:p>
        </w:tc>
        <w:tc>
          <w:tcPr>
            <w:tcW w:w="1276" w:type="dxa"/>
          </w:tcPr>
          <w:p w14:paraId="5CB7C271" w14:textId="0AFE342A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Not Run</w:t>
            </w:r>
          </w:p>
        </w:tc>
      </w:tr>
      <w:tr w:rsidR="00B43533" w14:paraId="07C9E6D9" w14:textId="77777777">
        <w:tc>
          <w:tcPr>
            <w:tcW w:w="1285" w:type="dxa"/>
          </w:tcPr>
          <w:p w14:paraId="714F3D86" w14:textId="5F13FD11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TC-002</w:t>
            </w:r>
          </w:p>
        </w:tc>
        <w:tc>
          <w:tcPr>
            <w:tcW w:w="1285" w:type="dxa"/>
          </w:tcPr>
          <w:p w14:paraId="695D458B" w14:textId="67F8B372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Invalid login</w:t>
            </w:r>
          </w:p>
        </w:tc>
        <w:tc>
          <w:tcPr>
            <w:tcW w:w="2245" w:type="dxa"/>
          </w:tcPr>
          <w:p w14:paraId="12BBD3CB" w14:textId="34F54998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1. Enter an invalid password or incomplete credentials. 2. Submit.</w:t>
            </w:r>
          </w:p>
        </w:tc>
        <w:tc>
          <w:tcPr>
            <w:tcW w:w="1276" w:type="dxa"/>
          </w:tcPr>
          <w:p w14:paraId="4AB8DF66" w14:textId="5F964AD5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Login is rejected with a clear message; protected pages remain inaccessible.</w:t>
            </w:r>
          </w:p>
        </w:tc>
        <w:tc>
          <w:tcPr>
            <w:tcW w:w="1275" w:type="dxa"/>
          </w:tcPr>
          <w:p w14:paraId="315F1EED" w14:textId="58EDCD5B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To be recorded during execution</w:t>
            </w:r>
          </w:p>
        </w:tc>
        <w:tc>
          <w:tcPr>
            <w:tcW w:w="1276" w:type="dxa"/>
          </w:tcPr>
          <w:p w14:paraId="29323FE4" w14:textId="3C10DE84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Not Run</w:t>
            </w:r>
          </w:p>
        </w:tc>
      </w:tr>
      <w:tr w:rsidR="00B43533" w14:paraId="04D67B63" w14:textId="77777777">
        <w:tc>
          <w:tcPr>
            <w:tcW w:w="1285" w:type="dxa"/>
          </w:tcPr>
          <w:p w14:paraId="578539FD" w14:textId="0B389DA2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TC-003</w:t>
            </w:r>
          </w:p>
        </w:tc>
        <w:tc>
          <w:tcPr>
            <w:tcW w:w="1285" w:type="dxa"/>
          </w:tcPr>
          <w:p w14:paraId="2D0E85DD" w14:textId="30C1990E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Employee profile management</w:t>
            </w:r>
          </w:p>
        </w:tc>
        <w:tc>
          <w:tcPr>
            <w:tcW w:w="2245" w:type="dxa"/>
          </w:tcPr>
          <w:p w14:paraId="213238CB" w14:textId="017843B1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1. Sign in as HR. 2. Create or update a test employee profile. 3. Save.</w:t>
            </w:r>
          </w:p>
        </w:tc>
        <w:tc>
          <w:tcPr>
            <w:tcW w:w="1276" w:type="dxa"/>
          </w:tcPr>
          <w:p w14:paraId="1EB97E7E" w14:textId="38B8747C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Valid profile data is saved and displayed correctly; unauthorized roles cannot edit it.</w:t>
            </w:r>
          </w:p>
        </w:tc>
        <w:tc>
          <w:tcPr>
            <w:tcW w:w="1275" w:type="dxa"/>
          </w:tcPr>
          <w:p w14:paraId="4D366AD5" w14:textId="60C6F2C2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To be recorded during execution</w:t>
            </w:r>
          </w:p>
        </w:tc>
        <w:tc>
          <w:tcPr>
            <w:tcW w:w="1276" w:type="dxa"/>
          </w:tcPr>
          <w:p w14:paraId="3BAD5D06" w14:textId="1FDA54D6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Not Run</w:t>
            </w:r>
          </w:p>
        </w:tc>
      </w:tr>
      <w:tr w:rsidR="00B43533" w14:paraId="4776569F" w14:textId="77777777">
        <w:tc>
          <w:tcPr>
            <w:tcW w:w="1285" w:type="dxa"/>
          </w:tcPr>
          <w:p w14:paraId="3B8E1998" w14:textId="15F569E4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TC-004</w:t>
            </w:r>
          </w:p>
        </w:tc>
        <w:tc>
          <w:tcPr>
            <w:tcW w:w="1285" w:type="dxa"/>
          </w:tcPr>
          <w:p w14:paraId="5578AE44" w14:textId="02EC02A2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Attendance viewing</w:t>
            </w:r>
          </w:p>
        </w:tc>
        <w:tc>
          <w:tcPr>
            <w:tcW w:w="2245" w:type="dxa"/>
          </w:tcPr>
          <w:p w14:paraId="11C23C93" w14:textId="332DBA2C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1. Sign in as Employee. 2. Open attendance section.</w:t>
            </w:r>
          </w:p>
        </w:tc>
        <w:tc>
          <w:tcPr>
            <w:tcW w:w="1276" w:type="dxa"/>
          </w:tcPr>
          <w:p w14:paraId="639A8D05" w14:textId="7C4C0219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Employee can view only their own attendance records.</w:t>
            </w:r>
          </w:p>
        </w:tc>
        <w:tc>
          <w:tcPr>
            <w:tcW w:w="1275" w:type="dxa"/>
          </w:tcPr>
          <w:p w14:paraId="3B20ECCE" w14:textId="0AF9814E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To be recorded during execution</w:t>
            </w:r>
          </w:p>
        </w:tc>
        <w:tc>
          <w:tcPr>
            <w:tcW w:w="1276" w:type="dxa"/>
          </w:tcPr>
          <w:p w14:paraId="79297B91" w14:textId="20E24981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Not Run</w:t>
            </w:r>
          </w:p>
        </w:tc>
      </w:tr>
      <w:tr w:rsidR="00B43533" w14:paraId="4F471436" w14:textId="77777777">
        <w:tc>
          <w:tcPr>
            <w:tcW w:w="1285" w:type="dxa"/>
          </w:tcPr>
          <w:p w14:paraId="56403315" w14:textId="242AAE3C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TC-005</w:t>
            </w:r>
          </w:p>
        </w:tc>
        <w:tc>
          <w:tcPr>
            <w:tcW w:w="1285" w:type="dxa"/>
          </w:tcPr>
          <w:p w14:paraId="77F49A78" w14:textId="146AFB82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Submit leave request</w:t>
            </w:r>
          </w:p>
        </w:tc>
        <w:tc>
          <w:tcPr>
            <w:tcW w:w="2245" w:type="dxa"/>
          </w:tcPr>
          <w:p w14:paraId="7DD6F8BB" w14:textId="673F572E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1. Sign in as Employee. 2. Enter valid dates and reason. 3. Submit.</w:t>
            </w:r>
          </w:p>
        </w:tc>
        <w:tc>
          <w:tcPr>
            <w:tcW w:w="1276" w:type="dxa"/>
          </w:tcPr>
          <w:p w14:paraId="3B1129FA" w14:textId="04007F51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Request is saved with Pending status and is visible to the appropriat</w:t>
            </w:r>
            <w:r>
              <w:rPr>
                <w:color w:val="000000"/>
              </w:rPr>
              <w:lastRenderedPageBreak/>
              <w:t>e reviewer.</w:t>
            </w:r>
          </w:p>
        </w:tc>
        <w:tc>
          <w:tcPr>
            <w:tcW w:w="1275" w:type="dxa"/>
          </w:tcPr>
          <w:p w14:paraId="1C842208" w14:textId="222106B7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lastRenderedPageBreak/>
              <w:t>To be recorded during execution</w:t>
            </w:r>
          </w:p>
        </w:tc>
        <w:tc>
          <w:tcPr>
            <w:tcW w:w="1276" w:type="dxa"/>
          </w:tcPr>
          <w:p w14:paraId="141A47F4" w14:textId="680B6E79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Not Run</w:t>
            </w:r>
          </w:p>
        </w:tc>
      </w:tr>
      <w:tr w:rsidR="00B43533" w14:paraId="5EAF64D2" w14:textId="77777777">
        <w:tc>
          <w:tcPr>
            <w:tcW w:w="1285" w:type="dxa"/>
          </w:tcPr>
          <w:p w14:paraId="1C3C52F4" w14:textId="199A098D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TC-006</w:t>
            </w:r>
          </w:p>
        </w:tc>
        <w:tc>
          <w:tcPr>
            <w:tcW w:w="1285" w:type="dxa"/>
          </w:tcPr>
          <w:p w14:paraId="51472D36" w14:textId="456D27C9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Leave approval/rejection</w:t>
            </w:r>
          </w:p>
        </w:tc>
        <w:tc>
          <w:tcPr>
            <w:tcW w:w="2245" w:type="dxa"/>
          </w:tcPr>
          <w:p w14:paraId="329E50E7" w14:textId="079C2164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1. Sign in as Manager. 2. Open a team request. 3. Approve or reject it.</w:t>
            </w:r>
          </w:p>
        </w:tc>
        <w:tc>
          <w:tcPr>
            <w:tcW w:w="1276" w:type="dxa"/>
          </w:tcPr>
          <w:p w14:paraId="7E92710D" w14:textId="0BB9A4DD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Decision and status are saved and reflected to the employee; unauthorized users cannot decide.</w:t>
            </w:r>
          </w:p>
        </w:tc>
        <w:tc>
          <w:tcPr>
            <w:tcW w:w="1275" w:type="dxa"/>
          </w:tcPr>
          <w:p w14:paraId="5307F655" w14:textId="6BF67A37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To be recorded during execution</w:t>
            </w:r>
          </w:p>
        </w:tc>
        <w:tc>
          <w:tcPr>
            <w:tcW w:w="1276" w:type="dxa"/>
          </w:tcPr>
          <w:p w14:paraId="73820965" w14:textId="69BB7834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Not Run</w:t>
            </w:r>
          </w:p>
        </w:tc>
      </w:tr>
      <w:tr w:rsidR="00B43533" w14:paraId="1275D597" w14:textId="77777777">
        <w:tc>
          <w:tcPr>
            <w:tcW w:w="1285" w:type="dxa"/>
          </w:tcPr>
          <w:p w14:paraId="25E5DFD1" w14:textId="57FF5634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TC-007</w:t>
            </w:r>
          </w:p>
        </w:tc>
        <w:tc>
          <w:tcPr>
            <w:tcW w:w="1285" w:type="dxa"/>
          </w:tcPr>
          <w:p w14:paraId="7EC81ECD" w14:textId="799AF7A2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Announcements and training</w:t>
            </w:r>
          </w:p>
        </w:tc>
        <w:tc>
          <w:tcPr>
            <w:tcW w:w="2245" w:type="dxa"/>
          </w:tcPr>
          <w:p w14:paraId="5E52A26B" w14:textId="491AED86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1. Sign in as HR/Manager with permission. 2. Publish an announcement or training item. 3. Sign in as Employee and view it.</w:t>
            </w:r>
          </w:p>
        </w:tc>
        <w:tc>
          <w:tcPr>
            <w:tcW w:w="1276" w:type="dxa"/>
          </w:tcPr>
          <w:p w14:paraId="232DDE21" w14:textId="29170845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Authorized staff can publish/manage items; employees can view published content.</w:t>
            </w:r>
          </w:p>
        </w:tc>
        <w:tc>
          <w:tcPr>
            <w:tcW w:w="1275" w:type="dxa"/>
          </w:tcPr>
          <w:p w14:paraId="31AF6A1C" w14:textId="73A509B1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To be recorded during execution</w:t>
            </w:r>
          </w:p>
        </w:tc>
        <w:tc>
          <w:tcPr>
            <w:tcW w:w="1276" w:type="dxa"/>
          </w:tcPr>
          <w:p w14:paraId="31869102" w14:textId="1D71C835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Not Run</w:t>
            </w:r>
          </w:p>
        </w:tc>
      </w:tr>
      <w:tr w:rsidR="00B43533" w14:paraId="556DB55E" w14:textId="77777777">
        <w:tc>
          <w:tcPr>
            <w:tcW w:w="1285" w:type="dxa"/>
          </w:tcPr>
          <w:p w14:paraId="260B843A" w14:textId="311A6B4D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TC-008</w:t>
            </w:r>
          </w:p>
        </w:tc>
        <w:tc>
          <w:tcPr>
            <w:tcW w:w="1285" w:type="dxa"/>
          </w:tcPr>
          <w:p w14:paraId="22DC6729" w14:textId="5D933ED7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Dashboard and reports</w:t>
            </w:r>
          </w:p>
        </w:tc>
        <w:tc>
          <w:tcPr>
            <w:tcW w:w="2245" w:type="dxa"/>
          </w:tcPr>
          <w:p w14:paraId="7C6E4B4F" w14:textId="74DE9E16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1. Sign in using each role. 2. Open dashboard/reports.</w:t>
            </w:r>
          </w:p>
        </w:tc>
        <w:tc>
          <w:tcPr>
            <w:tcW w:w="1276" w:type="dxa"/>
          </w:tcPr>
          <w:p w14:paraId="2E4C177A" w14:textId="1B63A5FC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Dashboard shows relevant summaries and restricts data according to role permissions.</w:t>
            </w:r>
          </w:p>
        </w:tc>
        <w:tc>
          <w:tcPr>
            <w:tcW w:w="1275" w:type="dxa"/>
          </w:tcPr>
          <w:p w14:paraId="382D6DE0" w14:textId="58E36EEA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To be recorded during execution</w:t>
            </w:r>
          </w:p>
        </w:tc>
        <w:tc>
          <w:tcPr>
            <w:tcW w:w="1276" w:type="dxa"/>
          </w:tcPr>
          <w:p w14:paraId="41DCF9F3" w14:textId="2822F3F5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Not Run</w:t>
            </w:r>
          </w:p>
        </w:tc>
      </w:tr>
      <w:tr w:rsidR="00B43533" w14:paraId="3D70E44D" w14:textId="77777777">
        <w:tc>
          <w:tcPr>
            <w:tcW w:w="1285" w:type="dxa"/>
          </w:tcPr>
          <w:p w14:paraId="72A1B014" w14:textId="5FF5B586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TC-009</w:t>
            </w:r>
          </w:p>
        </w:tc>
        <w:tc>
          <w:tcPr>
            <w:tcW w:w="1285" w:type="dxa"/>
          </w:tcPr>
          <w:p w14:paraId="3FECE14F" w14:textId="7041C65F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Form validation and persistence</w:t>
            </w:r>
          </w:p>
        </w:tc>
        <w:tc>
          <w:tcPr>
            <w:tcW w:w="2245" w:type="dxa"/>
          </w:tcPr>
          <w:p w14:paraId="7D8C58DB" w14:textId="26640B8C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1. Submit a form with missing/invalid fields. 2. Correct the fields and submit. 3. Reload page.</w:t>
            </w:r>
          </w:p>
        </w:tc>
        <w:tc>
          <w:tcPr>
            <w:tcW w:w="1276" w:type="dxa"/>
          </w:tcPr>
          <w:p w14:paraId="0C39BC81" w14:textId="671BB606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Invalid data is rejected with helpful validation; valid saved data persists after reload.</w:t>
            </w:r>
          </w:p>
        </w:tc>
        <w:tc>
          <w:tcPr>
            <w:tcW w:w="1275" w:type="dxa"/>
          </w:tcPr>
          <w:p w14:paraId="1E01468E" w14:textId="2D22FEEA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To be recorded during execution</w:t>
            </w:r>
          </w:p>
        </w:tc>
        <w:tc>
          <w:tcPr>
            <w:tcW w:w="1276" w:type="dxa"/>
          </w:tcPr>
          <w:p w14:paraId="31FC7713" w14:textId="329A1EB7" w:rsidR="00B43533" w:rsidRDefault="00B43533" w:rsidP="00B43533">
            <w:pPr>
              <w:spacing w:before="240" w:after="240"/>
              <w:rPr>
                <w:color w:val="000000"/>
              </w:rPr>
            </w:pPr>
            <w:r>
              <w:rPr>
                <w:color w:val="000000"/>
              </w:rPr>
              <w:t>Not Run</w:t>
            </w:r>
          </w:p>
        </w:tc>
      </w:tr>
    </w:tbl>
    <w:p w14:paraId="67A9BE37" w14:textId="77777777" w:rsidR="00D96400" w:rsidRDefault="00D9640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5F32456" w14:textId="77777777" w:rsidR="00D9640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D96400" w14:paraId="62CF74D9" w14:textId="77777777">
        <w:trPr>
          <w:trHeight w:val="841"/>
        </w:trPr>
        <w:tc>
          <w:tcPr>
            <w:tcW w:w="1129" w:type="dxa"/>
          </w:tcPr>
          <w:p w14:paraId="0BC5E7B7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41" w:type="dxa"/>
          </w:tcPr>
          <w:p w14:paraId="4256FD52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1E410237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3EFEC023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4E1DD57B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7" w:type="dxa"/>
          </w:tcPr>
          <w:p w14:paraId="6993B68F" w14:textId="77777777" w:rsidR="00D96400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43533" w14:paraId="27F97B84" w14:textId="77777777">
        <w:tc>
          <w:tcPr>
            <w:tcW w:w="1129" w:type="dxa"/>
          </w:tcPr>
          <w:p w14:paraId="4BC28E0F" w14:textId="1E4AAD85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BG-001</w:t>
            </w:r>
          </w:p>
        </w:tc>
        <w:tc>
          <w:tcPr>
            <w:tcW w:w="1441" w:type="dxa"/>
          </w:tcPr>
          <w:p w14:paraId="008C9F0D" w14:textId="31EF81FD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No defect recorded yet</w:t>
            </w:r>
          </w:p>
        </w:tc>
        <w:tc>
          <w:tcPr>
            <w:tcW w:w="2245" w:type="dxa"/>
          </w:tcPr>
          <w:p w14:paraId="7B35D973" w14:textId="47608AC4" w:rsidR="00B43533" w:rsidRDefault="00B43533" w:rsidP="00B43533">
            <w:pPr>
              <w:widowControl/>
              <w:spacing w:after="160" w:line="259" w:lineRule="auto"/>
            </w:pPr>
            <w:r>
              <w:rPr>
                <w:color w:val="000000"/>
              </w:rPr>
              <w:t>Record exact steps after a defect is observed.</w:t>
            </w:r>
          </w:p>
        </w:tc>
        <w:tc>
          <w:tcPr>
            <w:tcW w:w="1276" w:type="dxa"/>
          </w:tcPr>
          <w:p w14:paraId="5BE3F7EA" w14:textId="026FFEDB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To be assessed</w:t>
            </w:r>
          </w:p>
        </w:tc>
        <w:tc>
          <w:tcPr>
            <w:tcW w:w="1134" w:type="dxa"/>
          </w:tcPr>
          <w:p w14:paraId="53AABA3A" w14:textId="573A04E6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Open / Not triaged</w:t>
            </w:r>
          </w:p>
        </w:tc>
        <w:tc>
          <w:tcPr>
            <w:tcW w:w="1417" w:type="dxa"/>
          </w:tcPr>
          <w:p w14:paraId="57B72453" w14:textId="511DEAFB" w:rsidR="00B43533" w:rsidRDefault="00B43533" w:rsidP="00B43533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color w:val="000000"/>
              </w:rPr>
              <w:t>Add screenshot, expected vs actual result, and environment.</w:t>
            </w:r>
          </w:p>
        </w:tc>
      </w:tr>
      <w:tr w:rsidR="00B43533" w14:paraId="488668F2" w14:textId="77777777">
        <w:tc>
          <w:tcPr>
            <w:tcW w:w="1129" w:type="dxa"/>
          </w:tcPr>
          <w:p w14:paraId="290437FE" w14:textId="56B8E7F0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BG-002</w:t>
            </w:r>
          </w:p>
        </w:tc>
        <w:tc>
          <w:tcPr>
            <w:tcW w:w="1441" w:type="dxa"/>
          </w:tcPr>
          <w:p w14:paraId="21E4D83A" w14:textId="2CFE306D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No defect recorded yet</w:t>
            </w:r>
          </w:p>
        </w:tc>
        <w:tc>
          <w:tcPr>
            <w:tcW w:w="2245" w:type="dxa"/>
          </w:tcPr>
          <w:p w14:paraId="6347F173" w14:textId="11CA5602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Record exact steps after a defect is observed.</w:t>
            </w:r>
          </w:p>
        </w:tc>
        <w:tc>
          <w:tcPr>
            <w:tcW w:w="1276" w:type="dxa"/>
          </w:tcPr>
          <w:p w14:paraId="5A06B473" w14:textId="60629FF9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To be assessed</w:t>
            </w:r>
          </w:p>
        </w:tc>
        <w:tc>
          <w:tcPr>
            <w:tcW w:w="1134" w:type="dxa"/>
          </w:tcPr>
          <w:p w14:paraId="4E457A4A" w14:textId="113356AD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Open / Not triaged</w:t>
            </w:r>
          </w:p>
        </w:tc>
        <w:tc>
          <w:tcPr>
            <w:tcW w:w="1417" w:type="dxa"/>
          </w:tcPr>
          <w:p w14:paraId="5A7152E8" w14:textId="4482F546" w:rsidR="00B43533" w:rsidRDefault="00B43533" w:rsidP="00B43533">
            <w:pPr>
              <w:spacing w:before="240" w:after="240"/>
              <w:rPr>
                <w:color w:val="1F1F1F"/>
              </w:rPr>
            </w:pPr>
            <w:r>
              <w:rPr>
                <w:color w:val="000000"/>
              </w:rPr>
              <w:t>Do not enter real employee personal information.</w:t>
            </w:r>
          </w:p>
        </w:tc>
      </w:tr>
    </w:tbl>
    <w:p w14:paraId="6774DD82" w14:textId="77777777" w:rsidR="00D96400" w:rsidRDefault="00D96400">
      <w:pPr>
        <w:spacing w:after="160" w:line="259" w:lineRule="auto"/>
        <w:rPr>
          <w:rFonts w:ascii="Calibri" w:eastAsia="Calibri" w:hAnsi="Calibri" w:cs="Calibri"/>
        </w:rPr>
      </w:pPr>
    </w:p>
    <w:p w14:paraId="0962BD04" w14:textId="77777777" w:rsidR="00D9640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Sign-off:</w:t>
      </w:r>
    </w:p>
    <w:p w14:paraId="2BF9EE70" w14:textId="20FF8FC7" w:rsidR="00D9640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  <w:r w:rsidR="00FA6922">
        <w:rPr>
          <w:rFonts w:ascii="Calibri" w:eastAsia="Calibri" w:hAnsi="Calibri" w:cs="Calibri"/>
        </w:rPr>
        <w:t>Achint</w:t>
      </w:r>
    </w:p>
    <w:p w14:paraId="2E3D0A11" w14:textId="0F8FD827" w:rsidR="00D9640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B43533">
        <w:rPr>
          <w:rFonts w:ascii="Calibri" w:eastAsia="Calibri" w:hAnsi="Calibri" w:cs="Calibri"/>
        </w:rPr>
        <w:t>24</w:t>
      </w:r>
      <w:r>
        <w:rPr>
          <w:rFonts w:ascii="Calibri" w:eastAsia="Calibri" w:hAnsi="Calibri" w:cs="Calibri"/>
        </w:rPr>
        <w:t>-</w:t>
      </w:r>
      <w:r w:rsidR="00B43533"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</w:rPr>
        <w:t>-202</w:t>
      </w:r>
      <w:r w:rsidR="00B43533">
        <w:rPr>
          <w:rFonts w:ascii="Calibri" w:eastAsia="Calibri" w:hAnsi="Calibri" w:cs="Calibri"/>
        </w:rPr>
        <w:t>6</w:t>
      </w:r>
    </w:p>
    <w:p w14:paraId="76B7FDAC" w14:textId="4EB2C948" w:rsidR="00D9640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  <w:r w:rsidR="00FA6922">
        <w:rPr>
          <w:rFonts w:ascii="Calibri" w:eastAsia="Calibri" w:hAnsi="Calibri" w:cs="Calibri"/>
        </w:rPr>
        <w:t xml:space="preserve"> Achint</w:t>
      </w:r>
    </w:p>
    <w:p w14:paraId="0B8BA4FA" w14:textId="77777777" w:rsidR="00D9640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Notes:</w:t>
      </w:r>
    </w:p>
    <w:p w14:paraId="3CF90704" w14:textId="77777777" w:rsidR="00B43533" w:rsidRDefault="00B43533" w:rsidP="00B43533">
      <w:pPr>
        <w:pStyle w:val="artifact-docx-preview-num-4-0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Execute both positive and negative scenarios and record actual results for each test case.</w:t>
      </w:r>
    </w:p>
    <w:p w14:paraId="388F06D6" w14:textId="77777777" w:rsidR="00B43533" w:rsidRDefault="00B43533" w:rsidP="00B43533">
      <w:pPr>
        <w:pStyle w:val="artifact-docx-preview-num-4-0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Test using separate Employee, Manager, and HR accounts; do not use real employee personal data.</w:t>
      </w:r>
    </w:p>
    <w:p w14:paraId="6206062C" w14:textId="77777777" w:rsidR="00B43533" w:rsidRDefault="00B43533" w:rsidP="00B43533">
      <w:pPr>
        <w:pStyle w:val="artifact-docx-preview-num-4-0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For each defect, record severity, status, reproduction steps, expected behavior, and actual behavior.</w:t>
      </w:r>
    </w:p>
    <w:p w14:paraId="5B363FB1" w14:textId="4F66FF85" w:rsidR="00D96400" w:rsidRPr="00B43533" w:rsidRDefault="00B43533" w:rsidP="00B43533">
      <w:pPr>
        <w:pStyle w:val="artifact-docx-preview-num-4-0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Obtain approval from the project supervisor/project owner before release or deployment.</w:t>
      </w:r>
    </w:p>
    <w:p w14:paraId="4B365B31" w14:textId="77777777" w:rsidR="00D96400" w:rsidRDefault="00D96400">
      <w:pPr>
        <w:spacing w:after="160" w:line="259" w:lineRule="auto"/>
        <w:rPr>
          <w:rFonts w:ascii="Calibri" w:eastAsia="Calibri" w:hAnsi="Calibri" w:cs="Calibri"/>
        </w:rPr>
      </w:pPr>
    </w:p>
    <w:p w14:paraId="7F55443C" w14:textId="77777777" w:rsidR="00D96400" w:rsidRDefault="00D96400"/>
    <w:sectPr w:rsidR="00D964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D9AB19-DBE9-4862-AC73-1DA0DCF9A779}"/>
    <w:embedBold r:id="rId2" w:fontKey="{4EBA7CB9-2BF5-4DCB-9BD7-D363B9E2B90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E23543F5-ABB1-40A6-BCF0-5E5BB54C64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B63D446-2157-4CAD-9BBF-7CD85B1002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545B"/>
    <w:multiLevelType w:val="multilevel"/>
    <w:tmpl w:val="D96A60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50D47"/>
    <w:multiLevelType w:val="multilevel"/>
    <w:tmpl w:val="3006B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C51532"/>
    <w:multiLevelType w:val="multilevel"/>
    <w:tmpl w:val="425C5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0C34A4"/>
    <w:multiLevelType w:val="multilevel"/>
    <w:tmpl w:val="5ED80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5547416">
    <w:abstractNumId w:val="2"/>
  </w:num>
  <w:num w:numId="2" w16cid:durableId="180821031">
    <w:abstractNumId w:val="3"/>
  </w:num>
  <w:num w:numId="3" w16cid:durableId="1101409493">
    <w:abstractNumId w:val="0"/>
  </w:num>
  <w:num w:numId="4" w16cid:durableId="1372611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400"/>
    <w:rsid w:val="002C2D4A"/>
    <w:rsid w:val="002F7B48"/>
    <w:rsid w:val="00581B25"/>
    <w:rsid w:val="00B43533"/>
    <w:rsid w:val="00C5360E"/>
    <w:rsid w:val="00D96400"/>
    <w:rsid w:val="00FA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656B"/>
  <w15:docId w15:val="{A42E1131-2922-46DA-8A69-D41E20AE5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rtifact-docx-preview-num-3-0">
    <w:name w:val="artifact-docx-preview-num-3-0"/>
    <w:basedOn w:val="Normal"/>
    <w:rsid w:val="002C2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artifact-docx-preview-num-1-1">
    <w:name w:val="artifact-docx-preview-num-1-1"/>
    <w:basedOn w:val="Normal"/>
    <w:rsid w:val="002C2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artifact-docx-preview-num-4-0">
    <w:name w:val="artifact-docx-preview-num-4-0"/>
    <w:basedOn w:val="Normal"/>
    <w:rsid w:val="00B43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Jain</cp:lastModifiedBy>
  <cp:revision>4</cp:revision>
  <dcterms:created xsi:type="dcterms:W3CDTF">2026-10-13T15:28:00Z</dcterms:created>
  <dcterms:modified xsi:type="dcterms:W3CDTF">2026-10-17T08:44:00Z</dcterms:modified>
</cp:coreProperties>
</file>