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1929" w14:textId="7AC4ADFE" w:rsidR="00D46D5D" w:rsidRPr="008809F5" w:rsidRDefault="00D46D5D" w:rsidP="00D46D5D">
      <w:pPr>
        <w:pStyle w:val="Codi1"/>
        <w:rPr>
          <w:rFonts w:ascii="Arial Nova Cond" w:hAnsi="Arial Nova Cond"/>
        </w:rPr>
      </w:pPr>
      <w:bookmarkStart w:id="0" w:name="Two_week_dating"/>
      <w:r w:rsidRPr="008809F5">
        <w:rPr>
          <w:rFonts w:ascii="Arial Nova Cond" w:hAnsi="Arial Nova Cond"/>
        </w:rPr>
        <w:t xml:space="preserve">Previous </w:t>
      </w:r>
      <w:r w:rsidR="00C13A13" w:rsidRPr="008809F5">
        <w:rPr>
          <w:rFonts w:ascii="Arial Nova Cond" w:hAnsi="Arial Nova Cond"/>
        </w:rPr>
        <w:t>Paper Projects with Data from Dating Studies</w:t>
      </w:r>
    </w:p>
    <w:bookmarkEnd w:id="0"/>
    <w:p w14:paraId="3FEE2A23" w14:textId="45820687" w:rsidR="00D46D5D" w:rsidRPr="00646843" w:rsidRDefault="00D46D5D" w:rsidP="00D46D5D">
      <w:pPr>
        <w:pStyle w:val="Codi2"/>
        <w:rPr>
          <w:rFonts w:ascii="Arial Nova Cond" w:hAnsi="Arial Nova Cond"/>
          <w:sz w:val="28"/>
          <w:szCs w:val="40"/>
          <w:lang w:val="en-US"/>
        </w:rPr>
      </w:pPr>
      <w:r w:rsidRPr="00646843">
        <w:rPr>
          <w:rFonts w:ascii="Arial Nova Cond" w:hAnsi="Arial Nova Cond"/>
          <w:sz w:val="28"/>
          <w:szCs w:val="40"/>
          <w:lang w:val="en-US"/>
        </w:rPr>
        <w:t>Date Me For Science Speed Dating Study</w:t>
      </w:r>
    </w:p>
    <w:p w14:paraId="2841456E" w14:textId="2A8A1127" w:rsidR="003D2615" w:rsidRPr="008809F5" w:rsidRDefault="003D2615" w:rsidP="00D46D5D">
      <w:pPr>
        <w:pStyle w:val="Codi2"/>
        <w:rPr>
          <w:rFonts w:ascii="Arial Nova Cond" w:hAnsi="Arial Nova Cond"/>
          <w:lang w:val="en-US"/>
        </w:rPr>
      </w:pPr>
      <w:r>
        <w:rPr>
          <w:rFonts w:ascii="Arial Nova Cond" w:hAnsi="Arial Nova Cond"/>
          <w:lang w:val="en-US"/>
        </w:rPr>
        <w:t>published Papers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6"/>
        <w:gridCol w:w="2056"/>
      </w:tblGrid>
      <w:tr w:rsidR="00C13A13" w:rsidRPr="008809F5" w14:paraId="03542AE7" w14:textId="77777777" w:rsidTr="00C13A13">
        <w:tc>
          <w:tcPr>
            <w:tcW w:w="7016" w:type="dxa"/>
            <w:tcBorders>
              <w:bottom w:val="single" w:sz="4" w:space="0" w:color="auto"/>
            </w:tcBorders>
          </w:tcPr>
          <w:p w14:paraId="0872D118" w14:textId="6299E439" w:rsidR="00C13A13" w:rsidRPr="008527BF" w:rsidRDefault="00C13A13" w:rsidP="00D46D5D">
            <w:pPr>
              <w:rPr>
                <w:rFonts w:ascii="Arial Nova Cond" w:hAnsi="Arial Nova Cond" w:cs="Times New Roman"/>
                <w:b/>
                <w:lang w:val="en-US"/>
              </w:rPr>
            </w:pPr>
            <w:r w:rsidRPr="008527BF">
              <w:rPr>
                <w:rFonts w:ascii="Arial Nova Cond" w:hAnsi="Arial Nova Cond" w:cs="Times New Roman"/>
                <w:b/>
                <w:lang w:val="en-US"/>
              </w:rPr>
              <w:t>Citation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7DD584CA" w14:textId="25633741" w:rsidR="00C13A13" w:rsidRPr="008527BF" w:rsidRDefault="00C13A13" w:rsidP="00D46D5D">
            <w:pPr>
              <w:rPr>
                <w:rFonts w:ascii="Arial Nova Cond" w:hAnsi="Arial Nova Cond" w:cs="Times New Roman"/>
                <w:b/>
                <w:lang w:val="en-US"/>
              </w:rPr>
            </w:pPr>
            <w:r w:rsidRPr="008527BF">
              <w:rPr>
                <w:rFonts w:ascii="Arial Nova Cond" w:hAnsi="Arial Nova Cond" w:cs="Times New Roman"/>
                <w:b/>
                <w:lang w:val="en-US"/>
              </w:rPr>
              <w:t>OSF link</w:t>
            </w:r>
          </w:p>
        </w:tc>
      </w:tr>
      <w:tr w:rsidR="00C13A13" w:rsidRPr="008809F5" w14:paraId="350226DC" w14:textId="77777777" w:rsidTr="00C13A13">
        <w:tc>
          <w:tcPr>
            <w:tcW w:w="7016" w:type="dxa"/>
            <w:tcBorders>
              <w:bottom w:val="nil"/>
            </w:tcBorders>
          </w:tcPr>
          <w:p w14:paraId="707E93C4" w14:textId="67C000F1" w:rsidR="00C13A13" w:rsidRPr="008527BF" w:rsidRDefault="00C13A13" w:rsidP="00D46D5D">
            <w:pPr>
              <w:rPr>
                <w:rFonts w:ascii="Arial Nova Cond" w:hAnsi="Arial Nova Cond" w:cs="Times New Roman"/>
                <w:lang w:val="en-US"/>
              </w:rPr>
            </w:pPr>
            <w:r w:rsidRPr="008527BF">
              <w:rPr>
                <w:rFonts w:ascii="Arial Nova Cond" w:hAnsi="Arial Nova Cond" w:cs="Times New Roman"/>
                <w:shd w:val="clear" w:color="auto" w:fill="FFFFFF"/>
                <w:lang w:val="en-US"/>
              </w:rPr>
              <w:t xml:space="preserve">Kerr, L. G., Tissera, H., McClure, M. J., Lydon, J. E., Back, M. D., &amp; Human, L. J. (2020). Blind at first sight: The role of distinctively accurate and positive first impressions in romantic interest. </w:t>
            </w:r>
            <w:r w:rsidRPr="008527BF">
              <w:rPr>
                <w:rFonts w:ascii="Arial Nova Cond" w:hAnsi="Arial Nova Cond" w:cs="Times New Roman"/>
                <w:i/>
                <w:iCs/>
                <w:shd w:val="clear" w:color="auto" w:fill="FFFFFF"/>
              </w:rPr>
              <w:t>Psychological Science</w:t>
            </w:r>
            <w:r w:rsidRPr="008527BF">
              <w:rPr>
                <w:rFonts w:ascii="Arial Nova Cond" w:hAnsi="Arial Nova Cond" w:cs="Times New Roman"/>
                <w:shd w:val="clear" w:color="auto" w:fill="FFFFFF"/>
              </w:rPr>
              <w:t xml:space="preserve">, </w:t>
            </w:r>
            <w:r w:rsidRPr="008527BF">
              <w:rPr>
                <w:rFonts w:ascii="Arial Nova Cond" w:hAnsi="Arial Nova Cond" w:cs="Times New Roman"/>
                <w:i/>
                <w:iCs/>
                <w:shd w:val="clear" w:color="auto" w:fill="FFFFFF"/>
              </w:rPr>
              <w:t>31</w:t>
            </w:r>
            <w:r w:rsidRPr="008527BF">
              <w:rPr>
                <w:rFonts w:ascii="Arial Nova Cond" w:hAnsi="Arial Nova Cond" w:cs="Times New Roman"/>
                <w:shd w:val="clear" w:color="auto" w:fill="FFFFFF"/>
              </w:rPr>
              <w:t>(6), 715-728. https://doi.org/10.1177/0956797620919674</w:t>
            </w:r>
          </w:p>
        </w:tc>
        <w:tc>
          <w:tcPr>
            <w:tcW w:w="2056" w:type="dxa"/>
            <w:tcBorders>
              <w:bottom w:val="nil"/>
            </w:tcBorders>
          </w:tcPr>
          <w:p w14:paraId="42F7BC5D" w14:textId="391A23E9" w:rsidR="00C13A13" w:rsidRPr="008527BF" w:rsidRDefault="00C13A13" w:rsidP="00D46D5D">
            <w:pPr>
              <w:rPr>
                <w:rFonts w:ascii="Arial Nova Cond" w:hAnsi="Arial Nova Cond" w:cs="Times New Roman"/>
                <w:lang w:val="en-US"/>
              </w:rPr>
            </w:pPr>
            <w:r w:rsidRPr="008527BF">
              <w:rPr>
                <w:rFonts w:ascii="Arial Nova Cond" w:hAnsi="Arial Nova Cond" w:cs="Times New Roman"/>
                <w:lang w:val="en-US"/>
              </w:rPr>
              <w:t>https://osf.io/pm7v9/</w:t>
            </w:r>
          </w:p>
        </w:tc>
      </w:tr>
      <w:tr w:rsidR="00DA4992" w:rsidRPr="00F943DE" w14:paraId="680347C6" w14:textId="77777777" w:rsidTr="00FD09A7">
        <w:tc>
          <w:tcPr>
            <w:tcW w:w="7016" w:type="dxa"/>
            <w:tcBorders>
              <w:top w:val="nil"/>
            </w:tcBorders>
          </w:tcPr>
          <w:p w14:paraId="523C78D7" w14:textId="18F501F9" w:rsidR="00DA4992" w:rsidRPr="008527BF" w:rsidRDefault="00294ECE" w:rsidP="00C13A13">
            <w:pPr>
              <w:rPr>
                <w:rFonts w:ascii="Arial Nova Cond" w:hAnsi="Arial Nova Cond" w:cs="Times New Roman"/>
                <w:shd w:val="clear" w:color="auto" w:fill="FFFFFF"/>
                <w:lang w:val="en-US"/>
              </w:rPr>
            </w:pPr>
            <w:r w:rsidRPr="008527BF">
              <w:rPr>
                <w:rFonts w:ascii="Arial Nova Cond" w:hAnsi="Arial Nova Cond" w:cs="Arial"/>
                <w:shd w:val="clear" w:color="auto" w:fill="FFFFFF"/>
              </w:rPr>
              <w:t xml:space="preserve">Wurst, S. N., Gerlach, T. M., Dufner, M., </w:t>
            </w:r>
            <w:proofErr w:type="spellStart"/>
            <w:r w:rsidRPr="008527BF">
              <w:rPr>
                <w:rFonts w:ascii="Arial Nova Cond" w:hAnsi="Arial Nova Cond" w:cs="Arial"/>
                <w:shd w:val="clear" w:color="auto" w:fill="FFFFFF"/>
              </w:rPr>
              <w:t>Rauthmann</w:t>
            </w:r>
            <w:proofErr w:type="spellEnd"/>
            <w:r w:rsidRPr="008527BF">
              <w:rPr>
                <w:rFonts w:ascii="Arial Nova Cond" w:hAnsi="Arial Nova Cond" w:cs="Arial"/>
                <w:shd w:val="clear" w:color="auto" w:fill="FFFFFF"/>
              </w:rPr>
              <w:t xml:space="preserve">, J. F., Grosz, M. P., Küfner, A. C. P., </w:t>
            </w:r>
            <w:proofErr w:type="spellStart"/>
            <w:r w:rsidRPr="008527BF">
              <w:rPr>
                <w:rFonts w:ascii="Arial Nova Cond" w:hAnsi="Arial Nova Cond" w:cs="Arial"/>
                <w:shd w:val="clear" w:color="auto" w:fill="FFFFFF"/>
              </w:rPr>
              <w:t>Denissen</w:t>
            </w:r>
            <w:proofErr w:type="spellEnd"/>
            <w:r w:rsidRPr="008527BF">
              <w:rPr>
                <w:rFonts w:ascii="Arial Nova Cond" w:hAnsi="Arial Nova Cond" w:cs="Arial"/>
                <w:shd w:val="clear" w:color="auto" w:fill="FFFFFF"/>
              </w:rPr>
              <w:t xml:space="preserve">, J. J. A., &amp; Back, M. D. (2017). </w:t>
            </w:r>
            <w:r w:rsidRPr="008527BF">
              <w:rPr>
                <w:rFonts w:ascii="Arial Nova Cond" w:hAnsi="Arial Nova Cond" w:cs="Arial"/>
                <w:shd w:val="clear" w:color="auto" w:fill="FFFFFF"/>
                <w:lang w:val="en-US"/>
              </w:rPr>
              <w:t xml:space="preserve">Narcissism and romantic relationships: The differential impact of narcissistic admiration and rivalry. </w:t>
            </w:r>
            <w:r w:rsidRPr="008527BF">
              <w:rPr>
                <w:rStyle w:val="Hervorhebung"/>
                <w:rFonts w:ascii="Arial Nova Cond" w:hAnsi="Arial Nova Cond" w:cs="Arial"/>
                <w:shd w:val="clear" w:color="auto" w:fill="FFFFFF"/>
                <w:lang w:val="en-US"/>
              </w:rPr>
              <w:t>Journal of Personality and Social Psychology, 112</w:t>
            </w:r>
            <w:r w:rsidRPr="008527BF">
              <w:rPr>
                <w:rFonts w:ascii="Arial Nova Cond" w:hAnsi="Arial Nova Cond" w:cs="Arial"/>
                <w:shd w:val="clear" w:color="auto" w:fill="FFFFFF"/>
                <w:lang w:val="en-US"/>
              </w:rPr>
              <w:t xml:space="preserve">(2), 280–306. </w:t>
            </w:r>
            <w:hyperlink r:id="rId4" w:history="1">
              <w:r w:rsidRPr="008527BF">
                <w:rPr>
                  <w:rStyle w:val="Hyperlink"/>
                  <w:rFonts w:ascii="Arial Nova Cond" w:hAnsi="Arial Nova Cond" w:cs="Arial"/>
                  <w:color w:val="auto"/>
                  <w:u w:val="none"/>
                  <w:shd w:val="clear" w:color="auto" w:fill="FFFFFF"/>
                  <w:lang w:val="en-US"/>
                </w:rPr>
                <w:t>https://doi.org/10.1037/pspp0000113</w:t>
              </w:r>
            </w:hyperlink>
          </w:p>
        </w:tc>
        <w:tc>
          <w:tcPr>
            <w:tcW w:w="2056" w:type="dxa"/>
            <w:tcBorders>
              <w:top w:val="nil"/>
            </w:tcBorders>
          </w:tcPr>
          <w:p w14:paraId="74F4A24D" w14:textId="77777777" w:rsidR="00DA4992" w:rsidRPr="008527BF" w:rsidRDefault="00DA4992" w:rsidP="00C13A13">
            <w:pPr>
              <w:rPr>
                <w:rFonts w:ascii="Arial Nova Cond" w:hAnsi="Arial Nova Cond" w:cs="Times New Roman"/>
                <w:lang w:val="en-US"/>
              </w:rPr>
            </w:pPr>
          </w:p>
        </w:tc>
      </w:tr>
    </w:tbl>
    <w:p w14:paraId="73C21BD0" w14:textId="4DEA623B" w:rsidR="00F943DE" w:rsidRDefault="00F943DE" w:rsidP="00F943DE">
      <w:pPr>
        <w:rPr>
          <w:lang w:val="en-US"/>
        </w:rPr>
      </w:pPr>
    </w:p>
    <w:p w14:paraId="33C74B0D" w14:textId="77777777" w:rsidR="00F943DE" w:rsidRDefault="00F943DE" w:rsidP="00F943DE">
      <w:pPr>
        <w:rPr>
          <w:lang w:val="en-US"/>
        </w:rPr>
      </w:pPr>
    </w:p>
    <w:p w14:paraId="7B61C98C" w14:textId="12BCE5A1" w:rsidR="00F943DE" w:rsidRDefault="00F943DE">
      <w:pPr>
        <w:pStyle w:val="Codi2"/>
        <w:rPr>
          <w:rFonts w:ascii="Arial Nova Cond" w:hAnsi="Arial Nova Cond"/>
          <w:lang w:val="en-US"/>
        </w:rPr>
      </w:pPr>
      <w:r w:rsidRPr="00F943DE">
        <w:rPr>
          <w:rFonts w:ascii="Arial Nova Cond" w:hAnsi="Arial Nova Cond"/>
          <w:lang w:val="en-US"/>
        </w:rPr>
        <w:t>In Press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6"/>
        <w:gridCol w:w="2056"/>
      </w:tblGrid>
      <w:tr w:rsidR="00F943DE" w:rsidRPr="008527BF" w14:paraId="0D9BFBE9" w14:textId="77777777" w:rsidTr="00AC1D34">
        <w:tc>
          <w:tcPr>
            <w:tcW w:w="7016" w:type="dxa"/>
            <w:tcBorders>
              <w:bottom w:val="single" w:sz="4" w:space="0" w:color="auto"/>
            </w:tcBorders>
          </w:tcPr>
          <w:p w14:paraId="7C8A270E" w14:textId="77777777" w:rsidR="00F943DE" w:rsidRPr="008527BF" w:rsidRDefault="00F943DE" w:rsidP="00AC1D34">
            <w:pPr>
              <w:rPr>
                <w:rFonts w:ascii="Arial Nova Cond" w:hAnsi="Arial Nova Cond" w:cs="Times New Roman"/>
                <w:b/>
                <w:lang w:val="en-US"/>
              </w:rPr>
            </w:pPr>
            <w:r w:rsidRPr="008527BF">
              <w:rPr>
                <w:rFonts w:ascii="Arial Nova Cond" w:hAnsi="Arial Nova Cond" w:cs="Times New Roman"/>
                <w:b/>
                <w:lang w:val="en-US"/>
              </w:rPr>
              <w:t>Citation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5B0944A9" w14:textId="77777777" w:rsidR="00F943DE" w:rsidRPr="008527BF" w:rsidRDefault="00F943DE" w:rsidP="00AC1D34">
            <w:pPr>
              <w:rPr>
                <w:rFonts w:ascii="Arial Nova Cond" w:hAnsi="Arial Nova Cond" w:cs="Times New Roman"/>
                <w:b/>
                <w:lang w:val="en-US"/>
              </w:rPr>
            </w:pPr>
            <w:r w:rsidRPr="008527BF">
              <w:rPr>
                <w:rFonts w:ascii="Arial Nova Cond" w:hAnsi="Arial Nova Cond" w:cs="Times New Roman"/>
                <w:b/>
                <w:lang w:val="en-US"/>
              </w:rPr>
              <w:t>OSF link</w:t>
            </w:r>
          </w:p>
        </w:tc>
      </w:tr>
      <w:tr w:rsidR="00F943DE" w:rsidRPr="008527BF" w14:paraId="6CC309F4" w14:textId="77777777" w:rsidTr="00AC1D34">
        <w:tc>
          <w:tcPr>
            <w:tcW w:w="7016" w:type="dxa"/>
            <w:tcBorders>
              <w:bottom w:val="nil"/>
            </w:tcBorders>
          </w:tcPr>
          <w:p w14:paraId="341BDE6E" w14:textId="79A1BE08" w:rsidR="00F943DE" w:rsidRPr="008527BF" w:rsidRDefault="00F943DE" w:rsidP="00AC1D34">
            <w:pPr>
              <w:rPr>
                <w:rFonts w:ascii="Arial Nova Cond" w:hAnsi="Arial Nova Cond" w:cs="Times New Roman"/>
                <w:lang w:val="en-US"/>
              </w:rPr>
            </w:pPr>
            <w:proofErr w:type="spellStart"/>
            <w:r w:rsidRPr="00F943DE">
              <w:rPr>
                <w:rFonts w:ascii="Arial Nova Cond" w:hAnsi="Arial Nova Cond" w:cs="Times New Roman"/>
                <w:lang w:val="en-US"/>
              </w:rPr>
              <w:t>Humberg</w:t>
            </w:r>
            <w:proofErr w:type="spellEnd"/>
            <w:r w:rsidRPr="00F943DE">
              <w:rPr>
                <w:rFonts w:ascii="Arial Nova Cond" w:hAnsi="Arial Nova Cond" w:cs="Times New Roman"/>
                <w:lang w:val="en-US"/>
              </w:rPr>
              <w:t>, S., Gerlach, T.</w:t>
            </w:r>
            <w:r>
              <w:rPr>
                <w:rFonts w:ascii="Arial Nova Cond" w:hAnsi="Arial Nova Cond" w:cs="Times New Roman"/>
                <w:lang w:val="en-US"/>
              </w:rPr>
              <w:t xml:space="preserve"> </w:t>
            </w:r>
            <w:r w:rsidRPr="00F943DE">
              <w:rPr>
                <w:rFonts w:ascii="Arial Nova Cond" w:hAnsi="Arial Nova Cond" w:cs="Times New Roman"/>
                <w:lang w:val="en-US"/>
              </w:rPr>
              <w:t>M., Franke-</w:t>
            </w:r>
            <w:proofErr w:type="spellStart"/>
            <w:r w:rsidRPr="00F943DE">
              <w:rPr>
                <w:rFonts w:ascii="Arial Nova Cond" w:hAnsi="Arial Nova Cond" w:cs="Times New Roman"/>
                <w:lang w:val="en-US"/>
              </w:rPr>
              <w:t>Prasse</w:t>
            </w:r>
            <w:proofErr w:type="spellEnd"/>
            <w:r w:rsidRPr="00F943DE">
              <w:rPr>
                <w:rFonts w:ascii="Arial Nova Cond" w:hAnsi="Arial Nova Cond" w:cs="Times New Roman"/>
                <w:lang w:val="en-US"/>
              </w:rPr>
              <w:t>, T., Geukes, K., &amp; Back, M.</w:t>
            </w:r>
            <w:r>
              <w:rPr>
                <w:rFonts w:ascii="Arial Nova Cond" w:hAnsi="Arial Nova Cond" w:cs="Times New Roman"/>
                <w:lang w:val="en-US"/>
              </w:rPr>
              <w:t xml:space="preserve"> </w:t>
            </w:r>
            <w:r w:rsidRPr="00F943DE">
              <w:rPr>
                <w:rFonts w:ascii="Arial Nova Cond" w:hAnsi="Arial Nova Cond" w:cs="Times New Roman"/>
                <w:lang w:val="en-US"/>
              </w:rPr>
              <w:t>D. (in press). Is (actual or perceptual) personality similarity associated with attraction in initial romantic encounters? A dyadic response surface analysis.</w:t>
            </w:r>
            <w:r>
              <w:rPr>
                <w:rFonts w:ascii="Arial Nova Cond" w:hAnsi="Arial Nova Cond" w:cs="Times New Roman"/>
                <w:lang w:val="en-US"/>
              </w:rPr>
              <w:t xml:space="preserve"> </w:t>
            </w:r>
            <w:r w:rsidRPr="00F943DE">
              <w:rPr>
                <w:rFonts w:ascii="Arial Nova Cond" w:hAnsi="Arial Nova Cond" w:cs="Times New Roman"/>
                <w:i/>
                <w:iCs/>
                <w:lang w:val="en-US"/>
              </w:rPr>
              <w:t>Personality Science</w:t>
            </w:r>
            <w:r>
              <w:rPr>
                <w:rFonts w:ascii="Arial Nova Cond" w:hAnsi="Arial Nova Cond" w:cs="Times New Roman"/>
                <w:iCs/>
                <w:lang w:val="en-US"/>
              </w:rPr>
              <w:t xml:space="preserve">. </w:t>
            </w:r>
            <w:hyperlink r:id="rId5" w:tgtFrame="_blank" w:history="1">
              <w:r w:rsidRPr="00F943DE">
                <w:rPr>
                  <w:rStyle w:val="Hyperlink"/>
                  <w:rFonts w:ascii="Arial Nova Cond" w:hAnsi="Arial Nova Cond" w:cs="Times New Roman"/>
                  <w:lang w:val="en-US"/>
                </w:rPr>
                <w:t>psyarxiv.com/vcp85</w:t>
              </w:r>
            </w:hyperlink>
          </w:p>
        </w:tc>
        <w:tc>
          <w:tcPr>
            <w:tcW w:w="2056" w:type="dxa"/>
            <w:tcBorders>
              <w:bottom w:val="nil"/>
            </w:tcBorders>
          </w:tcPr>
          <w:p w14:paraId="2C30F210" w14:textId="1A0C98E7" w:rsidR="00F943DE" w:rsidRPr="008527BF" w:rsidRDefault="00763456" w:rsidP="00AC1D34">
            <w:pPr>
              <w:rPr>
                <w:rFonts w:ascii="Arial Nova Cond" w:hAnsi="Arial Nova Cond" w:cs="Times New Roman"/>
                <w:lang w:val="en-US"/>
              </w:rPr>
            </w:pPr>
            <w:r w:rsidRPr="00763456">
              <w:rPr>
                <w:rFonts w:ascii="Arial Nova Cond" w:hAnsi="Arial Nova Cond" w:cs="Times New Roman"/>
                <w:lang w:val="en-US"/>
              </w:rPr>
              <w:t>https://osf.io/vqpsh/</w:t>
            </w:r>
          </w:p>
        </w:tc>
      </w:tr>
    </w:tbl>
    <w:p w14:paraId="48039EA8" w14:textId="7F96EE7C" w:rsidR="00F943DE" w:rsidRDefault="00F943DE" w:rsidP="00F943DE">
      <w:pPr>
        <w:rPr>
          <w:lang w:val="en-US"/>
        </w:rPr>
      </w:pPr>
    </w:p>
    <w:p w14:paraId="5C481729" w14:textId="77777777" w:rsidR="00F943DE" w:rsidRPr="00F943DE" w:rsidRDefault="00F943DE" w:rsidP="00F943DE">
      <w:pPr>
        <w:rPr>
          <w:lang w:val="en-US"/>
        </w:rPr>
      </w:pPr>
    </w:p>
    <w:p w14:paraId="425BE86D" w14:textId="6EE17348" w:rsidR="003D2615" w:rsidRDefault="003D2615" w:rsidP="00D46D5D">
      <w:pPr>
        <w:pStyle w:val="Codi2"/>
        <w:rPr>
          <w:rFonts w:ascii="Arial Nova Cond" w:hAnsi="Arial Nova Cond"/>
          <w:lang w:val="en-US"/>
        </w:rPr>
      </w:pPr>
      <w:r>
        <w:rPr>
          <w:rFonts w:ascii="Arial Nova Cond" w:hAnsi="Arial Nova Cond"/>
          <w:lang w:val="en-US"/>
        </w:rPr>
        <w:t>Unpublished Preprints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6"/>
        <w:gridCol w:w="2056"/>
      </w:tblGrid>
      <w:tr w:rsidR="003D2615" w:rsidRPr="008809F5" w14:paraId="3FAC39EB" w14:textId="77777777" w:rsidTr="00C1010E">
        <w:tc>
          <w:tcPr>
            <w:tcW w:w="7016" w:type="dxa"/>
            <w:tcBorders>
              <w:bottom w:val="single" w:sz="4" w:space="0" w:color="auto"/>
            </w:tcBorders>
          </w:tcPr>
          <w:p w14:paraId="6D403F08" w14:textId="77777777" w:rsidR="003D2615" w:rsidRPr="008527BF" w:rsidRDefault="003D2615" w:rsidP="00C1010E">
            <w:pPr>
              <w:rPr>
                <w:rFonts w:ascii="Arial Nova Cond" w:hAnsi="Arial Nova Cond" w:cs="Times New Roman"/>
                <w:b/>
                <w:lang w:val="en-US"/>
              </w:rPr>
            </w:pPr>
            <w:r w:rsidRPr="008527BF">
              <w:rPr>
                <w:rFonts w:ascii="Arial Nova Cond" w:hAnsi="Arial Nova Cond" w:cs="Times New Roman"/>
                <w:b/>
                <w:lang w:val="en-US"/>
              </w:rPr>
              <w:t>Citation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54BF083F" w14:textId="77777777" w:rsidR="003D2615" w:rsidRPr="008527BF" w:rsidRDefault="003D2615" w:rsidP="00C1010E">
            <w:pPr>
              <w:rPr>
                <w:rFonts w:ascii="Arial Nova Cond" w:hAnsi="Arial Nova Cond" w:cs="Times New Roman"/>
                <w:b/>
                <w:lang w:val="en-US"/>
              </w:rPr>
            </w:pPr>
            <w:r w:rsidRPr="008527BF">
              <w:rPr>
                <w:rFonts w:ascii="Arial Nova Cond" w:hAnsi="Arial Nova Cond" w:cs="Times New Roman"/>
                <w:b/>
                <w:lang w:val="en-US"/>
              </w:rPr>
              <w:t>OSF link</w:t>
            </w:r>
          </w:p>
        </w:tc>
      </w:tr>
      <w:tr w:rsidR="003D2615" w:rsidRPr="008809F5" w14:paraId="07452B3E" w14:textId="77777777" w:rsidTr="00C1010E">
        <w:tc>
          <w:tcPr>
            <w:tcW w:w="7016" w:type="dxa"/>
            <w:tcBorders>
              <w:top w:val="nil"/>
              <w:bottom w:val="nil"/>
            </w:tcBorders>
          </w:tcPr>
          <w:p w14:paraId="04E351FA" w14:textId="77777777" w:rsidR="003D2615" w:rsidRPr="008527BF" w:rsidRDefault="003D2615" w:rsidP="00C1010E">
            <w:pPr>
              <w:rPr>
                <w:rFonts w:ascii="Arial Nova Cond" w:hAnsi="Arial Nova Cond" w:cs="Times New Roman"/>
                <w:lang w:val="en-US"/>
              </w:rPr>
            </w:pPr>
            <w:r w:rsidRPr="008527BF">
              <w:rPr>
                <w:rFonts w:ascii="Arial Nova Cond" w:hAnsi="Arial Nova Cond" w:cs="Times New Roman"/>
                <w:shd w:val="clear" w:color="auto" w:fill="FCFCFC"/>
                <w:lang w:val="en-US"/>
              </w:rPr>
              <w:t xml:space="preserve">Wurst, S. N., </w:t>
            </w:r>
            <w:proofErr w:type="spellStart"/>
            <w:r w:rsidRPr="008527BF">
              <w:rPr>
                <w:rFonts w:ascii="Arial Nova Cond" w:hAnsi="Arial Nova Cond" w:cs="Times New Roman"/>
                <w:shd w:val="clear" w:color="auto" w:fill="FCFCFC"/>
                <w:lang w:val="en-US"/>
              </w:rPr>
              <w:t>Humberg</w:t>
            </w:r>
            <w:proofErr w:type="spellEnd"/>
            <w:r w:rsidRPr="008527BF">
              <w:rPr>
                <w:rFonts w:ascii="Arial Nova Cond" w:hAnsi="Arial Nova Cond" w:cs="Times New Roman"/>
                <w:shd w:val="clear" w:color="auto" w:fill="FCFCFC"/>
                <w:lang w:val="en-US"/>
              </w:rPr>
              <w:t xml:space="preserve">, S., &amp; Back, M. (2018). </w:t>
            </w:r>
            <w:r w:rsidRPr="008527BF">
              <w:rPr>
                <w:rFonts w:ascii="Arial Nova Cond" w:hAnsi="Arial Nova Cond" w:cs="Times New Roman"/>
                <w:i/>
                <w:iCs/>
                <w:shd w:val="clear" w:color="auto" w:fill="FCFCFC"/>
                <w:lang w:val="en-US"/>
              </w:rPr>
              <w:t>Rose-Colored Glasses in Initial Romantic Encounters? Examining Positive Partner Illusions and Their Interpersonal Consequences in the Very Early Stages of Romantic Acquaintance</w:t>
            </w:r>
            <w:r w:rsidRPr="008527BF">
              <w:rPr>
                <w:rFonts w:ascii="Arial Nova Cond" w:hAnsi="Arial Nova Cond" w:cs="Times New Roman"/>
                <w:shd w:val="clear" w:color="auto" w:fill="FCFCFC"/>
                <w:lang w:val="en-US"/>
              </w:rPr>
              <w:t>. https://doi.org/10.31219/osf.io/48sh2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 w14:paraId="1FCC9A38" w14:textId="77777777" w:rsidR="003D2615" w:rsidRPr="008527BF" w:rsidRDefault="003D2615" w:rsidP="00C1010E">
            <w:pPr>
              <w:rPr>
                <w:rFonts w:ascii="Arial Nova Cond" w:hAnsi="Arial Nova Cond" w:cs="Times New Roman"/>
                <w:lang w:val="en-US"/>
              </w:rPr>
            </w:pPr>
            <w:r w:rsidRPr="008527BF">
              <w:rPr>
                <w:rFonts w:ascii="Arial Nova Cond" w:hAnsi="Arial Nova Cond" w:cs="Times New Roman"/>
                <w:lang w:val="en-US"/>
              </w:rPr>
              <w:t>https://osf.io/7s359/</w:t>
            </w:r>
          </w:p>
        </w:tc>
      </w:tr>
      <w:tr w:rsidR="003D2615" w:rsidRPr="008809F5" w14:paraId="193C3723" w14:textId="77777777" w:rsidTr="00C1010E">
        <w:tc>
          <w:tcPr>
            <w:tcW w:w="7016" w:type="dxa"/>
            <w:tcBorders>
              <w:top w:val="nil"/>
              <w:bottom w:val="nil"/>
            </w:tcBorders>
          </w:tcPr>
          <w:p w14:paraId="03989549" w14:textId="77777777" w:rsidR="003D2615" w:rsidRPr="008527BF" w:rsidRDefault="003D2615" w:rsidP="00C1010E">
            <w:pPr>
              <w:rPr>
                <w:rFonts w:ascii="Arial Nova Cond" w:hAnsi="Arial Nova Cond" w:cs="Times New Roman"/>
                <w:lang w:val="en-US"/>
              </w:rPr>
            </w:pPr>
            <w:r w:rsidRPr="008527BF">
              <w:rPr>
                <w:rFonts w:ascii="Arial Nova Cond" w:hAnsi="Arial Nova Cond" w:cs="Times New Roman"/>
                <w:shd w:val="clear" w:color="auto" w:fill="FFFFFF"/>
                <w:lang w:val="en-US"/>
              </w:rPr>
              <w:t xml:space="preserve">Wurst, S. N., </w:t>
            </w:r>
            <w:proofErr w:type="spellStart"/>
            <w:r w:rsidRPr="008527BF">
              <w:rPr>
                <w:rFonts w:ascii="Arial Nova Cond" w:hAnsi="Arial Nova Cond" w:cs="Times New Roman"/>
                <w:shd w:val="clear" w:color="auto" w:fill="FFFFFF"/>
                <w:lang w:val="en-US"/>
              </w:rPr>
              <w:t>Humberg</w:t>
            </w:r>
            <w:proofErr w:type="spellEnd"/>
            <w:r w:rsidRPr="008527BF">
              <w:rPr>
                <w:rFonts w:ascii="Arial Nova Cond" w:hAnsi="Arial Nova Cond" w:cs="Times New Roman"/>
                <w:shd w:val="clear" w:color="auto" w:fill="FFFFFF"/>
                <w:lang w:val="en-US"/>
              </w:rPr>
              <w:t xml:space="preserve">, S., &amp; Back, M. (2018). </w:t>
            </w:r>
            <w:r w:rsidRPr="008527BF">
              <w:rPr>
                <w:rFonts w:ascii="Arial Nova Cond" w:hAnsi="Arial Nova Cond" w:cs="Times New Roman"/>
                <w:i/>
                <w:iCs/>
                <w:shd w:val="clear" w:color="auto" w:fill="FFFFFF"/>
                <w:lang w:val="en-US"/>
              </w:rPr>
              <w:t>The Impact of Mate Value in First and Subsequent Real-Life Romantic Encounters</w:t>
            </w:r>
            <w:r w:rsidRPr="008527BF">
              <w:rPr>
                <w:rFonts w:ascii="Arial Nova Cond" w:hAnsi="Arial Nova Cond" w:cs="Times New Roman"/>
                <w:shd w:val="clear" w:color="auto" w:fill="FFFFFF"/>
                <w:lang w:val="en-US"/>
              </w:rPr>
              <w:t>. https://doi.org/10.17605/OSF.IO/X65WN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 w14:paraId="0FA3C7FF" w14:textId="77777777" w:rsidR="003D2615" w:rsidRPr="008527BF" w:rsidRDefault="003D2615" w:rsidP="00C1010E">
            <w:pPr>
              <w:rPr>
                <w:rFonts w:ascii="Arial Nova Cond" w:hAnsi="Arial Nova Cond" w:cs="Times New Roman"/>
                <w:lang w:val="en-US"/>
              </w:rPr>
            </w:pPr>
            <w:r w:rsidRPr="008527BF">
              <w:rPr>
                <w:rFonts w:ascii="Arial Nova Cond" w:hAnsi="Arial Nova Cond" w:cs="Times New Roman"/>
                <w:lang w:val="en-US"/>
              </w:rPr>
              <w:t>https://osf.io/x65wn/</w:t>
            </w:r>
          </w:p>
        </w:tc>
      </w:tr>
    </w:tbl>
    <w:p w14:paraId="5400ADEE" w14:textId="5A108DB0" w:rsidR="003D2615" w:rsidRDefault="003D2615">
      <w:pPr>
        <w:rPr>
          <w:rFonts w:ascii="Arial Nova Cond" w:eastAsiaTheme="majorEastAsia" w:hAnsi="Arial Nova Cond" w:cstheme="majorBidi"/>
          <w:caps/>
          <w:color w:val="FFFFFF" w:themeColor="background1"/>
          <w:sz w:val="24"/>
          <w:szCs w:val="36"/>
          <w:lang w:val="en-US"/>
        </w:rPr>
      </w:pPr>
      <w:r>
        <w:rPr>
          <w:rFonts w:ascii="Arial Nova Cond" w:hAnsi="Arial Nova Cond"/>
          <w:lang w:val="en-US"/>
        </w:rPr>
        <w:br w:type="page"/>
      </w:r>
    </w:p>
    <w:p w14:paraId="6494D237" w14:textId="5AF06933" w:rsidR="00D46D5D" w:rsidRPr="008809F5" w:rsidRDefault="00D46D5D" w:rsidP="00D46D5D">
      <w:pPr>
        <w:pStyle w:val="Codi2"/>
        <w:rPr>
          <w:rFonts w:ascii="Arial Nova Cond" w:hAnsi="Arial Nova Cond"/>
          <w:lang w:val="en-US"/>
        </w:rPr>
      </w:pPr>
      <w:r w:rsidRPr="00646843">
        <w:rPr>
          <w:rFonts w:ascii="Arial Nova Cond" w:hAnsi="Arial Nova Cond"/>
          <w:sz w:val="28"/>
          <w:szCs w:val="40"/>
          <w:lang w:val="en-US"/>
        </w:rPr>
        <w:lastRenderedPageBreak/>
        <w:t>Dating Preferences Studies</w:t>
      </w:r>
    </w:p>
    <w:p w14:paraId="3C518496" w14:textId="77777777" w:rsidR="00D46D5D" w:rsidRPr="008809F5" w:rsidRDefault="00D46D5D" w:rsidP="00D46D5D">
      <w:pPr>
        <w:pStyle w:val="Codi3"/>
        <w:rPr>
          <w:rFonts w:ascii="Arial Nova Cond" w:hAnsi="Arial Nova Cond"/>
        </w:rPr>
      </w:pPr>
      <w:r w:rsidRPr="008809F5">
        <w:rPr>
          <w:rFonts w:ascii="Arial Nova Cond" w:hAnsi="Arial Nova Cond"/>
        </w:rPr>
        <w:t>Two-Week Dating Study</w:t>
      </w:r>
    </w:p>
    <w:p w14:paraId="1E584AF5" w14:textId="77777777" w:rsidR="00D46D5D" w:rsidRPr="008809F5" w:rsidRDefault="00D46D5D" w:rsidP="00D46D5D">
      <w:pPr>
        <w:rPr>
          <w:rFonts w:ascii="Arial Nova Cond" w:hAnsi="Arial Nova Cond"/>
          <w:lang w:val="en-US"/>
        </w:rPr>
      </w:pPr>
    </w:p>
    <w:p w14:paraId="3C405206" w14:textId="77777777" w:rsidR="00D46D5D" w:rsidRPr="008809F5" w:rsidRDefault="00D46D5D" w:rsidP="00D46D5D">
      <w:pPr>
        <w:pStyle w:val="Codi3"/>
        <w:rPr>
          <w:rFonts w:ascii="Arial Nova Cond" w:hAnsi="Arial Nova Cond"/>
          <w:lang w:val="en-GB"/>
        </w:rPr>
      </w:pPr>
      <w:r w:rsidRPr="008809F5">
        <w:rPr>
          <w:rFonts w:ascii="Arial Nova Cond" w:hAnsi="Arial Nova Cond"/>
        </w:rPr>
        <w:t>CAFÉ STUDY</w:t>
      </w:r>
    </w:p>
    <w:p w14:paraId="0A9792CA" w14:textId="77777777" w:rsidR="00D46D5D" w:rsidRPr="008809F5" w:rsidRDefault="00D46D5D" w:rsidP="00D46D5D">
      <w:pPr>
        <w:rPr>
          <w:rFonts w:ascii="Arial Nova Cond" w:hAnsi="Arial Nova Cond"/>
          <w:lang w:val="en-US"/>
        </w:rPr>
      </w:pPr>
    </w:p>
    <w:p w14:paraId="73E7045B" w14:textId="77777777" w:rsidR="007F0484" w:rsidRPr="008809F5" w:rsidRDefault="00D46D5D" w:rsidP="00D46D5D">
      <w:pPr>
        <w:pStyle w:val="Codi3"/>
        <w:rPr>
          <w:rFonts w:ascii="Arial Nova Cond" w:hAnsi="Arial Nova Cond"/>
        </w:rPr>
      </w:pPr>
      <w:r w:rsidRPr="008809F5">
        <w:rPr>
          <w:rFonts w:ascii="Arial Nova Cond" w:hAnsi="Arial Nova Cond"/>
        </w:rPr>
        <w:t>NETWORKDATING STUDY</w:t>
      </w:r>
    </w:p>
    <w:sectPr w:rsidR="007F0484" w:rsidRPr="008809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5D"/>
    <w:rsid w:val="00230A8E"/>
    <w:rsid w:val="00294ECE"/>
    <w:rsid w:val="002D7D45"/>
    <w:rsid w:val="00341665"/>
    <w:rsid w:val="003D2615"/>
    <w:rsid w:val="00646843"/>
    <w:rsid w:val="006F6E47"/>
    <w:rsid w:val="00763456"/>
    <w:rsid w:val="007F0484"/>
    <w:rsid w:val="00803C3C"/>
    <w:rsid w:val="00840C32"/>
    <w:rsid w:val="008527BF"/>
    <w:rsid w:val="008809F5"/>
    <w:rsid w:val="00BC1ECB"/>
    <w:rsid w:val="00C13A13"/>
    <w:rsid w:val="00D46D5D"/>
    <w:rsid w:val="00D96212"/>
    <w:rsid w:val="00DA4992"/>
    <w:rsid w:val="00F9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7D92"/>
  <w15:chartTrackingRefBased/>
  <w15:docId w15:val="{669FE6C2-D506-4B6B-A0DC-7CD3A0C0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943DE"/>
  </w:style>
  <w:style w:type="paragraph" w:styleId="berschrift1">
    <w:name w:val="heading 1"/>
    <w:basedOn w:val="Standard"/>
    <w:next w:val="Standard"/>
    <w:link w:val="berschrift1Zchn"/>
    <w:uiPriority w:val="9"/>
    <w:qFormat/>
    <w:rsid w:val="00D46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6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6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i2">
    <w:name w:val="Codi 2"/>
    <w:basedOn w:val="berschrift2"/>
    <w:rsid w:val="00D46D5D"/>
    <w:pPr>
      <w:pBdr>
        <w:top w:val="single" w:sz="24" w:space="1" w:color="6A1B67"/>
        <w:left w:val="single" w:sz="24" w:space="4" w:color="6A1B67"/>
        <w:bottom w:val="single" w:sz="24" w:space="1" w:color="6A1B67"/>
        <w:right w:val="single" w:sz="24" w:space="4" w:color="6A1B67"/>
      </w:pBdr>
      <w:shd w:val="clear" w:color="auto" w:fill="6A1B67"/>
      <w:spacing w:before="120" w:after="120" w:line="240" w:lineRule="auto"/>
      <w:ind w:left="403" w:hanging="403"/>
    </w:pPr>
    <w:rPr>
      <w:rFonts w:asciiTheme="minorHAnsi" w:hAnsiTheme="minorHAnsi"/>
      <w:caps/>
      <w:color w:val="FFFFFF" w:themeColor="background1"/>
      <w:sz w:val="24"/>
      <w:szCs w:val="36"/>
      <w:lang w:val="en-GB"/>
    </w:rPr>
  </w:style>
  <w:style w:type="paragraph" w:customStyle="1" w:styleId="Codi1">
    <w:name w:val="Codi 1"/>
    <w:basedOn w:val="berschrift1"/>
    <w:rsid w:val="00D46D5D"/>
    <w:pPr>
      <w:pageBreakBefore/>
      <w:shd w:val="clear" w:color="auto" w:fill="FFFFFF" w:themeFill="background1"/>
      <w:spacing w:before="360" w:after="120" w:line="240" w:lineRule="auto"/>
    </w:pPr>
    <w:rPr>
      <w:rFonts w:asciiTheme="minorHAnsi" w:hAnsiTheme="minorHAnsi"/>
      <w:color w:val="571979"/>
      <w:sz w:val="52"/>
      <w:szCs w:val="40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6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6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i3">
    <w:name w:val="Codi 3"/>
    <w:basedOn w:val="berschrift3"/>
    <w:rsid w:val="00D46D5D"/>
    <w:pPr>
      <w:pBdr>
        <w:top w:val="single" w:sz="24" w:space="2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  <w:spacing w:before="80" w:after="240" w:line="240" w:lineRule="auto"/>
      <w:ind w:left="397"/>
    </w:pPr>
    <w:rPr>
      <w:rFonts w:cs="Times New Roman"/>
      <w:caps/>
      <w:color w:val="000000" w:themeColor="text1"/>
      <w:sz w:val="22"/>
      <w:szCs w:val="2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6D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D9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94ECE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294ECE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4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syarxiv.com/vcp85" TargetMode="External"/><Relationship Id="rId4" Type="http://schemas.openxmlformats.org/officeDocument/2006/relationships/hyperlink" Target="https://doi.org/10.1037/pspp0000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Pydd</dc:creator>
  <cp:keywords/>
  <dc:description/>
  <cp:lastModifiedBy>Elina Ryvkina</cp:lastModifiedBy>
  <cp:revision>11</cp:revision>
  <dcterms:created xsi:type="dcterms:W3CDTF">2019-05-31T14:32:00Z</dcterms:created>
  <dcterms:modified xsi:type="dcterms:W3CDTF">2022-05-30T15:52:00Z</dcterms:modified>
</cp:coreProperties>
</file>