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Handoff — Code and Structure Guide</w:t>
      </w:r>
    </w:p>
    <w:p>
      <w:r>
        <w:t xml:space="preserve">This guide is for the student who will </w:t>
      </w:r>
      <w:r>
        <w:rPr>
          <w:b/>
        </w:rPr>
        <w:t>read, modify, or extend</w:t>
      </w:r>
      <w:r>
        <w:t xml:space="preserve"> the project. It explains how the code is organised, which file does what, how a number travels from the raw data to the dashboard, and what breaks if you change something. It assumes the app already runs (see </w:t>
      </w:r>
      <w:r>
        <w:rPr>
          <w:rFonts w:ascii="Consolas" w:hAnsi="Consolas" w:eastAsia="Consolas"/>
          <w:sz w:val="18"/>
        </w:rPr>
        <w:t>SETUP_GUIDE.md</w:t>
      </w:r>
      <w:r>
        <w:t>).</w:t>
      </w:r>
    </w:p>
    <w:p>
      <w:r>
        <w:t xml:space="preserve">The two sibling documents cover different ground: </w:t>
      </w:r>
      <w:r>
        <w:rPr>
          <w:rFonts w:ascii="Consolas" w:hAnsi="Consolas" w:eastAsia="Consolas"/>
          <w:sz w:val="18"/>
        </w:rPr>
        <w:t>SETUP_GUIDE.md</w:t>
      </w:r>
      <w:r>
        <w:t xml:space="preserve"> = commands to install and run; </w:t>
      </w:r>
      <w:r>
        <w:rPr>
          <w:rFonts w:ascii="Consolas" w:hAnsi="Consolas" w:eastAsia="Consolas"/>
          <w:sz w:val="18"/>
        </w:rPr>
        <w:t>PAGE_WALKTHROUGH.md</w:t>
      </w:r>
      <w:r>
        <w:t xml:space="preserve"> = what each screen means. This document = the code itself.</w:t>
      </w:r>
    </w:p>
    <w:p>
      <w:pPr>
        <w:pBdr>
          <w:bottom w:val="single" w:sz="6" w:space="1" w:color="999999"/>
        </w:pBdr>
        <w:spacing w:after="80"/>
      </w:pPr>
    </w:p>
    <w:p>
      <w:pPr>
        <w:pStyle w:val="Heading2"/>
      </w:pPr>
      <w:r>
        <w:t>1. The mental model (read this first)</w:t>
      </w:r>
    </w:p>
    <w:p>
      <w:r>
        <w:t>The project has two halves that only talk over HTTP (the web protocol):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 xml:space="preserve"> raw data  ──►  Python ML pipeline  ──►  saved models + metrics JSON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 xml:space="preserve">               (src/ + notebooks/)        (registry/, data/processed/)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 xml:space="preserve"> backend (FastAPI)  ──HTTP──►  frontend (React in the browser)</w:t>
      </w:r>
    </w:p>
    <w:p>
      <w:pPr>
        <w:spacing w:before="0" w:after="120"/>
        <w:ind w:left="360"/>
        <w:shd w:val="clear" w:fill="F5F5F5"/>
      </w:pPr>
      <w:r>
        <w:rPr>
          <w:rFonts w:ascii="Consolas" w:hAnsi="Consolas" w:eastAsia="Consolas"/>
          <w:sz w:val="18"/>
        </w:rPr>
        <w:t xml:space="preserve"> src/api/                           frontend/src/</w:t>
      </w:r>
    </w:p>
    <w:p>
      <w:pPr>
        <w:pStyle w:val="ListBullet"/>
      </w:pPr>
      <w:r>
        <w:rPr>
          <w:b/>
        </w:rPr>
        <w:t>Python side</w:t>
      </w:r>
      <w:r>
        <w:t xml:space="preserve"> (backend + science): loads the raw datasets, cleans them, trains the models, measures them, and later serves predictions. Slow to start, heavy files, science.</w:t>
      </w:r>
    </w:p>
    <w:p>
      <w:pPr>
        <w:pStyle w:val="ListBullet"/>
      </w:pPr>
      <w:r>
        <w:rPr>
          <w:b/>
        </w:rPr>
        <w:t>JavaScript side</w:t>
      </w:r>
      <w:r>
        <w:t xml:space="preserve"> (frontend): the pretty website. It asks the backend questions (</w:t>
      </w:r>
      <w:r>
        <w:rPr>
          <w:rFonts w:ascii="Consolas" w:hAnsi="Consolas" w:eastAsia="Consolas"/>
          <w:sz w:val="18"/>
        </w:rPr>
        <w:t>GET /compare</w:t>
      </w:r>
      <w:r>
        <w:t xml:space="preserve">, </w:t>
      </w:r>
      <w:r>
        <w:rPr>
          <w:rFonts w:ascii="Consolas" w:hAnsi="Consolas" w:eastAsia="Consolas"/>
          <w:sz w:val="18"/>
        </w:rPr>
        <w:t>POST /simulate</w:t>
      </w:r>
      <w:r>
        <w:t>, ...) and draws the answers. It never touches the datasets or models directly.</w:t>
      </w:r>
    </w:p>
    <w:p>
      <w:r>
        <w:rPr>
          <w:b/>
        </w:rPr>
        <w:t>One central fact file:</w:t>
      </w:r>
      <w:r>
        <w:t xml:space="preserve"> almost every path, dataset name, label mapping, and the random seed live in exactly one file — </w:t>
      </w:r>
      <w:r>
        <w:rPr>
          <w:rFonts w:ascii="Consolas" w:hAnsi="Consolas" w:eastAsia="Consolas"/>
          <w:sz w:val="18"/>
        </w:rPr>
        <w:t>src/utils/config.py</w:t>
      </w:r>
      <w:r>
        <w:t>. That is the first file to read and the first place to look when you need "where does X live?".</w:t>
      </w:r>
    </w:p>
    <w:p>
      <w:pPr>
        <w:pBdr>
          <w:bottom w:val="single" w:sz="6" w:space="1" w:color="999999"/>
        </w:pBdr>
        <w:spacing w:after="80"/>
      </w:pPr>
    </w:p>
    <w:p>
      <w:pPr>
        <w:pStyle w:val="Heading2"/>
      </w:pPr>
      <w:r>
        <w:t>2. The real folder tree</w:t>
      </w:r>
    </w:p>
    <w:p>
      <w:r>
        <w:t xml:space="preserve">Generated from the actual project (heavy/generated folders truncated where marked). If you see a folder here that is </w:t>
      </w:r>
      <w:r>
        <w:rPr>
          <w:i/>
        </w:rPr>
        <w:t>not</w:t>
      </w:r>
      <w:r>
        <w:t xml:space="preserve"> in your copy, run the command noted next to it to recreate it.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Cyber threat Detection/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├── requirements.txt            Python dependencies (pinned versions)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├── README.md                   quick overview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├── SETUP_GUIDE.md              the original setup guide (root level)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├── GLOSSARY.md                 plain-language definitions of every term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├── AI_Coding_Master_Prompt.md  the phase-by-phase build instructions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├── Finalds.md, P2633978.md     thesis reference notes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├── Dataset_Selection_Justification.docx   a submitted .docx report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├── data/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├── raw/                    ORIGINAL datasets (must be present)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│   ├── DATASET_MANIFEST.md inventory: every file, USED or IGNORED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│   ├── nsl-kdd/            NSL-KDD (KDDTrain+.txt, KDDTest+.txt, ...)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│   ├── MachineLearningCSV/MachineLearningCVE/   CICIDS2017, 8 CSVs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│   └── GeneratedLabelledFlows/                  ignored duplicate raw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├── processed/              REGENERABLE cleaned data + metrics JSON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│   ├── nslkdd_train_X.pkl / _test_X.pkl         preprocessed splits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│   ├── nslkdd_train_y.pkl / _test_y.pkl         labels (same for cicids)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│   ├── nslkdd_preprocessor.joblib / cicids_preprocessor.joblib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│   ├── nslkdd_label_encoder.joblib / cicids_label_encoder.joblib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│   ├── nslkdd_feature_selection.csv / cicids_feature_selection.csv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│   ├── evaluation_results.json     → /compare, /models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│   ├── tuning_impact.json          → /tuning-impact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│   ├── development_progression.json → /progression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│   ├── training_curves.json        → /training-curves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│   └── prediction_log.json         the monitor's stored log (→ /predictions)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└── references/             Finalds.md, P2633978.md copies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├── src/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├── __init__.py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├── utils/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│   ├── config.py           ★ THE single source of truth (paths, labels, seed)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│   └── generate_docs.py    helper that regenerates some docs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├── data/                   the "Phase 1-2" science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│   ├── loader.py           reads both datasets into one common schema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│   ├── preprocess.py       Preprocessor: impute, scale, one-hot, SMOTE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│   └── feature_selection.py Pearson + mutual info + RFE comparisons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├── models/                 the "Phase 3-4" science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│   ├── train.py            grid search + stratified 5-fold CV (+SMOTE)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│   ├── evaluate.py         test-set metrics, charts, report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│   └── registry/           the trained models (regenerable: `python -m src.models.train`)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│       ├── &lt;dataset&gt;_&lt;model&gt;.joblib      8 model files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│       ├── &lt;dataset&gt;_&lt;model&gt;_meta.json   8 metadata files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│       └── models_metadata.json          merged metadata (→ /training-curves "saved")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└── api/                    the "Phase 5" backend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    ├── main.py             the FastAPI app + every endpoint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    ├── schemas.py          request/response shapes (Pydantic)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    └── attack_info.py      plain-language attack explanations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├── frontend/                   the "Phase 6" website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├── index.html              the HTML shell Vite loads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├── package.json / package-lock.json   JS dependencies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├── vite.config.js          dev-server config: port 5173, /api proxy → :8000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├── public/                 static charts + data copied here by evaluate.py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│   ├── *.png               bar/ROC/confusion figures (also in reports/figures/)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│   ├── evaluation_results.json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│   └── training_curves/    old static curve PNGs (kept; UI now draws live charts)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├── dist/                   BUILT website (regenerable: `npm run build`) — served by backend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└── src/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    ├── main.jsx            React entry point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    ├── App.jsx             tab layout + top bar + onboarding tour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    ├── api.js              tiny fetch wrapper around the backend endpoints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    ├── styles.css          all styling (the "classic light" theme)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    ├── components/         AttackCard, DetectionExplain, HelpTip,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    │                       MonitorContext, OnboardingTour, StatusPill,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    │                       TrainingCharts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    └── pages/              Dashboard (Live Monitor), Compare, Database,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                            HowItWorks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├── notebooks/                  the step-by-step science, as notebooks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├── 01_eda.ipynb            exploratory data analysis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├── 02_preprocessing_feature_selection.ipynb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├── 03_model_training.ipynb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└── 04_evaluation.ipynb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├── reports/                    generated reports + figures (regenerable)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├── model_comparison_report.md, eda_report.md, verification_report.md,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├── dataset_selection_justification.md, algorithm_selection_justification.md,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├── development_progression_report.md, tuning_impact_report.md,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├── model_dataset_usage_statistics.md, deployment_guidelines.md,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├── examiner_qa.md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└── figures/                PNG charts (copied into frontend/public)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├── docs/                       submission-ready copies of the documentation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└── student-handoff/        ← you are reading these three files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├── tests/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├── test_api.py             backend smoke tests (14)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└── test_panel_api.py       research-panel backend tests (5)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├── research_panel_project/     SEPARATE small app (see §9) — not part of the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                            CyberGuard dashboard pipeline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├── nsl-kdd/, MachineLearningCSV/, GeneratedLabelledFlows/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                            leftover root-level copies of the datasets;</w:t>
      </w:r>
    </w:p>
    <w:p>
      <w:pPr>
        <w:spacing w:before="0" w:after="0"/>
        <w:ind w:left="360"/>
        <w:shd w:val="clear" w:fill="F5F5F5"/>
      </w:pPr>
      <w:r>
        <w:rPr>
          <w:rFonts w:ascii="Consolas" w:hAnsi="Consolas" w:eastAsia="Consolas"/>
          <w:sz w:val="18"/>
        </w:rPr>
        <w:t>│                               the pipeline does NOT use these (see §4.1)</w:t>
      </w:r>
    </w:p>
    <w:p>
      <w:pPr>
        <w:spacing w:before="0" w:after="120"/>
        <w:ind w:left="360"/>
        <w:shd w:val="clear" w:fill="F5F5F5"/>
      </w:pPr>
      <w:r>
        <w:rPr>
          <w:rFonts w:ascii="Consolas" w:hAnsi="Consolas" w:eastAsia="Consolas"/>
          <w:sz w:val="18"/>
        </w:rPr>
        <w:t>└── .venv/                      your Python environment (machine-specific, never share)</w:t>
      </w:r>
    </w:p>
    <w:p>
      <w:r>
        <w:t xml:space="preserve">Generated/truncated: </w:t>
      </w:r>
      <w:r>
        <w:rPr>
          <w:rFonts w:ascii="Consolas" w:hAnsi="Consolas" w:eastAsia="Consolas"/>
          <w:sz w:val="18"/>
        </w:rPr>
        <w:t>data/processed</w:t>
      </w:r>
      <w:r>
        <w:t xml:space="preserve"> is entirely regenerable (notebooks 01–02 or </w:t>
      </w:r>
      <w:r>
        <w:rPr>
          <w:rFonts w:ascii="Consolas" w:hAnsi="Consolas" w:eastAsia="Consolas"/>
          <w:sz w:val="18"/>
        </w:rPr>
        <w:t>python -m src.models.train</w:t>
      </w:r>
      <w:r>
        <w:t xml:space="preserve">); </w:t>
      </w:r>
      <w:r>
        <w:rPr>
          <w:rFonts w:ascii="Consolas" w:hAnsi="Consolas" w:eastAsia="Consolas"/>
          <w:sz w:val="18"/>
        </w:rPr>
        <w:t>src/models/registry</w:t>
      </w:r>
      <w:r>
        <w:t xml:space="preserve"> is regenerable (</w:t>
      </w:r>
      <w:r>
        <w:rPr>
          <w:rFonts w:ascii="Consolas" w:hAnsi="Consolas" w:eastAsia="Consolas"/>
          <w:sz w:val="18"/>
        </w:rPr>
        <w:t>python -m src.models.train</w:t>
      </w:r>
      <w:r>
        <w:t xml:space="preserve">); </w:t>
      </w:r>
      <w:r>
        <w:rPr>
          <w:rFonts w:ascii="Consolas" w:hAnsi="Consolas" w:eastAsia="Consolas"/>
          <w:sz w:val="18"/>
        </w:rPr>
        <w:t>frontend/dist</w:t>
      </w:r>
      <w:r>
        <w:t xml:space="preserve"> is regenerable (</w:t>
      </w:r>
      <w:r>
        <w:rPr>
          <w:rFonts w:ascii="Consolas" w:hAnsi="Consolas" w:eastAsia="Consolas"/>
          <w:sz w:val="18"/>
        </w:rPr>
        <w:t>npm run build</w:t>
      </w:r>
      <w:r>
        <w:t>).</w:t>
      </w:r>
    </w:p>
    <w:p>
      <w:pPr>
        <w:pBdr>
          <w:bottom w:val="single" w:sz="6" w:space="1" w:color="999999"/>
        </w:pBdr>
        <w:spacing w:after="80"/>
      </w:pPr>
    </w:p>
    <w:p>
      <w:pPr>
        <w:pStyle w:val="Heading2"/>
      </w:pPr>
      <w:r>
        <w:t xml:space="preserve">3. The one config file — </w:t>
      </w:r>
      <w:r>
        <w:rPr>
          <w:rFonts w:ascii="Consolas" w:hAnsi="Consolas" w:eastAsia="Consolas"/>
          <w:sz w:val="18"/>
        </w:rPr>
        <w:t>src/utils/config.py</w:t>
      </w:r>
    </w:p>
    <w:p>
      <w:r>
        <w:t>Everything downstream reads from here, so nothing is hard-coded twice:</w:t>
      </w:r>
    </w:p>
    <w:p>
      <w:pPr>
        <w:pStyle w:val="ListBullet"/>
      </w:pPr>
      <w:r>
        <w:rPr>
          <w:b/>
        </w:rPr>
        <w:t>Paths</w:t>
      </w:r>
      <w:r>
        <w:t xml:space="preserve"> — </w:t>
      </w:r>
      <w:r>
        <w:rPr>
          <w:rFonts w:ascii="Consolas" w:hAnsi="Consolas" w:eastAsia="Consolas"/>
          <w:sz w:val="18"/>
        </w:rPr>
        <w:t>ROOT_DIR</w:t>
      </w:r>
      <w:r>
        <w:t xml:space="preserve"> (computed as </w:t>
      </w:r>
      <w:r>
        <w:rPr>
          <w:rFonts w:ascii="Consolas" w:hAnsi="Consolas" w:eastAsia="Consolas"/>
          <w:sz w:val="18"/>
        </w:rPr>
        <w:t>Path(__file__).resolve().parents[2]</w:t>
      </w:r>
      <w:r>
        <w:t xml:space="preserve">, i.e. "go up two folders from </w:t>
      </w:r>
      <w:r>
        <w:rPr>
          <w:rFonts w:ascii="Consolas" w:hAnsi="Consolas" w:eastAsia="Consolas"/>
          <w:sz w:val="18"/>
        </w:rPr>
        <w:t>src/utils/</w:t>
      </w:r>
      <w:r>
        <w:t xml:space="preserve">"; the project can be moved as long as the inner layout is preserved), </w:t>
      </w:r>
      <w:r>
        <w:rPr>
          <w:rFonts w:ascii="Consolas" w:hAnsi="Consolas" w:eastAsia="Consolas"/>
          <w:sz w:val="18"/>
        </w:rPr>
        <w:t>DATA_RAW_DIR</w:t>
      </w:r>
      <w:r>
        <w:t xml:space="preserve">, </w:t>
      </w:r>
      <w:r>
        <w:rPr>
          <w:rFonts w:ascii="Consolas" w:hAnsi="Consolas" w:eastAsia="Consolas"/>
          <w:sz w:val="18"/>
        </w:rPr>
        <w:t>DATA_PROCESSED_DIR</w:t>
      </w:r>
      <w:r>
        <w:t xml:space="preserve">, </w:t>
      </w:r>
      <w:r>
        <w:rPr>
          <w:rFonts w:ascii="Consolas" w:hAnsi="Consolas" w:eastAsia="Consolas"/>
          <w:sz w:val="18"/>
        </w:rPr>
        <w:t>REPORTS_DIR</w:t>
      </w:r>
      <w:r>
        <w:t xml:space="preserve">, </w:t>
      </w:r>
      <w:r>
        <w:rPr>
          <w:rFonts w:ascii="Consolas" w:hAnsi="Consolas" w:eastAsia="Consolas"/>
          <w:sz w:val="18"/>
        </w:rPr>
        <w:t>MODELS_DIR</w:t>
      </w:r>
      <w:r>
        <w:t xml:space="preserve">, </w:t>
      </w:r>
      <w:r>
        <w:rPr>
          <w:rFonts w:ascii="Consolas" w:hAnsi="Consolas" w:eastAsia="Consolas"/>
          <w:sz w:val="18"/>
        </w:rPr>
        <w:t>FRONTEND_PUBLIC_DIR</w:t>
      </w:r>
      <w:r>
        <w:t>.</w:t>
      </w:r>
    </w:p>
    <w:p>
      <w:pPr>
        <w:pStyle w:val="ListBullet"/>
      </w:pPr>
      <w:r>
        <w:rPr>
          <w:b/>
        </w:rPr>
        <w:t>Common label schema</w:t>
      </w:r>
      <w:r>
        <w:t xml:space="preserve"> — every dataset is converted to the same columns: </w:t>
      </w:r>
      <w:r>
        <w:rPr>
          <w:rFonts w:ascii="Consolas" w:hAnsi="Consolas" w:eastAsia="Consolas"/>
          <w:sz w:val="18"/>
        </w:rPr>
        <w:t>source</w:t>
      </w:r>
      <w:r>
        <w:t xml:space="preserve">, </w:t>
      </w:r>
      <w:r>
        <w:rPr>
          <w:rFonts w:ascii="Consolas" w:hAnsi="Consolas" w:eastAsia="Consolas"/>
          <w:sz w:val="18"/>
        </w:rPr>
        <w:t>is_attack</w:t>
      </w:r>
      <w:r>
        <w:t xml:space="preserve">, </w:t>
      </w:r>
      <w:r>
        <w:rPr>
          <w:rFonts w:ascii="Consolas" w:hAnsi="Consolas" w:eastAsia="Consolas"/>
          <w:sz w:val="18"/>
        </w:rPr>
        <w:t>attack_category</w:t>
      </w:r>
      <w:r>
        <w:t xml:space="preserve">, </w:t>
      </w:r>
      <w:r>
        <w:rPr>
          <w:rFonts w:ascii="Consolas" w:hAnsi="Consolas" w:eastAsia="Consolas"/>
          <w:sz w:val="18"/>
        </w:rPr>
        <w:t>attack_type</w:t>
      </w:r>
      <w:r>
        <w:t xml:space="preserve">; </w:t>
      </w:r>
      <w:r>
        <w:rPr>
          <w:rFonts w:ascii="Consolas" w:hAnsi="Consolas" w:eastAsia="Consolas"/>
          <w:sz w:val="18"/>
        </w:rPr>
        <w:t>NORMAL_CATEGORY = "Normal"</w:t>
      </w:r>
      <w:r>
        <w:t>.</w:t>
      </w:r>
    </w:p>
    <w:p>
      <w:pPr>
        <w:pStyle w:val="ListBullet"/>
      </w:pPr>
      <w:r>
        <w:rPr>
          <w:b/>
        </w:rPr>
        <w:t>NSL-KDD</w:t>
      </w:r>
      <w:r>
        <w:t xml:space="preserve"> — the 41 feature names in file order, the 3 categorical columns (</w:t>
      </w:r>
      <w:r>
        <w:rPr>
          <w:rFonts w:ascii="Consolas" w:hAnsi="Consolas" w:eastAsia="Consolas"/>
          <w:sz w:val="18"/>
        </w:rPr>
        <w:t>protocol_type</w:t>
      </w:r>
      <w:r>
        <w:t xml:space="preserve">, </w:t>
      </w:r>
      <w:r>
        <w:rPr>
          <w:rFonts w:ascii="Consolas" w:hAnsi="Consolas" w:eastAsia="Consolas"/>
          <w:sz w:val="18"/>
        </w:rPr>
        <w:t>service</w:t>
      </w:r>
      <w:r>
        <w:t xml:space="preserve">, </w:t>
      </w:r>
      <w:r>
        <w:rPr>
          <w:rFonts w:ascii="Consolas" w:hAnsi="Consolas" w:eastAsia="Consolas"/>
          <w:sz w:val="18"/>
        </w:rPr>
        <w:t>flag</w:t>
      </w:r>
      <w:r>
        <w:t>), and the full map from specific attack names (</w:t>
      </w:r>
      <w:r>
        <w:rPr>
          <w:rFonts w:ascii="Consolas" w:hAnsi="Consolas" w:eastAsia="Consolas"/>
          <w:sz w:val="18"/>
        </w:rPr>
        <w:t>neptune</w:t>
      </w:r>
      <w:r>
        <w:t xml:space="preserve">, </w:t>
      </w:r>
      <w:r>
        <w:rPr>
          <w:rFonts w:ascii="Consolas" w:hAnsi="Consolas" w:eastAsia="Consolas"/>
          <w:sz w:val="18"/>
        </w:rPr>
        <w:t>satan</w:t>
      </w:r>
      <w:r>
        <w:t>, ...) to the coarse classes DoS / Probe / R2L / U2R.</w:t>
      </w:r>
    </w:p>
    <w:p>
      <w:pPr>
        <w:pStyle w:val="ListBullet"/>
      </w:pPr>
      <w:r>
        <w:rPr>
          <w:b/>
        </w:rPr>
        <w:t>CICIDS2017</w:t>
      </w:r>
      <w:r>
        <w:t xml:space="preserve"> — the raw-dir path, the </w:t>
      </w:r>
      <w:r>
        <w:rPr>
          <w:rFonts w:ascii="Consolas" w:hAnsi="Consolas" w:eastAsia="Consolas"/>
          <w:sz w:val="18"/>
        </w:rPr>
        <w:t>*-WorkingHours*.csv</w:t>
      </w:r>
      <w:r>
        <w:t xml:space="preserve"> file pattern, the label→category map (BENIGN→Normal, FTP/SSH-Patator→Brute Force, ...), and the metadata columns dropped at load time.</w:t>
      </w:r>
    </w:p>
    <w:p>
      <w:pPr>
        <w:pStyle w:val="ListBullet"/>
      </w:pPr>
      <w:r>
        <w:rPr>
          <w:b/>
        </w:rPr>
        <w:t>`RANDOM_STATE = 42`</w:t>
      </w:r>
      <w:r>
        <w:t xml:space="preserve"> — the fixed seed that makes every experiment reproducible.</w:t>
      </w:r>
    </w:p>
    <w:p>
      <w:r>
        <w:t xml:space="preserve">Rule of thumb: if a new script needs a path or a label mapping, import it from </w:t>
      </w:r>
      <w:r>
        <w:rPr>
          <w:rFonts w:ascii="Consolas" w:hAnsi="Consolas" w:eastAsia="Consolas"/>
          <w:sz w:val="18"/>
        </w:rPr>
        <w:t>config.py</w:t>
      </w:r>
      <w:r>
        <w:t>; do not invent a second copy.</w:t>
      </w:r>
    </w:p>
    <w:p>
      <w:pPr>
        <w:pBdr>
          <w:bottom w:val="single" w:sz="6" w:space="1" w:color="999999"/>
        </w:pBdr>
        <w:spacing w:after="80"/>
      </w:pPr>
    </w:p>
    <w:p>
      <w:pPr>
        <w:pStyle w:val="Heading2"/>
      </w:pPr>
      <w:r>
        <w:t xml:space="preserve">4. The data layer — </w:t>
      </w:r>
      <w:r>
        <w:rPr>
          <w:rFonts w:ascii="Consolas" w:hAnsi="Consolas" w:eastAsia="Consolas"/>
          <w:sz w:val="18"/>
        </w:rPr>
        <w:t>src/data/</w:t>
      </w:r>
    </w:p>
    <w:p>
      <w:pPr>
        <w:pStyle w:val="Heading3"/>
      </w:pPr>
      <w:r>
        <w:t xml:space="preserve">4.1 </w:t>
      </w:r>
      <w:r>
        <w:rPr>
          <w:rFonts w:ascii="Consolas" w:hAnsi="Consolas" w:eastAsia="Consolas"/>
          <w:sz w:val="18"/>
        </w:rPr>
        <w:t>loader.py</w:t>
      </w:r>
      <w:r>
        <w:t xml:space="preserve"> — read the raw files once, into one format</w:t>
      </w:r>
    </w:p>
    <w:p>
      <w:pPr>
        <w:pStyle w:val="ListBullet"/>
      </w:pPr>
      <w:r>
        <w:rPr>
          <w:rFonts w:ascii="Consolas" w:hAnsi="Consolas" w:eastAsia="Consolas"/>
          <w:sz w:val="18"/>
        </w:rPr>
        <w:t>load_nsl_kdd("train"/"test")</w:t>
      </w:r>
      <w:r>
        <w:t xml:space="preserve"> reads </w:t>
      </w:r>
      <w:r>
        <w:rPr>
          <w:rFonts w:ascii="Consolas" w:hAnsi="Consolas" w:eastAsia="Consolas"/>
          <w:sz w:val="18"/>
        </w:rPr>
        <w:t>KDDTrain+.txt</w:t>
      </w:r>
      <w:r>
        <w:t xml:space="preserve"> (125,973 rows) or </w:t>
      </w:r>
      <w:r>
        <w:rPr>
          <w:rFonts w:ascii="Consolas" w:hAnsi="Consolas" w:eastAsia="Consolas"/>
          <w:sz w:val="18"/>
        </w:rPr>
        <w:t>KDDTest+.txt</w:t>
      </w:r>
      <w:r>
        <w:t xml:space="preserve"> (22,544 rows). Files actually have 43 columns (41 features + attack type + a </w:t>
      </w:r>
      <w:r>
        <w:rPr>
          <w:i/>
        </w:rPr>
        <w:t>difficulty</w:t>
      </w:r>
      <w:r>
        <w:t xml:space="preserve"> score); the difficulty column is metadata and is dropped so the model cannot peek at it. Raises a clear </w:t>
      </w:r>
      <w:r>
        <w:rPr>
          <w:rFonts w:ascii="Consolas" w:hAnsi="Consolas" w:eastAsia="Consolas"/>
          <w:sz w:val="18"/>
        </w:rPr>
        <w:t>FileNotFoundError</w:t>
      </w:r>
      <w:r>
        <w:t xml:space="preserve"> pointing at the manifest if a file is missing.</w:t>
      </w:r>
    </w:p>
    <w:p>
      <w:pPr>
        <w:pStyle w:val="ListBullet"/>
      </w:pPr>
      <w:r>
        <w:rPr>
          <w:rFonts w:ascii="Consolas" w:hAnsi="Consolas" w:eastAsia="Consolas"/>
          <w:sz w:val="18"/>
        </w:rPr>
        <w:t>load_cicids2017_capped(per_class_cap=15_000)</w:t>
      </w:r>
      <w:r>
        <w:t xml:space="preserve"> reads the 8 daily CICIDS2017 CSVs (2,830,743 raw rows) </w:t>
      </w:r>
      <w:r>
        <w:rPr>
          <w:b/>
        </w:rPr>
        <w:t>chunk-by-chunk</w:t>
      </w:r>
      <w:r>
        <w:t xml:space="preserve"> to avoid loading a ~1 GB table into memory. Because the data is extremely imbalanced (Heartbleed has 11 rows, BENIGN ~2.2 million), a two-pass method keeps </w:t>
      </w:r>
      <w:r>
        <w:rPr>
          <w:i/>
        </w:rPr>
        <w:t>every</w:t>
      </w:r>
      <w:r>
        <w:t xml:space="preserve"> rare-class row and downsizes only the huge classes to 15,000 rows each → 62,422 cleaned rows. Random sampling would have thrown the rare attacks away entirely.</w:t>
      </w:r>
    </w:p>
    <w:p>
      <w:pPr>
        <w:pStyle w:val="ListBullet"/>
      </w:pPr>
      <w:r>
        <w:t xml:space="preserve">Both produce the </w:t>
      </w:r>
      <w:r>
        <w:rPr>
          <w:b/>
        </w:rPr>
        <w:t>common schema</w:t>
      </w:r>
      <w:r>
        <w:t xml:space="preserve"> (</w:t>
      </w:r>
      <w:r>
        <w:rPr>
          <w:rFonts w:ascii="Consolas" w:hAnsi="Consolas" w:eastAsia="Consolas"/>
          <w:sz w:val="18"/>
        </w:rPr>
        <w:t>source</w:t>
      </w:r>
      <w:r>
        <w:t xml:space="preserve">, </w:t>
      </w:r>
      <w:r>
        <w:rPr>
          <w:rFonts w:ascii="Consolas" w:hAnsi="Consolas" w:eastAsia="Consolas"/>
          <w:sz w:val="18"/>
        </w:rPr>
        <w:t>is_attack</w:t>
      </w:r>
      <w:r>
        <w:t xml:space="preserve">, </w:t>
      </w:r>
      <w:r>
        <w:rPr>
          <w:rFonts w:ascii="Consolas" w:hAnsi="Consolas" w:eastAsia="Consolas"/>
          <w:sz w:val="18"/>
        </w:rPr>
        <w:t>attack_category</w:t>
      </w:r>
      <w:r>
        <w:t xml:space="preserve">, </w:t>
      </w:r>
      <w:r>
        <w:rPr>
          <w:rFonts w:ascii="Consolas" w:hAnsi="Consolas" w:eastAsia="Consolas"/>
          <w:sz w:val="18"/>
        </w:rPr>
        <w:t>attack_type</w:t>
      </w:r>
      <w:r>
        <w:t xml:space="preserve"> + features). Column names are normalised to </w:t>
      </w:r>
      <w:r>
        <w:rPr>
          <w:rFonts w:ascii="Consolas" w:hAnsi="Consolas" w:eastAsia="Consolas"/>
          <w:sz w:val="18"/>
        </w:rPr>
        <w:t>snake_case</w:t>
      </w:r>
      <w:r>
        <w:t xml:space="preserve"> (e.g. </w:t>
      </w:r>
      <w:r>
        <w:rPr>
          <w:rFonts w:ascii="Consolas" w:hAnsi="Consolas" w:eastAsia="Consolas"/>
          <w:sz w:val="18"/>
        </w:rPr>
        <w:t>Flow Bytes/s</w:t>
      </w:r>
      <w:r>
        <w:t xml:space="preserve"> → </w:t>
      </w:r>
      <w:r>
        <w:rPr>
          <w:rFonts w:ascii="Consolas" w:hAnsi="Consolas" w:eastAsia="Consolas"/>
          <w:sz w:val="18"/>
        </w:rPr>
        <w:t>flow_bytes_s</w:t>
      </w:r>
      <w:r>
        <w:t xml:space="preserve">); the corrupted </w:t>
      </w:r>
      <w:r>
        <w:rPr>
          <w:rFonts w:ascii="Consolas" w:hAnsi="Consolas" w:eastAsia="Consolas"/>
          <w:sz w:val="18"/>
        </w:rPr>
        <w:t>\ufffd</w:t>
      </w:r>
      <w:r>
        <w:t xml:space="preserve"> character in web-attack labels is fixed to </w:t>
      </w:r>
      <w:r>
        <w:rPr>
          <w:rFonts w:ascii="Consolas" w:hAnsi="Consolas" w:eastAsia="Consolas"/>
          <w:sz w:val="18"/>
        </w:rPr>
        <w:t>-</w:t>
      </w:r>
      <w:r>
        <w:t>.</w:t>
      </w:r>
    </w:p>
    <w:p>
      <w:pPr>
        <w:ind w:left="432"/>
      </w:pPr>
      <w:r>
        <w:rPr>
          <w:b/>
          <w:i/>
        </w:rPr>
        <w:t>Why the root-level dataset folders exist:</w:t>
      </w:r>
      <w:r>
        <w:rPr>
          <w:i/>
        </w:rPr>
        <w:t xml:space="preserve"> during development the datasets were downloaded twice (once at the root, once under </w:t>
      </w:r>
      <w:r>
        <w:rPr>
          <w:rFonts w:ascii="Consolas" w:hAnsi="Consolas" w:eastAsia="Consolas"/>
          <w:i/>
          <w:sz w:val="18"/>
        </w:rPr>
        <w:t>data/raw</w:t>
      </w:r>
      <w:r>
        <w:rPr>
          <w:i/>
        </w:rPr>
        <w:t xml:space="preserve">). The pipeline reads </w:t>
      </w:r>
      <w:r>
        <w:rPr>
          <w:rFonts w:ascii="Consolas" w:hAnsi="Consolas" w:eastAsia="Consolas"/>
          <w:i/>
          <w:sz w:val="18"/>
        </w:rPr>
        <w:t>data/raw</w:t>
      </w:r>
      <w:r>
        <w:rPr>
          <w:i/>
        </w:rPr>
        <w:t xml:space="preserve"> </w:t>
      </w:r>
      <w:r>
        <w:rPr>
          <w:b/>
          <w:i/>
        </w:rPr>
        <w:t>only</w:t>
      </w:r>
      <w:r>
        <w:rPr>
          <w:i/>
        </w:rPr>
        <w:t xml:space="preserve"> — the root copies are unused leftovers you can delete to reclaim ~4 GB.</w:t>
      </w:r>
    </w:p>
    <w:p>
      <w:pPr>
        <w:pStyle w:val="Heading3"/>
      </w:pPr>
      <w:r>
        <w:t xml:space="preserve">4.2 </w:t>
      </w:r>
      <w:r>
        <w:rPr>
          <w:rFonts w:ascii="Consolas" w:hAnsi="Consolas" w:eastAsia="Consolas"/>
          <w:sz w:val="18"/>
        </w:rPr>
        <w:t>preprocess.py</w:t>
      </w:r>
      <w:r>
        <w:t xml:space="preserve"> — make messy data usable, honestly</w:t>
      </w:r>
    </w:p>
    <w:p>
      <w:r>
        <w:t xml:space="preserve">The </w:t>
      </w:r>
      <w:r>
        <w:rPr>
          <w:rFonts w:ascii="Consolas" w:hAnsi="Consolas" w:eastAsia="Consolas"/>
          <w:sz w:val="18"/>
        </w:rPr>
        <w:t>Preprocessor</w:t>
      </w:r>
      <w:r>
        <w:t xml:space="preserve"> class chains three scikit-learn steps:</w:t>
      </w:r>
    </w:p>
    <w:p>
      <w:pPr>
        <w:pStyle w:val="ListNumber"/>
      </w:pPr>
      <w:r>
        <w:rPr>
          <w:b/>
        </w:rPr>
        <w:t>Median imputation</w:t>
      </w:r>
      <w:r>
        <w:t xml:space="preserve"> — CICIDS2017 contains </w:t>
      </w:r>
      <w:r>
        <w:rPr>
          <w:rFonts w:ascii="Consolas" w:hAnsi="Consolas" w:eastAsia="Consolas"/>
          <w:sz w:val="18"/>
        </w:rPr>
        <w:t>Inf</w:t>
      </w:r>
      <w:r>
        <w:t xml:space="preserve"> (division by zero, e.g. </w:t>
      </w:r>
      <w:r>
        <w:rPr>
          <w:rFonts w:ascii="Consolas" w:hAnsi="Consolas" w:eastAsia="Consolas"/>
          <w:sz w:val="18"/>
        </w:rPr>
        <w:t>bytes / duration</w:t>
      </w:r>
      <w:r>
        <w:t xml:space="preserve"> with duration 0); </w:t>
      </w:r>
      <w:r>
        <w:rPr>
          <w:rFonts w:ascii="Consolas" w:hAnsi="Consolas" w:eastAsia="Consolas"/>
          <w:sz w:val="18"/>
        </w:rPr>
        <w:t>Inf</w:t>
      </w:r>
      <w:r>
        <w:t xml:space="preserve"> is replaced with missing and filled with the column median.</w:t>
      </w:r>
    </w:p>
    <w:p>
      <w:pPr>
        <w:pStyle w:val="ListNumber"/>
      </w:pPr>
      <w:r>
        <w:rPr>
          <w:b/>
        </w:rPr>
        <w:t>Min-max scaling</w:t>
      </w:r>
      <w:r>
        <w:t xml:space="preserve"> — squashes every numeric feature into [0, 1] so a feature measured in microseconds does not dominate one measured in bytes.</w:t>
      </w:r>
    </w:p>
    <w:p>
      <w:pPr>
        <w:pStyle w:val="ListNumber"/>
      </w:pPr>
      <w:r>
        <w:rPr>
          <w:b/>
        </w:rPr>
        <w:t>One-hot encoding</w:t>
      </w:r>
      <w:r>
        <w:t xml:space="preserve"> — turns the 3 text columns into 0/1 columns (41 raw features → 122 columns for NSL-KDD).</w:t>
      </w:r>
    </w:p>
    <w:p>
      <w:r>
        <w:t xml:space="preserve">The headline rule, repeated throughout the code: </w:t>
      </w:r>
      <w:r>
        <w:rPr>
          <w:b/>
        </w:rPr>
        <w:t>fit on train, transform on test.</w:t>
      </w:r>
      <w:r>
        <w:t xml:space="preserve"> The preprocessor learns its medians/min-max from the training set only, then is </w:t>
      </w:r>
      <w:r>
        <w:rPr>
          <w:i/>
        </w:rPr>
        <w:t>applied</w:t>
      </w:r>
      <w:r>
        <w:t xml:space="preserve"> to the test set with those same fitted values. Doing otherwise is </w:t>
      </w:r>
      <w:r>
        <w:rPr>
          <w:b/>
        </w:rPr>
        <w:t>data leakage</w:t>
      </w:r>
      <w:r>
        <w:t xml:space="preserve"> — the model would have seen the exam answers and its scores would be fiction. SMOTE (which invents synthetic rare-class rows) is the extreme case: it must never touch test data.</w:t>
      </w:r>
    </w:p>
    <w:p>
      <w:pPr>
        <w:pStyle w:val="Heading3"/>
      </w:pPr>
      <w:r>
        <w:t xml:space="preserve">4.3 </w:t>
      </w:r>
      <w:r>
        <w:rPr>
          <w:rFonts w:ascii="Consolas" w:hAnsi="Consolas" w:eastAsia="Consolas"/>
          <w:sz w:val="18"/>
        </w:rPr>
        <w:t>feature_selection.py</w:t>
      </w:r>
      <w:r>
        <w:t xml:space="preserve"> — which features matter?</w:t>
      </w:r>
    </w:p>
    <w:p>
      <w:r>
        <w:t xml:space="preserve">Three methods, each ranked and written to </w:t>
      </w:r>
      <w:r>
        <w:rPr>
          <w:rFonts w:ascii="Consolas" w:hAnsi="Consolas" w:eastAsia="Consolas"/>
          <w:sz w:val="18"/>
        </w:rPr>
        <w:t>data/processed/*_feature_selection.csv</w:t>
      </w:r>
      <w:r>
        <w:t>:</w:t>
      </w:r>
    </w:p>
    <w:p>
      <w:pPr>
        <w:pStyle w:val="ListNumber"/>
      </w:pPr>
      <w:r>
        <w:rPr>
          <w:b/>
        </w:rPr>
        <w:t>Pearson correlation</w:t>
      </w:r>
      <w:r>
        <w:t xml:space="preserve"> — linear association between each feature and the class.</w:t>
      </w:r>
    </w:p>
    <w:p>
      <w:pPr>
        <w:pStyle w:val="ListNumber"/>
      </w:pPr>
      <w:r>
        <w:rPr>
          <w:b/>
        </w:rPr>
        <w:t>Mutual information</w:t>
      </w:r>
      <w:r>
        <w:t xml:space="preserve"> — non-linear "bits of information about the class".</w:t>
      </w:r>
    </w:p>
    <w:p>
      <w:pPr>
        <w:pStyle w:val="ListNumber"/>
      </w:pPr>
      <w:r>
        <w:rPr>
          <w:b/>
        </w:rPr>
        <w:t>RFE</w:t>
      </w:r>
      <w:r>
        <w:t xml:space="preserve"> (Recursive Feature Elimination) — repeatedly trains a base model and chops the least important features.</w:t>
      </w:r>
    </w:p>
    <w:p>
      <w:r>
        <w:t xml:space="preserve">Run on the preprocessed matrix </w:t>
      </w:r>
      <w:r>
        <w:rPr>
          <w:b/>
        </w:rPr>
        <w:t>before SMOTE</w:t>
      </w:r>
      <w:r>
        <w:t xml:space="preserve"> (synthetic rows must not influence feature choice). The three methods' </w:t>
      </w:r>
      <w:r>
        <w:rPr>
          <w:i/>
        </w:rPr>
        <w:t>consensus</w:t>
      </w:r>
      <w:r>
        <w:t xml:space="preserve"> subsets were very aggressive (15 of 122 for NSL-KDD, 7 of 78 for CICIDS2017) — and they hurt Logistic Regression, so the final training pipeline keeps the full preprocessed feature set. See the progression numbers in §11 for the measured effect.</w:t>
      </w:r>
    </w:p>
    <w:p>
      <w:pPr>
        <w:ind w:left="432"/>
      </w:pPr>
      <w:r>
        <w:rPr>
          <w:b/>
          <w:i/>
        </w:rPr>
        <w:t>Flagged claim:</w:t>
      </w:r>
      <w:r>
        <w:rPr>
          <w:i/>
        </w:rPr>
        <w:t xml:space="preserve"> the development-progression report says feature selection is then applied "as a filter only to the tree-based models" — but no such filter step exists in the current </w:t>
      </w:r>
      <w:r>
        <w:rPr>
          <w:rFonts w:ascii="Consolas" w:hAnsi="Consolas" w:eastAsia="Consolas"/>
          <w:i/>
          <w:sz w:val="18"/>
        </w:rPr>
        <w:t>feature_selection.py</w:t>
      </w:r>
      <w:r>
        <w:rPr>
          <w:i/>
        </w:rPr>
        <w:t xml:space="preserve"> module (it may live inside notebook 02). If a viva asks, verify this in the notebooks before repeating it.</w:t>
      </w:r>
    </w:p>
    <w:p>
      <w:pPr>
        <w:pBdr>
          <w:bottom w:val="single" w:sz="6" w:space="1" w:color="999999"/>
        </w:pBdr>
        <w:spacing w:after="80"/>
      </w:pPr>
    </w:p>
    <w:p>
      <w:pPr>
        <w:pStyle w:val="Heading2"/>
      </w:pPr>
      <w:r>
        <w:t xml:space="preserve">5. The model layer — </w:t>
      </w:r>
      <w:r>
        <w:rPr>
          <w:rFonts w:ascii="Consolas" w:hAnsi="Consolas" w:eastAsia="Consolas"/>
          <w:sz w:val="18"/>
        </w:rPr>
        <w:t>src/models/</w:t>
      </w:r>
    </w:p>
    <w:p>
      <w:pPr>
        <w:pStyle w:val="Heading3"/>
      </w:pPr>
      <w:r>
        <w:t xml:space="preserve">5.1 </w:t>
      </w:r>
      <w:r>
        <w:rPr>
          <w:rFonts w:ascii="Consolas" w:hAnsi="Consolas" w:eastAsia="Consolas"/>
          <w:sz w:val="18"/>
        </w:rPr>
        <w:t>train.py</w:t>
      </w:r>
      <w:r>
        <w:t xml:space="preserve"> — grid search + cross-validation</w:t>
      </w:r>
    </w:p>
    <w:p>
      <w:pPr>
        <w:pStyle w:val="ListBullet"/>
      </w:pPr>
      <w:r>
        <w:rPr>
          <w:rFonts w:ascii="Consolas" w:hAnsi="Consolas" w:eastAsia="Consolas"/>
          <w:sz w:val="18"/>
        </w:rPr>
        <w:t>MODELS</w:t>
      </w:r>
      <w:r>
        <w:t xml:space="preserve"> defines the four algorithms and their hyperparameter grids:</w:t>
      </w:r>
    </w:p>
    <w:p>
      <w:pPr>
        <w:pStyle w:val="ListBullet"/>
      </w:pPr>
      <w:r>
        <w:t xml:space="preserve">Logistic Regression — </w:t>
      </w:r>
      <w:r>
        <w:rPr>
          <w:rFonts w:ascii="Consolas" w:hAnsi="Consolas" w:eastAsia="Consolas"/>
          <w:sz w:val="18"/>
        </w:rPr>
        <w:t>C</w:t>
      </w:r>
      <w:r>
        <w:t xml:space="preserve"> ∈ {0.01, 0.1, 1, 10}, </w:t>
      </w:r>
      <w:r>
        <w:rPr>
          <w:rFonts w:ascii="Consolas" w:hAnsi="Consolas" w:eastAsia="Consolas"/>
          <w:sz w:val="18"/>
        </w:rPr>
        <w:t>max_iter=2000</w:t>
      </w:r>
      <w:r>
        <w:t xml:space="preserve"> (4 combos)</w:t>
      </w:r>
    </w:p>
    <w:p>
      <w:pPr>
        <w:pStyle w:val="ListBullet"/>
      </w:pPr>
      <w:r>
        <w:t xml:space="preserve">Decision Tree — </w:t>
      </w:r>
      <w:r>
        <w:rPr>
          <w:rFonts w:ascii="Consolas" w:hAnsi="Consolas" w:eastAsia="Consolas"/>
          <w:sz w:val="18"/>
        </w:rPr>
        <w:t>max_depth</w:t>
      </w:r>
      <w:r>
        <w:t xml:space="preserve"> ∈ {None, 10, 20}, </w:t>
      </w:r>
      <w:r>
        <w:rPr>
          <w:rFonts w:ascii="Consolas" w:hAnsi="Consolas" w:eastAsia="Consolas"/>
          <w:sz w:val="18"/>
        </w:rPr>
        <w:t>min_samples_leaf</w:t>
      </w:r>
      <w:r>
        <w:t xml:space="preserve"> ∈ {1, 5, 20} (9)</w:t>
      </w:r>
    </w:p>
    <w:p>
      <w:pPr>
        <w:pStyle w:val="ListBullet"/>
      </w:pPr>
      <w:r>
        <w:t xml:space="preserve">Random Forest — </w:t>
      </w:r>
      <w:r>
        <w:rPr>
          <w:rFonts w:ascii="Consolas" w:hAnsi="Consolas" w:eastAsia="Consolas"/>
          <w:sz w:val="18"/>
        </w:rPr>
        <w:t>n_estimators</w:t>
      </w:r>
      <w:r>
        <w:t xml:space="preserve"> ∈ {100, 200}, </w:t>
      </w:r>
      <w:r>
        <w:rPr>
          <w:rFonts w:ascii="Consolas" w:hAnsi="Consolas" w:eastAsia="Consolas"/>
          <w:sz w:val="18"/>
        </w:rPr>
        <w:t>max_depth</w:t>
      </w:r>
      <w:r>
        <w:t xml:space="preserve"> ∈ {None, 20}, </w:t>
      </w:r>
      <w:r>
        <w:rPr>
          <w:rFonts w:ascii="Consolas" w:hAnsi="Consolas" w:eastAsia="Consolas"/>
          <w:sz w:val="18"/>
        </w:rPr>
        <w:t>min_samples_leaf</w:t>
      </w:r>
      <w:r>
        <w:t xml:space="preserve"> ∈ {1, 5} (8)</w:t>
      </w:r>
    </w:p>
    <w:p>
      <w:pPr>
        <w:pStyle w:val="ListBullet"/>
      </w:pPr>
      <w:r>
        <w:t xml:space="preserve">XGBoost — </w:t>
      </w:r>
      <w:r>
        <w:rPr>
          <w:rFonts w:ascii="Consolas" w:hAnsi="Consolas" w:eastAsia="Consolas"/>
          <w:sz w:val="18"/>
        </w:rPr>
        <w:t>n_estimators</w:t>
      </w:r>
      <w:r>
        <w:t xml:space="preserve"> ∈ {100, 200}, </w:t>
      </w:r>
      <w:r>
        <w:rPr>
          <w:rFonts w:ascii="Consolas" w:hAnsi="Consolas" w:eastAsia="Consolas"/>
          <w:sz w:val="18"/>
        </w:rPr>
        <w:t>max_depth</w:t>
      </w:r>
      <w:r>
        <w:t xml:space="preserve"> ∈ {3, 6}, </w:t>
      </w:r>
      <w:r>
        <w:rPr>
          <w:rFonts w:ascii="Consolas" w:hAnsi="Consolas" w:eastAsia="Consolas"/>
          <w:sz w:val="18"/>
        </w:rPr>
        <w:t>learning_rate</w:t>
      </w:r>
      <w:r>
        <w:t xml:space="preserve"> ∈ {0.1, 0.3} (8)</w:t>
      </w:r>
    </w:p>
    <w:p>
      <w:pPr>
        <w:pStyle w:val="ListBullet"/>
      </w:pPr>
      <w:r>
        <w:rPr>
          <w:rFonts w:ascii="Consolas" w:hAnsi="Consolas" w:eastAsia="Consolas"/>
          <w:sz w:val="18"/>
        </w:rPr>
        <w:t>tune_model(...)</w:t>
      </w:r>
      <w:r>
        <w:t xml:space="preserve"> runs </w:t>
      </w:r>
      <w:r>
        <w:rPr>
          <w:rFonts w:ascii="Consolas" w:hAnsi="Consolas" w:eastAsia="Consolas"/>
          <w:sz w:val="18"/>
        </w:rPr>
        <w:t>GridSearchCV</w:t>
      </w:r>
      <w:r>
        <w:t xml:space="preserve"> over a </w:t>
      </w:r>
      <w:r>
        <w:rPr>
          <w:b/>
        </w:rPr>
        <w:t>stratified 5-fold</w:t>
      </w:r>
      <w:r>
        <w:t xml:space="preserve"> split with </w:t>
      </w:r>
      <w:r>
        <w:rPr>
          <w:b/>
        </w:rPr>
        <w:t>SMOTE inside the pipeline</w:t>
      </w:r>
      <w:r>
        <w:t xml:space="preserve"> (so SMOTE is re-fitted on each fold's training portion only — the no-leakage design), scoring with </w:t>
      </w:r>
      <w:r>
        <w:rPr>
          <w:b/>
        </w:rPr>
        <w:t>`f1_macro`</w:t>
      </w:r>
      <w:r>
        <w:t xml:space="preserve"> (accuracy is meaningless with imbalanced classes). </w:t>
      </w:r>
      <w:r>
        <w:rPr>
          <w:rFonts w:ascii="Consolas" w:hAnsi="Consolas" w:eastAsia="Consolas"/>
          <w:sz w:val="18"/>
        </w:rPr>
        <w:t>k_neighbors=3</w:t>
      </w:r>
      <w:r>
        <w:t xml:space="preserve"> for SMOTE so it still works when a class is extremely rare inside a fold. XGBoost needs numeric labels, so a </w:t>
      </w:r>
      <w:r>
        <w:rPr>
          <w:rFonts w:ascii="Consolas" w:hAnsi="Consolas" w:eastAsia="Consolas"/>
          <w:sz w:val="18"/>
        </w:rPr>
        <w:t>LabelEncoder</w:t>
      </w:r>
      <w:r>
        <w:t xml:space="preserve"> translates class names to 0..k-1.</w:t>
      </w:r>
    </w:p>
    <w:p>
      <w:pPr>
        <w:pStyle w:val="ListBullet"/>
      </w:pPr>
      <w:r>
        <w:rPr>
          <w:rFonts w:ascii="Consolas" w:hAnsi="Consolas" w:eastAsia="Consolas"/>
          <w:sz w:val="18"/>
        </w:rPr>
        <w:t>measure_latency(...)</w:t>
      </w:r>
      <w:r>
        <w:t xml:space="preserve"> times inference in ms/row on the test set after a warm-up call.</w:t>
      </w:r>
    </w:p>
    <w:p>
      <w:pPr>
        <w:pStyle w:val="ListBullet"/>
      </w:pPr>
      <w:r>
        <w:rPr>
          <w:rFonts w:ascii="Consolas" w:hAnsi="Consolas" w:eastAsia="Consolas"/>
          <w:sz w:val="18"/>
        </w:rPr>
        <w:t>save_model(...)</w:t>
      </w:r>
      <w:r>
        <w:t xml:space="preserve"> writes </w:t>
      </w:r>
      <w:r>
        <w:rPr>
          <w:rFonts w:ascii="Consolas" w:hAnsi="Consolas" w:eastAsia="Consolas"/>
          <w:sz w:val="18"/>
        </w:rPr>
        <w:t>registry/&lt;dataset&gt;_&lt;model&gt;.joblib</w:t>
      </w:r>
      <w:r>
        <w:t xml:space="preserve"> + </w:t>
      </w:r>
      <w:r>
        <w:rPr>
          <w:rFonts w:ascii="Consolas" w:hAnsi="Consolas" w:eastAsia="Consolas"/>
          <w:sz w:val="18"/>
        </w:rPr>
        <w:t>&lt;dataset&gt;_&lt;model&gt;_meta.json</w:t>
      </w:r>
      <w:r>
        <w:t xml:space="preserve">; </w:t>
      </w:r>
      <w:r>
        <w:rPr>
          <w:rFonts w:ascii="Consolas" w:hAnsi="Consolas" w:eastAsia="Consolas"/>
          <w:sz w:val="18"/>
        </w:rPr>
        <w:t>write_registry_metadata()</w:t>
      </w:r>
      <w:r>
        <w:t xml:space="preserve"> rebuilds </w:t>
      </w:r>
      <w:r>
        <w:rPr>
          <w:rFonts w:ascii="Consolas" w:hAnsi="Consolas" w:eastAsia="Consolas"/>
          <w:sz w:val="18"/>
        </w:rPr>
        <w:t>models_metadata.json</w:t>
      </w:r>
      <w:r>
        <w:t xml:space="preserve"> from those files (the API reads this one merged file).</w:t>
      </w:r>
    </w:p>
    <w:p>
      <w:pPr>
        <w:pStyle w:val="ListBullet"/>
      </w:pPr>
      <w:r>
        <w:rPr>
          <w:rFonts w:ascii="Consolas" w:hAnsi="Consolas" w:eastAsia="Consolas"/>
          <w:sz w:val="18"/>
        </w:rPr>
        <w:t>retrain_all()</w:t>
      </w:r>
      <w:r>
        <w:t xml:space="preserve"> is the one-command reproducibility path: reload raw data, refit preprocessors, save splits + encoders, tune all 8 models, measure latency, rebuild metadata. Run with </w:t>
      </w:r>
      <w:r>
        <w:rPr>
          <w:rFonts w:ascii="Consolas" w:hAnsi="Consolas" w:eastAsia="Consolas"/>
          <w:sz w:val="18"/>
        </w:rPr>
        <w:t>python -m src.models.train</w:t>
      </w:r>
      <w:r>
        <w:t>; ≈30–45 minutes on 16 cores (see §12 for per-model fit times).</w:t>
      </w:r>
    </w:p>
    <w:p>
      <w:pPr>
        <w:pStyle w:val="Heading3"/>
      </w:pPr>
      <w:r>
        <w:t xml:space="preserve">5.2 </w:t>
      </w:r>
      <w:r>
        <w:rPr>
          <w:rFonts w:ascii="Consolas" w:hAnsi="Consolas" w:eastAsia="Consolas"/>
          <w:sz w:val="18"/>
        </w:rPr>
        <w:t>evaluate.py</w:t>
      </w:r>
      <w:r>
        <w:t xml:space="preserve"> — score the models on the unseen test set</w:t>
      </w:r>
    </w:p>
    <w:p>
      <w:pPr>
        <w:pStyle w:val="ListBullet"/>
      </w:pPr>
      <w:r>
        <w:t xml:space="preserve">Loads the held-out test splits, loads each saved model, and computes per model: accuracy, macro precision/recall/F1, AUC-ROC (macro), latency, plus a </w:t>
      </w:r>
      <w:r>
        <w:rPr>
          <w:b/>
        </w:rPr>
        <w:t>per-class</w:t>
      </w:r>
      <w:r>
        <w:t xml:space="preserve"> precision/recall/F1 table (so the rare classes are visible) and a confusion matrix.</w:t>
      </w:r>
    </w:p>
    <w:p>
      <w:pPr>
        <w:pStyle w:val="ListBullet"/>
      </w:pPr>
      <w:r>
        <w:t xml:space="preserve">Writes </w:t>
      </w:r>
      <w:r>
        <w:rPr>
          <w:rFonts w:ascii="Consolas" w:hAnsi="Consolas" w:eastAsia="Consolas"/>
          <w:sz w:val="18"/>
        </w:rPr>
        <w:t>data/processed/evaluation_results.json</w:t>
      </w:r>
      <w:r>
        <w:t xml:space="preserve"> (read by </w:t>
      </w:r>
      <w:r>
        <w:rPr>
          <w:rFonts w:ascii="Consolas" w:hAnsi="Consolas" w:eastAsia="Consolas"/>
          <w:sz w:val="18"/>
        </w:rPr>
        <w:t>/models</w:t>
      </w:r>
      <w:r>
        <w:t xml:space="preserve"> and </w:t>
      </w:r>
      <w:r>
        <w:rPr>
          <w:rFonts w:ascii="Consolas" w:hAnsi="Consolas" w:eastAsia="Consolas"/>
          <w:sz w:val="18"/>
        </w:rPr>
        <w:t>/compare</w:t>
      </w:r>
      <w:r>
        <w:t xml:space="preserve">), copies the charts into </w:t>
      </w:r>
      <w:r>
        <w:rPr>
          <w:rFonts w:ascii="Consolas" w:hAnsi="Consolas" w:eastAsia="Consolas"/>
          <w:sz w:val="18"/>
        </w:rPr>
        <w:t>frontend/public/</w:t>
      </w:r>
      <w:r>
        <w:t xml:space="preserve">, and auto-generates </w:t>
      </w:r>
      <w:r>
        <w:rPr>
          <w:rFonts w:ascii="Consolas" w:hAnsi="Consolas" w:eastAsia="Consolas"/>
          <w:sz w:val="18"/>
        </w:rPr>
        <w:t>reports/model_comparison_report.md</w:t>
      </w:r>
      <w:r>
        <w:t>.</w:t>
      </w:r>
    </w:p>
    <w:p>
      <w:pPr>
        <w:pStyle w:val="Heading3"/>
      </w:pPr>
      <w:r>
        <w:t xml:space="preserve">5.3 </w:t>
      </w:r>
      <w:r>
        <w:rPr>
          <w:rFonts w:ascii="Consolas" w:hAnsi="Consolas" w:eastAsia="Consolas"/>
          <w:sz w:val="18"/>
        </w:rPr>
        <w:t>registry/</w:t>
      </w:r>
      <w:r>
        <w:t xml:space="preserve"> — the artifacts</w:t>
      </w:r>
    </w:p>
    <w:p>
      <w:r>
        <w:t xml:space="preserve">8 </w:t>
      </w:r>
      <w:r>
        <w:rPr>
          <w:rFonts w:ascii="Consolas" w:hAnsi="Consolas" w:eastAsia="Consolas"/>
          <w:sz w:val="18"/>
        </w:rPr>
        <w:t>.joblib</w:t>
      </w:r>
      <w:r>
        <w:t xml:space="preserve"> models + 8 </w:t>
      </w:r>
      <w:r>
        <w:rPr>
          <w:rFonts w:ascii="Consolas" w:hAnsi="Consolas" w:eastAsia="Consolas"/>
          <w:sz w:val="18"/>
        </w:rPr>
        <w:t>_meta.json</w:t>
      </w:r>
      <w:r>
        <w:t xml:space="preserve"> files + </w:t>
      </w:r>
      <w:r>
        <w:rPr>
          <w:rFonts w:ascii="Consolas" w:hAnsi="Consolas" w:eastAsia="Consolas"/>
          <w:sz w:val="18"/>
        </w:rPr>
        <w:t>models_metadata.json</w:t>
      </w:r>
      <w:r>
        <w:t xml:space="preserve">. Naming is </w:t>
      </w:r>
      <w:r>
        <w:rPr>
          <w:rFonts w:ascii="Consolas" w:hAnsi="Consolas" w:eastAsia="Consolas"/>
          <w:sz w:val="18"/>
        </w:rPr>
        <w:t>&lt;dataset&gt;_&lt;model&gt;</w:t>
      </w:r>
      <w:r>
        <w:t>, and the whole API is built around that convention.</w:t>
      </w:r>
    </w:p>
    <w:p>
      <w:pPr>
        <w:pBdr>
          <w:bottom w:val="single" w:sz="6" w:space="1" w:color="999999"/>
        </w:pBdr>
        <w:spacing w:after="80"/>
      </w:pPr>
    </w:p>
    <w:p>
      <w:pPr>
        <w:pStyle w:val="Heading2"/>
      </w:pPr>
      <w:r>
        <w:t xml:space="preserve">6. The API layer — </w:t>
      </w:r>
      <w:r>
        <w:rPr>
          <w:rFonts w:ascii="Consolas" w:hAnsi="Consolas" w:eastAsia="Consolas"/>
          <w:sz w:val="18"/>
        </w:rPr>
        <w:t>src/api/</w:t>
      </w:r>
    </w:p>
    <w:p>
      <w:pPr>
        <w:pStyle w:val="Heading3"/>
      </w:pPr>
      <w:r>
        <w:t xml:space="preserve">6.1 </w:t>
      </w:r>
      <w:r>
        <w:rPr>
          <w:rFonts w:ascii="Consolas" w:hAnsi="Consolas" w:eastAsia="Consolas"/>
          <w:sz w:val="18"/>
        </w:rPr>
        <w:t>schemas.py</w:t>
      </w:r>
      <w:r>
        <w:t xml:space="preserve"> — the contract</w:t>
      </w:r>
    </w:p>
    <w:p>
      <w:r>
        <w:t xml:space="preserve">Pydantic models that validate every request and shape every response. </w:t>
      </w:r>
      <w:r>
        <w:rPr>
          <w:rFonts w:ascii="Consolas" w:hAnsi="Consolas" w:eastAsia="Consolas"/>
          <w:sz w:val="18"/>
        </w:rPr>
        <w:t>DatasetName</w:t>
      </w:r>
      <w:r>
        <w:t xml:space="preserve"> only accepts </w:t>
      </w:r>
      <w:r>
        <w:rPr>
          <w:rFonts w:ascii="Consolas" w:hAnsi="Consolas" w:eastAsia="Consolas"/>
          <w:sz w:val="18"/>
        </w:rPr>
        <w:t>"nslkdd" | "cicids"</w:t>
      </w:r>
      <w:r>
        <w:t xml:space="preserve"> and </w:t>
      </w:r>
      <w:r>
        <w:rPr>
          <w:rFonts w:ascii="Consolas" w:hAnsi="Consolas" w:eastAsia="Consolas"/>
          <w:sz w:val="18"/>
        </w:rPr>
        <w:t>ModelName</w:t>
      </w:r>
      <w:r>
        <w:t xml:space="preserve"> only </w:t>
      </w:r>
      <w:r>
        <w:rPr>
          <w:rFonts w:ascii="Consolas" w:hAnsi="Consolas" w:eastAsia="Consolas"/>
          <w:sz w:val="18"/>
        </w:rPr>
        <w:t>"logistic" | "decision_tree" | "random_forest" | "xgboost"</w:t>
      </w:r>
      <w:r>
        <w:t xml:space="preserve"> — anything else is rejected at the door. A prediction answer carries the verdict, </w:t>
      </w:r>
      <w:r>
        <w:rPr>
          <w:rFonts w:ascii="Consolas" w:hAnsi="Consolas" w:eastAsia="Consolas"/>
          <w:sz w:val="18"/>
        </w:rPr>
        <w:t>is_attack</w:t>
      </w:r>
      <w:r>
        <w:t xml:space="preserve">, </w:t>
      </w:r>
      <w:r>
        <w:rPr>
          <w:rFonts w:ascii="Consolas" w:hAnsi="Consolas" w:eastAsia="Consolas"/>
          <w:sz w:val="18"/>
        </w:rPr>
        <w:t>confidence</w:t>
      </w:r>
      <w:r>
        <w:t xml:space="preserve">, a probability for </w:t>
      </w:r>
      <w:r>
        <w:rPr>
          <w:i/>
        </w:rPr>
        <w:t>every</w:t>
      </w:r>
      <w:r>
        <w:t xml:space="preserve"> class, and optional </w:t>
      </w:r>
      <w:r>
        <w:rPr>
          <w:rFonts w:ascii="Consolas" w:hAnsi="Consolas" w:eastAsia="Consolas"/>
          <w:sz w:val="18"/>
        </w:rPr>
        <w:t>true_label</w:t>
      </w:r>
      <w:r>
        <w:t xml:space="preserve"> / </w:t>
      </w:r>
      <w:r>
        <w:rPr>
          <w:rFonts w:ascii="Consolas" w:hAnsi="Consolas" w:eastAsia="Consolas"/>
          <w:sz w:val="18"/>
        </w:rPr>
        <w:t>matched</w:t>
      </w:r>
      <w:r>
        <w:t xml:space="preserve"> when a </w:t>
      </w:r>
      <w:r>
        <w:rPr>
          <w:rFonts w:ascii="Consolas" w:hAnsi="Consolas" w:eastAsia="Consolas"/>
          <w:sz w:val="18"/>
        </w:rPr>
        <w:t>row_id</w:t>
      </w:r>
      <w:r>
        <w:t xml:space="preserve"> was used.</w:t>
      </w:r>
    </w:p>
    <w:p>
      <w:pPr>
        <w:pStyle w:val="Heading3"/>
      </w:pPr>
      <w:r>
        <w:t xml:space="preserve">6.2 </w:t>
      </w:r>
      <w:r>
        <w:rPr>
          <w:rFonts w:ascii="Consolas" w:hAnsi="Consolas" w:eastAsia="Consolas"/>
          <w:sz w:val="18"/>
        </w:rPr>
        <w:t>main.py</w:t>
      </w:r>
      <w:r>
        <w:t xml:space="preserve"> — the FastAPI app</w:t>
      </w:r>
    </w:p>
    <w:p>
      <w:pPr>
        <w:pStyle w:val="ListBullet"/>
      </w:pPr>
      <w:r>
        <w:rPr>
          <w:b/>
        </w:rPr>
        <w:t>Lazy loading:</w:t>
      </w:r>
      <w:r>
        <w:t xml:space="preserve"> model files are large, so preprocessors/encoders/models are loaded once on first use and cached.</w:t>
      </w:r>
    </w:p>
    <w:p>
      <w:pPr>
        <w:pStyle w:val="ListBullet"/>
      </w:pPr>
      <w:r>
        <w:rPr>
          <w:b/>
        </w:rPr>
        <w:t>Prediction log:</w:t>
      </w:r>
      <w:r>
        <w:t xml:space="preserve"> the monitor's classifications are kept in memory and persisted to </w:t>
      </w:r>
      <w:r>
        <w:rPr>
          <w:rFonts w:ascii="Consolas" w:hAnsi="Consolas" w:eastAsia="Consolas"/>
          <w:sz w:val="18"/>
        </w:rPr>
        <w:t>data/processed/prediction_log.json</w:t>
      </w:r>
      <w:r>
        <w:t xml:space="preserve"> (capped at the 200 most recent), so the Database tab survives restarts without a database server.</w:t>
      </w:r>
    </w:p>
    <w:p>
      <w:pPr>
        <w:pStyle w:val="ListBullet"/>
      </w:pPr>
      <w:r>
        <w:rPr>
          <w:rFonts w:ascii="Consolas" w:hAnsi="Consolas" w:eastAsia="Consolas"/>
          <w:sz w:val="18"/>
        </w:rPr>
        <w:t>_predict(...)</w:t>
      </w:r>
      <w:r>
        <w:t xml:space="preserve"> runs a single row through </w:t>
      </w:r>
      <w:r>
        <w:rPr>
          <w:rFonts w:ascii="Consolas" w:hAnsi="Consolas" w:eastAsia="Consolas"/>
          <w:sz w:val="18"/>
        </w:rPr>
        <w:t>predict_proba</w:t>
      </w:r>
      <w:r>
        <w:t>, returns the argmax class, and reports latency.</w:t>
      </w:r>
    </w:p>
    <w:p>
      <w:r>
        <w:t>Endpoints (all implemented here):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DE8F0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2160"/>
            <w:shd w:val="clear" w:fill="DDE8F0"/>
          </w:tcPr>
          <w:p>
            <w:r>
              <w:rPr>
                <w:b/>
                <w:sz w:val="18"/>
              </w:rPr>
              <w:t>Verb</w:t>
            </w:r>
          </w:p>
        </w:tc>
        <w:tc>
          <w:tcPr>
            <w:tcW w:type="dxa" w:w="2160"/>
            <w:shd w:val="clear" w:fill="DDE8F0"/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160"/>
            <w:shd w:val="clear" w:fill="DDE8F0"/>
          </w:tcPr>
          <w:p>
            <w:r>
              <w:rPr>
                <w:b/>
                <w:sz w:val="18"/>
              </w:rPr>
              <w:t>Backing data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Consolas"/>
                <w:sz w:val="18"/>
              </w:rPr>
              <w:t>/models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 models + test metrics (drives the monitor dropdown)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sz w:val="18"/>
              </w:rPr>
              <w:t>evaluation_results.json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Consolas"/>
                <w:sz w:val="18"/>
              </w:rPr>
              <w:t>/compare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comparison data for the chart page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sz w:val="18"/>
              </w:rPr>
              <w:t>evaluation_results.json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Consolas"/>
                <w:sz w:val="18"/>
              </w:rPr>
              <w:t>/tuning-impact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baseline vs tuned scores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sz w:val="18"/>
              </w:rPr>
              <w:t>tuning_impact.json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Consolas"/>
                <w:sz w:val="18"/>
              </w:rPr>
              <w:t>/progression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A→E development progression (LR)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sz w:val="18"/>
              </w:rPr>
              <w:t>development_progression.json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Consolas"/>
                <w:sz w:val="18"/>
              </w:rPr>
              <w:t>/training-curves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convergence curves + saved-model configs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sz w:val="18"/>
              </w:rPr>
              <w:t>training_curves.json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 w:eastAsia="Consolas"/>
                <w:sz w:val="18"/>
              </w:rPr>
              <w:t>models_metadata.json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Consolas"/>
                <w:sz w:val="18"/>
              </w:rPr>
              <w:t>/attack-info/{type}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plain-language attack explanation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sz w:val="18"/>
              </w:rPr>
              <w:t>attack_info.py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Consolas"/>
                <w:sz w:val="18"/>
              </w:rPr>
              <w:t>/predictions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stored prediction log, newest first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in-memory log + </w:t>
            </w:r>
            <w:r>
              <w:rPr>
                <w:rFonts w:ascii="Consolas" w:hAnsi="Consolas" w:eastAsia="Consolas"/>
                <w:sz w:val="18"/>
              </w:rPr>
              <w:t>prediction_log.json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Consolas"/>
                <w:sz w:val="18"/>
              </w:rPr>
              <w:t>/predict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classify one connection (raw features or </w:t>
            </w:r>
            <w:r>
              <w:rPr>
                <w:rFonts w:ascii="Consolas" w:hAnsi="Consolas" w:eastAsia="Consolas"/>
                <w:sz w:val="18"/>
              </w:rPr>
              <w:t>row_id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loaded artifacts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Consolas"/>
                <w:sz w:val="18"/>
              </w:rPr>
              <w:t>/simulate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replay </w:t>
            </w:r>
            <w:r>
              <w:rPr>
                <w:rFonts w:ascii="Consolas" w:hAnsi="Consolas" w:eastAsia="Consolas"/>
                <w:sz w:val="18"/>
              </w:rPr>
              <w:t>count</w:t>
            </w:r>
            <w:r>
              <w:rPr>
                <w:sz w:val="18"/>
              </w:rPr>
              <w:t xml:space="preserve"> random test rows as "live" traffic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 splits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Consolas"/>
                <w:sz w:val="18"/>
              </w:rPr>
              <w:t>/</w:t>
            </w:r>
            <w:r>
              <w:rPr>
                <w:sz w:val="18"/>
              </w:rPr>
              <w:t xml:space="preserve"> (static)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serves the built frontend from </w:t>
            </w:r>
            <w:r>
              <w:rPr>
                <w:rFonts w:ascii="Consolas" w:hAnsi="Consolas" w:eastAsia="Consolas"/>
                <w:sz w:val="18"/>
              </w:rPr>
              <w:t>frontend/dist</w:t>
            </w:r>
            <w:r>
              <w:rPr>
                <w:sz w:val="18"/>
              </w:rPr>
              <w:t xml:space="preserve"> if present; otherwise a JSON notice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sz w:val="18"/>
              </w:rPr>
              <w:t>frontend/dist</w:t>
            </w:r>
          </w:p>
        </w:tc>
      </w:tr>
    </w:tbl>
    <w:p>
      <w:r>
        <w:t xml:space="preserve">Each data-driven endpoint raises </w:t>
      </w:r>
      <w:r>
        <w:rPr>
          <w:b/>
        </w:rPr>
        <w:t>503 with a "not found — run ... first"</w:t>
      </w:r>
      <w:r>
        <w:t xml:space="preserve"> message when its JSON is missing; </w:t>
      </w:r>
      <w:r>
        <w:rPr>
          <w:rFonts w:ascii="Consolas" w:hAnsi="Consolas" w:eastAsia="Consolas"/>
          <w:sz w:val="18"/>
        </w:rPr>
        <w:t>/predict</w:t>
      </w:r>
      <w:r>
        <w:t xml:space="preserve"> raises 400 for bad input. These strings are used in the Setup Guide's troubleshooting.</w:t>
      </w:r>
    </w:p>
    <w:p>
      <w:pPr>
        <w:pStyle w:val="Heading3"/>
      </w:pPr>
      <w:r>
        <w:t xml:space="preserve">6.3 </w:t>
      </w:r>
      <w:r>
        <w:rPr>
          <w:rFonts w:ascii="Consolas" w:hAnsi="Consolas" w:eastAsia="Consolas"/>
          <w:sz w:val="18"/>
        </w:rPr>
        <w:t>attack_info.py</w:t>
      </w:r>
      <w:r>
        <w:t xml:space="preserve"> — the knowledge base</w:t>
      </w:r>
    </w:p>
    <w:p>
      <w:r>
        <w:rPr>
          <w:rFonts w:ascii="Consolas" w:hAnsi="Consolas" w:eastAsia="Consolas"/>
          <w:sz w:val="18"/>
        </w:rPr>
        <w:t>ATTACK_INFO</w:t>
      </w:r>
      <w:r>
        <w:t xml:space="preserve"> is a dictionary of plain-language explanations (what it is, how it works, indicators, impact, defense, example) for every attack class the models predict, from both datasets. Lookups are case-insensitive.</w:t>
      </w:r>
    </w:p>
    <w:p>
      <w:pPr>
        <w:pBdr>
          <w:bottom w:val="single" w:sz="6" w:space="1" w:color="999999"/>
        </w:pBdr>
        <w:spacing w:after="80"/>
      </w:pPr>
    </w:p>
    <w:p>
      <w:pPr>
        <w:pStyle w:val="Heading2"/>
      </w:pPr>
      <w:r>
        <w:t xml:space="preserve">7. The frontend — </w:t>
      </w:r>
      <w:r>
        <w:rPr>
          <w:rFonts w:ascii="Consolas" w:hAnsi="Consolas" w:eastAsia="Consolas"/>
          <w:sz w:val="18"/>
        </w:rPr>
        <w:t>frontend/src/</w:t>
      </w:r>
    </w:p>
    <w:p>
      <w:pPr>
        <w:pStyle w:val="ListBullet"/>
      </w:pPr>
      <w:r>
        <w:rPr>
          <w:b/>
        </w:rPr>
        <w:t>`main.jsx`</w:t>
      </w:r>
      <w:r>
        <w:t xml:space="preserve"> — React entry point.</w:t>
      </w:r>
    </w:p>
    <w:p>
      <w:pPr>
        <w:pStyle w:val="ListBullet"/>
      </w:pPr>
      <w:r>
        <w:rPr>
          <w:b/>
        </w:rPr>
        <w:t>`App.jsx`</w:t>
      </w:r>
      <w:r>
        <w:t xml:space="preserve"> — the four tabs (Live Monitor / Model Comparison / Database / How It Works), the "CyberGuard" brand, the "SIMULATED TRAFFIC" badge, and the auto-opening onboarding tour.</w:t>
      </w:r>
    </w:p>
    <w:p>
      <w:pPr>
        <w:pStyle w:val="ListBullet"/>
      </w:pPr>
      <w:r>
        <w:rPr>
          <w:b/>
        </w:rPr>
        <w:t>`api.js`</w:t>
      </w:r>
      <w:r>
        <w:t xml:space="preserve"> — one small function per endpoint. </w:t>
      </w:r>
      <w:r>
        <w:rPr>
          <w:rFonts w:ascii="Consolas" w:hAnsi="Consolas" w:eastAsia="Consolas"/>
          <w:sz w:val="18"/>
        </w:rPr>
        <w:t>BASE</w:t>
      </w:r>
      <w:r>
        <w:t xml:space="preserve"> is </w:t>
      </w:r>
      <w:r>
        <w:rPr>
          <w:rFonts w:ascii="Consolas" w:hAnsi="Consolas" w:eastAsia="Consolas"/>
          <w:sz w:val="18"/>
        </w:rPr>
        <w:t>"/api"</w:t>
      </w:r>
      <w:r>
        <w:t xml:space="preserve"> in dev (the Vite proxy strips it and forwards to :8000) and </w:t>
      </w:r>
      <w:r>
        <w:rPr>
          <w:rFonts w:ascii="Consolas" w:hAnsi="Consolas" w:eastAsia="Consolas"/>
          <w:sz w:val="18"/>
        </w:rPr>
        <w:t>""</w:t>
      </w:r>
      <w:r>
        <w:t xml:space="preserve"> in production (the backend serves both). This is the only place the frontend talks to the backend.</w:t>
      </w:r>
    </w:p>
    <w:p>
      <w:pPr>
        <w:pStyle w:val="ListBullet"/>
      </w:pPr>
      <w:r>
        <w:rPr>
          <w:b/>
        </w:rPr>
        <w:t>`pages/Dashboard.jsx`</w:t>
      </w:r>
      <w:r>
        <w:t xml:space="preserve"> — the Live Monitor. Runs a timer (~every 1.6 s) that calls </w:t>
      </w:r>
      <w:r>
        <w:rPr>
          <w:rFonts w:ascii="Consolas" w:hAnsi="Consolas" w:eastAsia="Consolas"/>
          <w:sz w:val="18"/>
        </w:rPr>
        <w:t>POST /simulate</w:t>
      </w:r>
      <w:r>
        <w:t xml:space="preserve">, renders attack cards, and shows the explanation box. Dataset/model state comes from </w:t>
      </w:r>
      <w:r>
        <w:rPr>
          <w:rFonts w:ascii="Consolas" w:hAnsi="Consolas" w:eastAsia="Consolas"/>
          <w:sz w:val="18"/>
        </w:rPr>
        <w:t>MonitorContext</w:t>
      </w:r>
      <w:r>
        <w:t>.</w:t>
      </w:r>
    </w:p>
    <w:p>
      <w:pPr>
        <w:pStyle w:val="ListBullet"/>
      </w:pPr>
      <w:r>
        <w:rPr>
          <w:b/>
        </w:rPr>
        <w:t>`components/MonitorContext.jsx`</w:t>
      </w:r>
      <w:r>
        <w:t xml:space="preserve"> — shared state (is monitoring running? what's in the log?) so the monitor keeps running while you visit other tabs.</w:t>
      </w:r>
    </w:p>
    <w:p>
      <w:pPr>
        <w:pStyle w:val="ListBullet"/>
      </w:pPr>
      <w:r>
        <w:rPr>
          <w:b/>
        </w:rPr>
        <w:t>`pages/Compare.jsx`</w:t>
      </w:r>
      <w:r>
        <w:t xml:space="preserve"> — the science page: headline bar chart, radar, latency table, scoreboard (green = best), baseline-vs-tuned panel, and the training-insights section. All data comes from four </w:t>
      </w:r>
      <w:r>
        <w:rPr>
          <w:rFonts w:ascii="Consolas" w:hAnsi="Consolas" w:eastAsia="Consolas"/>
          <w:sz w:val="18"/>
        </w:rPr>
        <w:t>api.js</w:t>
      </w:r>
      <w:r>
        <w:t xml:space="preserve"> calls (</w:t>
      </w:r>
      <w:r>
        <w:rPr>
          <w:rFonts w:ascii="Consolas" w:hAnsi="Consolas" w:eastAsia="Consolas"/>
          <w:sz w:val="18"/>
        </w:rPr>
        <w:t>compare</w:t>
      </w:r>
      <w:r>
        <w:t xml:space="preserve">, </w:t>
      </w:r>
      <w:r>
        <w:rPr>
          <w:rFonts w:ascii="Consolas" w:hAnsi="Consolas" w:eastAsia="Consolas"/>
          <w:sz w:val="18"/>
        </w:rPr>
        <w:t>tuningImpact</w:t>
      </w:r>
      <w:r>
        <w:t xml:space="preserve">, </w:t>
      </w:r>
      <w:r>
        <w:rPr>
          <w:rFonts w:ascii="Consolas" w:hAnsi="Consolas" w:eastAsia="Consolas"/>
          <w:sz w:val="18"/>
        </w:rPr>
        <w:t>progression</w:t>
      </w:r>
      <w:r>
        <w:t xml:space="preserve">, </w:t>
      </w:r>
      <w:r>
        <w:rPr>
          <w:rFonts w:ascii="Consolas" w:hAnsi="Consolas" w:eastAsia="Consolas"/>
          <w:sz w:val="18"/>
        </w:rPr>
        <w:t>trainingCurves</w:t>
      </w:r>
      <w:r>
        <w:t>). Clicking a legend entry hides/shows a series; tooltips show exact values.</w:t>
      </w:r>
    </w:p>
    <w:p>
      <w:pPr>
        <w:pStyle w:val="ListBullet"/>
      </w:pPr>
      <w:r>
        <w:rPr>
          <w:b/>
        </w:rPr>
        <w:t>`components/TrainingCharts.jsx`</w:t>
      </w:r>
      <w:r>
        <w:t xml:space="preserve"> — five chart components: </w:t>
      </w:r>
      <w:r>
        <w:rPr>
          <w:rFonts w:ascii="Consolas" w:hAnsi="Consolas" w:eastAsia="Consolas"/>
          <w:sz w:val="18"/>
        </w:rPr>
        <w:t>XgbLossChart</w:t>
      </w:r>
      <w:r>
        <w:t xml:space="preserve">, </w:t>
      </w:r>
      <w:r>
        <w:rPr>
          <w:rFonts w:ascii="Consolas" w:hAnsi="Consolas" w:eastAsia="Consolas"/>
          <w:sz w:val="18"/>
        </w:rPr>
        <w:t>RandomForestChart</w:t>
      </w:r>
      <w:r>
        <w:t xml:space="preserve">, </w:t>
      </w:r>
      <w:r>
        <w:rPr>
          <w:rFonts w:ascii="Consolas" w:hAnsi="Consolas" w:eastAsia="Consolas"/>
          <w:sz w:val="18"/>
        </w:rPr>
        <w:t>DecisionTreeChart</w:t>
      </w:r>
      <w:r>
        <w:t xml:space="preserve">, </w:t>
      </w:r>
      <w:r>
        <w:rPr>
          <w:rFonts w:ascii="Consolas" w:hAnsi="Consolas" w:eastAsia="Consolas"/>
          <w:sz w:val="18"/>
        </w:rPr>
        <w:t>LogisticChart</w:t>
      </w:r>
      <w:r>
        <w:t xml:space="preserve">, </w:t>
      </w:r>
      <w:r>
        <w:rPr>
          <w:rFonts w:ascii="Consolas" w:hAnsi="Consolas" w:eastAsia="Consolas"/>
          <w:sz w:val="18"/>
        </w:rPr>
        <w:t>ProgressionChart</w:t>
      </w:r>
      <w:r>
        <w:t xml:space="preserve"> (plus a </w:t>
      </w:r>
      <w:r>
        <w:rPr>
          <w:rFonts w:ascii="Consolas" w:hAnsi="Consolas" w:eastAsia="Consolas"/>
          <w:sz w:val="18"/>
        </w:rPr>
        <w:t>Seg</w:t>
      </w:r>
      <w:r>
        <w:t xml:space="preserve"> toggle). The </w:t>
      </w:r>
      <w:r>
        <w:rPr>
          <w:b/>
        </w:rPr>
        <w:t>dashed "saved model" line</w:t>
      </w:r>
      <w:r>
        <w:t xml:space="preserve"> is drawn from the </w:t>
      </w:r>
      <w:r>
        <w:rPr>
          <w:rFonts w:ascii="Consolas" w:hAnsi="Consolas" w:eastAsia="Consolas"/>
          <w:sz w:val="18"/>
        </w:rPr>
        <w:t>saved</w:t>
      </w:r>
      <w:r>
        <w:t xml:space="preserve"> object returned by </w:t>
      </w:r>
      <w:r>
        <w:rPr>
          <w:rFonts w:ascii="Consolas" w:hAnsi="Consolas" w:eastAsia="Consolas"/>
          <w:sz w:val="18"/>
        </w:rPr>
        <w:t>/training-curves</w:t>
      </w:r>
      <w:r>
        <w:t xml:space="preserve"> (rounds / trees / max_depth / max_iter), and captions are placed </w:t>
      </w:r>
      <w:r>
        <w:rPr>
          <w:i/>
        </w:rPr>
        <w:t>above</w:t>
      </w:r>
      <w:r>
        <w:t xml:space="preserve"> the plot using negative pixel offsets (</w:t>
      </w:r>
      <w:r>
        <w:rPr>
          <w:rFonts w:ascii="Consolas" w:hAnsi="Consolas" w:eastAsia="Consolas"/>
          <w:sz w:val="18"/>
        </w:rPr>
        <w:t>Y_ROW_1 = -18</w:t>
      </w:r>
      <w:r>
        <w:t xml:space="preserve">, </w:t>
      </w:r>
      <w:r>
        <w:rPr>
          <w:rFonts w:ascii="Consolas" w:hAnsi="Consolas" w:eastAsia="Consolas"/>
          <w:sz w:val="18"/>
        </w:rPr>
        <w:t>Y_ROW_2 = -42</w:t>
      </w:r>
      <w:r>
        <w:t xml:space="preserve">, </w:t>
      </w:r>
      <w:r>
        <w:rPr>
          <w:rFonts w:ascii="Consolas" w:hAnsi="Consolas" w:eastAsia="Consolas"/>
          <w:sz w:val="18"/>
        </w:rPr>
        <w:t>REF_LINE_TOP = 58</w:t>
      </w:r>
      <w:r>
        <w:t>) so they never overlap the curves.</w:t>
      </w:r>
    </w:p>
    <w:p>
      <w:pPr>
        <w:pStyle w:val="ListBullet"/>
      </w:pPr>
      <w:r>
        <w:rPr>
          <w:b/>
        </w:rPr>
        <w:t>`pages/Database.jsx`</w:t>
      </w:r>
      <w:r>
        <w:t xml:space="preserve"> — polls </w:t>
      </w:r>
      <w:r>
        <w:rPr>
          <w:rFonts w:ascii="Consolas" w:hAnsi="Consolas" w:eastAsia="Consolas"/>
          <w:sz w:val="18"/>
        </w:rPr>
        <w:t>GET /predictions</w:t>
      </w:r>
      <w:r>
        <w:t xml:space="preserve"> every 2 s, applies the dataset/verdict filters and the row limit, shows latency and matched status.</w:t>
      </w:r>
    </w:p>
    <w:p>
      <w:pPr>
        <w:pStyle w:val="ListBullet"/>
      </w:pPr>
      <w:r>
        <w:rPr>
          <w:b/>
        </w:rPr>
        <w:t>`pages/HowItWorks.jsx`</w:t>
      </w:r>
      <w:r>
        <w:t xml:space="preserve"> — four plain-language algorithm cards and the attack-category list; clicking a category calls </w:t>
      </w:r>
      <w:r>
        <w:rPr>
          <w:rFonts w:ascii="Consolas" w:hAnsi="Consolas" w:eastAsia="Consolas"/>
          <w:sz w:val="18"/>
        </w:rPr>
        <w:t>/attack-info</w:t>
      </w:r>
      <w:r>
        <w:t>.</w:t>
      </w:r>
    </w:p>
    <w:p>
      <w:pPr>
        <w:pStyle w:val="ListBullet"/>
      </w:pPr>
      <w:r>
        <w:rPr>
          <w:b/>
        </w:rPr>
        <w:t>`components/`</w:t>
      </w:r>
      <w:r>
        <w:t xml:space="preserve"> — </w:t>
      </w:r>
      <w:r>
        <w:rPr>
          <w:rFonts w:ascii="Consolas" w:hAnsi="Consolas" w:eastAsia="Consolas"/>
          <w:sz w:val="18"/>
        </w:rPr>
        <w:t>AttackCard</w:t>
      </w:r>
      <w:r>
        <w:t xml:space="preserve"> (verdict card), </w:t>
      </w:r>
      <w:r>
        <w:rPr>
          <w:rFonts w:ascii="Consolas" w:hAnsi="Consolas" w:eastAsia="Consolas"/>
          <w:sz w:val="18"/>
        </w:rPr>
        <w:t>DetectionExplain</w:t>
      </w:r>
      <w:r>
        <w:t xml:space="preserve"> (attack explanation box), </w:t>
      </w:r>
      <w:r>
        <w:rPr>
          <w:rFonts w:ascii="Consolas" w:hAnsi="Consolas" w:eastAsia="Consolas"/>
          <w:sz w:val="18"/>
        </w:rPr>
        <w:t>HelpTip</w:t>
      </w:r>
      <w:r>
        <w:t xml:space="preserve"> (the small "?" hints), </w:t>
      </w:r>
      <w:r>
        <w:rPr>
          <w:rFonts w:ascii="Consolas" w:hAnsi="Consolas" w:eastAsia="Consolas"/>
          <w:sz w:val="18"/>
        </w:rPr>
        <w:t>StatusPill</w:t>
      </w:r>
      <w:r>
        <w:t xml:space="preserve"> (state labels), </w:t>
      </w:r>
      <w:r>
        <w:rPr>
          <w:rFonts w:ascii="Consolas" w:hAnsi="Consolas" w:eastAsia="Consolas"/>
          <w:sz w:val="18"/>
        </w:rPr>
        <w:t>OnboardingTour</w:t>
      </w:r>
      <w:r>
        <w:t xml:space="preserve"> (the guided tour).</w:t>
      </w:r>
    </w:p>
    <w:p>
      <w:pPr>
        <w:pStyle w:val="ListBullet"/>
      </w:pPr>
      <w:r>
        <w:rPr>
          <w:b/>
        </w:rPr>
        <w:t>`styles.css`</w:t>
      </w:r>
      <w:r>
        <w:t xml:space="preserve"> — the whole "classic light" theme. All styling lives here.</w:t>
      </w:r>
    </w:p>
    <w:p>
      <w:pPr>
        <w:pStyle w:val="ListBullet"/>
      </w:pPr>
      <w:r>
        <w:rPr>
          <w:b/>
        </w:rPr>
        <w:t>`vite.config.js`</w:t>
      </w:r>
      <w:r>
        <w:t xml:space="preserve"> — dev server on :5173 with a proxy: </w:t>
      </w:r>
      <w:r>
        <w:rPr>
          <w:rFonts w:ascii="Consolas" w:hAnsi="Consolas" w:eastAsia="Consolas"/>
          <w:sz w:val="18"/>
        </w:rPr>
        <w:t>/api/*</w:t>
      </w:r>
      <w:r>
        <w:t xml:space="preserve"> → </w:t>
      </w:r>
      <w:r>
        <w:rPr>
          <w:rFonts w:ascii="Consolas" w:hAnsi="Consolas" w:eastAsia="Consolas"/>
          <w:sz w:val="18"/>
        </w:rPr>
        <w:t>http://127.0.0.1:8000/*</w:t>
      </w:r>
      <w:r>
        <w:t>.</w:t>
      </w:r>
    </w:p>
    <w:p>
      <w:pPr>
        <w:ind w:left="432"/>
      </w:pPr>
      <w:r>
        <w:rPr>
          <w:i/>
        </w:rPr>
        <w:t xml:space="preserve">Remember: the backend serves the </w:t>
      </w:r>
      <w:r>
        <w:rPr>
          <w:b/>
          <w:i/>
        </w:rPr>
        <w:t>built</w:t>
      </w:r>
      <w:r>
        <w:rPr>
          <w:i/>
        </w:rPr>
        <w:t xml:space="preserve"> frontend (</w:t>
      </w:r>
      <w:r>
        <w:rPr>
          <w:rFonts w:ascii="Consolas" w:hAnsi="Consolas" w:eastAsia="Consolas"/>
          <w:i/>
          <w:sz w:val="18"/>
        </w:rPr>
        <w:t>frontend/dist</w:t>
      </w:r>
      <w:r>
        <w:rPr>
          <w:i/>
        </w:rPr>
        <w:t xml:space="preserve">). After any frontend edit you must </w:t>
      </w:r>
      <w:r>
        <w:rPr>
          <w:rFonts w:ascii="Consolas" w:hAnsi="Consolas" w:eastAsia="Consolas"/>
          <w:i/>
          <w:sz w:val="18"/>
        </w:rPr>
        <w:t>npm run build</w:t>
      </w:r>
      <w:r>
        <w:rPr>
          <w:i/>
        </w:rPr>
        <w:t xml:space="preserve"> (Setup Guide §4.4) — otherwise the browser keeps showing the old bundle.</w:t>
      </w:r>
    </w:p>
    <w:p>
      <w:pPr>
        <w:pBdr>
          <w:bottom w:val="single" w:sz="6" w:space="1" w:color="999999"/>
        </w:pBdr>
        <w:spacing w:after="80"/>
      </w:pPr>
    </w:p>
    <w:p>
      <w:pPr>
        <w:pStyle w:val="Heading2"/>
      </w:pPr>
      <w:r>
        <w:t>8. How a number travels from raw data to the dashboard</w:t>
      </w:r>
    </w:p>
    <w:p>
      <w:pPr>
        <w:pStyle w:val="ListNumber"/>
      </w:pPr>
      <w:r>
        <w:rPr>
          <w:rFonts w:ascii="Consolas" w:hAnsi="Consolas" w:eastAsia="Consolas"/>
          <w:sz w:val="18"/>
        </w:rPr>
        <w:t>loader.py</w:t>
      </w:r>
      <w:r>
        <w:t xml:space="preserve"> turns raw files into the common schema.</w:t>
      </w:r>
    </w:p>
    <w:p>
      <w:pPr>
        <w:pStyle w:val="ListNumber"/>
      </w:pPr>
      <w:r>
        <w:rPr>
          <w:rFonts w:ascii="Consolas" w:hAnsi="Consolas" w:eastAsia="Consolas"/>
          <w:sz w:val="18"/>
        </w:rPr>
        <w:t>preprocess.py</w:t>
      </w:r>
      <w:r>
        <w:t xml:space="preserve"> (fit-on-train/transform-on-test) produces the splits saved in </w:t>
      </w:r>
      <w:r>
        <w:rPr>
          <w:rFonts w:ascii="Consolas" w:hAnsi="Consolas" w:eastAsia="Consolas"/>
          <w:sz w:val="18"/>
        </w:rPr>
        <w:t>data/processed/*.pkl</w:t>
      </w:r>
      <w:r>
        <w:t xml:space="preserve"> + preprocessor/encoder </w:t>
      </w:r>
      <w:r>
        <w:rPr>
          <w:rFonts w:ascii="Consolas" w:hAnsi="Consolas" w:eastAsia="Consolas"/>
          <w:sz w:val="18"/>
        </w:rPr>
        <w:t>.joblib</w:t>
      </w:r>
      <w:r>
        <w:t xml:space="preserve"> files.</w:t>
      </w:r>
    </w:p>
    <w:p>
      <w:pPr>
        <w:pStyle w:val="ListNumber"/>
      </w:pPr>
      <w:r>
        <w:rPr>
          <w:rFonts w:ascii="Consolas" w:hAnsi="Consolas" w:eastAsia="Consolas"/>
          <w:sz w:val="18"/>
        </w:rPr>
        <w:t>train.py</w:t>
      </w:r>
      <w:r>
        <w:t xml:space="preserve"> grid-searches each (dataset, model) pair (SMOTE inside folds, </w:t>
      </w:r>
      <w:r>
        <w:rPr>
          <w:rFonts w:ascii="Consolas" w:hAnsi="Consolas" w:eastAsia="Consolas"/>
          <w:sz w:val="18"/>
        </w:rPr>
        <w:t>f1_macro</w:t>
      </w:r>
      <w:r>
        <w:t>, 5-fold CV), saves the 8 models + metadata, and measures latency on the test set.</w:t>
      </w:r>
    </w:p>
    <w:p>
      <w:pPr>
        <w:pStyle w:val="ListNumber"/>
      </w:pPr>
      <w:r>
        <w:rPr>
          <w:rFonts w:ascii="Consolas" w:hAnsi="Consolas" w:eastAsia="Consolas"/>
          <w:sz w:val="18"/>
        </w:rPr>
        <w:t>evaluate.py</w:t>
      </w:r>
      <w:r>
        <w:t xml:space="preserve"> scores the saved models on the untouched test set and writes </w:t>
      </w:r>
      <w:r>
        <w:rPr>
          <w:rFonts w:ascii="Consolas" w:hAnsi="Consolas" w:eastAsia="Consolas"/>
          <w:sz w:val="18"/>
        </w:rPr>
        <w:t>evaluation_results.json</w:t>
      </w:r>
      <w:r>
        <w:t xml:space="preserve"> (+ charts + the comparison report).</w:t>
      </w:r>
    </w:p>
    <w:p>
      <w:pPr>
        <w:pStyle w:val="ListNumber"/>
      </w:pPr>
      <w:r>
        <w:rPr>
          <w:rFonts w:ascii="Consolas" w:hAnsi="Consolas" w:eastAsia="Consolas"/>
          <w:sz w:val="18"/>
        </w:rPr>
        <w:t>main.py</w:t>
      </w:r>
      <w:r>
        <w:t xml:space="preserve"> exposes </w:t>
      </w:r>
      <w:r>
        <w:rPr>
          <w:rFonts w:ascii="Consolas" w:hAnsi="Consolas" w:eastAsia="Consolas"/>
          <w:sz w:val="18"/>
        </w:rPr>
        <w:t>/compare</w:t>
      </w:r>
      <w:r>
        <w:t xml:space="preserve">, </w:t>
      </w:r>
      <w:r>
        <w:rPr>
          <w:rFonts w:ascii="Consolas" w:hAnsi="Consolas" w:eastAsia="Consolas"/>
          <w:sz w:val="18"/>
        </w:rPr>
        <w:t>/training-curves</w:t>
      </w:r>
      <w:r>
        <w:t xml:space="preserve">, </w:t>
      </w:r>
      <w:r>
        <w:rPr>
          <w:rFonts w:ascii="Consolas" w:hAnsi="Consolas" w:eastAsia="Consolas"/>
          <w:sz w:val="18"/>
        </w:rPr>
        <w:t>/simulate</w:t>
      </w:r>
      <w:r>
        <w:t xml:space="preserve">, </w:t>
      </w:r>
      <w:r>
        <w:rPr>
          <w:rFonts w:ascii="Consolas" w:hAnsi="Consolas" w:eastAsia="Consolas"/>
          <w:sz w:val="18"/>
        </w:rPr>
        <w:t>/predict</w:t>
      </w:r>
      <w:r>
        <w:t xml:space="preserve">, etc., transforming a live request with the </w:t>
      </w:r>
      <w:r>
        <w:rPr>
          <w:i/>
        </w:rPr>
        <w:t>same</w:t>
      </w:r>
      <w:r>
        <w:t xml:space="preserve"> preprocessor and encoder used in training.</w:t>
      </w:r>
    </w:p>
    <w:p>
      <w:pPr>
        <w:pStyle w:val="ListNumber"/>
      </w:pPr>
      <w:r>
        <w:rPr>
          <w:rFonts w:ascii="Consolas" w:hAnsi="Consolas" w:eastAsia="Consolas"/>
          <w:sz w:val="18"/>
        </w:rPr>
        <w:t>api.js</w:t>
      </w:r>
      <w:r>
        <w:t xml:space="preserve"> → React pages render the numbers as charts/cards/tables.</w:t>
      </w:r>
    </w:p>
    <w:p>
      <w:r>
        <w:t>The chain is deliberately linear: each stage's output is the next stage's input, and each is regenerable from the stage before.</w:t>
      </w:r>
    </w:p>
    <w:p>
      <w:pPr>
        <w:pBdr>
          <w:bottom w:val="single" w:sz="6" w:space="1" w:color="999999"/>
        </w:pBdr>
        <w:spacing w:after="80"/>
      </w:pPr>
    </w:p>
    <w:p>
      <w:pPr>
        <w:pStyle w:val="Heading2"/>
      </w:pPr>
      <w:r>
        <w:t xml:space="preserve">9. What </w:t>
      </w:r>
      <w:r>
        <w:rPr>
          <w:rFonts w:ascii="Consolas" w:hAnsi="Consolas" w:eastAsia="Consolas"/>
          <w:sz w:val="18"/>
        </w:rPr>
        <w:t>research_panel_project/</w:t>
      </w:r>
      <w:r>
        <w:t xml:space="preserve"> is (and is not)</w:t>
      </w:r>
    </w:p>
    <w:p>
      <w:r>
        <w:t xml:space="preserve">It is a </w:t>
      </w:r>
      <w:r>
        <w:rPr>
          <w:b/>
        </w:rPr>
        <w:t>separate, small Flask/FastAPI-style web app</w:t>
      </w:r>
      <w:r>
        <w:t xml:space="preserve"> with its own </w:t>
      </w:r>
      <w:r>
        <w:rPr>
          <w:rFonts w:ascii="Consolas" w:hAnsi="Consolas" w:eastAsia="Consolas"/>
          <w:sz w:val="18"/>
        </w:rPr>
        <w:t>app/</w:t>
      </w:r>
      <w:r>
        <w:t xml:space="preserve">, </w:t>
      </w:r>
      <w:r>
        <w:rPr>
          <w:rFonts w:ascii="Consolas" w:hAnsi="Consolas" w:eastAsia="Consolas"/>
          <w:sz w:val="18"/>
        </w:rPr>
        <w:t>db/</w:t>
      </w:r>
      <w:r>
        <w:t xml:space="preserve">, </w:t>
      </w:r>
      <w:r>
        <w:rPr>
          <w:rFonts w:ascii="Consolas" w:hAnsi="Consolas" w:eastAsia="Consolas"/>
          <w:sz w:val="18"/>
        </w:rPr>
        <w:t>scripts/</w:t>
      </w:r>
      <w:r>
        <w:t xml:space="preserve">, and a copy of the model artifacts under </w:t>
      </w:r>
      <w:r>
        <w:rPr>
          <w:rFonts w:ascii="Consolas" w:hAnsi="Consolas" w:eastAsia="Consolas"/>
          <w:sz w:val="18"/>
        </w:rPr>
        <w:t>artifacts/</w:t>
      </w:r>
      <w:r>
        <w:t xml:space="preserve">. It powers a research-panel demo (its </w:t>
      </w:r>
      <w:r>
        <w:rPr>
          <w:rFonts w:ascii="Consolas" w:hAnsi="Consolas" w:eastAsia="Consolas"/>
          <w:sz w:val="18"/>
        </w:rPr>
        <w:t>/api/trace_predict</w:t>
      </w:r>
      <w:r>
        <w:t xml:space="preserve"> endpoint runs one test row through the pipeline and reports real stage timings — that is what </w:t>
      </w:r>
      <w:r>
        <w:rPr>
          <w:rFonts w:ascii="Consolas" w:hAnsi="Consolas" w:eastAsia="Consolas"/>
          <w:sz w:val="18"/>
        </w:rPr>
        <w:t>tests/test_panel_api.py</w:t>
      </w:r>
      <w:r>
        <w:t xml:space="preserve"> asserts). It is </w:t>
      </w:r>
      <w:r>
        <w:rPr>
          <w:b/>
        </w:rPr>
        <w:t>not</w:t>
      </w:r>
      <w:r>
        <w:t xml:space="preserve"> the CyberGuard dashboard: it does not share </w:t>
      </w:r>
      <w:r>
        <w:rPr>
          <w:rFonts w:ascii="Consolas" w:hAnsi="Consolas" w:eastAsia="Consolas"/>
          <w:sz w:val="18"/>
        </w:rPr>
        <w:t>src/</w:t>
      </w:r>
      <w:r>
        <w:t>, and its artifacts are copies. Leave it alone unless you are specifically asked about the research panel.</w:t>
      </w:r>
    </w:p>
    <w:p>
      <w:pPr>
        <w:pBdr>
          <w:bottom w:val="single" w:sz="6" w:space="1" w:color="999999"/>
        </w:pBdr>
        <w:spacing w:after="80"/>
      </w:pPr>
    </w:p>
    <w:p>
      <w:pPr>
        <w:pStyle w:val="Heading2"/>
      </w:pPr>
      <w:r>
        <w:t>10. Why these datasets and these algorithms (summaries)</w:t>
      </w:r>
    </w:p>
    <w:p>
      <w:r>
        <w:t xml:space="preserve">Full write-ups: </w:t>
      </w:r>
      <w:r>
        <w:rPr>
          <w:rFonts w:ascii="Consolas" w:hAnsi="Consolas" w:eastAsia="Consolas"/>
          <w:sz w:val="18"/>
        </w:rPr>
        <w:t>reports/dataset_selection_justification.md</w:t>
      </w:r>
      <w:r>
        <w:t xml:space="preserve"> and </w:t>
      </w:r>
      <w:r>
        <w:rPr>
          <w:rFonts w:ascii="Consolas" w:hAnsi="Consolas" w:eastAsia="Consolas"/>
          <w:sz w:val="18"/>
        </w:rPr>
        <w:t>reports/algorithm_selection_justification.md</w:t>
      </w:r>
      <w:r>
        <w:t>.</w:t>
      </w:r>
    </w:p>
    <w:p>
      <w:r>
        <w:rPr>
          <w:b/>
        </w:rPr>
        <w:t>Datasets — a complementary pair.</w:t>
      </w:r>
      <w:r>
        <w:t xml:space="preserve"> NSL-KDD (2009; 125,973 train / 22,544 test rows; classes Normal / DoS / Probe / R2L / U2R) is the most-cited IDS benchmark, but reflects late-1990s traffic. CICIDS2017 (2017; ~2.8 M rows, 14 attack categories, ML-ready 79-column CSVs) is modern and realistic but has well-known label-inconsistency and imbalance quirks. Testing across both spans ~two decades of traffic and serves the project's cross-dataset generalisability gap. CICIDS2017 has no official split, so one is created stratified 80/20; NSL-KDD's split is predefined.</w:t>
      </w:r>
    </w:p>
    <w:p>
      <w:r>
        <w:rPr>
          <w:b/>
        </w:rPr>
        <w:t>Algorithms — a deliberate ladder, one design decision at a time.</w:t>
      </w:r>
      <w:r>
        <w:t xml:space="preserve"> Logistic Regression (linear, readable) → Decision Tree (non-linear, white-box) → Random Forest (bagging ensemble) → XGBoost (boosting ensemble). Excluded with reasons: SVM and k-NN (scaling/latency on this data size), Naive Bayes (correlated features violate its independence assumption), deep learning (compute/interpretability budget; listed as future work). Explainability is a first-class requirement, so the project keeps both a readable family and a black-box family — enabling a deployment pairing like "XGBoost to detect, Decision Tree to explain".</w:t>
      </w:r>
    </w:p>
    <w:p>
      <w:pPr>
        <w:pBdr>
          <w:bottom w:val="single" w:sz="6" w:space="1" w:color="999999"/>
        </w:pBdr>
        <w:spacing w:after="80"/>
      </w:pPr>
    </w:p>
    <w:p>
      <w:pPr>
        <w:pStyle w:val="Heading2"/>
      </w:pPr>
      <w:r>
        <w:t>11. The honest numbers: past vs present, and what tuning bought</w:t>
      </w:r>
    </w:p>
    <w:p>
      <w:r>
        <w:t xml:space="preserve">These are the real measured values (full detail in </w:t>
      </w:r>
      <w:r>
        <w:rPr>
          <w:rFonts w:ascii="Consolas" w:hAnsi="Consolas" w:eastAsia="Consolas"/>
          <w:sz w:val="18"/>
        </w:rPr>
        <w:t>reports/development_progression_report.md</w:t>
      </w:r>
      <w:r>
        <w:t xml:space="preserve"> and </w:t>
      </w:r>
      <w:r>
        <w:rPr>
          <w:rFonts w:ascii="Consolas" w:hAnsi="Consolas" w:eastAsia="Consolas"/>
          <w:sz w:val="18"/>
        </w:rPr>
        <w:t>reports/tuning_impact_report.md</w:t>
      </w:r>
      <w:r>
        <w:t>).</w:t>
      </w:r>
    </w:p>
    <w:p>
      <w:pPr>
        <w:pStyle w:val="Heading3"/>
      </w:pPr>
      <w:r>
        <w:t>Progression (Logistic Regression, held-out test set; accuracy / F1 / AUC)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DDE8F0"/>
          </w:tcPr>
          <w:p>
            <w:r>
              <w:rPr>
                <w:b/>
                <w:sz w:val="18"/>
              </w:rPr>
              <w:t>Dataset</w:t>
            </w:r>
          </w:p>
        </w:tc>
        <w:tc>
          <w:tcPr>
            <w:tcW w:type="dxa" w:w="1440"/>
            <w:shd w:val="clear" w:fill="DDE8F0"/>
          </w:tcPr>
          <w:p>
            <w:r>
              <w:rPr>
                <w:b/>
                <w:sz w:val="18"/>
              </w:rPr>
              <w:t>A: raw</w:t>
            </w:r>
          </w:p>
        </w:tc>
        <w:tc>
          <w:tcPr>
            <w:tcW w:type="dxa" w:w="1440"/>
            <w:shd w:val="clear" w:fill="DDE8F0"/>
          </w:tcPr>
          <w:p>
            <w:r>
              <w:rPr>
                <w:b/>
                <w:sz w:val="18"/>
              </w:rPr>
              <w:t>B: +cleaning</w:t>
            </w:r>
          </w:p>
        </w:tc>
        <w:tc>
          <w:tcPr>
            <w:tcW w:type="dxa" w:w="1440"/>
            <w:shd w:val="clear" w:fill="DDE8F0"/>
          </w:tcPr>
          <w:p>
            <w:r>
              <w:rPr>
                <w:b/>
                <w:sz w:val="18"/>
              </w:rPr>
              <w:t>C: +feature selection</w:t>
            </w:r>
          </w:p>
        </w:tc>
        <w:tc>
          <w:tcPr>
            <w:tcW w:type="dxa" w:w="1440"/>
            <w:shd w:val="clear" w:fill="DDE8F0"/>
          </w:tcPr>
          <w:p>
            <w:r>
              <w:rPr>
                <w:b/>
                <w:sz w:val="18"/>
              </w:rPr>
              <w:t>D: +SMOTE</w:t>
            </w:r>
          </w:p>
        </w:tc>
        <w:tc>
          <w:tcPr>
            <w:tcW w:type="dxa" w:w="1440"/>
            <w:shd w:val="clear" w:fill="DDE8F0"/>
          </w:tcPr>
          <w:p>
            <w:r>
              <w:rPr>
                <w:b/>
                <w:sz w:val="18"/>
              </w:rPr>
              <w:t>E: +tuning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NSL-KDD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0.609 / 0.274 / 0.638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0.751 / 0.529 / 0.927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0.692 / 0.433 / 0.899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0.763 / 0.557 / 0.906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0.763 / 0.557 / 0.906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CICIDS2017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0.783 / 0.686 / 0.880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0.944 / 0.789 / 0.963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0.564 / 0.397 / 0.824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0.936 / 0.791 / 0.980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0.955 / 0.827 / 0.978</w:t>
            </w:r>
          </w:p>
        </w:tc>
      </w:tr>
    </w:tbl>
    <w:p>
      <w:r>
        <w:t xml:space="preserve">Reading: cleaning alone makes the model usable; aggressive feature selection </w:t>
      </w:r>
      <w:r>
        <w:rPr>
          <w:b/>
        </w:rPr>
        <w:t>hurts</w:t>
      </w:r>
      <w:r>
        <w:t xml:space="preserve"> LR (NSL-KDD F1 0.529 → 0.433, CICIDS2017 0.789 → 0.397) — this is why the final pipeline keeps the full feature set; SMOTE recovers and beats the loss; tuning adds little for LR specifically.</w:t>
      </w:r>
    </w:p>
    <w:p>
      <w:pPr>
        <w:pStyle w:val="Heading3"/>
      </w:pPr>
      <w:r>
        <w:t>Tuning impact (baseline → tuned test F1; ΔF1)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DE8F0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2880"/>
            <w:shd w:val="clear" w:fill="DDE8F0"/>
          </w:tcPr>
          <w:p>
            <w:r>
              <w:rPr>
                <w:b/>
                <w:sz w:val="18"/>
              </w:rPr>
              <w:t>NSL-KDD</w:t>
            </w:r>
          </w:p>
        </w:tc>
        <w:tc>
          <w:tcPr>
            <w:tcW w:type="dxa" w:w="2880"/>
            <w:shd w:val="clear" w:fill="DDE8F0"/>
          </w:tcPr>
          <w:p>
            <w:r>
              <w:rPr>
                <w:b/>
                <w:sz w:val="18"/>
              </w:rPr>
              <w:t>CICIDS2017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Logistic Regression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0.5572 → 0.5572 (+0.0000)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0.7912 → 0.8267 (+0.0355)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Decision Tree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0.5791 → 0.6170 (+0.0379)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0.9524 → 0.9505 (−0.0019)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0.5567 → 0.5384 (−0.0183)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0.9276 → 0.9276 (+0.0000)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XGBoost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0.5942 → 0.6086 (+0.0144)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0.9789 → 0.9897 (+0.0108)</w:t>
            </w:r>
          </w:p>
        </w:tc>
      </w:tr>
    </w:tbl>
    <w:p>
      <w:r>
        <w:t xml:space="preserve">Honest takeaway: tuning is a </w:t>
      </w:r>
      <w:r>
        <w:rPr>
          <w:i/>
        </w:rPr>
        <w:t>small</w:t>
      </w:r>
      <w:r>
        <w:t xml:space="preserve"> lever; the pipeline steps (cleaning + SMOTE) do the heavy lifting, and tuning can even hurt (Random Forest on NSL-KDD). The charts on the Model Comparison tab reproduce this table live.</w:t>
      </w:r>
    </w:p>
    <w:p>
      <w:pPr>
        <w:pStyle w:val="Heading3"/>
      </w:pPr>
      <w:r>
        <w:t>Final standings (test F1, macro)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DE8F0"/>
          </w:tcPr>
          <w:p>
            <w:r>
              <w:rPr>
                <w:b/>
                <w:sz w:val="18"/>
              </w:rPr>
              <w:t>Dataset</w:t>
            </w:r>
          </w:p>
        </w:tc>
        <w:tc>
          <w:tcPr>
            <w:tcW w:type="dxa" w:w="1728"/>
            <w:shd w:val="clear" w:fill="DDE8F0"/>
          </w:tcPr>
          <w:p>
            <w:r>
              <w:rPr>
                <w:b/>
                <w:sz w:val="18"/>
              </w:rPr>
              <w:t>LR</w:t>
            </w:r>
          </w:p>
        </w:tc>
        <w:tc>
          <w:tcPr>
            <w:tcW w:type="dxa" w:w="1728"/>
            <w:shd w:val="clear" w:fill="DDE8F0"/>
          </w:tcPr>
          <w:p>
            <w:r>
              <w:rPr>
                <w:b/>
                <w:sz w:val="18"/>
              </w:rPr>
              <w:t>DT</w:t>
            </w:r>
          </w:p>
        </w:tc>
        <w:tc>
          <w:tcPr>
            <w:tcW w:type="dxa" w:w="1728"/>
            <w:shd w:val="clear" w:fill="DDE8F0"/>
          </w:tcPr>
          <w:p>
            <w:r>
              <w:rPr>
                <w:b/>
                <w:sz w:val="18"/>
              </w:rPr>
              <w:t>RF</w:t>
            </w:r>
          </w:p>
        </w:tc>
        <w:tc>
          <w:tcPr>
            <w:tcW w:type="dxa" w:w="1728"/>
            <w:shd w:val="clear" w:fill="DDE8F0"/>
          </w:tcPr>
          <w:p>
            <w:r>
              <w:rPr>
                <w:b/>
                <w:sz w:val="18"/>
              </w:rPr>
              <w:t>XGB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NSL-KDD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0.5572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0.6170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0.5384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0.6086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CICIDS2017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0.8267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0.9505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0.9276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0.9897</w:t>
            </w:r>
          </w:p>
        </w:tc>
      </w:tr>
    </w:tbl>
    <w:p>
      <w:r>
        <w:t>XGBoost wins on the modern dataset; the simple Decision Tree generalises best on the adversarial old benchmark. That difference is the project's key finding — and it only exists because the four models were chosen to be comparable in every other respect.</w:t>
      </w:r>
    </w:p>
    <w:p>
      <w:pPr>
        <w:pBdr>
          <w:bottom w:val="single" w:sz="6" w:space="1" w:color="999999"/>
        </w:pBdr>
        <w:spacing w:after="80"/>
      </w:pPr>
    </w:p>
    <w:p>
      <w:pPr>
        <w:pStyle w:val="Heading2"/>
      </w:pPr>
      <w:r>
        <w:t>12. Compute and usage reality check</w:t>
      </w:r>
    </w:p>
    <w:p>
      <w:r>
        <w:t xml:space="preserve">Measured in </w:t>
      </w:r>
      <w:r>
        <w:rPr>
          <w:rFonts w:ascii="Consolas" w:hAnsi="Consolas" w:eastAsia="Consolas"/>
          <w:sz w:val="18"/>
        </w:rPr>
        <w:t>reports/model_dataset_usage_statistics.md</w:t>
      </w:r>
      <w:r>
        <w:t>. This is the honest cost of this project — useful when someone asks "how heavy is this really?"</w:t>
      </w:r>
    </w:p>
    <w:p>
      <w:pPr>
        <w:pStyle w:val="ListBullet"/>
      </w:pPr>
      <w:r>
        <w:rPr>
          <w:b/>
        </w:rPr>
        <w:t>NSL-KDD:</w:t>
      </w:r>
      <w:r>
        <w:t xml:space="preserve"> 125,973 train / 22,544 test rows; after SMOTE 154,926 (R2L and U2R boosted to 15,000 each); 41 raw features → 122 after one-hot → 15 in the consensus subset.</w:t>
      </w:r>
    </w:p>
    <w:p>
      <w:pPr>
        <w:pStyle w:val="ListBullet"/>
      </w:pPr>
      <w:r>
        <w:rPr>
          <w:b/>
        </w:rPr>
        <w:t>CICIDS2017:</w:t>
      </w:r>
      <w:r>
        <w:t xml:space="preserve"> 2,830,743 raw rows → 62,422 after capping at 15,000/class → split 62,422 / 15,606 → 108,000 after SMOTE (9 classes balanced to 12,000); 78 raw features → 7 in the consensus subset.</w:t>
      </w:r>
    </w:p>
    <w:p>
      <w:pPr>
        <w:pStyle w:val="ListBullet"/>
      </w:pPr>
      <w:r>
        <w:rPr>
          <w:b/>
        </w:rPr>
        <w:t>Tuning load:</w:t>
      </w:r>
      <w:r>
        <w:t xml:space="preserve"> 4 (LR) / 9 (DT) / 8 (RF) / 8 (XGB) hyperparameter combos, each with 5-fold CV and SMOTE inside the folds, scored by f1_macro.</w:t>
      </w:r>
    </w:p>
    <w:p>
      <w:pPr>
        <w:pStyle w:val="ListBullet"/>
      </w:pPr>
      <w:r>
        <w:rPr>
          <w:b/>
        </w:rPr>
        <w:t>Fit times</w:t>
      </w:r>
      <w:r>
        <w:t xml:space="preserve"> (16-core machine):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DE8F0"/>
          </w:tcPr>
          <w:p>
            <w:r>
              <w:rPr>
                <w:b/>
                <w:sz w:val="18"/>
              </w:rPr>
              <w:t>Dataset</w:t>
            </w:r>
          </w:p>
        </w:tc>
        <w:tc>
          <w:tcPr>
            <w:tcW w:type="dxa" w:w="1728"/>
            <w:shd w:val="clear" w:fill="DDE8F0"/>
          </w:tcPr>
          <w:p>
            <w:r>
              <w:rPr>
                <w:b/>
                <w:sz w:val="18"/>
              </w:rPr>
              <w:t>DT</w:t>
            </w:r>
          </w:p>
        </w:tc>
        <w:tc>
          <w:tcPr>
            <w:tcW w:type="dxa" w:w="1728"/>
            <w:shd w:val="clear" w:fill="DDE8F0"/>
          </w:tcPr>
          <w:p>
            <w:r>
              <w:rPr>
                <w:b/>
                <w:sz w:val="18"/>
              </w:rPr>
              <w:t>LR</w:t>
            </w:r>
          </w:p>
        </w:tc>
        <w:tc>
          <w:tcPr>
            <w:tcW w:type="dxa" w:w="1728"/>
            <w:shd w:val="clear" w:fill="DDE8F0"/>
          </w:tcPr>
          <w:p>
            <w:r>
              <w:rPr>
                <w:b/>
                <w:sz w:val="18"/>
              </w:rPr>
              <w:t>RF</w:t>
            </w:r>
          </w:p>
        </w:tc>
        <w:tc>
          <w:tcPr>
            <w:tcW w:type="dxa" w:w="1728"/>
            <w:shd w:val="clear" w:fill="DDE8F0"/>
          </w:tcPr>
          <w:p>
            <w:r>
              <w:rPr>
                <w:b/>
                <w:sz w:val="18"/>
              </w:rPr>
              <w:t>XGB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NSL-KDD (CV F1-macro)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25.2 s (0.8907)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120.4 s (0.7432)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204.7 s (0.9333)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181.3 s (0.9565)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CICIDS2017 (CV F1-macro)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28.0 s (0.9908)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66.9 s (0.8755)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112.9 s (0.9765)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195.1 s (0.9848)</w:t>
            </w:r>
          </w:p>
        </w:tc>
      </w:tr>
    </w:tbl>
    <w:p>
      <w:pPr>
        <w:pStyle w:val="ListBullet"/>
      </w:pPr>
      <w:r>
        <w:rPr>
          <w:b/>
        </w:rPr>
        <w:t>Inference latency</w:t>
      </w:r>
      <w:r>
        <w:t xml:space="preserve"> (test set, ms/row): NSL-KDD 0.0004 / 0.0005 / 0.0095 / 0.0021; CICIDS2017 0.0003 / 0.0003 / 0.0052 / 0.0047 (LR / DT / RF / XGB). Every model answers in well under a millisecond — all four are fast enough for live deployment; the choice is accuracy vs explainability, not speed.</w:t>
      </w:r>
    </w:p>
    <w:p>
      <w:pPr>
        <w:pBdr>
          <w:bottom w:val="single" w:sz="6" w:space="1" w:color="999999"/>
        </w:pBdr>
        <w:spacing w:after="80"/>
      </w:pPr>
    </w:p>
    <w:p>
      <w:pPr>
        <w:pStyle w:val="Heading2"/>
      </w:pPr>
      <w:r>
        <w:t>13. Ideas for future improvement</w:t>
      </w:r>
    </w:p>
    <w:p>
      <w:r>
        <w:t>Realistic next steps, sized for a student project. None are implemented yet — they are starting points, so treat them as suggestions rather than promises.</w:t>
      </w:r>
    </w:p>
    <w:p>
      <w:pPr>
        <w:pStyle w:val="ListNumber"/>
      </w:pPr>
      <w:r>
        <w:rPr>
          <w:b/>
        </w:rPr>
        <w:t>Add a deep-learning comparison.</w:t>
      </w:r>
      <w:r>
        <w:t xml:space="preserve"> The algorithm justification report explicitly lists DNN/CNN/LSTM as future work (the 16-week classical-ML budget is why they were excluded). A small CNN or LSTM compared against the four classical models on CICIDS2017 would test the "ensembles ≈ deep at far lower cost" claim (Gao et al., 2019) on this project's own data.</w:t>
      </w:r>
    </w:p>
    <w:p>
      <w:pPr>
        <w:pStyle w:val="ListNumber"/>
      </w:pPr>
      <w:r>
        <w:rPr>
          <w:b/>
        </w:rPr>
        <w:t>Attack the hard classes specifically.</w:t>
      </w:r>
      <w:r>
        <w:t xml:space="preserve"> U2R (NSL-KDD) and Heartbleed / Infiltration (CICIDS2017) have so few real rows that even SMOTE cannot fully compensate. Ideas: per-class sampling strategies, cost-sensitive weights, or a second-stage binary detector trained specifically on those rare classes.</w:t>
      </w:r>
    </w:p>
    <w:p>
      <w:pPr>
        <w:pStyle w:val="ListNumber"/>
      </w:pPr>
      <w:r>
        <w:rPr>
          <w:b/>
        </w:rPr>
        <w:t>Try newer datasets.</w:t>
      </w:r>
      <w:r>
        <w:t xml:space="preserve"> UNSW-NB15 and CSE-CIC-IDS2018 are already documented as backups/alternatives. </w:t>
      </w:r>
      <w:r>
        <w:rPr>
          <w:rFonts w:ascii="Consolas" w:hAnsi="Consolas" w:eastAsia="Consolas"/>
          <w:sz w:val="18"/>
        </w:rPr>
        <w:t>loader.py</w:t>
      </w:r>
      <w:r>
        <w:t xml:space="preserve"> is written for the current two, so a new loader + config block would be the clean way in (see the "what breaks" table for the touchpoints).</w:t>
      </w:r>
    </w:p>
    <w:p>
      <w:pPr>
        <w:pStyle w:val="ListNumber"/>
      </w:pPr>
      <w:r>
        <w:rPr>
          <w:b/>
        </w:rPr>
        <w:t>Live-network validation.</w:t>
      </w:r>
      <w:r>
        <w:t xml:space="preserve"> The monitor replays recorded traffic. A next step is feeding it real packets (e.g. from a lab VM) and measuring latency/throughput on a live link, using </w:t>
      </w:r>
      <w:r>
        <w:rPr>
          <w:rFonts w:ascii="Consolas" w:hAnsi="Consolas" w:eastAsia="Consolas"/>
          <w:sz w:val="18"/>
        </w:rPr>
        <w:t>reports/deployment_guidelines.md</w:t>
      </w:r>
      <w:r>
        <w:t xml:space="preserve"> as the design reference.</w:t>
      </w:r>
    </w:p>
    <w:p>
      <w:pPr>
        <w:pStyle w:val="ListNumber"/>
      </w:pPr>
      <w:r>
        <w:rPr>
          <w:b/>
        </w:rPr>
        <w:t>More attack categories / granular types.</w:t>
      </w:r>
      <w:r>
        <w:t xml:space="preserve"> The models predict coarse classes; fine-grained attack types (neptune vs smurf, FTP vs SSH-Patator) would be a natural extension of the label maps in </w:t>
      </w:r>
      <w:r>
        <w:rPr>
          <w:rFonts w:ascii="Consolas" w:hAnsi="Consolas" w:eastAsia="Consolas"/>
          <w:sz w:val="18"/>
        </w:rPr>
        <w:t>config.py</w:t>
      </w:r>
      <w:r>
        <w:t>.</w:t>
      </w:r>
    </w:p>
    <w:p>
      <w:pPr>
        <w:pBdr>
          <w:bottom w:val="single" w:sz="6" w:space="1" w:color="999999"/>
        </w:pBdr>
        <w:spacing w:after="80"/>
      </w:pPr>
    </w:p>
    <w:p>
      <w:pPr>
        <w:pStyle w:val="Heading2"/>
      </w:pPr>
      <w:r>
        <w:t>14. "If you change something, here's what breaks"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DE8F0"/>
          </w:tcPr>
          <w:p>
            <w:r>
              <w:rPr>
                <w:b/>
                <w:sz w:val="18"/>
              </w:rPr>
              <w:t>If you change...</w:t>
            </w:r>
          </w:p>
        </w:tc>
        <w:tc>
          <w:tcPr>
            <w:tcW w:type="dxa" w:w="4320"/>
            <w:shd w:val="clear" w:fill="DDE8F0"/>
          </w:tcPr>
          <w:p>
            <w:r>
              <w:rPr>
                <w:b/>
                <w:sz w:val="18"/>
              </w:rPr>
              <w:t>What breaks / what you must also 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A path in </w:t>
            </w:r>
            <w:r>
              <w:rPr>
                <w:rFonts w:ascii="Consolas" w:hAnsi="Consolas" w:eastAsia="Consolas"/>
                <w:sz w:val="18"/>
              </w:rPr>
              <w:t>config.py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Everything follows it — good. But a wrong path means </w:t>
            </w:r>
            <w:r>
              <w:rPr>
                <w:rFonts w:ascii="Consolas" w:hAnsi="Consolas" w:eastAsia="Consolas"/>
                <w:sz w:val="18"/>
              </w:rPr>
              <w:t>FileNotFoundError</w:t>
            </w:r>
            <w:r>
              <w:rPr>
                <w:sz w:val="18"/>
              </w:rPr>
              <w:t xml:space="preserve">/503s everywhere; keep </w:t>
            </w:r>
            <w:r>
              <w:rPr>
                <w:rFonts w:ascii="Consolas" w:hAnsi="Consolas" w:eastAsia="Consolas"/>
                <w:sz w:val="18"/>
              </w:rPr>
              <w:t>ROOT_DIR</w:t>
            </w:r>
            <w:r>
              <w:rPr>
                <w:sz w:val="18"/>
              </w:rPr>
              <w:t xml:space="preserve">'s </w:t>
            </w:r>
            <w:r>
              <w:rPr>
                <w:rFonts w:ascii="Consolas" w:hAnsi="Consolas" w:eastAsia="Consolas"/>
                <w:sz w:val="18"/>
              </w:rPr>
              <w:t>parents[2]</w:t>
            </w:r>
            <w:r>
              <w:rPr>
                <w:sz w:val="18"/>
              </w:rPr>
              <w:t xml:space="preserve"> logic intact (the whole project folder may move, the inner layout may not).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A label map in </w:t>
            </w:r>
            <w:r>
              <w:rPr>
                <w:rFonts w:ascii="Consolas" w:hAnsi="Consolas" w:eastAsia="Consolas"/>
                <w:sz w:val="18"/>
              </w:rPr>
              <w:t>config.py</w:t>
            </w:r>
            <w:r>
              <w:rPr>
                <w:sz w:val="18"/>
              </w:rPr>
              <w:t xml:space="preserve"> (e.g. rename an attack class)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Saved label encoders in </w:t>
            </w:r>
            <w:r>
              <w:rPr>
                <w:rFonts w:ascii="Consolas" w:hAnsi="Consolas" w:eastAsia="Consolas"/>
                <w:sz w:val="18"/>
              </w:rPr>
              <w:t>data/processed</w:t>
            </w:r>
            <w:r>
              <w:rPr>
                <w:sz w:val="18"/>
              </w:rPr>
              <w:t xml:space="preserve"> were fitted with the old names; API predictions read </w:t>
            </w:r>
            <w:r>
              <w:rPr>
                <w:rFonts w:ascii="Consolas" w:hAnsi="Consolas" w:eastAsia="Consolas"/>
                <w:sz w:val="18"/>
              </w:rPr>
              <w:t>le.classes_</w:t>
            </w:r>
            <w:r>
              <w:rPr>
                <w:sz w:val="18"/>
              </w:rPr>
              <w:t>, so frontend and backend can disagree. Retrain (or re-encode) after label-map changes.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SMOTE strategy / cap in </w:t>
            </w:r>
            <w:r>
              <w:rPr>
                <w:rFonts w:ascii="Consolas" w:hAnsi="Consolas" w:eastAsia="Consolas"/>
                <w:sz w:val="18"/>
              </w:rPr>
              <w:t>train.py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models change → re-run training, and the reported usage-statistics numbers (§12) no longer match.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The hyperparameter grids in </w:t>
            </w:r>
            <w:r>
              <w:rPr>
                <w:rFonts w:ascii="Consolas" w:hAnsi="Consolas" w:eastAsia="Consolas"/>
                <w:sz w:val="18"/>
              </w:rPr>
              <w:t>train.py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Fit times change; the "saved model" dashed line on the training charts comes from </w:t>
            </w:r>
            <w:r>
              <w:rPr>
                <w:rFonts w:ascii="Consolas" w:hAnsi="Consolas" w:eastAsia="Consolas"/>
                <w:sz w:val="18"/>
              </w:rPr>
              <w:t>best_params</w:t>
            </w:r>
            <w:r>
              <w:rPr>
                <w:sz w:val="18"/>
              </w:rPr>
              <w:t xml:space="preserve"> in </w:t>
            </w:r>
            <w:r>
              <w:rPr>
                <w:rFonts w:ascii="Consolas" w:hAnsi="Consolas" w:eastAsia="Consolas"/>
                <w:sz w:val="18"/>
              </w:rPr>
              <w:t>models_metadata.json</w:t>
            </w:r>
            <w:r>
              <w:rPr>
                <w:sz w:val="18"/>
              </w:rPr>
              <w:t xml:space="preserve"> — regenerate it (</w:t>
            </w:r>
            <w:r>
              <w:rPr>
                <w:rFonts w:ascii="Consolas" w:hAnsi="Consolas" w:eastAsia="Consolas"/>
                <w:sz w:val="18"/>
              </w:rPr>
              <w:t>retrain_all</w:t>
            </w:r>
            <w:r>
              <w:rPr>
                <w:sz w:val="18"/>
              </w:rPr>
              <w:t xml:space="preserve"> does).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8"/>
              </w:rPr>
              <w:t>evaluate.py</w:t>
            </w:r>
            <w:r>
              <w:rPr>
                <w:sz w:val="18"/>
              </w:rPr>
              <w:t xml:space="preserve"> metrics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Re-run evaluation so </w:t>
            </w:r>
            <w:r>
              <w:rPr>
                <w:rFonts w:ascii="Consolas" w:hAnsi="Consolas" w:eastAsia="Consolas"/>
                <w:sz w:val="18"/>
              </w:rPr>
              <w:t>evaluation_results.json</w:t>
            </w:r>
            <w:r>
              <w:rPr>
                <w:sz w:val="18"/>
              </w:rPr>
              <w:t xml:space="preserve">, the charts and </w:t>
            </w:r>
            <w:r>
              <w:rPr>
                <w:rFonts w:ascii="Consolas" w:hAnsi="Consolas" w:eastAsia="Consolas"/>
                <w:sz w:val="18"/>
              </w:rPr>
              <w:t>model_comparison_report.md</w:t>
            </w:r>
            <w:r>
              <w:rPr>
                <w:sz w:val="18"/>
              </w:rPr>
              <w:t xml:space="preserve"> update together; the Compare page reads that JSON.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Anything in </w:t>
            </w:r>
            <w:r>
              <w:rPr>
                <w:rFonts w:ascii="Consolas" w:hAnsi="Consolas" w:eastAsia="Consolas"/>
                <w:sz w:val="18"/>
              </w:rPr>
              <w:t>frontend/src/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Run </w:t>
            </w:r>
            <w:r>
              <w:rPr>
                <w:rFonts w:ascii="Consolas" w:hAnsi="Consolas" w:eastAsia="Consolas"/>
                <w:sz w:val="18"/>
              </w:rPr>
              <w:t>npm run build</w:t>
            </w:r>
            <w:r>
              <w:rPr>
                <w:sz w:val="18"/>
              </w:rPr>
              <w:t xml:space="preserve"> — the backend serves the built </w:t>
            </w:r>
            <w:r>
              <w:rPr>
                <w:rFonts w:ascii="Consolas" w:hAnsi="Consolas" w:eastAsia="Consolas"/>
                <w:sz w:val="18"/>
              </w:rPr>
              <w:t>dist/</w:t>
            </w:r>
            <w:r>
              <w:rPr>
                <w:sz w:val="18"/>
              </w:rPr>
              <w:t xml:space="preserve">, so without a rebuild the browser shows stale code (symptom: </w:t>
            </w:r>
            <w:r>
              <w:rPr>
                <w:rFonts w:ascii="Consolas" w:hAnsi="Consolas" w:eastAsia="Consolas"/>
                <w:sz w:val="18"/>
              </w:rPr>
              <w:t>405</w:t>
            </w:r>
            <w:r>
              <w:rPr>
                <w:sz w:val="18"/>
              </w:rPr>
              <w:t xml:space="preserve"> or old UI).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prediction-log file (</w:t>
            </w:r>
            <w:r>
              <w:rPr>
                <w:rFonts w:ascii="Consolas" w:hAnsi="Consolas" w:eastAsia="Consolas"/>
                <w:sz w:val="18"/>
              </w:rPr>
              <w:t>data/processed/prediction_log.json</w:t>
            </w:r>
            <w:r>
              <w:rPr>
                <w:sz w:val="18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 a problem — it is recreated empty on restart. (Deleting it just resets the Database tab.)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8-model file naming (</w:t>
            </w:r>
            <w:r>
              <w:rPr>
                <w:rFonts w:ascii="Consolas" w:hAnsi="Consolas" w:eastAsia="Consolas"/>
                <w:sz w:val="18"/>
              </w:rPr>
              <w:t>&lt;dataset&gt;_&lt;model&gt;.joblib</w:t>
            </w:r>
            <w:r>
              <w:rPr>
                <w:sz w:val="18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The API's </w:t>
            </w:r>
            <w:r>
              <w:rPr>
                <w:rFonts w:ascii="Consolas" w:hAnsi="Consolas" w:eastAsia="Consolas"/>
                <w:sz w:val="18"/>
              </w:rPr>
              <w:t>_artifacts()</w:t>
            </w:r>
            <w:r>
              <w:rPr>
                <w:sz w:val="18"/>
              </w:rPr>
              <w:t xml:space="preserve"> and the registry metadata build depend on that convention. Rename → 503s.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Add a new algorithm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Touch all four conventions at once: </w:t>
            </w:r>
            <w:r>
              <w:rPr>
                <w:rFonts w:ascii="Consolas" w:hAnsi="Consolas" w:eastAsia="Consolas"/>
                <w:sz w:val="18"/>
              </w:rPr>
              <w:t>MODELS</w:t>
            </w:r>
            <w:r>
              <w:rPr>
                <w:sz w:val="18"/>
              </w:rPr>
              <w:t xml:space="preserve"> in </w:t>
            </w:r>
            <w:r>
              <w:rPr>
                <w:rFonts w:ascii="Consolas" w:hAnsi="Consolas" w:eastAsia="Consolas"/>
                <w:sz w:val="18"/>
              </w:rPr>
              <w:t>train.py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ALGORITHMS</w:t>
            </w:r>
            <w:r>
              <w:rPr>
                <w:sz w:val="18"/>
              </w:rPr>
              <w:t xml:space="preserve"> in </w:t>
            </w:r>
            <w:r>
              <w:rPr>
                <w:rFonts w:ascii="Consolas" w:hAnsi="Consolas" w:eastAsia="Consolas"/>
                <w:sz w:val="18"/>
              </w:rPr>
              <w:t>evaluate.py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MODELS</w:t>
            </w:r>
            <w:r>
              <w:rPr>
                <w:sz w:val="18"/>
              </w:rPr>
              <w:t xml:space="preserve"> in </w:t>
            </w:r>
            <w:r>
              <w:rPr>
                <w:rFonts w:ascii="Consolas" w:hAnsi="Consolas" w:eastAsia="Consolas"/>
                <w:sz w:val="18"/>
              </w:rPr>
              <w:t>main.py</w:t>
            </w:r>
            <w:r>
              <w:rPr>
                <w:sz w:val="18"/>
              </w:rPr>
              <w:t xml:space="preserve">, the </w:t>
            </w:r>
            <w:r>
              <w:rPr>
                <w:rFonts w:ascii="Consolas" w:hAnsi="Consolas" w:eastAsia="Consolas"/>
                <w:sz w:val="18"/>
              </w:rPr>
              <w:t>ModelName</w:t>
            </w:r>
            <w:r>
              <w:rPr>
                <w:sz w:val="18"/>
              </w:rPr>
              <w:t xml:space="preserve"> literal in </w:t>
            </w:r>
            <w:r>
              <w:rPr>
                <w:rFonts w:ascii="Consolas" w:hAnsi="Consolas" w:eastAsia="Consolas"/>
                <w:sz w:val="18"/>
              </w:rPr>
              <w:t>schemas.py</w:t>
            </w:r>
            <w:r>
              <w:rPr>
                <w:sz w:val="18"/>
              </w:rPr>
              <w:t xml:space="preserve">, and </w:t>
            </w:r>
            <w:r>
              <w:rPr>
                <w:rFonts w:ascii="Consolas" w:hAnsi="Consolas" w:eastAsia="Consolas"/>
                <w:sz w:val="18"/>
              </w:rPr>
              <w:t>_saved_configs()</w:t>
            </w:r>
            <w:r>
              <w:rPr>
                <w:sz w:val="18"/>
              </w:rPr>
              <w:t xml:space="preserve"> if the chart needs a reference line.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CICIDS2017 file pattern / column names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  <w:sz w:val="18"/>
              </w:rPr>
              <w:t>loader.py</w:t>
            </w:r>
            <w:r>
              <w:rPr>
                <w:sz w:val="18"/>
              </w:rPr>
              <w:t xml:space="preserve"> expects </w:t>
            </w:r>
            <w:r>
              <w:rPr>
                <w:rFonts w:ascii="Consolas" w:hAnsi="Consolas" w:eastAsia="Consolas"/>
                <w:sz w:val="18"/>
              </w:rPr>
              <w:t>*-WorkingHours*.csv</w:t>
            </w:r>
            <w:r>
              <w:rPr>
                <w:sz w:val="18"/>
              </w:rPr>
              <w:t xml:space="preserve"> with a </w:t>
            </w:r>
            <w:r>
              <w:rPr>
                <w:rFonts w:ascii="Consolas" w:hAnsi="Consolas" w:eastAsia="Consolas"/>
                <w:sz w:val="18"/>
              </w:rPr>
              <w:t>Label</w:t>
            </w:r>
            <w:r>
              <w:rPr>
                <w:sz w:val="18"/>
              </w:rPr>
              <w:t xml:space="preserve"> column (79 columns) and normalises names to </w:t>
            </w:r>
            <w:r>
              <w:rPr>
                <w:rFonts w:ascii="Consolas" w:hAnsi="Consolas" w:eastAsia="Consolas"/>
                <w:sz w:val="18"/>
              </w:rPr>
              <w:t>snake_case</w:t>
            </w:r>
            <w:r>
              <w:rPr>
                <w:sz w:val="18"/>
              </w:rPr>
              <w:t xml:space="preserve">. Other variants → </w:t>
            </w:r>
            <w:r>
              <w:rPr>
                <w:rFonts w:ascii="Consolas" w:hAnsi="Consolas" w:eastAsia="Consolas"/>
                <w:sz w:val="18"/>
              </w:rPr>
              <w:t>ValueError: Expected a 'Label' column...</w:t>
            </w:r>
            <w:r>
              <w:rPr>
                <w:sz w:val="18"/>
              </w:rPr>
              <w:t xml:space="preserve"> or missing-feature 400s.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raw datasets themselves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The models were trained on </w:t>
            </w:r>
            <w:r>
              <w:rPr>
                <w:i/>
                <w:sz w:val="18"/>
              </w:rPr>
              <w:t>these</w:t>
            </w:r>
            <w:r>
              <w:rPr>
                <w:sz w:val="18"/>
              </w:rPr>
              <w:t xml:space="preserve"> files; different data = different numbers. All reported metrics (§11) are tied to the current </w:t>
            </w:r>
            <w:r>
              <w:rPr>
                <w:rFonts w:ascii="Consolas" w:hAnsi="Consolas" w:eastAsia="Consolas"/>
                <w:sz w:val="18"/>
              </w:rPr>
              <w:t>data/raw</w:t>
            </w:r>
            <w:r>
              <w:rPr>
                <w:sz w:val="18"/>
              </w:rPr>
              <w:t xml:space="preserve"> contents.</w:t>
            </w:r>
          </w:p>
        </w:tc>
      </w:tr>
    </w:tbl>
    <w:p>
      <w:pPr>
        <w:pBdr>
          <w:bottom w:val="single" w:sz="6" w:space="1" w:color="999999"/>
        </w:pBdr>
        <w:spacing w:after="80"/>
      </w:pPr>
    </w:p>
    <w:p>
      <w:pPr>
        <w:pStyle w:val="Heading2"/>
      </w:pPr>
      <w:r>
        <w:t>15. How to verify your changes (the checklist)</w:t>
      </w:r>
    </w:p>
    <w:p>
      <w:pPr>
        <w:pStyle w:val="ListNumber"/>
      </w:pPr>
      <w:r>
        <w:rPr>
          <w:b/>
        </w:rPr>
        <w:t>Run the tests:</w:t>
      </w:r>
      <w:r>
        <w:t xml:space="preserve"> </w:t>
      </w:r>
      <w:r>
        <w:rPr>
          <w:rFonts w:ascii="Consolas" w:hAnsi="Consolas" w:eastAsia="Consolas"/>
          <w:sz w:val="18"/>
        </w:rPr>
        <w:t>.venv\Scripts\python.exe -m pytest tests\ -q</w:t>
      </w:r>
      <w:r>
        <w:t xml:space="preserve"> — expect </w:t>
      </w:r>
      <w:r>
        <w:rPr>
          <w:b/>
        </w:rPr>
        <w:t>19 passed</w:t>
      </w:r>
      <w:r>
        <w:t xml:space="preserve"> (14 backend + 5 panel). The backend tests hit every endpoint through FastAPI's in-process client, so they fail loudly if the API or its data files are broken.</w:t>
      </w:r>
    </w:p>
    <w:p>
      <w:pPr>
        <w:pStyle w:val="ListNumber"/>
      </w:pPr>
      <w:r>
        <w:rPr>
          <w:b/>
        </w:rPr>
        <w:t>Rebuild + reload the frontend</w:t>
      </w:r>
      <w:r>
        <w:t xml:space="preserve"> after any UI change: </w:t>
      </w:r>
      <w:r>
        <w:rPr>
          <w:rFonts w:ascii="Consolas" w:hAnsi="Consolas" w:eastAsia="Consolas"/>
          <w:sz w:val="18"/>
        </w:rPr>
        <w:t>cd frontend; npm run build; cd ..</w:t>
      </w:r>
      <w:r>
        <w:t>, then hard-refresh the browser (</w:t>
      </w:r>
      <w:r>
        <w:rPr>
          <w:rFonts w:ascii="Consolas" w:hAnsi="Consolas" w:eastAsia="Consolas"/>
          <w:sz w:val="18"/>
        </w:rPr>
        <w:t>Ctrl+F5</w:t>
      </w:r>
      <w:r>
        <w:t>).</w:t>
      </w:r>
    </w:p>
    <w:p>
      <w:pPr>
        <w:pStyle w:val="ListNumber"/>
      </w:pPr>
      <w:r>
        <w:rPr>
          <w:b/>
        </w:rPr>
        <w:t>Watch the backend log</w:t>
      </w:r>
      <w:r>
        <w:t xml:space="preserve"> for errors when you click around — the 503/404 messages in §6.2 tell you exactly which file/step is missing.</w:t>
      </w:r>
    </w:p>
    <w:p>
      <w:pPr>
        <w:pStyle w:val="ListNumber"/>
      </w:pPr>
      <w:r>
        <w:rPr>
          <w:b/>
        </w:rPr>
        <w:t>If you touched the science:</w:t>
      </w:r>
      <w:r>
        <w:t xml:space="preserve"> regenerate the numbers before trusting the dashboard (the pipeline is regenerable end-to-end, §8).</w:t>
      </w:r>
    </w:p>
    <w:p>
      <w:pPr>
        <w:pStyle w:val="ListNumber"/>
      </w:pPr>
      <w:r>
        <w:rPr>
          <w:b/>
        </w:rPr>
        <w:t>Keep the docs honest:</w:t>
      </w:r>
      <w:r>
        <w:t xml:space="preserve"> every number in this handoff and in </w:t>
      </w:r>
      <w:r>
        <w:rPr>
          <w:rFonts w:ascii="Consolas" w:hAnsi="Consolas" w:eastAsia="Consolas"/>
          <w:sz w:val="18"/>
        </w:rPr>
        <w:t>reports/</w:t>
      </w:r>
      <w:r>
        <w:t xml:space="preserve"> was measured; if your changes move them, update the reports too.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