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4BFD3" w14:textId="7775A75F" w:rsidR="001939BE" w:rsidRPr="00197670" w:rsidRDefault="001939BE" w:rsidP="005665F1">
      <w:pPr>
        <w:jc w:val="center"/>
        <w:rPr>
          <w:b/>
          <w:sz w:val="44"/>
          <w:szCs w:val="44"/>
          <w:u w:val="single"/>
        </w:rPr>
      </w:pPr>
      <w:bookmarkStart w:id="0" w:name="_Hlk203270602"/>
      <w:bookmarkEnd w:id="0"/>
      <w:r w:rsidRPr="00197670">
        <w:rPr>
          <w:b/>
          <w:sz w:val="44"/>
          <w:szCs w:val="44"/>
          <w:u w:val="single"/>
        </w:rPr>
        <w:t>Tasks</w:t>
      </w:r>
    </w:p>
    <w:p w14:paraId="06F9A505" w14:textId="77777777" w:rsidR="005665F1" w:rsidRPr="005665F1" w:rsidRDefault="005665F1" w:rsidP="005665F1">
      <w:pPr>
        <w:jc w:val="center"/>
        <w:rPr>
          <w:b/>
          <w:u w:val="single"/>
        </w:rPr>
      </w:pPr>
    </w:p>
    <w:p w14:paraId="1C295105" w14:textId="77777777" w:rsidR="00197670" w:rsidRDefault="00197670">
      <w:pPr>
        <w:rPr>
          <w:b/>
          <w:sz w:val="32"/>
          <w:szCs w:val="32"/>
          <w:u w:val="single"/>
        </w:rPr>
      </w:pPr>
    </w:p>
    <w:p w14:paraId="00000004" w14:textId="2C60E476" w:rsidR="00193C3C" w:rsidRPr="00197670" w:rsidRDefault="00000000">
      <w:pPr>
        <w:rPr>
          <w:b/>
          <w:sz w:val="32"/>
          <w:szCs w:val="32"/>
          <w:u w:val="single"/>
        </w:rPr>
      </w:pPr>
      <w:r w:rsidRPr="00197670">
        <w:rPr>
          <w:b/>
          <w:sz w:val="32"/>
          <w:szCs w:val="32"/>
          <w:u w:val="single"/>
        </w:rPr>
        <w:t>Objective Questions:</w:t>
      </w:r>
    </w:p>
    <w:p w14:paraId="00000005" w14:textId="77777777" w:rsidR="00193C3C" w:rsidRDefault="00193C3C"/>
    <w:p w14:paraId="6D7B405B" w14:textId="77777777" w:rsidR="00197670" w:rsidRDefault="00197670"/>
    <w:p w14:paraId="2A4DEEC4" w14:textId="77777777" w:rsidR="0086522B" w:rsidRPr="00197670" w:rsidRDefault="00000000" w:rsidP="0086522B">
      <w:pPr>
        <w:numPr>
          <w:ilvl w:val="0"/>
          <w:numId w:val="2"/>
        </w:numPr>
        <w:spacing w:after="200"/>
      </w:pPr>
      <w:r w:rsidRPr="00197670">
        <w:t>What is the total no. of attributes present in the data?</w:t>
      </w:r>
    </w:p>
    <w:tbl>
      <w:tblPr>
        <w:tblStyle w:val="TableGrid"/>
        <w:tblW w:w="0" w:type="auto"/>
        <w:tblInd w:w="360" w:type="dxa"/>
        <w:tblLook w:val="04A0" w:firstRow="1" w:lastRow="0" w:firstColumn="1" w:lastColumn="0" w:noHBand="0" w:noVBand="1"/>
      </w:tblPr>
      <w:tblGrid>
        <w:gridCol w:w="10099"/>
      </w:tblGrid>
      <w:tr w:rsidR="0086522B" w14:paraId="539FF00B" w14:textId="77777777" w:rsidTr="0086522B">
        <w:tc>
          <w:tcPr>
            <w:tcW w:w="10459" w:type="dxa"/>
          </w:tcPr>
          <w:p w14:paraId="06626F89" w14:textId="77777777" w:rsidR="00197670" w:rsidRPr="00197670" w:rsidRDefault="00197670" w:rsidP="00197670">
            <w:pPr>
              <w:pStyle w:val="ListParagraph"/>
              <w:numPr>
                <w:ilvl w:val="0"/>
                <w:numId w:val="19"/>
              </w:numPr>
              <w:spacing w:after="200"/>
              <w:rPr>
                <w:lang w:val="en-US"/>
              </w:rPr>
            </w:pPr>
            <w:r w:rsidRPr="00197670">
              <w:rPr>
                <w:b/>
                <w:bCs/>
              </w:rPr>
              <w:t>Tickets Dataset:</w:t>
            </w:r>
            <w:r w:rsidRPr="00197670">
              <w:t xml:space="preserve"> Contains 14 attributes, which include details about tickets, their categories, resolution times, and priority levels.</w:t>
            </w:r>
          </w:p>
          <w:p w14:paraId="60FC8C51" w14:textId="12E0085C" w:rsidR="0086522B" w:rsidRPr="00631126" w:rsidRDefault="00197670" w:rsidP="00631126">
            <w:pPr>
              <w:pStyle w:val="ListParagraph"/>
              <w:numPr>
                <w:ilvl w:val="0"/>
                <w:numId w:val="19"/>
              </w:numPr>
              <w:spacing w:after="200"/>
            </w:pPr>
            <w:r w:rsidRPr="00197670">
              <w:rPr>
                <w:b/>
                <w:bCs/>
              </w:rPr>
              <w:t>IT Agents Dataset:</w:t>
            </w:r>
            <w:r w:rsidRPr="00197670">
              <w:t xml:space="preserve"> Comprises </w:t>
            </w:r>
            <w:r w:rsidR="00631126">
              <w:rPr>
                <w:lang w:val="en-US"/>
              </w:rPr>
              <w:t>11</w:t>
            </w:r>
            <w:r w:rsidRPr="00197670">
              <w:t xml:space="preserve"> attributes related to IT agents, such as email addresses, years of birth</w:t>
            </w:r>
            <w:r w:rsidR="00631126">
              <w:rPr>
                <w:lang w:val="en-US"/>
              </w:rPr>
              <w:t xml:space="preserve"> and assigned tickets</w:t>
            </w:r>
            <w:r w:rsidRPr="00631126">
              <w:t>.</w:t>
            </w:r>
          </w:p>
        </w:tc>
      </w:tr>
    </w:tbl>
    <w:p w14:paraId="7EF2E8E6" w14:textId="275AC6F9" w:rsidR="00F2119C" w:rsidRPr="005665F1" w:rsidRDefault="00F2119C" w:rsidP="00EF7212">
      <w:pPr>
        <w:spacing w:after="200"/>
      </w:pPr>
    </w:p>
    <w:p w14:paraId="4B3E0B68" w14:textId="77777777" w:rsidR="00F2119C" w:rsidRPr="005665F1" w:rsidRDefault="00000000" w:rsidP="00F2119C">
      <w:pPr>
        <w:numPr>
          <w:ilvl w:val="0"/>
          <w:numId w:val="2"/>
        </w:numPr>
        <w:spacing w:after="200"/>
      </w:pPr>
      <w:r w:rsidRPr="005665F1">
        <w:t>Which columns have inconsistent or missing values, and what is the count of such values?</w:t>
      </w:r>
    </w:p>
    <w:tbl>
      <w:tblPr>
        <w:tblStyle w:val="TableGrid"/>
        <w:tblW w:w="0" w:type="auto"/>
        <w:tblInd w:w="360" w:type="dxa"/>
        <w:tblLook w:val="04A0" w:firstRow="1" w:lastRow="0" w:firstColumn="1" w:lastColumn="0" w:noHBand="0" w:noVBand="1"/>
      </w:tblPr>
      <w:tblGrid>
        <w:gridCol w:w="10099"/>
      </w:tblGrid>
      <w:tr w:rsidR="0086522B" w14:paraId="38DE2FDC" w14:textId="77777777" w:rsidTr="008874C1">
        <w:tc>
          <w:tcPr>
            <w:tcW w:w="10459" w:type="dxa"/>
          </w:tcPr>
          <w:p w14:paraId="2731B44A" w14:textId="629B4D4D" w:rsidR="0086522B" w:rsidRDefault="00197670" w:rsidP="008874C1">
            <w:pPr>
              <w:spacing w:after="200"/>
            </w:pPr>
            <w:r>
              <w:br/>
            </w:r>
            <w:r w:rsidR="0086522B" w:rsidRPr="005665F1">
              <w:t xml:space="preserve">There were no missing values, but the Severity column in Tickets sheet had 2 inconsistencies (Mayor, </w:t>
            </w:r>
            <w:proofErr w:type="spellStart"/>
            <w:r w:rsidR="0086522B" w:rsidRPr="005665F1">
              <w:t>Unclasified</w:t>
            </w:r>
            <w:proofErr w:type="spellEnd"/>
            <w:r w:rsidR="0086522B" w:rsidRPr="005665F1">
              <w:t xml:space="preserve"> that should be Major and Unclassified), and Priority Column in Ticket sheet had </w:t>
            </w:r>
            <w:proofErr w:type="gramStart"/>
            <w:r w:rsidR="0086522B" w:rsidRPr="005665F1">
              <w:t xml:space="preserve">1( </w:t>
            </w:r>
            <w:proofErr w:type="spellStart"/>
            <w:r w:rsidR="0086522B" w:rsidRPr="005665F1">
              <w:t>Unassiged</w:t>
            </w:r>
            <w:proofErr w:type="spellEnd"/>
            <w:proofErr w:type="gramEnd"/>
            <w:r w:rsidR="0086522B" w:rsidRPr="005665F1">
              <w:t xml:space="preserve"> instead of Unassigned).</w:t>
            </w:r>
            <w:r>
              <w:br/>
            </w:r>
          </w:p>
        </w:tc>
      </w:tr>
    </w:tbl>
    <w:p w14:paraId="00000007" w14:textId="7769F4FD" w:rsidR="00193C3C" w:rsidRPr="005665F1" w:rsidRDefault="00193C3C" w:rsidP="0086522B">
      <w:pPr>
        <w:spacing w:after="200"/>
      </w:pPr>
    </w:p>
    <w:p w14:paraId="471F73FF" w14:textId="77777777" w:rsidR="0086522B" w:rsidRPr="005665F1" w:rsidRDefault="00000000" w:rsidP="00F2119C">
      <w:pPr>
        <w:numPr>
          <w:ilvl w:val="0"/>
          <w:numId w:val="2"/>
        </w:numPr>
        <w:spacing w:after="200"/>
      </w:pPr>
      <w:r w:rsidRPr="005665F1">
        <w:t>What is the average daily ticket volume over time?</w:t>
      </w:r>
    </w:p>
    <w:tbl>
      <w:tblPr>
        <w:tblStyle w:val="TableGrid"/>
        <w:tblW w:w="0" w:type="auto"/>
        <w:tblInd w:w="360" w:type="dxa"/>
        <w:tblLook w:val="04A0" w:firstRow="1" w:lastRow="0" w:firstColumn="1" w:lastColumn="0" w:noHBand="0" w:noVBand="1"/>
      </w:tblPr>
      <w:tblGrid>
        <w:gridCol w:w="10099"/>
      </w:tblGrid>
      <w:tr w:rsidR="0086522B" w14:paraId="6C56C3FE" w14:textId="77777777" w:rsidTr="008874C1">
        <w:tc>
          <w:tcPr>
            <w:tcW w:w="10459" w:type="dxa"/>
          </w:tcPr>
          <w:p w14:paraId="4F00DE1A" w14:textId="77777777" w:rsidR="0086522B" w:rsidRDefault="0086522B" w:rsidP="0086522B">
            <w:pPr>
              <w:spacing w:after="200"/>
            </w:pPr>
            <w:r w:rsidRPr="005665F1">
              <w:t>Average number of daily tickets over volume if calculated by taking average of count of number of tickets on daily basis using Pivot Table and then using AVERAGE formula.</w:t>
            </w:r>
          </w:p>
          <w:p w14:paraId="0640F1F9" w14:textId="2BDDE64C" w:rsidR="006103A2" w:rsidRPr="005665F1" w:rsidRDefault="006103A2" w:rsidP="0086522B">
            <w:pPr>
              <w:spacing w:after="200"/>
            </w:pPr>
            <w:r w:rsidRPr="006103A2">
              <w:t>=</w:t>
            </w:r>
            <w:proofErr w:type="gramStart"/>
            <w:r w:rsidRPr="006103A2">
              <w:t>COUNTA(Tickets[</w:t>
            </w:r>
            <w:proofErr w:type="gramEnd"/>
            <w:r w:rsidRPr="006103A2">
              <w:t>Ticket ID])/COUNTA(UNIQUE(</w:t>
            </w:r>
            <w:proofErr w:type="gramStart"/>
            <w:r w:rsidRPr="006103A2">
              <w:t>Tickets[</w:t>
            </w:r>
            <w:proofErr w:type="spellStart"/>
            <w:proofErr w:type="gramEnd"/>
            <w:r w:rsidRPr="006103A2">
              <w:t>Fecha</w:t>
            </w:r>
            <w:proofErr w:type="spellEnd"/>
            <w:r w:rsidRPr="006103A2">
              <w:t>]))</w:t>
            </w:r>
          </w:p>
          <w:tbl>
            <w:tblPr>
              <w:tblW w:w="3771" w:type="dxa"/>
              <w:tblInd w:w="1327" w:type="dxa"/>
              <w:tblLook w:val="04A0" w:firstRow="1" w:lastRow="0" w:firstColumn="1" w:lastColumn="0" w:noHBand="0" w:noVBand="1"/>
            </w:tblPr>
            <w:tblGrid>
              <w:gridCol w:w="3771"/>
            </w:tblGrid>
            <w:tr w:rsidR="0086522B" w:rsidRPr="005665F1" w14:paraId="39C53712" w14:textId="77777777" w:rsidTr="008874C1">
              <w:trPr>
                <w:trHeight w:val="300"/>
              </w:trPr>
              <w:tc>
                <w:tcPr>
                  <w:tcW w:w="37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556309" w14:textId="77777777" w:rsidR="0086522B" w:rsidRPr="005665F1" w:rsidRDefault="0086522B" w:rsidP="0086522B">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Average Daily Ticket Volume over time</w:t>
                  </w:r>
                </w:p>
              </w:tc>
            </w:tr>
            <w:tr w:rsidR="0086522B" w:rsidRPr="005665F1" w14:paraId="3E32D7F2" w14:textId="77777777" w:rsidTr="008874C1">
              <w:trPr>
                <w:trHeight w:val="300"/>
              </w:trPr>
              <w:tc>
                <w:tcPr>
                  <w:tcW w:w="3771" w:type="dxa"/>
                  <w:tcBorders>
                    <w:top w:val="nil"/>
                    <w:left w:val="single" w:sz="4" w:space="0" w:color="auto"/>
                    <w:bottom w:val="single" w:sz="4" w:space="0" w:color="auto"/>
                    <w:right w:val="single" w:sz="4" w:space="0" w:color="auto"/>
                  </w:tcBorders>
                  <w:noWrap/>
                  <w:vAlign w:val="bottom"/>
                  <w:hideMark/>
                </w:tcPr>
                <w:p w14:paraId="5DDE8F78" w14:textId="77777777" w:rsidR="0086522B" w:rsidRPr="005665F1" w:rsidRDefault="0086522B" w:rsidP="0086522B">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53.37</w:t>
                  </w:r>
                </w:p>
              </w:tc>
            </w:tr>
          </w:tbl>
          <w:p w14:paraId="1CB1CEC9" w14:textId="4C34B57C" w:rsidR="00197670" w:rsidRDefault="002B7E69" w:rsidP="0086522B">
            <w:pPr>
              <w:pStyle w:val="ListParagraph"/>
              <w:spacing w:after="200"/>
              <w:ind w:left="0"/>
            </w:pPr>
            <w:r>
              <w:br/>
            </w:r>
          </w:p>
        </w:tc>
      </w:tr>
    </w:tbl>
    <w:p w14:paraId="00000008" w14:textId="4CFFB5BA" w:rsidR="00193C3C" w:rsidRPr="005665F1" w:rsidRDefault="00193C3C" w:rsidP="00F2119C">
      <w:pPr>
        <w:tabs>
          <w:tab w:val="left" w:pos="1603"/>
        </w:tabs>
        <w:spacing w:after="200"/>
      </w:pPr>
    </w:p>
    <w:p w14:paraId="214E4F7F" w14:textId="5F0451A1" w:rsidR="00FA4E0E" w:rsidRPr="005665F1" w:rsidRDefault="00000000">
      <w:pPr>
        <w:numPr>
          <w:ilvl w:val="0"/>
          <w:numId w:val="2"/>
        </w:numPr>
        <w:spacing w:after="200"/>
      </w:pPr>
      <w:r w:rsidRPr="005665F1">
        <w:t>What is the distribution of ticket categories (e.g., Login Access, System, Software)?</w:t>
      </w:r>
    </w:p>
    <w:tbl>
      <w:tblPr>
        <w:tblStyle w:val="TableGrid"/>
        <w:tblW w:w="0" w:type="auto"/>
        <w:tblInd w:w="360" w:type="dxa"/>
        <w:tblLook w:val="04A0" w:firstRow="1" w:lastRow="0" w:firstColumn="1" w:lastColumn="0" w:noHBand="0" w:noVBand="1"/>
      </w:tblPr>
      <w:tblGrid>
        <w:gridCol w:w="10099"/>
      </w:tblGrid>
      <w:tr w:rsidR="00EF7212" w14:paraId="44491731" w14:textId="77777777" w:rsidTr="008874C1">
        <w:tc>
          <w:tcPr>
            <w:tcW w:w="10459" w:type="dxa"/>
          </w:tcPr>
          <w:p w14:paraId="7E141707" w14:textId="77777777" w:rsidR="00EF7212" w:rsidRPr="005665F1" w:rsidRDefault="00EF7212" w:rsidP="00EF7212">
            <w:pPr>
              <w:spacing w:after="200"/>
            </w:pPr>
            <w:r w:rsidRPr="005665F1">
              <w:t>Used Pivot Table to get distribution of ticket categories</w:t>
            </w:r>
          </w:p>
          <w:tbl>
            <w:tblPr>
              <w:tblW w:w="3980" w:type="dxa"/>
              <w:tblInd w:w="1327" w:type="dxa"/>
              <w:tblLook w:val="04A0" w:firstRow="1" w:lastRow="0" w:firstColumn="1" w:lastColumn="0" w:noHBand="0" w:noVBand="1"/>
            </w:tblPr>
            <w:tblGrid>
              <w:gridCol w:w="2220"/>
              <w:gridCol w:w="1760"/>
            </w:tblGrid>
            <w:tr w:rsidR="00EF7212" w:rsidRPr="005665F1" w14:paraId="09BF2201" w14:textId="77777777" w:rsidTr="008874C1">
              <w:trPr>
                <w:trHeight w:val="300"/>
              </w:trPr>
              <w:tc>
                <w:tcPr>
                  <w:tcW w:w="22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45264" w14:textId="77777777" w:rsidR="00EF7212" w:rsidRPr="005665F1" w:rsidRDefault="00EF7212" w:rsidP="00EF7212">
                  <w:pPr>
                    <w:rPr>
                      <w:rFonts w:ascii="Calibri" w:hAnsi="Calibri" w:cs="Calibri"/>
                      <w:b/>
                      <w:bCs/>
                      <w:color w:val="000000"/>
                    </w:rPr>
                  </w:pPr>
                  <w:r w:rsidRPr="005665F1">
                    <w:rPr>
                      <w:rFonts w:ascii="Calibri" w:hAnsi="Calibri" w:cs="Calibri"/>
                      <w:b/>
                      <w:bCs/>
                      <w:color w:val="000000"/>
                    </w:rPr>
                    <w:t>Request Categories</w:t>
                  </w:r>
                </w:p>
              </w:tc>
              <w:tc>
                <w:tcPr>
                  <w:tcW w:w="1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99A0EA" w14:textId="77777777" w:rsidR="00EF7212" w:rsidRPr="005665F1" w:rsidRDefault="00EF7212" w:rsidP="00EF7212">
                  <w:pPr>
                    <w:rPr>
                      <w:rFonts w:ascii="Calibri" w:hAnsi="Calibri" w:cs="Calibri"/>
                      <w:b/>
                      <w:bCs/>
                      <w:color w:val="000000"/>
                    </w:rPr>
                  </w:pPr>
                  <w:r w:rsidRPr="005665F1">
                    <w:rPr>
                      <w:rFonts w:ascii="Calibri" w:hAnsi="Calibri" w:cs="Calibri"/>
                      <w:b/>
                      <w:bCs/>
                      <w:color w:val="000000"/>
                    </w:rPr>
                    <w:t>Count of Ticket ID</w:t>
                  </w:r>
                </w:p>
              </w:tc>
            </w:tr>
            <w:tr w:rsidR="00EF7212" w:rsidRPr="005665F1" w14:paraId="5F59C87E" w14:textId="77777777" w:rsidTr="008874C1">
              <w:trPr>
                <w:trHeight w:val="300"/>
              </w:trPr>
              <w:tc>
                <w:tcPr>
                  <w:tcW w:w="2220" w:type="dxa"/>
                  <w:tcBorders>
                    <w:top w:val="nil"/>
                    <w:left w:val="single" w:sz="4" w:space="0" w:color="auto"/>
                    <w:bottom w:val="nil"/>
                    <w:right w:val="single" w:sz="4" w:space="0" w:color="auto"/>
                  </w:tcBorders>
                  <w:noWrap/>
                  <w:vAlign w:val="bottom"/>
                  <w:hideMark/>
                </w:tcPr>
                <w:p w14:paraId="0488308C" w14:textId="77777777" w:rsidR="00EF7212" w:rsidRPr="005665F1" w:rsidRDefault="00EF7212" w:rsidP="00EF7212">
                  <w:pPr>
                    <w:rPr>
                      <w:rFonts w:ascii="Calibri" w:hAnsi="Calibri" w:cs="Calibri"/>
                      <w:color w:val="000000"/>
                    </w:rPr>
                  </w:pPr>
                  <w:r w:rsidRPr="005665F1">
                    <w:rPr>
                      <w:rFonts w:ascii="Calibri" w:hAnsi="Calibri" w:cs="Calibri"/>
                      <w:color w:val="000000"/>
                    </w:rPr>
                    <w:t>Hardware</w:t>
                  </w:r>
                </w:p>
              </w:tc>
              <w:tc>
                <w:tcPr>
                  <w:tcW w:w="1760" w:type="dxa"/>
                  <w:tcBorders>
                    <w:top w:val="nil"/>
                    <w:left w:val="nil"/>
                    <w:bottom w:val="nil"/>
                    <w:right w:val="single" w:sz="4" w:space="0" w:color="auto"/>
                  </w:tcBorders>
                  <w:noWrap/>
                  <w:vAlign w:val="bottom"/>
                  <w:hideMark/>
                </w:tcPr>
                <w:p w14:paraId="77BB1677" w14:textId="77777777" w:rsidR="00EF7212" w:rsidRPr="005665F1" w:rsidRDefault="00EF7212" w:rsidP="00EF7212">
                  <w:pPr>
                    <w:jc w:val="right"/>
                    <w:rPr>
                      <w:rFonts w:ascii="Calibri" w:hAnsi="Calibri" w:cs="Calibri"/>
                      <w:color w:val="000000"/>
                    </w:rPr>
                  </w:pPr>
                  <w:r w:rsidRPr="005665F1">
                    <w:rPr>
                      <w:rFonts w:ascii="Calibri" w:hAnsi="Calibri" w:cs="Calibri"/>
                      <w:color w:val="000000"/>
                    </w:rPr>
                    <w:t>9.98%</w:t>
                  </w:r>
                </w:p>
              </w:tc>
            </w:tr>
            <w:tr w:rsidR="00EF7212" w:rsidRPr="005665F1" w14:paraId="655AC10E" w14:textId="77777777" w:rsidTr="008874C1">
              <w:trPr>
                <w:trHeight w:val="300"/>
              </w:trPr>
              <w:tc>
                <w:tcPr>
                  <w:tcW w:w="2220" w:type="dxa"/>
                  <w:tcBorders>
                    <w:top w:val="nil"/>
                    <w:left w:val="single" w:sz="4" w:space="0" w:color="auto"/>
                    <w:bottom w:val="nil"/>
                    <w:right w:val="single" w:sz="4" w:space="0" w:color="auto"/>
                  </w:tcBorders>
                  <w:noWrap/>
                  <w:vAlign w:val="bottom"/>
                  <w:hideMark/>
                </w:tcPr>
                <w:p w14:paraId="126D6DF5" w14:textId="77777777" w:rsidR="00EF7212" w:rsidRPr="005665F1" w:rsidRDefault="00EF7212" w:rsidP="00EF7212">
                  <w:pPr>
                    <w:rPr>
                      <w:rFonts w:ascii="Calibri" w:hAnsi="Calibri" w:cs="Calibri"/>
                      <w:color w:val="000000"/>
                    </w:rPr>
                  </w:pPr>
                  <w:r w:rsidRPr="005665F1">
                    <w:rPr>
                      <w:rFonts w:ascii="Calibri" w:hAnsi="Calibri" w:cs="Calibri"/>
                      <w:color w:val="000000"/>
                    </w:rPr>
                    <w:t>Login Access</w:t>
                  </w:r>
                </w:p>
              </w:tc>
              <w:tc>
                <w:tcPr>
                  <w:tcW w:w="1760" w:type="dxa"/>
                  <w:tcBorders>
                    <w:top w:val="nil"/>
                    <w:left w:val="nil"/>
                    <w:bottom w:val="nil"/>
                    <w:right w:val="single" w:sz="4" w:space="0" w:color="auto"/>
                  </w:tcBorders>
                  <w:noWrap/>
                  <w:vAlign w:val="bottom"/>
                  <w:hideMark/>
                </w:tcPr>
                <w:p w14:paraId="0B1FFDDD" w14:textId="77777777" w:rsidR="00EF7212" w:rsidRPr="005665F1" w:rsidRDefault="00EF7212" w:rsidP="00EF7212">
                  <w:pPr>
                    <w:jc w:val="right"/>
                    <w:rPr>
                      <w:rFonts w:ascii="Calibri" w:hAnsi="Calibri" w:cs="Calibri"/>
                      <w:color w:val="000000"/>
                    </w:rPr>
                  </w:pPr>
                  <w:r w:rsidRPr="005665F1">
                    <w:rPr>
                      <w:rFonts w:ascii="Calibri" w:hAnsi="Calibri" w:cs="Calibri"/>
                      <w:color w:val="000000"/>
                    </w:rPr>
                    <w:t>29.94%</w:t>
                  </w:r>
                </w:p>
              </w:tc>
            </w:tr>
            <w:tr w:rsidR="00EF7212" w:rsidRPr="005665F1" w14:paraId="5A9E8A71" w14:textId="77777777" w:rsidTr="008874C1">
              <w:trPr>
                <w:trHeight w:val="300"/>
              </w:trPr>
              <w:tc>
                <w:tcPr>
                  <w:tcW w:w="2220" w:type="dxa"/>
                  <w:tcBorders>
                    <w:top w:val="nil"/>
                    <w:left w:val="single" w:sz="4" w:space="0" w:color="auto"/>
                    <w:bottom w:val="nil"/>
                    <w:right w:val="single" w:sz="4" w:space="0" w:color="auto"/>
                  </w:tcBorders>
                  <w:noWrap/>
                  <w:vAlign w:val="bottom"/>
                  <w:hideMark/>
                </w:tcPr>
                <w:p w14:paraId="65AD11A5" w14:textId="77777777" w:rsidR="00EF7212" w:rsidRPr="005665F1" w:rsidRDefault="00EF7212" w:rsidP="00EF7212">
                  <w:pPr>
                    <w:rPr>
                      <w:rFonts w:ascii="Calibri" w:hAnsi="Calibri" w:cs="Calibri"/>
                      <w:color w:val="000000"/>
                    </w:rPr>
                  </w:pPr>
                  <w:r w:rsidRPr="005665F1">
                    <w:rPr>
                      <w:rFonts w:ascii="Calibri" w:hAnsi="Calibri" w:cs="Calibri"/>
                      <w:color w:val="000000"/>
                    </w:rPr>
                    <w:t>Software</w:t>
                  </w:r>
                </w:p>
              </w:tc>
              <w:tc>
                <w:tcPr>
                  <w:tcW w:w="1760" w:type="dxa"/>
                  <w:tcBorders>
                    <w:top w:val="nil"/>
                    <w:left w:val="nil"/>
                    <w:bottom w:val="nil"/>
                    <w:right w:val="single" w:sz="4" w:space="0" w:color="auto"/>
                  </w:tcBorders>
                  <w:noWrap/>
                  <w:vAlign w:val="bottom"/>
                  <w:hideMark/>
                </w:tcPr>
                <w:p w14:paraId="3B8AE5CC" w14:textId="77777777" w:rsidR="00EF7212" w:rsidRPr="005665F1" w:rsidRDefault="00EF7212" w:rsidP="00EF7212">
                  <w:pPr>
                    <w:jc w:val="right"/>
                    <w:rPr>
                      <w:rFonts w:ascii="Calibri" w:hAnsi="Calibri" w:cs="Calibri"/>
                      <w:color w:val="000000"/>
                    </w:rPr>
                  </w:pPr>
                  <w:r w:rsidRPr="005665F1">
                    <w:rPr>
                      <w:rFonts w:ascii="Calibri" w:hAnsi="Calibri" w:cs="Calibri"/>
                      <w:color w:val="000000"/>
                    </w:rPr>
                    <w:t>20.07%</w:t>
                  </w:r>
                </w:p>
              </w:tc>
            </w:tr>
            <w:tr w:rsidR="00EF7212" w:rsidRPr="005665F1" w14:paraId="178BC244" w14:textId="77777777" w:rsidTr="008874C1">
              <w:trPr>
                <w:trHeight w:val="300"/>
              </w:trPr>
              <w:tc>
                <w:tcPr>
                  <w:tcW w:w="2220" w:type="dxa"/>
                  <w:tcBorders>
                    <w:top w:val="nil"/>
                    <w:left w:val="single" w:sz="4" w:space="0" w:color="auto"/>
                    <w:bottom w:val="single" w:sz="4" w:space="0" w:color="auto"/>
                    <w:right w:val="single" w:sz="4" w:space="0" w:color="auto"/>
                  </w:tcBorders>
                  <w:noWrap/>
                  <w:vAlign w:val="bottom"/>
                  <w:hideMark/>
                </w:tcPr>
                <w:p w14:paraId="0F31E7E5" w14:textId="77777777" w:rsidR="00EF7212" w:rsidRPr="005665F1" w:rsidRDefault="00EF7212" w:rsidP="00EF7212">
                  <w:pPr>
                    <w:rPr>
                      <w:rFonts w:ascii="Calibri" w:hAnsi="Calibri" w:cs="Calibri"/>
                      <w:color w:val="000000"/>
                    </w:rPr>
                  </w:pPr>
                  <w:r w:rsidRPr="005665F1">
                    <w:rPr>
                      <w:rFonts w:ascii="Calibri" w:hAnsi="Calibri" w:cs="Calibri"/>
                      <w:color w:val="000000"/>
                    </w:rPr>
                    <w:t>System</w:t>
                  </w:r>
                </w:p>
              </w:tc>
              <w:tc>
                <w:tcPr>
                  <w:tcW w:w="1760" w:type="dxa"/>
                  <w:tcBorders>
                    <w:top w:val="nil"/>
                    <w:left w:val="nil"/>
                    <w:bottom w:val="nil"/>
                    <w:right w:val="single" w:sz="4" w:space="0" w:color="auto"/>
                  </w:tcBorders>
                  <w:noWrap/>
                  <w:vAlign w:val="bottom"/>
                  <w:hideMark/>
                </w:tcPr>
                <w:p w14:paraId="089A03AD" w14:textId="77777777" w:rsidR="00EF7212" w:rsidRPr="005665F1" w:rsidRDefault="00EF7212" w:rsidP="00EF7212">
                  <w:pPr>
                    <w:jc w:val="right"/>
                    <w:rPr>
                      <w:rFonts w:ascii="Calibri" w:hAnsi="Calibri" w:cs="Calibri"/>
                      <w:color w:val="000000"/>
                    </w:rPr>
                  </w:pPr>
                  <w:r w:rsidRPr="005665F1">
                    <w:rPr>
                      <w:rFonts w:ascii="Calibri" w:hAnsi="Calibri" w:cs="Calibri"/>
                      <w:color w:val="000000"/>
                    </w:rPr>
                    <w:t>40.00%</w:t>
                  </w:r>
                </w:p>
              </w:tc>
            </w:tr>
            <w:tr w:rsidR="00EF7212" w:rsidRPr="005665F1" w14:paraId="520F65D3" w14:textId="77777777" w:rsidTr="008874C1">
              <w:trPr>
                <w:trHeight w:val="300"/>
              </w:trPr>
              <w:tc>
                <w:tcPr>
                  <w:tcW w:w="22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A869F1" w14:textId="77777777" w:rsidR="00EF7212" w:rsidRPr="005665F1" w:rsidRDefault="00EF7212" w:rsidP="00EF7212">
                  <w:pPr>
                    <w:rPr>
                      <w:rFonts w:ascii="Calibri" w:hAnsi="Calibri" w:cs="Calibri"/>
                      <w:b/>
                      <w:bCs/>
                      <w:color w:val="000000"/>
                    </w:rPr>
                  </w:pPr>
                  <w:r w:rsidRPr="005665F1">
                    <w:rPr>
                      <w:rFonts w:ascii="Calibri" w:hAnsi="Calibri" w:cs="Calibri"/>
                      <w:b/>
                      <w:bCs/>
                      <w:color w:val="000000"/>
                    </w:rPr>
                    <w:t>Grand Total</w:t>
                  </w:r>
                </w:p>
              </w:tc>
              <w:tc>
                <w:tcPr>
                  <w:tcW w:w="1760" w:type="dxa"/>
                  <w:tcBorders>
                    <w:top w:val="single" w:sz="4" w:space="0" w:color="8EA9DB"/>
                    <w:left w:val="single" w:sz="4" w:space="0" w:color="auto"/>
                    <w:bottom w:val="single" w:sz="4" w:space="0" w:color="auto"/>
                    <w:right w:val="single" w:sz="4" w:space="0" w:color="auto"/>
                  </w:tcBorders>
                  <w:shd w:val="clear" w:color="D9E1F2" w:fill="D9E1F2"/>
                  <w:noWrap/>
                  <w:vAlign w:val="bottom"/>
                  <w:hideMark/>
                </w:tcPr>
                <w:p w14:paraId="42F52814" w14:textId="77777777" w:rsidR="00EF7212" w:rsidRPr="005665F1" w:rsidRDefault="00EF7212" w:rsidP="00EF7212">
                  <w:pPr>
                    <w:jc w:val="right"/>
                    <w:rPr>
                      <w:rFonts w:ascii="Calibri" w:hAnsi="Calibri" w:cs="Calibri"/>
                      <w:b/>
                      <w:bCs/>
                      <w:color w:val="000000"/>
                    </w:rPr>
                  </w:pPr>
                  <w:r w:rsidRPr="005665F1">
                    <w:rPr>
                      <w:rFonts w:ascii="Calibri" w:hAnsi="Calibri" w:cs="Calibri"/>
                      <w:b/>
                      <w:bCs/>
                      <w:color w:val="000000"/>
                    </w:rPr>
                    <w:t>100.00%</w:t>
                  </w:r>
                </w:p>
              </w:tc>
            </w:tr>
          </w:tbl>
          <w:p w14:paraId="5E4E2AF5" w14:textId="77D2D773" w:rsidR="00EF7212" w:rsidRDefault="00EF7212" w:rsidP="00EF7212">
            <w:pPr>
              <w:pStyle w:val="ListParagraph"/>
              <w:spacing w:after="200"/>
              <w:ind w:left="0"/>
            </w:pPr>
          </w:p>
          <w:p w14:paraId="2F2F4A7B" w14:textId="00D8E407" w:rsidR="00197670" w:rsidRDefault="00197670" w:rsidP="00EF7212">
            <w:pPr>
              <w:pStyle w:val="ListParagraph"/>
              <w:spacing w:after="200"/>
              <w:ind w:left="0"/>
            </w:pPr>
          </w:p>
        </w:tc>
      </w:tr>
    </w:tbl>
    <w:p w14:paraId="00000009" w14:textId="749AEC45" w:rsidR="00193C3C" w:rsidRDefault="00193C3C" w:rsidP="001939BE">
      <w:pPr>
        <w:spacing w:after="200"/>
      </w:pPr>
    </w:p>
    <w:p w14:paraId="6C3E25AB" w14:textId="77777777" w:rsidR="00CE1A42" w:rsidRPr="005665F1" w:rsidRDefault="00CE1A42" w:rsidP="001939BE">
      <w:pPr>
        <w:spacing w:after="200"/>
      </w:pPr>
    </w:p>
    <w:p w14:paraId="42A49508" w14:textId="38740EEC" w:rsidR="001939BE" w:rsidRPr="005665F1" w:rsidRDefault="00000000" w:rsidP="001939BE">
      <w:pPr>
        <w:numPr>
          <w:ilvl w:val="0"/>
          <w:numId w:val="2"/>
        </w:numPr>
        <w:spacing w:after="200"/>
      </w:pPr>
      <w:r w:rsidRPr="005665F1">
        <w:lastRenderedPageBreak/>
        <w:t>How many tickets has each agent handled?</w:t>
      </w:r>
      <w:r w:rsidR="00C65637">
        <w:br/>
      </w:r>
    </w:p>
    <w:tbl>
      <w:tblPr>
        <w:tblStyle w:val="TableGrid"/>
        <w:tblW w:w="0" w:type="auto"/>
        <w:tblInd w:w="360" w:type="dxa"/>
        <w:tblLook w:val="04A0" w:firstRow="1" w:lastRow="0" w:firstColumn="1" w:lastColumn="0" w:noHBand="0" w:noVBand="1"/>
      </w:tblPr>
      <w:tblGrid>
        <w:gridCol w:w="10099"/>
      </w:tblGrid>
      <w:tr w:rsidR="00EF7212" w14:paraId="42C266C3" w14:textId="77777777" w:rsidTr="00EF7212">
        <w:tc>
          <w:tcPr>
            <w:tcW w:w="10099" w:type="dxa"/>
          </w:tcPr>
          <w:p w14:paraId="68F28CCC" w14:textId="72247488" w:rsidR="00EF7212" w:rsidRPr="005665F1" w:rsidRDefault="00EF7212" w:rsidP="00EF7212">
            <w:pPr>
              <w:spacing w:after="200"/>
            </w:pPr>
            <w:r w:rsidRPr="005665F1">
              <w:t>Used Pivot Table to get the number of tickets each agent handled.</w:t>
            </w:r>
            <w:r w:rsidR="00197670">
              <w:br/>
            </w:r>
          </w:p>
          <w:tbl>
            <w:tblPr>
              <w:tblW w:w="8620" w:type="dxa"/>
              <w:tblInd w:w="607" w:type="dxa"/>
              <w:tblLook w:val="04A0" w:firstRow="1" w:lastRow="0" w:firstColumn="1" w:lastColumn="0" w:noHBand="0" w:noVBand="1"/>
            </w:tblPr>
            <w:tblGrid>
              <w:gridCol w:w="940"/>
              <w:gridCol w:w="2140"/>
              <w:gridCol w:w="1360"/>
              <w:gridCol w:w="940"/>
              <w:gridCol w:w="1880"/>
              <w:gridCol w:w="1360"/>
            </w:tblGrid>
            <w:tr w:rsidR="00EF7212" w:rsidRPr="005665F1" w14:paraId="18AE9CA2" w14:textId="77777777" w:rsidTr="008874C1">
              <w:trPr>
                <w:trHeight w:val="320"/>
              </w:trPr>
              <w:tc>
                <w:tcPr>
                  <w:tcW w:w="940" w:type="dxa"/>
                  <w:tcBorders>
                    <w:top w:val="single" w:sz="4" w:space="0" w:color="auto"/>
                    <w:left w:val="single" w:sz="4" w:space="0" w:color="auto"/>
                    <w:bottom w:val="nil"/>
                    <w:right w:val="nil"/>
                  </w:tcBorders>
                  <w:shd w:val="clear" w:color="000000" w:fill="D9E1F2"/>
                  <w:noWrap/>
                  <w:vAlign w:val="center"/>
                  <w:hideMark/>
                </w:tcPr>
                <w:p w14:paraId="3C105656"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Agent ID</w:t>
                  </w:r>
                </w:p>
              </w:tc>
              <w:tc>
                <w:tcPr>
                  <w:tcW w:w="2140" w:type="dxa"/>
                  <w:tcBorders>
                    <w:top w:val="single" w:sz="4" w:space="0" w:color="auto"/>
                    <w:left w:val="nil"/>
                    <w:bottom w:val="nil"/>
                    <w:right w:val="nil"/>
                  </w:tcBorders>
                  <w:shd w:val="clear" w:color="000000" w:fill="D9E1F2"/>
                  <w:noWrap/>
                  <w:vAlign w:val="center"/>
                  <w:hideMark/>
                </w:tcPr>
                <w:p w14:paraId="59CCEE1E"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Agent Name</w:t>
                  </w:r>
                </w:p>
              </w:tc>
              <w:tc>
                <w:tcPr>
                  <w:tcW w:w="1360" w:type="dxa"/>
                  <w:tcBorders>
                    <w:top w:val="single" w:sz="4" w:space="0" w:color="auto"/>
                    <w:left w:val="nil"/>
                    <w:bottom w:val="nil"/>
                    <w:right w:val="nil"/>
                  </w:tcBorders>
                  <w:shd w:val="clear" w:color="000000" w:fill="D9E1F2"/>
                  <w:noWrap/>
                  <w:vAlign w:val="center"/>
                  <w:hideMark/>
                </w:tcPr>
                <w:p w14:paraId="25D7DCAD"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No. of Tickets</w:t>
                  </w:r>
                </w:p>
              </w:tc>
              <w:tc>
                <w:tcPr>
                  <w:tcW w:w="940" w:type="dxa"/>
                  <w:tcBorders>
                    <w:top w:val="single" w:sz="4" w:space="0" w:color="auto"/>
                    <w:left w:val="single" w:sz="4" w:space="0" w:color="auto"/>
                    <w:bottom w:val="nil"/>
                    <w:right w:val="nil"/>
                  </w:tcBorders>
                  <w:shd w:val="clear" w:color="000000" w:fill="D9E1F2"/>
                  <w:noWrap/>
                  <w:vAlign w:val="center"/>
                  <w:hideMark/>
                </w:tcPr>
                <w:p w14:paraId="6539A247"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Agent ID</w:t>
                  </w:r>
                </w:p>
              </w:tc>
              <w:tc>
                <w:tcPr>
                  <w:tcW w:w="1880" w:type="dxa"/>
                  <w:tcBorders>
                    <w:top w:val="single" w:sz="4" w:space="0" w:color="auto"/>
                    <w:left w:val="nil"/>
                    <w:bottom w:val="nil"/>
                    <w:right w:val="nil"/>
                  </w:tcBorders>
                  <w:shd w:val="clear" w:color="000000" w:fill="D9E1F2"/>
                  <w:noWrap/>
                  <w:vAlign w:val="center"/>
                  <w:hideMark/>
                </w:tcPr>
                <w:p w14:paraId="6F1357EE"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Agent Name</w:t>
                  </w:r>
                </w:p>
              </w:tc>
              <w:tc>
                <w:tcPr>
                  <w:tcW w:w="1360" w:type="dxa"/>
                  <w:tcBorders>
                    <w:top w:val="single" w:sz="4" w:space="0" w:color="auto"/>
                    <w:left w:val="nil"/>
                    <w:bottom w:val="nil"/>
                    <w:right w:val="single" w:sz="4" w:space="0" w:color="auto"/>
                  </w:tcBorders>
                  <w:shd w:val="clear" w:color="000000" w:fill="D9E1F2"/>
                  <w:noWrap/>
                  <w:vAlign w:val="center"/>
                  <w:hideMark/>
                </w:tcPr>
                <w:p w14:paraId="54213301"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No. of Tickets</w:t>
                  </w:r>
                </w:p>
              </w:tc>
            </w:tr>
            <w:tr w:rsidR="00EF7212" w:rsidRPr="005665F1" w14:paraId="0C1E580D" w14:textId="77777777" w:rsidTr="008874C1">
              <w:trPr>
                <w:trHeight w:val="300"/>
              </w:trPr>
              <w:tc>
                <w:tcPr>
                  <w:tcW w:w="940" w:type="dxa"/>
                  <w:tcBorders>
                    <w:top w:val="nil"/>
                    <w:left w:val="single" w:sz="4" w:space="0" w:color="auto"/>
                    <w:bottom w:val="nil"/>
                    <w:right w:val="nil"/>
                  </w:tcBorders>
                  <w:noWrap/>
                  <w:vAlign w:val="center"/>
                  <w:hideMark/>
                </w:tcPr>
                <w:p w14:paraId="7DBBC292"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w:t>
                  </w:r>
                </w:p>
              </w:tc>
              <w:tc>
                <w:tcPr>
                  <w:tcW w:w="2140" w:type="dxa"/>
                  <w:tcBorders>
                    <w:top w:val="nil"/>
                    <w:left w:val="nil"/>
                    <w:bottom w:val="nil"/>
                    <w:right w:val="nil"/>
                  </w:tcBorders>
                  <w:noWrap/>
                  <w:vAlign w:val="center"/>
                  <w:hideMark/>
                </w:tcPr>
                <w:p w14:paraId="2724656F"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Mata Lucero</w:t>
                  </w:r>
                </w:p>
              </w:tc>
              <w:tc>
                <w:tcPr>
                  <w:tcW w:w="1360" w:type="dxa"/>
                  <w:tcBorders>
                    <w:top w:val="nil"/>
                    <w:left w:val="nil"/>
                    <w:bottom w:val="nil"/>
                    <w:right w:val="nil"/>
                  </w:tcBorders>
                  <w:noWrap/>
                  <w:vAlign w:val="center"/>
                  <w:hideMark/>
                </w:tcPr>
                <w:p w14:paraId="3A5419AF"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1969</w:t>
                  </w:r>
                </w:p>
              </w:tc>
              <w:tc>
                <w:tcPr>
                  <w:tcW w:w="940" w:type="dxa"/>
                  <w:tcBorders>
                    <w:top w:val="nil"/>
                    <w:left w:val="single" w:sz="4" w:space="0" w:color="auto"/>
                    <w:bottom w:val="nil"/>
                    <w:right w:val="nil"/>
                  </w:tcBorders>
                  <w:noWrap/>
                  <w:vAlign w:val="center"/>
                  <w:hideMark/>
                </w:tcPr>
                <w:p w14:paraId="476A178E"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10</w:t>
                  </w:r>
                </w:p>
              </w:tc>
              <w:tc>
                <w:tcPr>
                  <w:tcW w:w="1880" w:type="dxa"/>
                  <w:tcBorders>
                    <w:top w:val="nil"/>
                    <w:left w:val="nil"/>
                    <w:bottom w:val="nil"/>
                    <w:right w:val="nil"/>
                  </w:tcBorders>
                  <w:noWrap/>
                  <w:vAlign w:val="center"/>
                  <w:hideMark/>
                </w:tcPr>
                <w:p w14:paraId="4C167947"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Alberto Casillas</w:t>
                  </w:r>
                </w:p>
              </w:tc>
              <w:tc>
                <w:tcPr>
                  <w:tcW w:w="1360" w:type="dxa"/>
                  <w:tcBorders>
                    <w:top w:val="nil"/>
                    <w:left w:val="nil"/>
                    <w:bottom w:val="nil"/>
                    <w:right w:val="single" w:sz="4" w:space="0" w:color="auto"/>
                  </w:tcBorders>
                  <w:noWrap/>
                  <w:vAlign w:val="center"/>
                  <w:hideMark/>
                </w:tcPr>
                <w:p w14:paraId="153778B4"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1974</w:t>
                  </w:r>
                </w:p>
              </w:tc>
            </w:tr>
            <w:tr w:rsidR="00EF7212" w:rsidRPr="005665F1" w14:paraId="30DD702F" w14:textId="77777777" w:rsidTr="008874C1">
              <w:trPr>
                <w:trHeight w:val="300"/>
              </w:trPr>
              <w:tc>
                <w:tcPr>
                  <w:tcW w:w="940" w:type="dxa"/>
                  <w:tcBorders>
                    <w:top w:val="nil"/>
                    <w:left w:val="single" w:sz="4" w:space="0" w:color="auto"/>
                    <w:bottom w:val="nil"/>
                    <w:right w:val="nil"/>
                  </w:tcBorders>
                  <w:noWrap/>
                  <w:vAlign w:val="center"/>
                  <w:hideMark/>
                </w:tcPr>
                <w:p w14:paraId="0324A938"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w:t>
                  </w:r>
                </w:p>
              </w:tc>
              <w:tc>
                <w:tcPr>
                  <w:tcW w:w="2140" w:type="dxa"/>
                  <w:tcBorders>
                    <w:top w:val="nil"/>
                    <w:left w:val="nil"/>
                    <w:bottom w:val="nil"/>
                    <w:right w:val="nil"/>
                  </w:tcBorders>
                  <w:noWrap/>
                  <w:vAlign w:val="center"/>
                  <w:hideMark/>
                </w:tcPr>
                <w:p w14:paraId="307C6931" w14:textId="77777777" w:rsidR="00EF7212" w:rsidRPr="005665F1" w:rsidRDefault="00EF7212" w:rsidP="00EF7212">
                  <w:pPr>
                    <w:spacing w:line="240" w:lineRule="auto"/>
                    <w:rPr>
                      <w:rFonts w:ascii="Calibri" w:eastAsia="Times New Roman" w:hAnsi="Calibri" w:cs="Calibri"/>
                      <w:color w:val="000000"/>
                      <w:lang w:val="en-IN"/>
                    </w:rPr>
                  </w:pPr>
                  <w:proofErr w:type="spellStart"/>
                  <w:r w:rsidRPr="005665F1">
                    <w:rPr>
                      <w:rFonts w:ascii="Calibri" w:eastAsia="Times New Roman" w:hAnsi="Calibri" w:cs="Calibri"/>
                      <w:color w:val="000000"/>
                      <w:lang w:val="en-IN"/>
                    </w:rPr>
                    <w:t>JesusGrajeda</w:t>
                  </w:r>
                  <w:proofErr w:type="spellEnd"/>
                </w:p>
              </w:tc>
              <w:tc>
                <w:tcPr>
                  <w:tcW w:w="1360" w:type="dxa"/>
                  <w:tcBorders>
                    <w:top w:val="nil"/>
                    <w:left w:val="nil"/>
                    <w:bottom w:val="nil"/>
                    <w:right w:val="nil"/>
                  </w:tcBorders>
                  <w:noWrap/>
                  <w:vAlign w:val="center"/>
                  <w:hideMark/>
                </w:tcPr>
                <w:p w14:paraId="2FDC37D9"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1968</w:t>
                  </w:r>
                </w:p>
              </w:tc>
              <w:tc>
                <w:tcPr>
                  <w:tcW w:w="940" w:type="dxa"/>
                  <w:tcBorders>
                    <w:top w:val="nil"/>
                    <w:left w:val="single" w:sz="4" w:space="0" w:color="auto"/>
                    <w:bottom w:val="nil"/>
                    <w:right w:val="nil"/>
                  </w:tcBorders>
                  <w:noWrap/>
                  <w:vAlign w:val="center"/>
                  <w:hideMark/>
                </w:tcPr>
                <w:p w14:paraId="2E574F68"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11</w:t>
                  </w:r>
                </w:p>
              </w:tc>
              <w:tc>
                <w:tcPr>
                  <w:tcW w:w="1880" w:type="dxa"/>
                  <w:tcBorders>
                    <w:top w:val="nil"/>
                    <w:left w:val="nil"/>
                    <w:bottom w:val="nil"/>
                    <w:right w:val="nil"/>
                  </w:tcBorders>
                  <w:noWrap/>
                  <w:vAlign w:val="center"/>
                  <w:hideMark/>
                </w:tcPr>
                <w:p w14:paraId="668E1EDF"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Lopez Moran.</w:t>
                  </w:r>
                </w:p>
              </w:tc>
              <w:tc>
                <w:tcPr>
                  <w:tcW w:w="1360" w:type="dxa"/>
                  <w:tcBorders>
                    <w:top w:val="nil"/>
                    <w:left w:val="nil"/>
                    <w:bottom w:val="nil"/>
                    <w:right w:val="single" w:sz="4" w:space="0" w:color="auto"/>
                  </w:tcBorders>
                  <w:noWrap/>
                  <w:vAlign w:val="center"/>
                  <w:hideMark/>
                </w:tcPr>
                <w:p w14:paraId="754345E6"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1956</w:t>
                  </w:r>
                </w:p>
              </w:tc>
            </w:tr>
            <w:tr w:rsidR="00EF7212" w:rsidRPr="005665F1" w14:paraId="7B4F74B1" w14:textId="77777777" w:rsidTr="008874C1">
              <w:trPr>
                <w:trHeight w:val="300"/>
              </w:trPr>
              <w:tc>
                <w:tcPr>
                  <w:tcW w:w="940" w:type="dxa"/>
                  <w:tcBorders>
                    <w:top w:val="nil"/>
                    <w:left w:val="single" w:sz="4" w:space="0" w:color="auto"/>
                    <w:bottom w:val="nil"/>
                    <w:right w:val="nil"/>
                  </w:tcBorders>
                  <w:noWrap/>
                  <w:vAlign w:val="center"/>
                  <w:hideMark/>
                </w:tcPr>
                <w:p w14:paraId="3A2576A5"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3</w:t>
                  </w:r>
                </w:p>
              </w:tc>
              <w:tc>
                <w:tcPr>
                  <w:tcW w:w="2140" w:type="dxa"/>
                  <w:tcBorders>
                    <w:top w:val="nil"/>
                    <w:left w:val="nil"/>
                    <w:bottom w:val="nil"/>
                    <w:right w:val="nil"/>
                  </w:tcBorders>
                  <w:noWrap/>
                  <w:vAlign w:val="center"/>
                  <w:hideMark/>
                </w:tcPr>
                <w:p w14:paraId="4A455AED"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Elena Velez</w:t>
                  </w:r>
                </w:p>
              </w:tc>
              <w:tc>
                <w:tcPr>
                  <w:tcW w:w="1360" w:type="dxa"/>
                  <w:tcBorders>
                    <w:top w:val="nil"/>
                    <w:left w:val="nil"/>
                    <w:bottom w:val="nil"/>
                    <w:right w:val="nil"/>
                  </w:tcBorders>
                  <w:noWrap/>
                  <w:vAlign w:val="center"/>
                  <w:hideMark/>
                </w:tcPr>
                <w:p w14:paraId="61BE1EC5"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2021</w:t>
                  </w:r>
                </w:p>
              </w:tc>
              <w:tc>
                <w:tcPr>
                  <w:tcW w:w="940" w:type="dxa"/>
                  <w:tcBorders>
                    <w:top w:val="nil"/>
                    <w:left w:val="single" w:sz="4" w:space="0" w:color="auto"/>
                    <w:bottom w:val="nil"/>
                    <w:right w:val="nil"/>
                  </w:tcBorders>
                  <w:noWrap/>
                  <w:vAlign w:val="center"/>
                  <w:hideMark/>
                </w:tcPr>
                <w:p w14:paraId="55AF6240"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12</w:t>
                  </w:r>
                </w:p>
              </w:tc>
              <w:tc>
                <w:tcPr>
                  <w:tcW w:w="1880" w:type="dxa"/>
                  <w:tcBorders>
                    <w:top w:val="nil"/>
                    <w:left w:val="nil"/>
                    <w:bottom w:val="nil"/>
                    <w:right w:val="nil"/>
                  </w:tcBorders>
                  <w:noWrap/>
                  <w:vAlign w:val="center"/>
                  <w:hideMark/>
                </w:tcPr>
                <w:p w14:paraId="445926AA"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Javier D.</w:t>
                  </w:r>
                </w:p>
              </w:tc>
              <w:tc>
                <w:tcPr>
                  <w:tcW w:w="1360" w:type="dxa"/>
                  <w:tcBorders>
                    <w:top w:val="nil"/>
                    <w:left w:val="nil"/>
                    <w:bottom w:val="nil"/>
                    <w:right w:val="single" w:sz="4" w:space="0" w:color="auto"/>
                  </w:tcBorders>
                  <w:noWrap/>
                  <w:vAlign w:val="center"/>
                  <w:hideMark/>
                </w:tcPr>
                <w:p w14:paraId="2B2D1370"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1897</w:t>
                  </w:r>
                </w:p>
              </w:tc>
            </w:tr>
            <w:tr w:rsidR="00EF7212" w:rsidRPr="005665F1" w14:paraId="50A7BFBF" w14:textId="77777777" w:rsidTr="008874C1">
              <w:trPr>
                <w:trHeight w:val="300"/>
              </w:trPr>
              <w:tc>
                <w:tcPr>
                  <w:tcW w:w="940" w:type="dxa"/>
                  <w:tcBorders>
                    <w:top w:val="nil"/>
                    <w:left w:val="single" w:sz="4" w:space="0" w:color="auto"/>
                    <w:bottom w:val="nil"/>
                    <w:right w:val="nil"/>
                  </w:tcBorders>
                  <w:noWrap/>
                  <w:vAlign w:val="center"/>
                  <w:hideMark/>
                </w:tcPr>
                <w:p w14:paraId="323CB5AB"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4</w:t>
                  </w:r>
                </w:p>
              </w:tc>
              <w:tc>
                <w:tcPr>
                  <w:tcW w:w="2140" w:type="dxa"/>
                  <w:tcBorders>
                    <w:top w:val="nil"/>
                    <w:left w:val="nil"/>
                    <w:bottom w:val="nil"/>
                    <w:right w:val="nil"/>
                  </w:tcBorders>
                  <w:noWrap/>
                  <w:vAlign w:val="center"/>
                  <w:hideMark/>
                </w:tcPr>
                <w:p w14:paraId="5E123544"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Barraza Alberto</w:t>
                  </w:r>
                </w:p>
              </w:tc>
              <w:tc>
                <w:tcPr>
                  <w:tcW w:w="1360" w:type="dxa"/>
                  <w:tcBorders>
                    <w:top w:val="nil"/>
                    <w:left w:val="nil"/>
                    <w:bottom w:val="nil"/>
                    <w:right w:val="nil"/>
                  </w:tcBorders>
                  <w:noWrap/>
                  <w:vAlign w:val="center"/>
                  <w:hideMark/>
                </w:tcPr>
                <w:p w14:paraId="7B924ADD"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1988</w:t>
                  </w:r>
                </w:p>
              </w:tc>
              <w:tc>
                <w:tcPr>
                  <w:tcW w:w="940" w:type="dxa"/>
                  <w:tcBorders>
                    <w:top w:val="nil"/>
                    <w:left w:val="single" w:sz="4" w:space="0" w:color="auto"/>
                    <w:bottom w:val="nil"/>
                    <w:right w:val="nil"/>
                  </w:tcBorders>
                  <w:noWrap/>
                  <w:vAlign w:val="center"/>
                  <w:hideMark/>
                </w:tcPr>
                <w:p w14:paraId="364F0655"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13</w:t>
                  </w:r>
                </w:p>
              </w:tc>
              <w:tc>
                <w:tcPr>
                  <w:tcW w:w="1880" w:type="dxa"/>
                  <w:tcBorders>
                    <w:top w:val="nil"/>
                    <w:left w:val="nil"/>
                    <w:bottom w:val="nil"/>
                    <w:right w:val="nil"/>
                  </w:tcBorders>
                  <w:noWrap/>
                  <w:vAlign w:val="center"/>
                  <w:hideMark/>
                </w:tcPr>
                <w:p w14:paraId="10B2C313"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Griselda Galindo</w:t>
                  </w:r>
                </w:p>
              </w:tc>
              <w:tc>
                <w:tcPr>
                  <w:tcW w:w="1360" w:type="dxa"/>
                  <w:tcBorders>
                    <w:top w:val="nil"/>
                    <w:left w:val="nil"/>
                    <w:bottom w:val="nil"/>
                    <w:right w:val="single" w:sz="4" w:space="0" w:color="auto"/>
                  </w:tcBorders>
                  <w:noWrap/>
                  <w:vAlign w:val="center"/>
                  <w:hideMark/>
                </w:tcPr>
                <w:p w14:paraId="34F25B5D"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1856</w:t>
                  </w:r>
                </w:p>
              </w:tc>
            </w:tr>
            <w:tr w:rsidR="00EF7212" w:rsidRPr="005665F1" w14:paraId="5B3A100F" w14:textId="77777777" w:rsidTr="008874C1">
              <w:trPr>
                <w:trHeight w:val="300"/>
              </w:trPr>
              <w:tc>
                <w:tcPr>
                  <w:tcW w:w="940" w:type="dxa"/>
                  <w:tcBorders>
                    <w:top w:val="nil"/>
                    <w:left w:val="single" w:sz="4" w:space="0" w:color="auto"/>
                    <w:bottom w:val="nil"/>
                    <w:right w:val="nil"/>
                  </w:tcBorders>
                  <w:noWrap/>
                  <w:vAlign w:val="center"/>
                  <w:hideMark/>
                </w:tcPr>
                <w:p w14:paraId="4E73EEBC"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5</w:t>
                  </w:r>
                </w:p>
              </w:tc>
              <w:tc>
                <w:tcPr>
                  <w:tcW w:w="2140" w:type="dxa"/>
                  <w:tcBorders>
                    <w:top w:val="nil"/>
                    <w:left w:val="nil"/>
                    <w:bottom w:val="nil"/>
                    <w:right w:val="nil"/>
                  </w:tcBorders>
                  <w:noWrap/>
                  <w:vAlign w:val="center"/>
                  <w:hideMark/>
                </w:tcPr>
                <w:p w14:paraId="509A6ECC" w14:textId="77777777" w:rsidR="00EF7212" w:rsidRPr="005665F1" w:rsidRDefault="00EF7212" w:rsidP="00EF7212">
                  <w:pPr>
                    <w:spacing w:line="240" w:lineRule="auto"/>
                    <w:rPr>
                      <w:rFonts w:ascii="Calibri" w:eastAsia="Times New Roman" w:hAnsi="Calibri" w:cs="Calibri"/>
                      <w:color w:val="000000"/>
                      <w:lang w:val="en-IN"/>
                    </w:rPr>
                  </w:pPr>
                  <w:proofErr w:type="spellStart"/>
                  <w:r w:rsidRPr="005665F1">
                    <w:rPr>
                      <w:rFonts w:ascii="Calibri" w:eastAsia="Times New Roman" w:hAnsi="Calibri" w:cs="Calibri"/>
                      <w:color w:val="000000"/>
                      <w:lang w:val="en-IN"/>
                    </w:rPr>
                    <w:t>Willyberto</w:t>
                  </w:r>
                  <w:proofErr w:type="spellEnd"/>
                  <w:r w:rsidRPr="005665F1">
                    <w:rPr>
                      <w:rFonts w:ascii="Calibri" w:eastAsia="Times New Roman" w:hAnsi="Calibri" w:cs="Calibri"/>
                      <w:color w:val="000000"/>
                      <w:lang w:val="en-IN"/>
                    </w:rPr>
                    <w:t xml:space="preserve"> Gonzales</w:t>
                  </w:r>
                </w:p>
              </w:tc>
              <w:tc>
                <w:tcPr>
                  <w:tcW w:w="1360" w:type="dxa"/>
                  <w:tcBorders>
                    <w:top w:val="nil"/>
                    <w:left w:val="nil"/>
                    <w:bottom w:val="nil"/>
                    <w:right w:val="nil"/>
                  </w:tcBorders>
                  <w:noWrap/>
                  <w:vAlign w:val="center"/>
                  <w:hideMark/>
                </w:tcPr>
                <w:p w14:paraId="4F997368"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2000</w:t>
                  </w:r>
                </w:p>
              </w:tc>
              <w:tc>
                <w:tcPr>
                  <w:tcW w:w="940" w:type="dxa"/>
                  <w:tcBorders>
                    <w:top w:val="nil"/>
                    <w:left w:val="single" w:sz="4" w:space="0" w:color="auto"/>
                    <w:bottom w:val="nil"/>
                    <w:right w:val="nil"/>
                  </w:tcBorders>
                  <w:noWrap/>
                  <w:vAlign w:val="center"/>
                  <w:hideMark/>
                </w:tcPr>
                <w:p w14:paraId="4CED3AD1"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14</w:t>
                  </w:r>
                </w:p>
              </w:tc>
              <w:tc>
                <w:tcPr>
                  <w:tcW w:w="1880" w:type="dxa"/>
                  <w:tcBorders>
                    <w:top w:val="nil"/>
                    <w:left w:val="nil"/>
                    <w:bottom w:val="nil"/>
                    <w:right w:val="nil"/>
                  </w:tcBorders>
                  <w:noWrap/>
                  <w:vAlign w:val="center"/>
                  <w:hideMark/>
                </w:tcPr>
                <w:p w14:paraId="43F63C31" w14:textId="77777777" w:rsidR="00EF7212" w:rsidRPr="005665F1" w:rsidRDefault="00EF7212" w:rsidP="00EF7212">
                  <w:pPr>
                    <w:spacing w:line="240" w:lineRule="auto"/>
                    <w:rPr>
                      <w:rFonts w:ascii="Calibri" w:eastAsia="Times New Roman" w:hAnsi="Calibri" w:cs="Calibri"/>
                      <w:color w:val="000000"/>
                      <w:lang w:val="en-IN"/>
                    </w:rPr>
                  </w:pPr>
                  <w:proofErr w:type="spellStart"/>
                  <w:r w:rsidRPr="005665F1">
                    <w:rPr>
                      <w:rFonts w:ascii="Calibri" w:eastAsia="Times New Roman" w:hAnsi="Calibri" w:cs="Calibri"/>
                      <w:color w:val="000000"/>
                      <w:lang w:val="en-IN"/>
                    </w:rPr>
                    <w:t>EstuardoTorres</w:t>
                  </w:r>
                  <w:proofErr w:type="spellEnd"/>
                </w:p>
              </w:tc>
              <w:tc>
                <w:tcPr>
                  <w:tcW w:w="1360" w:type="dxa"/>
                  <w:tcBorders>
                    <w:top w:val="nil"/>
                    <w:left w:val="nil"/>
                    <w:bottom w:val="nil"/>
                    <w:right w:val="single" w:sz="4" w:space="0" w:color="auto"/>
                  </w:tcBorders>
                  <w:noWrap/>
                  <w:vAlign w:val="center"/>
                  <w:hideMark/>
                </w:tcPr>
                <w:p w14:paraId="586FFC97"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1942</w:t>
                  </w:r>
                </w:p>
              </w:tc>
            </w:tr>
            <w:tr w:rsidR="00EF7212" w:rsidRPr="005665F1" w14:paraId="3F6B1765" w14:textId="77777777" w:rsidTr="008874C1">
              <w:trPr>
                <w:trHeight w:val="300"/>
              </w:trPr>
              <w:tc>
                <w:tcPr>
                  <w:tcW w:w="940" w:type="dxa"/>
                  <w:tcBorders>
                    <w:top w:val="nil"/>
                    <w:left w:val="single" w:sz="4" w:space="0" w:color="auto"/>
                    <w:bottom w:val="nil"/>
                    <w:right w:val="nil"/>
                  </w:tcBorders>
                  <w:noWrap/>
                  <w:vAlign w:val="center"/>
                  <w:hideMark/>
                </w:tcPr>
                <w:p w14:paraId="5D86FC2B"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6</w:t>
                  </w:r>
                </w:p>
              </w:tc>
              <w:tc>
                <w:tcPr>
                  <w:tcW w:w="2140" w:type="dxa"/>
                  <w:tcBorders>
                    <w:top w:val="nil"/>
                    <w:left w:val="nil"/>
                    <w:bottom w:val="nil"/>
                    <w:right w:val="nil"/>
                  </w:tcBorders>
                  <w:noWrap/>
                  <w:vAlign w:val="center"/>
                  <w:hideMark/>
                </w:tcPr>
                <w:p w14:paraId="1E84ECF8"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A. Trejo</w:t>
                  </w:r>
                </w:p>
              </w:tc>
              <w:tc>
                <w:tcPr>
                  <w:tcW w:w="1360" w:type="dxa"/>
                  <w:tcBorders>
                    <w:top w:val="nil"/>
                    <w:left w:val="nil"/>
                    <w:bottom w:val="nil"/>
                    <w:right w:val="nil"/>
                  </w:tcBorders>
                  <w:noWrap/>
                  <w:vAlign w:val="center"/>
                  <w:hideMark/>
                </w:tcPr>
                <w:p w14:paraId="6C83966C"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1949</w:t>
                  </w:r>
                </w:p>
              </w:tc>
              <w:tc>
                <w:tcPr>
                  <w:tcW w:w="940" w:type="dxa"/>
                  <w:tcBorders>
                    <w:top w:val="nil"/>
                    <w:left w:val="single" w:sz="4" w:space="0" w:color="auto"/>
                    <w:bottom w:val="nil"/>
                    <w:right w:val="nil"/>
                  </w:tcBorders>
                  <w:noWrap/>
                  <w:vAlign w:val="center"/>
                  <w:hideMark/>
                </w:tcPr>
                <w:p w14:paraId="0F2E8D25"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15</w:t>
                  </w:r>
                </w:p>
              </w:tc>
              <w:tc>
                <w:tcPr>
                  <w:tcW w:w="1880" w:type="dxa"/>
                  <w:tcBorders>
                    <w:top w:val="nil"/>
                    <w:left w:val="nil"/>
                    <w:bottom w:val="nil"/>
                    <w:right w:val="nil"/>
                  </w:tcBorders>
                  <w:noWrap/>
                  <w:vAlign w:val="center"/>
                  <w:hideMark/>
                </w:tcPr>
                <w:p w14:paraId="07E98B1A"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Galindo Guadalupe</w:t>
                  </w:r>
                </w:p>
              </w:tc>
              <w:tc>
                <w:tcPr>
                  <w:tcW w:w="1360" w:type="dxa"/>
                  <w:tcBorders>
                    <w:top w:val="nil"/>
                    <w:left w:val="nil"/>
                    <w:bottom w:val="nil"/>
                    <w:right w:val="single" w:sz="4" w:space="0" w:color="auto"/>
                  </w:tcBorders>
                  <w:noWrap/>
                  <w:vAlign w:val="center"/>
                  <w:hideMark/>
                </w:tcPr>
                <w:p w14:paraId="258A22F0"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1991</w:t>
                  </w:r>
                </w:p>
              </w:tc>
            </w:tr>
            <w:tr w:rsidR="00EF7212" w:rsidRPr="005665F1" w14:paraId="7076E420" w14:textId="77777777" w:rsidTr="008874C1">
              <w:trPr>
                <w:trHeight w:val="300"/>
              </w:trPr>
              <w:tc>
                <w:tcPr>
                  <w:tcW w:w="940" w:type="dxa"/>
                  <w:tcBorders>
                    <w:top w:val="nil"/>
                    <w:left w:val="single" w:sz="4" w:space="0" w:color="auto"/>
                    <w:bottom w:val="nil"/>
                    <w:right w:val="nil"/>
                  </w:tcBorders>
                  <w:noWrap/>
                  <w:vAlign w:val="center"/>
                  <w:hideMark/>
                </w:tcPr>
                <w:p w14:paraId="0A6D5F1A"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7</w:t>
                  </w:r>
                </w:p>
              </w:tc>
              <w:tc>
                <w:tcPr>
                  <w:tcW w:w="2140" w:type="dxa"/>
                  <w:tcBorders>
                    <w:top w:val="nil"/>
                    <w:left w:val="nil"/>
                    <w:bottom w:val="nil"/>
                    <w:right w:val="nil"/>
                  </w:tcBorders>
                  <w:noWrap/>
                  <w:vAlign w:val="center"/>
                  <w:hideMark/>
                </w:tcPr>
                <w:p w14:paraId="20E62105"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 xml:space="preserve">Estuardo </w:t>
                  </w:r>
                  <w:proofErr w:type="spellStart"/>
                  <w:r w:rsidRPr="005665F1">
                    <w:rPr>
                      <w:rFonts w:ascii="Calibri" w:eastAsia="Times New Roman" w:hAnsi="Calibri" w:cs="Calibri"/>
                      <w:color w:val="000000"/>
                      <w:lang w:val="en-IN"/>
                    </w:rPr>
                    <w:t>Ocaño</w:t>
                  </w:r>
                  <w:proofErr w:type="spellEnd"/>
                </w:p>
              </w:tc>
              <w:tc>
                <w:tcPr>
                  <w:tcW w:w="1360" w:type="dxa"/>
                  <w:tcBorders>
                    <w:top w:val="nil"/>
                    <w:left w:val="nil"/>
                    <w:bottom w:val="nil"/>
                    <w:right w:val="nil"/>
                  </w:tcBorders>
                  <w:noWrap/>
                  <w:vAlign w:val="center"/>
                  <w:hideMark/>
                </w:tcPr>
                <w:p w14:paraId="378D759D"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1935</w:t>
                  </w:r>
                </w:p>
              </w:tc>
              <w:tc>
                <w:tcPr>
                  <w:tcW w:w="940" w:type="dxa"/>
                  <w:tcBorders>
                    <w:top w:val="nil"/>
                    <w:left w:val="single" w:sz="4" w:space="0" w:color="auto"/>
                    <w:bottom w:val="nil"/>
                    <w:right w:val="nil"/>
                  </w:tcBorders>
                  <w:noWrap/>
                  <w:vAlign w:val="center"/>
                  <w:hideMark/>
                </w:tcPr>
                <w:p w14:paraId="48E5D5BC"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16</w:t>
                  </w:r>
                </w:p>
              </w:tc>
              <w:tc>
                <w:tcPr>
                  <w:tcW w:w="1880" w:type="dxa"/>
                  <w:tcBorders>
                    <w:top w:val="nil"/>
                    <w:left w:val="nil"/>
                    <w:bottom w:val="nil"/>
                    <w:right w:val="nil"/>
                  </w:tcBorders>
                  <w:noWrap/>
                  <w:vAlign w:val="center"/>
                  <w:hideMark/>
                </w:tcPr>
                <w:p w14:paraId="34457500" w14:textId="77777777" w:rsidR="00EF7212" w:rsidRPr="005665F1" w:rsidRDefault="00EF7212" w:rsidP="00EF7212">
                  <w:pPr>
                    <w:spacing w:line="240" w:lineRule="auto"/>
                    <w:rPr>
                      <w:rFonts w:ascii="Calibri" w:eastAsia="Times New Roman" w:hAnsi="Calibri" w:cs="Calibri"/>
                      <w:color w:val="000000"/>
                      <w:lang w:val="en-IN"/>
                    </w:rPr>
                  </w:pPr>
                  <w:proofErr w:type="spellStart"/>
                  <w:r w:rsidRPr="005665F1">
                    <w:rPr>
                      <w:rFonts w:ascii="Calibri" w:eastAsia="Times New Roman" w:hAnsi="Calibri" w:cs="Calibri"/>
                      <w:color w:val="000000"/>
                      <w:lang w:val="en-IN"/>
                    </w:rPr>
                    <w:t>Orci</w:t>
                  </w:r>
                  <w:proofErr w:type="spellEnd"/>
                  <w:r w:rsidRPr="005665F1">
                    <w:rPr>
                      <w:rFonts w:ascii="Calibri" w:eastAsia="Times New Roman" w:hAnsi="Calibri" w:cs="Calibri"/>
                      <w:color w:val="000000"/>
                      <w:lang w:val="en-IN"/>
                    </w:rPr>
                    <w:t xml:space="preserve"> Carlos</w:t>
                  </w:r>
                </w:p>
              </w:tc>
              <w:tc>
                <w:tcPr>
                  <w:tcW w:w="1360" w:type="dxa"/>
                  <w:tcBorders>
                    <w:top w:val="nil"/>
                    <w:left w:val="nil"/>
                    <w:bottom w:val="nil"/>
                    <w:right w:val="single" w:sz="4" w:space="0" w:color="auto"/>
                  </w:tcBorders>
                  <w:noWrap/>
                  <w:vAlign w:val="center"/>
                  <w:hideMark/>
                </w:tcPr>
                <w:p w14:paraId="67A64376"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1926</w:t>
                  </w:r>
                </w:p>
              </w:tc>
            </w:tr>
            <w:tr w:rsidR="00EF7212" w:rsidRPr="005665F1" w14:paraId="2F3C7FB3" w14:textId="77777777" w:rsidTr="008874C1">
              <w:trPr>
                <w:trHeight w:val="300"/>
              </w:trPr>
              <w:tc>
                <w:tcPr>
                  <w:tcW w:w="940" w:type="dxa"/>
                  <w:tcBorders>
                    <w:top w:val="nil"/>
                    <w:left w:val="single" w:sz="4" w:space="0" w:color="auto"/>
                    <w:bottom w:val="nil"/>
                    <w:right w:val="nil"/>
                  </w:tcBorders>
                  <w:noWrap/>
                  <w:vAlign w:val="center"/>
                  <w:hideMark/>
                </w:tcPr>
                <w:p w14:paraId="1C1A8CCC"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8</w:t>
                  </w:r>
                </w:p>
              </w:tc>
              <w:tc>
                <w:tcPr>
                  <w:tcW w:w="2140" w:type="dxa"/>
                  <w:tcBorders>
                    <w:top w:val="nil"/>
                    <w:left w:val="nil"/>
                    <w:bottom w:val="nil"/>
                    <w:right w:val="nil"/>
                  </w:tcBorders>
                  <w:noWrap/>
                  <w:vAlign w:val="center"/>
                  <w:hideMark/>
                </w:tcPr>
                <w:p w14:paraId="41983A9D"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Marisol Piedrahita</w:t>
                  </w:r>
                </w:p>
              </w:tc>
              <w:tc>
                <w:tcPr>
                  <w:tcW w:w="1360" w:type="dxa"/>
                  <w:tcBorders>
                    <w:top w:val="nil"/>
                    <w:left w:val="nil"/>
                    <w:bottom w:val="nil"/>
                    <w:right w:val="nil"/>
                  </w:tcBorders>
                  <w:noWrap/>
                  <w:vAlign w:val="center"/>
                  <w:hideMark/>
                </w:tcPr>
                <w:p w14:paraId="080D5DF9"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1960</w:t>
                  </w:r>
                </w:p>
              </w:tc>
              <w:tc>
                <w:tcPr>
                  <w:tcW w:w="940" w:type="dxa"/>
                  <w:tcBorders>
                    <w:top w:val="nil"/>
                    <w:left w:val="single" w:sz="4" w:space="0" w:color="auto"/>
                    <w:bottom w:val="nil"/>
                    <w:right w:val="nil"/>
                  </w:tcBorders>
                  <w:noWrap/>
                  <w:vAlign w:val="center"/>
                  <w:hideMark/>
                </w:tcPr>
                <w:p w14:paraId="03DAD122"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17</w:t>
                  </w:r>
                </w:p>
              </w:tc>
              <w:tc>
                <w:tcPr>
                  <w:tcW w:w="1880" w:type="dxa"/>
                  <w:tcBorders>
                    <w:top w:val="nil"/>
                    <w:left w:val="nil"/>
                    <w:bottom w:val="nil"/>
                    <w:right w:val="nil"/>
                  </w:tcBorders>
                  <w:noWrap/>
                  <w:vAlign w:val="center"/>
                  <w:hideMark/>
                </w:tcPr>
                <w:p w14:paraId="7C95B740"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Leon Lourdes</w:t>
                  </w:r>
                </w:p>
              </w:tc>
              <w:tc>
                <w:tcPr>
                  <w:tcW w:w="1360" w:type="dxa"/>
                  <w:tcBorders>
                    <w:top w:val="nil"/>
                    <w:left w:val="nil"/>
                    <w:bottom w:val="nil"/>
                    <w:right w:val="single" w:sz="4" w:space="0" w:color="auto"/>
                  </w:tcBorders>
                  <w:noWrap/>
                  <w:vAlign w:val="center"/>
                  <w:hideMark/>
                </w:tcPr>
                <w:p w14:paraId="16A41168"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1961</w:t>
                  </w:r>
                </w:p>
              </w:tc>
            </w:tr>
            <w:tr w:rsidR="00EF7212" w:rsidRPr="005665F1" w14:paraId="071B5B22" w14:textId="77777777" w:rsidTr="008874C1">
              <w:trPr>
                <w:trHeight w:val="300"/>
              </w:trPr>
              <w:tc>
                <w:tcPr>
                  <w:tcW w:w="940" w:type="dxa"/>
                  <w:tcBorders>
                    <w:top w:val="nil"/>
                    <w:left w:val="single" w:sz="4" w:space="0" w:color="auto"/>
                    <w:bottom w:val="single" w:sz="4" w:space="0" w:color="auto"/>
                    <w:right w:val="nil"/>
                  </w:tcBorders>
                  <w:noWrap/>
                  <w:vAlign w:val="center"/>
                  <w:hideMark/>
                </w:tcPr>
                <w:p w14:paraId="3EFBC35B"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9</w:t>
                  </w:r>
                </w:p>
              </w:tc>
              <w:tc>
                <w:tcPr>
                  <w:tcW w:w="2140" w:type="dxa"/>
                  <w:tcBorders>
                    <w:top w:val="nil"/>
                    <w:left w:val="nil"/>
                    <w:bottom w:val="single" w:sz="4" w:space="0" w:color="auto"/>
                    <w:right w:val="nil"/>
                  </w:tcBorders>
                  <w:noWrap/>
                  <w:vAlign w:val="center"/>
                  <w:hideMark/>
                </w:tcPr>
                <w:p w14:paraId="5B823EEB"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Velasquez Jose</w:t>
                  </w:r>
                </w:p>
              </w:tc>
              <w:tc>
                <w:tcPr>
                  <w:tcW w:w="1360" w:type="dxa"/>
                  <w:tcBorders>
                    <w:top w:val="nil"/>
                    <w:left w:val="nil"/>
                    <w:bottom w:val="single" w:sz="4" w:space="0" w:color="auto"/>
                    <w:right w:val="nil"/>
                  </w:tcBorders>
                  <w:noWrap/>
                  <w:vAlign w:val="center"/>
                  <w:hideMark/>
                </w:tcPr>
                <w:p w14:paraId="2EB49470"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1949</w:t>
                  </w:r>
                </w:p>
              </w:tc>
              <w:tc>
                <w:tcPr>
                  <w:tcW w:w="940" w:type="dxa"/>
                  <w:tcBorders>
                    <w:top w:val="nil"/>
                    <w:left w:val="single" w:sz="4" w:space="0" w:color="auto"/>
                    <w:bottom w:val="single" w:sz="4" w:space="0" w:color="auto"/>
                    <w:right w:val="nil"/>
                  </w:tcBorders>
                  <w:noWrap/>
                  <w:vAlign w:val="center"/>
                  <w:hideMark/>
                </w:tcPr>
                <w:p w14:paraId="60AF6913"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18</w:t>
                  </w:r>
                </w:p>
              </w:tc>
              <w:tc>
                <w:tcPr>
                  <w:tcW w:w="1880" w:type="dxa"/>
                  <w:tcBorders>
                    <w:top w:val="nil"/>
                    <w:left w:val="nil"/>
                    <w:bottom w:val="single" w:sz="4" w:space="0" w:color="auto"/>
                    <w:right w:val="nil"/>
                  </w:tcBorders>
                  <w:noWrap/>
                  <w:vAlign w:val="center"/>
                  <w:hideMark/>
                </w:tcPr>
                <w:p w14:paraId="445ED651"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Miller Gaviria</w:t>
                  </w:r>
                </w:p>
              </w:tc>
              <w:tc>
                <w:tcPr>
                  <w:tcW w:w="1360" w:type="dxa"/>
                  <w:tcBorders>
                    <w:top w:val="nil"/>
                    <w:left w:val="nil"/>
                    <w:bottom w:val="single" w:sz="4" w:space="0" w:color="auto"/>
                    <w:right w:val="single" w:sz="4" w:space="0" w:color="auto"/>
                  </w:tcBorders>
                  <w:noWrap/>
                  <w:vAlign w:val="center"/>
                  <w:hideMark/>
                </w:tcPr>
                <w:p w14:paraId="0550C828"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1892</w:t>
                  </w:r>
                </w:p>
              </w:tc>
            </w:tr>
          </w:tbl>
          <w:p w14:paraId="3F83EE75" w14:textId="016CE5D8" w:rsidR="00EF7212" w:rsidRDefault="00EF7212" w:rsidP="00197670">
            <w:pPr>
              <w:tabs>
                <w:tab w:val="left" w:pos="3318"/>
              </w:tabs>
              <w:spacing w:after="200"/>
            </w:pPr>
          </w:p>
          <w:tbl>
            <w:tblPr>
              <w:tblW w:w="8620" w:type="dxa"/>
              <w:tblInd w:w="607" w:type="dxa"/>
              <w:tblLook w:val="04A0" w:firstRow="1" w:lastRow="0" w:firstColumn="1" w:lastColumn="0" w:noHBand="0" w:noVBand="1"/>
            </w:tblPr>
            <w:tblGrid>
              <w:gridCol w:w="940"/>
              <w:gridCol w:w="2140"/>
              <w:gridCol w:w="1360"/>
              <w:gridCol w:w="940"/>
              <w:gridCol w:w="1880"/>
              <w:gridCol w:w="1360"/>
            </w:tblGrid>
            <w:tr w:rsidR="00EF7212" w:rsidRPr="005665F1" w14:paraId="0C271F4C" w14:textId="77777777" w:rsidTr="008874C1">
              <w:trPr>
                <w:trHeight w:val="300"/>
              </w:trPr>
              <w:tc>
                <w:tcPr>
                  <w:tcW w:w="940" w:type="dxa"/>
                  <w:tcBorders>
                    <w:top w:val="single" w:sz="4" w:space="0" w:color="auto"/>
                    <w:left w:val="single" w:sz="4" w:space="0" w:color="auto"/>
                    <w:bottom w:val="nil"/>
                    <w:right w:val="nil"/>
                  </w:tcBorders>
                  <w:shd w:val="clear" w:color="000000" w:fill="D9E1F2"/>
                  <w:noWrap/>
                  <w:vAlign w:val="center"/>
                  <w:hideMark/>
                </w:tcPr>
                <w:p w14:paraId="1FFBD06F"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Agent ID</w:t>
                  </w:r>
                </w:p>
              </w:tc>
              <w:tc>
                <w:tcPr>
                  <w:tcW w:w="2140" w:type="dxa"/>
                  <w:tcBorders>
                    <w:top w:val="single" w:sz="4" w:space="0" w:color="auto"/>
                    <w:left w:val="nil"/>
                    <w:bottom w:val="nil"/>
                    <w:right w:val="nil"/>
                  </w:tcBorders>
                  <w:shd w:val="clear" w:color="000000" w:fill="D9E1F2"/>
                  <w:noWrap/>
                  <w:vAlign w:val="center"/>
                  <w:hideMark/>
                </w:tcPr>
                <w:p w14:paraId="1A77F3D0"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Agent Name</w:t>
                  </w:r>
                </w:p>
              </w:tc>
              <w:tc>
                <w:tcPr>
                  <w:tcW w:w="1360" w:type="dxa"/>
                  <w:tcBorders>
                    <w:top w:val="single" w:sz="4" w:space="0" w:color="auto"/>
                    <w:left w:val="nil"/>
                    <w:bottom w:val="nil"/>
                    <w:right w:val="nil"/>
                  </w:tcBorders>
                  <w:shd w:val="clear" w:color="000000" w:fill="D9E1F2"/>
                  <w:noWrap/>
                  <w:vAlign w:val="center"/>
                  <w:hideMark/>
                </w:tcPr>
                <w:p w14:paraId="06D142F7"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No. of Tickets</w:t>
                  </w:r>
                </w:p>
              </w:tc>
              <w:tc>
                <w:tcPr>
                  <w:tcW w:w="940" w:type="dxa"/>
                  <w:tcBorders>
                    <w:top w:val="single" w:sz="4" w:space="0" w:color="auto"/>
                    <w:left w:val="single" w:sz="4" w:space="0" w:color="auto"/>
                    <w:bottom w:val="nil"/>
                    <w:right w:val="nil"/>
                  </w:tcBorders>
                  <w:shd w:val="clear" w:color="000000" w:fill="D9E1F2"/>
                  <w:noWrap/>
                  <w:vAlign w:val="center"/>
                  <w:hideMark/>
                </w:tcPr>
                <w:p w14:paraId="2502AD63"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Agent ID</w:t>
                  </w:r>
                </w:p>
              </w:tc>
              <w:tc>
                <w:tcPr>
                  <w:tcW w:w="1880" w:type="dxa"/>
                  <w:tcBorders>
                    <w:top w:val="single" w:sz="4" w:space="0" w:color="auto"/>
                    <w:left w:val="nil"/>
                    <w:bottom w:val="nil"/>
                    <w:right w:val="nil"/>
                  </w:tcBorders>
                  <w:shd w:val="clear" w:color="000000" w:fill="D9E1F2"/>
                  <w:noWrap/>
                  <w:vAlign w:val="center"/>
                  <w:hideMark/>
                </w:tcPr>
                <w:p w14:paraId="72C27685"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Agent Name</w:t>
                  </w:r>
                </w:p>
              </w:tc>
              <w:tc>
                <w:tcPr>
                  <w:tcW w:w="1360" w:type="dxa"/>
                  <w:tcBorders>
                    <w:top w:val="single" w:sz="4" w:space="0" w:color="auto"/>
                    <w:left w:val="nil"/>
                    <w:bottom w:val="nil"/>
                    <w:right w:val="single" w:sz="4" w:space="0" w:color="auto"/>
                  </w:tcBorders>
                  <w:shd w:val="clear" w:color="000000" w:fill="D9E1F2"/>
                  <w:noWrap/>
                  <w:vAlign w:val="center"/>
                  <w:hideMark/>
                </w:tcPr>
                <w:p w14:paraId="2949B811"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No. of Tickets</w:t>
                  </w:r>
                </w:p>
              </w:tc>
            </w:tr>
            <w:tr w:rsidR="00EF7212" w:rsidRPr="005665F1" w14:paraId="64308D42" w14:textId="77777777" w:rsidTr="008874C1">
              <w:trPr>
                <w:trHeight w:val="300"/>
              </w:trPr>
              <w:tc>
                <w:tcPr>
                  <w:tcW w:w="940" w:type="dxa"/>
                  <w:tcBorders>
                    <w:top w:val="nil"/>
                    <w:left w:val="single" w:sz="4" w:space="0" w:color="auto"/>
                    <w:bottom w:val="nil"/>
                    <w:right w:val="nil"/>
                  </w:tcBorders>
                  <w:noWrap/>
                  <w:vAlign w:val="center"/>
                  <w:hideMark/>
                </w:tcPr>
                <w:p w14:paraId="53E86626"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w:t>
                  </w:r>
                </w:p>
              </w:tc>
              <w:tc>
                <w:tcPr>
                  <w:tcW w:w="2140" w:type="dxa"/>
                  <w:tcBorders>
                    <w:top w:val="nil"/>
                    <w:left w:val="nil"/>
                    <w:bottom w:val="nil"/>
                    <w:right w:val="nil"/>
                  </w:tcBorders>
                  <w:noWrap/>
                  <w:vAlign w:val="center"/>
                  <w:hideMark/>
                </w:tcPr>
                <w:p w14:paraId="15A39AD8"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Alfonso Barraza</w:t>
                  </w:r>
                </w:p>
              </w:tc>
              <w:tc>
                <w:tcPr>
                  <w:tcW w:w="1360" w:type="dxa"/>
                  <w:tcBorders>
                    <w:top w:val="nil"/>
                    <w:left w:val="nil"/>
                    <w:bottom w:val="nil"/>
                    <w:right w:val="nil"/>
                  </w:tcBorders>
                  <w:noWrap/>
                  <w:vAlign w:val="center"/>
                  <w:hideMark/>
                </w:tcPr>
                <w:p w14:paraId="40781E8B"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1984</w:t>
                  </w:r>
                </w:p>
              </w:tc>
              <w:tc>
                <w:tcPr>
                  <w:tcW w:w="940" w:type="dxa"/>
                  <w:tcBorders>
                    <w:top w:val="nil"/>
                    <w:left w:val="single" w:sz="4" w:space="0" w:color="auto"/>
                    <w:bottom w:val="nil"/>
                    <w:right w:val="nil"/>
                  </w:tcBorders>
                  <w:noWrap/>
                  <w:vAlign w:val="center"/>
                  <w:hideMark/>
                </w:tcPr>
                <w:p w14:paraId="5B389EAD"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35</w:t>
                  </w:r>
                </w:p>
              </w:tc>
              <w:tc>
                <w:tcPr>
                  <w:tcW w:w="1880" w:type="dxa"/>
                  <w:tcBorders>
                    <w:top w:val="nil"/>
                    <w:left w:val="nil"/>
                    <w:bottom w:val="nil"/>
                    <w:right w:val="nil"/>
                  </w:tcBorders>
                  <w:noWrap/>
                  <w:vAlign w:val="center"/>
                  <w:hideMark/>
                </w:tcPr>
                <w:p w14:paraId="262C2712"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Melinda</w:t>
                  </w:r>
                </w:p>
              </w:tc>
              <w:tc>
                <w:tcPr>
                  <w:tcW w:w="1360" w:type="dxa"/>
                  <w:tcBorders>
                    <w:top w:val="nil"/>
                    <w:left w:val="nil"/>
                    <w:bottom w:val="nil"/>
                    <w:right w:val="single" w:sz="4" w:space="0" w:color="auto"/>
                  </w:tcBorders>
                  <w:noWrap/>
                  <w:vAlign w:val="center"/>
                  <w:hideMark/>
                </w:tcPr>
                <w:p w14:paraId="06E39750"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2007</w:t>
                  </w:r>
                </w:p>
              </w:tc>
            </w:tr>
            <w:tr w:rsidR="00EF7212" w:rsidRPr="005665F1" w14:paraId="2A63BEF6" w14:textId="77777777" w:rsidTr="008874C1">
              <w:trPr>
                <w:trHeight w:val="300"/>
              </w:trPr>
              <w:tc>
                <w:tcPr>
                  <w:tcW w:w="940" w:type="dxa"/>
                  <w:tcBorders>
                    <w:top w:val="nil"/>
                    <w:left w:val="single" w:sz="4" w:space="0" w:color="auto"/>
                    <w:bottom w:val="nil"/>
                    <w:right w:val="nil"/>
                  </w:tcBorders>
                  <w:noWrap/>
                  <w:vAlign w:val="center"/>
                  <w:hideMark/>
                </w:tcPr>
                <w:p w14:paraId="35A81BD5"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20</w:t>
                  </w:r>
                </w:p>
              </w:tc>
              <w:tc>
                <w:tcPr>
                  <w:tcW w:w="2140" w:type="dxa"/>
                  <w:tcBorders>
                    <w:top w:val="nil"/>
                    <w:left w:val="nil"/>
                    <w:bottom w:val="nil"/>
                    <w:right w:val="nil"/>
                  </w:tcBorders>
                  <w:noWrap/>
                  <w:vAlign w:val="center"/>
                  <w:hideMark/>
                </w:tcPr>
                <w:p w14:paraId="0D4081B7"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Eduardo Luna</w:t>
                  </w:r>
                </w:p>
              </w:tc>
              <w:tc>
                <w:tcPr>
                  <w:tcW w:w="1360" w:type="dxa"/>
                  <w:tcBorders>
                    <w:top w:val="nil"/>
                    <w:left w:val="nil"/>
                    <w:bottom w:val="nil"/>
                    <w:right w:val="nil"/>
                  </w:tcBorders>
                  <w:noWrap/>
                  <w:vAlign w:val="center"/>
                  <w:hideMark/>
                </w:tcPr>
                <w:p w14:paraId="7EBCF9F5"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1920</w:t>
                  </w:r>
                </w:p>
              </w:tc>
              <w:tc>
                <w:tcPr>
                  <w:tcW w:w="940" w:type="dxa"/>
                  <w:tcBorders>
                    <w:top w:val="nil"/>
                    <w:left w:val="single" w:sz="4" w:space="0" w:color="auto"/>
                    <w:bottom w:val="nil"/>
                    <w:right w:val="nil"/>
                  </w:tcBorders>
                  <w:noWrap/>
                  <w:vAlign w:val="center"/>
                  <w:hideMark/>
                </w:tcPr>
                <w:p w14:paraId="32CE19DA"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36</w:t>
                  </w:r>
                </w:p>
              </w:tc>
              <w:tc>
                <w:tcPr>
                  <w:tcW w:w="1880" w:type="dxa"/>
                  <w:tcBorders>
                    <w:top w:val="nil"/>
                    <w:left w:val="nil"/>
                    <w:bottom w:val="nil"/>
                    <w:right w:val="nil"/>
                  </w:tcBorders>
                  <w:noWrap/>
                  <w:vAlign w:val="center"/>
                  <w:hideMark/>
                </w:tcPr>
                <w:p w14:paraId="27C27E9D"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Luis Torres</w:t>
                  </w:r>
                </w:p>
              </w:tc>
              <w:tc>
                <w:tcPr>
                  <w:tcW w:w="1360" w:type="dxa"/>
                  <w:tcBorders>
                    <w:top w:val="nil"/>
                    <w:left w:val="nil"/>
                    <w:bottom w:val="nil"/>
                    <w:right w:val="single" w:sz="4" w:space="0" w:color="auto"/>
                  </w:tcBorders>
                  <w:noWrap/>
                  <w:vAlign w:val="center"/>
                  <w:hideMark/>
                </w:tcPr>
                <w:p w14:paraId="6B800C46"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1913</w:t>
                  </w:r>
                </w:p>
              </w:tc>
            </w:tr>
            <w:tr w:rsidR="00EF7212" w:rsidRPr="005665F1" w14:paraId="00924D3B" w14:textId="77777777" w:rsidTr="008874C1">
              <w:trPr>
                <w:trHeight w:val="320"/>
              </w:trPr>
              <w:tc>
                <w:tcPr>
                  <w:tcW w:w="940" w:type="dxa"/>
                  <w:tcBorders>
                    <w:top w:val="nil"/>
                    <w:left w:val="single" w:sz="4" w:space="0" w:color="auto"/>
                    <w:bottom w:val="nil"/>
                    <w:right w:val="nil"/>
                  </w:tcBorders>
                  <w:noWrap/>
                  <w:vAlign w:val="center"/>
                  <w:hideMark/>
                </w:tcPr>
                <w:p w14:paraId="4FA19BA3"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21</w:t>
                  </w:r>
                </w:p>
              </w:tc>
              <w:tc>
                <w:tcPr>
                  <w:tcW w:w="2140" w:type="dxa"/>
                  <w:tcBorders>
                    <w:top w:val="nil"/>
                    <w:left w:val="nil"/>
                    <w:bottom w:val="nil"/>
                    <w:right w:val="nil"/>
                  </w:tcBorders>
                  <w:noWrap/>
                  <w:vAlign w:val="center"/>
                  <w:hideMark/>
                </w:tcPr>
                <w:p w14:paraId="05DCA5DE"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Alberto Gastelum</w:t>
                  </w:r>
                </w:p>
              </w:tc>
              <w:tc>
                <w:tcPr>
                  <w:tcW w:w="1360" w:type="dxa"/>
                  <w:tcBorders>
                    <w:top w:val="nil"/>
                    <w:left w:val="nil"/>
                    <w:bottom w:val="nil"/>
                    <w:right w:val="nil"/>
                  </w:tcBorders>
                  <w:noWrap/>
                  <w:vAlign w:val="center"/>
                  <w:hideMark/>
                </w:tcPr>
                <w:p w14:paraId="7CD3ED77"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1889</w:t>
                  </w:r>
                </w:p>
              </w:tc>
              <w:tc>
                <w:tcPr>
                  <w:tcW w:w="940" w:type="dxa"/>
                  <w:tcBorders>
                    <w:top w:val="nil"/>
                    <w:left w:val="single" w:sz="4" w:space="0" w:color="auto"/>
                    <w:bottom w:val="nil"/>
                    <w:right w:val="nil"/>
                  </w:tcBorders>
                  <w:noWrap/>
                  <w:vAlign w:val="center"/>
                  <w:hideMark/>
                </w:tcPr>
                <w:p w14:paraId="6949FACB"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37</w:t>
                  </w:r>
                </w:p>
              </w:tc>
              <w:tc>
                <w:tcPr>
                  <w:tcW w:w="1880" w:type="dxa"/>
                  <w:tcBorders>
                    <w:top w:val="nil"/>
                    <w:left w:val="nil"/>
                    <w:bottom w:val="nil"/>
                    <w:right w:val="nil"/>
                  </w:tcBorders>
                  <w:noWrap/>
                  <w:vAlign w:val="center"/>
                  <w:hideMark/>
                </w:tcPr>
                <w:p w14:paraId="562734A8"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Jesus Pacheco</w:t>
                  </w:r>
                </w:p>
              </w:tc>
              <w:tc>
                <w:tcPr>
                  <w:tcW w:w="1360" w:type="dxa"/>
                  <w:tcBorders>
                    <w:top w:val="nil"/>
                    <w:left w:val="nil"/>
                    <w:bottom w:val="nil"/>
                    <w:right w:val="single" w:sz="4" w:space="0" w:color="auto"/>
                  </w:tcBorders>
                  <w:noWrap/>
                  <w:vAlign w:val="center"/>
                  <w:hideMark/>
                </w:tcPr>
                <w:p w14:paraId="391BF4FD"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1931</w:t>
                  </w:r>
                </w:p>
              </w:tc>
            </w:tr>
            <w:tr w:rsidR="00EF7212" w:rsidRPr="005665F1" w14:paraId="61BAF484" w14:textId="77777777" w:rsidTr="008874C1">
              <w:trPr>
                <w:trHeight w:val="320"/>
              </w:trPr>
              <w:tc>
                <w:tcPr>
                  <w:tcW w:w="940" w:type="dxa"/>
                  <w:tcBorders>
                    <w:top w:val="nil"/>
                    <w:left w:val="single" w:sz="4" w:space="0" w:color="auto"/>
                    <w:bottom w:val="nil"/>
                    <w:right w:val="nil"/>
                  </w:tcBorders>
                  <w:noWrap/>
                  <w:vAlign w:val="center"/>
                  <w:hideMark/>
                </w:tcPr>
                <w:p w14:paraId="07A97035"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22</w:t>
                  </w:r>
                </w:p>
              </w:tc>
              <w:tc>
                <w:tcPr>
                  <w:tcW w:w="2140" w:type="dxa"/>
                  <w:tcBorders>
                    <w:top w:val="nil"/>
                    <w:left w:val="nil"/>
                    <w:bottom w:val="nil"/>
                    <w:right w:val="nil"/>
                  </w:tcBorders>
                  <w:noWrap/>
                  <w:vAlign w:val="center"/>
                  <w:hideMark/>
                </w:tcPr>
                <w:p w14:paraId="0A425555"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Lorena</w:t>
                  </w:r>
                </w:p>
              </w:tc>
              <w:tc>
                <w:tcPr>
                  <w:tcW w:w="1360" w:type="dxa"/>
                  <w:tcBorders>
                    <w:top w:val="nil"/>
                    <w:left w:val="nil"/>
                    <w:bottom w:val="nil"/>
                    <w:right w:val="nil"/>
                  </w:tcBorders>
                  <w:noWrap/>
                  <w:vAlign w:val="center"/>
                  <w:hideMark/>
                </w:tcPr>
                <w:p w14:paraId="2DD06613"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1966</w:t>
                  </w:r>
                </w:p>
              </w:tc>
              <w:tc>
                <w:tcPr>
                  <w:tcW w:w="940" w:type="dxa"/>
                  <w:tcBorders>
                    <w:top w:val="nil"/>
                    <w:left w:val="single" w:sz="4" w:space="0" w:color="auto"/>
                    <w:bottom w:val="nil"/>
                    <w:right w:val="nil"/>
                  </w:tcBorders>
                  <w:noWrap/>
                  <w:vAlign w:val="center"/>
                  <w:hideMark/>
                </w:tcPr>
                <w:p w14:paraId="2EE8ADF9"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38</w:t>
                  </w:r>
                </w:p>
              </w:tc>
              <w:tc>
                <w:tcPr>
                  <w:tcW w:w="1880" w:type="dxa"/>
                  <w:tcBorders>
                    <w:top w:val="nil"/>
                    <w:left w:val="nil"/>
                    <w:bottom w:val="nil"/>
                    <w:right w:val="nil"/>
                  </w:tcBorders>
                  <w:noWrap/>
                  <w:vAlign w:val="center"/>
                  <w:hideMark/>
                </w:tcPr>
                <w:p w14:paraId="2F66FB18"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Enrique Montiel</w:t>
                  </w:r>
                </w:p>
              </w:tc>
              <w:tc>
                <w:tcPr>
                  <w:tcW w:w="1360" w:type="dxa"/>
                  <w:tcBorders>
                    <w:top w:val="nil"/>
                    <w:left w:val="nil"/>
                    <w:bottom w:val="nil"/>
                    <w:right w:val="single" w:sz="4" w:space="0" w:color="auto"/>
                  </w:tcBorders>
                  <w:noWrap/>
                  <w:vAlign w:val="center"/>
                  <w:hideMark/>
                </w:tcPr>
                <w:p w14:paraId="1CBB8A72"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1938</w:t>
                  </w:r>
                </w:p>
              </w:tc>
            </w:tr>
            <w:tr w:rsidR="00EF7212" w:rsidRPr="005665F1" w14:paraId="14533C2F" w14:textId="77777777" w:rsidTr="008874C1">
              <w:trPr>
                <w:trHeight w:val="300"/>
              </w:trPr>
              <w:tc>
                <w:tcPr>
                  <w:tcW w:w="940" w:type="dxa"/>
                  <w:tcBorders>
                    <w:top w:val="nil"/>
                    <w:left w:val="single" w:sz="4" w:space="0" w:color="auto"/>
                    <w:bottom w:val="nil"/>
                    <w:right w:val="nil"/>
                  </w:tcBorders>
                  <w:noWrap/>
                  <w:vAlign w:val="center"/>
                  <w:hideMark/>
                </w:tcPr>
                <w:p w14:paraId="5C435DE1"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23</w:t>
                  </w:r>
                </w:p>
              </w:tc>
              <w:tc>
                <w:tcPr>
                  <w:tcW w:w="2140" w:type="dxa"/>
                  <w:tcBorders>
                    <w:top w:val="nil"/>
                    <w:left w:val="nil"/>
                    <w:bottom w:val="nil"/>
                    <w:right w:val="nil"/>
                  </w:tcBorders>
                  <w:noWrap/>
                  <w:vAlign w:val="center"/>
                  <w:hideMark/>
                </w:tcPr>
                <w:p w14:paraId="1F7574E1"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Guadalupe Hernandez</w:t>
                  </w:r>
                </w:p>
              </w:tc>
              <w:tc>
                <w:tcPr>
                  <w:tcW w:w="1360" w:type="dxa"/>
                  <w:tcBorders>
                    <w:top w:val="nil"/>
                    <w:left w:val="nil"/>
                    <w:bottom w:val="nil"/>
                    <w:right w:val="nil"/>
                  </w:tcBorders>
                  <w:noWrap/>
                  <w:vAlign w:val="center"/>
                  <w:hideMark/>
                </w:tcPr>
                <w:p w14:paraId="7811A40A"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1915</w:t>
                  </w:r>
                </w:p>
              </w:tc>
              <w:tc>
                <w:tcPr>
                  <w:tcW w:w="940" w:type="dxa"/>
                  <w:tcBorders>
                    <w:top w:val="nil"/>
                    <w:left w:val="single" w:sz="4" w:space="0" w:color="auto"/>
                    <w:bottom w:val="nil"/>
                    <w:right w:val="nil"/>
                  </w:tcBorders>
                  <w:noWrap/>
                  <w:vAlign w:val="center"/>
                  <w:hideMark/>
                </w:tcPr>
                <w:p w14:paraId="57CF1EB3"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39</w:t>
                  </w:r>
                </w:p>
              </w:tc>
              <w:tc>
                <w:tcPr>
                  <w:tcW w:w="1880" w:type="dxa"/>
                  <w:tcBorders>
                    <w:top w:val="nil"/>
                    <w:left w:val="nil"/>
                    <w:bottom w:val="nil"/>
                    <w:right w:val="nil"/>
                  </w:tcBorders>
                  <w:noWrap/>
                  <w:vAlign w:val="center"/>
                  <w:hideMark/>
                </w:tcPr>
                <w:p w14:paraId="3FD997AA"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Jesus Contreras</w:t>
                  </w:r>
                </w:p>
              </w:tc>
              <w:tc>
                <w:tcPr>
                  <w:tcW w:w="1360" w:type="dxa"/>
                  <w:tcBorders>
                    <w:top w:val="nil"/>
                    <w:left w:val="nil"/>
                    <w:bottom w:val="nil"/>
                    <w:right w:val="single" w:sz="4" w:space="0" w:color="auto"/>
                  </w:tcBorders>
                  <w:noWrap/>
                  <w:vAlign w:val="center"/>
                  <w:hideMark/>
                </w:tcPr>
                <w:p w14:paraId="199C180C"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2026</w:t>
                  </w:r>
                </w:p>
              </w:tc>
            </w:tr>
            <w:tr w:rsidR="00EF7212" w:rsidRPr="005665F1" w14:paraId="658BF993" w14:textId="77777777" w:rsidTr="008874C1">
              <w:trPr>
                <w:trHeight w:val="300"/>
              </w:trPr>
              <w:tc>
                <w:tcPr>
                  <w:tcW w:w="940" w:type="dxa"/>
                  <w:tcBorders>
                    <w:top w:val="nil"/>
                    <w:left w:val="single" w:sz="4" w:space="0" w:color="auto"/>
                    <w:bottom w:val="nil"/>
                    <w:right w:val="nil"/>
                  </w:tcBorders>
                  <w:noWrap/>
                  <w:vAlign w:val="center"/>
                  <w:hideMark/>
                </w:tcPr>
                <w:p w14:paraId="583896E9"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24</w:t>
                  </w:r>
                </w:p>
              </w:tc>
              <w:tc>
                <w:tcPr>
                  <w:tcW w:w="2140" w:type="dxa"/>
                  <w:tcBorders>
                    <w:top w:val="nil"/>
                    <w:left w:val="nil"/>
                    <w:bottom w:val="nil"/>
                    <w:right w:val="nil"/>
                  </w:tcBorders>
                  <w:noWrap/>
                  <w:vAlign w:val="center"/>
                  <w:hideMark/>
                </w:tcPr>
                <w:p w14:paraId="0E025F8F"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Barbara Grijalva</w:t>
                  </w:r>
                </w:p>
              </w:tc>
              <w:tc>
                <w:tcPr>
                  <w:tcW w:w="1360" w:type="dxa"/>
                  <w:tcBorders>
                    <w:top w:val="nil"/>
                    <w:left w:val="nil"/>
                    <w:bottom w:val="nil"/>
                    <w:right w:val="nil"/>
                  </w:tcBorders>
                  <w:noWrap/>
                  <w:vAlign w:val="center"/>
                  <w:hideMark/>
                </w:tcPr>
                <w:p w14:paraId="0C18AE8B"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2003</w:t>
                  </w:r>
                </w:p>
              </w:tc>
              <w:tc>
                <w:tcPr>
                  <w:tcW w:w="940" w:type="dxa"/>
                  <w:tcBorders>
                    <w:top w:val="nil"/>
                    <w:left w:val="single" w:sz="4" w:space="0" w:color="auto"/>
                    <w:bottom w:val="nil"/>
                    <w:right w:val="nil"/>
                  </w:tcBorders>
                  <w:noWrap/>
                  <w:vAlign w:val="center"/>
                  <w:hideMark/>
                </w:tcPr>
                <w:p w14:paraId="29ECC9D0"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40</w:t>
                  </w:r>
                </w:p>
              </w:tc>
              <w:tc>
                <w:tcPr>
                  <w:tcW w:w="1880" w:type="dxa"/>
                  <w:tcBorders>
                    <w:top w:val="nil"/>
                    <w:left w:val="nil"/>
                    <w:bottom w:val="nil"/>
                    <w:right w:val="nil"/>
                  </w:tcBorders>
                  <w:noWrap/>
                  <w:vAlign w:val="center"/>
                  <w:hideMark/>
                </w:tcPr>
                <w:p w14:paraId="7C06F6B1"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Alfredo Barreras</w:t>
                  </w:r>
                </w:p>
              </w:tc>
              <w:tc>
                <w:tcPr>
                  <w:tcW w:w="1360" w:type="dxa"/>
                  <w:tcBorders>
                    <w:top w:val="nil"/>
                    <w:left w:val="nil"/>
                    <w:bottom w:val="nil"/>
                    <w:right w:val="single" w:sz="4" w:space="0" w:color="auto"/>
                  </w:tcBorders>
                  <w:noWrap/>
                  <w:vAlign w:val="center"/>
                  <w:hideMark/>
                </w:tcPr>
                <w:p w14:paraId="3232E51B"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1920</w:t>
                  </w:r>
                </w:p>
              </w:tc>
            </w:tr>
            <w:tr w:rsidR="00EF7212" w:rsidRPr="005665F1" w14:paraId="0EA92CDD" w14:textId="77777777" w:rsidTr="008874C1">
              <w:trPr>
                <w:trHeight w:val="300"/>
              </w:trPr>
              <w:tc>
                <w:tcPr>
                  <w:tcW w:w="940" w:type="dxa"/>
                  <w:tcBorders>
                    <w:top w:val="nil"/>
                    <w:left w:val="single" w:sz="4" w:space="0" w:color="auto"/>
                    <w:bottom w:val="nil"/>
                    <w:right w:val="nil"/>
                  </w:tcBorders>
                  <w:noWrap/>
                  <w:vAlign w:val="center"/>
                  <w:hideMark/>
                </w:tcPr>
                <w:p w14:paraId="45F26228"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25</w:t>
                  </w:r>
                </w:p>
              </w:tc>
              <w:tc>
                <w:tcPr>
                  <w:tcW w:w="2140" w:type="dxa"/>
                  <w:tcBorders>
                    <w:top w:val="nil"/>
                    <w:left w:val="nil"/>
                    <w:bottom w:val="nil"/>
                    <w:right w:val="nil"/>
                  </w:tcBorders>
                  <w:noWrap/>
                  <w:vAlign w:val="center"/>
                  <w:hideMark/>
                </w:tcPr>
                <w:p w14:paraId="7EAC65A1"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 xml:space="preserve">Sandra Lujan </w:t>
                  </w:r>
                </w:p>
              </w:tc>
              <w:tc>
                <w:tcPr>
                  <w:tcW w:w="1360" w:type="dxa"/>
                  <w:tcBorders>
                    <w:top w:val="nil"/>
                    <w:left w:val="nil"/>
                    <w:bottom w:val="nil"/>
                    <w:right w:val="nil"/>
                  </w:tcBorders>
                  <w:noWrap/>
                  <w:vAlign w:val="center"/>
                  <w:hideMark/>
                </w:tcPr>
                <w:p w14:paraId="36C3CE2B"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1906</w:t>
                  </w:r>
                </w:p>
              </w:tc>
              <w:tc>
                <w:tcPr>
                  <w:tcW w:w="940" w:type="dxa"/>
                  <w:tcBorders>
                    <w:top w:val="nil"/>
                    <w:left w:val="single" w:sz="4" w:space="0" w:color="auto"/>
                    <w:bottom w:val="nil"/>
                    <w:right w:val="nil"/>
                  </w:tcBorders>
                  <w:noWrap/>
                  <w:vAlign w:val="center"/>
                  <w:hideMark/>
                </w:tcPr>
                <w:p w14:paraId="10C92B0E"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41</w:t>
                  </w:r>
                </w:p>
              </w:tc>
              <w:tc>
                <w:tcPr>
                  <w:tcW w:w="1880" w:type="dxa"/>
                  <w:tcBorders>
                    <w:top w:val="nil"/>
                    <w:left w:val="nil"/>
                    <w:bottom w:val="nil"/>
                    <w:right w:val="nil"/>
                  </w:tcBorders>
                  <w:noWrap/>
                  <w:vAlign w:val="center"/>
                  <w:hideMark/>
                </w:tcPr>
                <w:p w14:paraId="10856CFD"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Aldo Carrillo</w:t>
                  </w:r>
                </w:p>
              </w:tc>
              <w:tc>
                <w:tcPr>
                  <w:tcW w:w="1360" w:type="dxa"/>
                  <w:tcBorders>
                    <w:top w:val="nil"/>
                    <w:left w:val="nil"/>
                    <w:bottom w:val="nil"/>
                    <w:right w:val="single" w:sz="4" w:space="0" w:color="auto"/>
                  </w:tcBorders>
                  <w:noWrap/>
                  <w:vAlign w:val="center"/>
                  <w:hideMark/>
                </w:tcPr>
                <w:p w14:paraId="69B2E286"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1966</w:t>
                  </w:r>
                </w:p>
              </w:tc>
            </w:tr>
            <w:tr w:rsidR="00EF7212" w:rsidRPr="005665F1" w14:paraId="7BA466E3" w14:textId="77777777" w:rsidTr="008874C1">
              <w:trPr>
                <w:trHeight w:val="300"/>
              </w:trPr>
              <w:tc>
                <w:tcPr>
                  <w:tcW w:w="940" w:type="dxa"/>
                  <w:tcBorders>
                    <w:top w:val="nil"/>
                    <w:left w:val="single" w:sz="4" w:space="0" w:color="auto"/>
                    <w:bottom w:val="nil"/>
                    <w:right w:val="nil"/>
                  </w:tcBorders>
                  <w:noWrap/>
                  <w:vAlign w:val="center"/>
                  <w:hideMark/>
                </w:tcPr>
                <w:p w14:paraId="0B2AC945"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26</w:t>
                  </w:r>
                </w:p>
              </w:tc>
              <w:tc>
                <w:tcPr>
                  <w:tcW w:w="2140" w:type="dxa"/>
                  <w:tcBorders>
                    <w:top w:val="nil"/>
                    <w:left w:val="nil"/>
                    <w:bottom w:val="nil"/>
                    <w:right w:val="nil"/>
                  </w:tcBorders>
                  <w:noWrap/>
                  <w:vAlign w:val="center"/>
                  <w:hideMark/>
                </w:tcPr>
                <w:p w14:paraId="03780B46"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Flores Sierra</w:t>
                  </w:r>
                </w:p>
              </w:tc>
              <w:tc>
                <w:tcPr>
                  <w:tcW w:w="1360" w:type="dxa"/>
                  <w:tcBorders>
                    <w:top w:val="nil"/>
                    <w:left w:val="nil"/>
                    <w:bottom w:val="nil"/>
                    <w:right w:val="nil"/>
                  </w:tcBorders>
                  <w:noWrap/>
                  <w:vAlign w:val="center"/>
                  <w:hideMark/>
                </w:tcPr>
                <w:p w14:paraId="2F55408A"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1963</w:t>
                  </w:r>
                </w:p>
              </w:tc>
              <w:tc>
                <w:tcPr>
                  <w:tcW w:w="940" w:type="dxa"/>
                  <w:tcBorders>
                    <w:top w:val="nil"/>
                    <w:left w:val="single" w:sz="4" w:space="0" w:color="auto"/>
                    <w:bottom w:val="nil"/>
                    <w:right w:val="nil"/>
                  </w:tcBorders>
                  <w:noWrap/>
                  <w:vAlign w:val="center"/>
                  <w:hideMark/>
                </w:tcPr>
                <w:p w14:paraId="7499CC3D"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42</w:t>
                  </w:r>
                </w:p>
              </w:tc>
              <w:tc>
                <w:tcPr>
                  <w:tcW w:w="1880" w:type="dxa"/>
                  <w:tcBorders>
                    <w:top w:val="nil"/>
                    <w:left w:val="nil"/>
                    <w:bottom w:val="nil"/>
                    <w:right w:val="nil"/>
                  </w:tcBorders>
                  <w:noWrap/>
                  <w:vAlign w:val="center"/>
                  <w:hideMark/>
                </w:tcPr>
                <w:p w14:paraId="4B3D45C2"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Darwin E.</w:t>
                  </w:r>
                </w:p>
              </w:tc>
              <w:tc>
                <w:tcPr>
                  <w:tcW w:w="1360" w:type="dxa"/>
                  <w:tcBorders>
                    <w:top w:val="nil"/>
                    <w:left w:val="nil"/>
                    <w:bottom w:val="nil"/>
                    <w:right w:val="single" w:sz="4" w:space="0" w:color="auto"/>
                  </w:tcBorders>
                  <w:noWrap/>
                  <w:vAlign w:val="center"/>
                  <w:hideMark/>
                </w:tcPr>
                <w:p w14:paraId="08A9F839"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1945</w:t>
                  </w:r>
                </w:p>
              </w:tc>
            </w:tr>
            <w:tr w:rsidR="00EF7212" w:rsidRPr="005665F1" w14:paraId="05327C65" w14:textId="77777777" w:rsidTr="008874C1">
              <w:trPr>
                <w:trHeight w:val="300"/>
              </w:trPr>
              <w:tc>
                <w:tcPr>
                  <w:tcW w:w="940" w:type="dxa"/>
                  <w:tcBorders>
                    <w:top w:val="nil"/>
                    <w:left w:val="single" w:sz="4" w:space="0" w:color="auto"/>
                    <w:bottom w:val="nil"/>
                    <w:right w:val="nil"/>
                  </w:tcBorders>
                  <w:noWrap/>
                  <w:vAlign w:val="center"/>
                  <w:hideMark/>
                </w:tcPr>
                <w:p w14:paraId="6D0C1DE7"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27</w:t>
                  </w:r>
                </w:p>
              </w:tc>
              <w:tc>
                <w:tcPr>
                  <w:tcW w:w="2140" w:type="dxa"/>
                  <w:tcBorders>
                    <w:top w:val="nil"/>
                    <w:left w:val="nil"/>
                    <w:bottom w:val="nil"/>
                    <w:right w:val="nil"/>
                  </w:tcBorders>
                  <w:noWrap/>
                  <w:vAlign w:val="center"/>
                  <w:hideMark/>
                </w:tcPr>
                <w:p w14:paraId="04E42879"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Isela Leyva</w:t>
                  </w:r>
                </w:p>
              </w:tc>
              <w:tc>
                <w:tcPr>
                  <w:tcW w:w="1360" w:type="dxa"/>
                  <w:tcBorders>
                    <w:top w:val="nil"/>
                    <w:left w:val="nil"/>
                    <w:bottom w:val="nil"/>
                    <w:right w:val="nil"/>
                  </w:tcBorders>
                  <w:noWrap/>
                  <w:vAlign w:val="center"/>
                  <w:hideMark/>
                </w:tcPr>
                <w:p w14:paraId="3FF15FAE"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1968</w:t>
                  </w:r>
                </w:p>
              </w:tc>
              <w:tc>
                <w:tcPr>
                  <w:tcW w:w="940" w:type="dxa"/>
                  <w:tcBorders>
                    <w:top w:val="nil"/>
                    <w:left w:val="single" w:sz="4" w:space="0" w:color="auto"/>
                    <w:bottom w:val="nil"/>
                    <w:right w:val="nil"/>
                  </w:tcBorders>
                  <w:noWrap/>
                  <w:vAlign w:val="center"/>
                  <w:hideMark/>
                </w:tcPr>
                <w:p w14:paraId="29F0791E"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43</w:t>
                  </w:r>
                </w:p>
              </w:tc>
              <w:tc>
                <w:tcPr>
                  <w:tcW w:w="1880" w:type="dxa"/>
                  <w:tcBorders>
                    <w:top w:val="nil"/>
                    <w:left w:val="nil"/>
                    <w:bottom w:val="nil"/>
                    <w:right w:val="nil"/>
                  </w:tcBorders>
                  <w:noWrap/>
                  <w:vAlign w:val="center"/>
                  <w:hideMark/>
                </w:tcPr>
                <w:p w14:paraId="096344C0"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Reyna Santacruz</w:t>
                  </w:r>
                </w:p>
              </w:tc>
              <w:tc>
                <w:tcPr>
                  <w:tcW w:w="1360" w:type="dxa"/>
                  <w:tcBorders>
                    <w:top w:val="nil"/>
                    <w:left w:val="nil"/>
                    <w:bottom w:val="nil"/>
                    <w:right w:val="single" w:sz="4" w:space="0" w:color="auto"/>
                  </w:tcBorders>
                  <w:noWrap/>
                  <w:vAlign w:val="center"/>
                  <w:hideMark/>
                </w:tcPr>
                <w:p w14:paraId="40512CDA"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1897</w:t>
                  </w:r>
                </w:p>
              </w:tc>
            </w:tr>
            <w:tr w:rsidR="00EF7212" w:rsidRPr="005665F1" w14:paraId="2E87D07C" w14:textId="77777777" w:rsidTr="008874C1">
              <w:trPr>
                <w:trHeight w:val="300"/>
              </w:trPr>
              <w:tc>
                <w:tcPr>
                  <w:tcW w:w="940" w:type="dxa"/>
                  <w:tcBorders>
                    <w:top w:val="nil"/>
                    <w:left w:val="single" w:sz="4" w:space="0" w:color="auto"/>
                    <w:bottom w:val="nil"/>
                    <w:right w:val="nil"/>
                  </w:tcBorders>
                  <w:noWrap/>
                  <w:vAlign w:val="center"/>
                  <w:hideMark/>
                </w:tcPr>
                <w:p w14:paraId="7CDACFF5"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28</w:t>
                  </w:r>
                </w:p>
              </w:tc>
              <w:tc>
                <w:tcPr>
                  <w:tcW w:w="2140" w:type="dxa"/>
                  <w:tcBorders>
                    <w:top w:val="nil"/>
                    <w:left w:val="nil"/>
                    <w:bottom w:val="nil"/>
                    <w:right w:val="nil"/>
                  </w:tcBorders>
                  <w:noWrap/>
                  <w:vAlign w:val="center"/>
                  <w:hideMark/>
                </w:tcPr>
                <w:p w14:paraId="7168DCB7"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Nurio Zepeda</w:t>
                  </w:r>
                </w:p>
              </w:tc>
              <w:tc>
                <w:tcPr>
                  <w:tcW w:w="1360" w:type="dxa"/>
                  <w:tcBorders>
                    <w:top w:val="nil"/>
                    <w:left w:val="nil"/>
                    <w:bottom w:val="nil"/>
                    <w:right w:val="nil"/>
                  </w:tcBorders>
                  <w:noWrap/>
                  <w:vAlign w:val="center"/>
                  <w:hideMark/>
                </w:tcPr>
                <w:p w14:paraId="5EE85C47"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1946</w:t>
                  </w:r>
                </w:p>
              </w:tc>
              <w:tc>
                <w:tcPr>
                  <w:tcW w:w="940" w:type="dxa"/>
                  <w:tcBorders>
                    <w:top w:val="nil"/>
                    <w:left w:val="single" w:sz="4" w:space="0" w:color="auto"/>
                    <w:bottom w:val="nil"/>
                    <w:right w:val="nil"/>
                  </w:tcBorders>
                  <w:noWrap/>
                  <w:vAlign w:val="center"/>
                  <w:hideMark/>
                </w:tcPr>
                <w:p w14:paraId="1328FD1E"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44</w:t>
                  </w:r>
                </w:p>
              </w:tc>
              <w:tc>
                <w:tcPr>
                  <w:tcW w:w="1880" w:type="dxa"/>
                  <w:tcBorders>
                    <w:top w:val="nil"/>
                    <w:left w:val="nil"/>
                    <w:bottom w:val="nil"/>
                    <w:right w:val="nil"/>
                  </w:tcBorders>
                  <w:noWrap/>
                  <w:vAlign w:val="center"/>
                  <w:hideMark/>
                </w:tcPr>
                <w:p w14:paraId="26831BE7"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Eva Cardenas</w:t>
                  </w:r>
                </w:p>
              </w:tc>
              <w:tc>
                <w:tcPr>
                  <w:tcW w:w="1360" w:type="dxa"/>
                  <w:tcBorders>
                    <w:top w:val="nil"/>
                    <w:left w:val="nil"/>
                    <w:bottom w:val="nil"/>
                    <w:right w:val="single" w:sz="4" w:space="0" w:color="auto"/>
                  </w:tcBorders>
                  <w:noWrap/>
                  <w:vAlign w:val="center"/>
                  <w:hideMark/>
                </w:tcPr>
                <w:p w14:paraId="0ED222A5"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1943</w:t>
                  </w:r>
                </w:p>
              </w:tc>
            </w:tr>
            <w:tr w:rsidR="00EF7212" w:rsidRPr="005665F1" w14:paraId="648649E0" w14:textId="77777777" w:rsidTr="008874C1">
              <w:trPr>
                <w:trHeight w:val="300"/>
              </w:trPr>
              <w:tc>
                <w:tcPr>
                  <w:tcW w:w="940" w:type="dxa"/>
                  <w:tcBorders>
                    <w:top w:val="nil"/>
                    <w:left w:val="single" w:sz="4" w:space="0" w:color="auto"/>
                    <w:bottom w:val="nil"/>
                    <w:right w:val="nil"/>
                  </w:tcBorders>
                  <w:noWrap/>
                  <w:vAlign w:val="center"/>
                  <w:hideMark/>
                </w:tcPr>
                <w:p w14:paraId="2B55F5E5"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29</w:t>
                  </w:r>
                </w:p>
              </w:tc>
              <w:tc>
                <w:tcPr>
                  <w:tcW w:w="2140" w:type="dxa"/>
                  <w:tcBorders>
                    <w:top w:val="nil"/>
                    <w:left w:val="nil"/>
                    <w:bottom w:val="nil"/>
                    <w:right w:val="nil"/>
                  </w:tcBorders>
                  <w:noWrap/>
                  <w:vAlign w:val="center"/>
                  <w:hideMark/>
                </w:tcPr>
                <w:p w14:paraId="1BC72BA9"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Segura Garcia</w:t>
                  </w:r>
                </w:p>
              </w:tc>
              <w:tc>
                <w:tcPr>
                  <w:tcW w:w="1360" w:type="dxa"/>
                  <w:tcBorders>
                    <w:top w:val="nil"/>
                    <w:left w:val="nil"/>
                    <w:bottom w:val="nil"/>
                    <w:right w:val="nil"/>
                  </w:tcBorders>
                  <w:noWrap/>
                  <w:vAlign w:val="center"/>
                  <w:hideMark/>
                </w:tcPr>
                <w:p w14:paraId="42E2A13A"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1931</w:t>
                  </w:r>
                </w:p>
              </w:tc>
              <w:tc>
                <w:tcPr>
                  <w:tcW w:w="940" w:type="dxa"/>
                  <w:tcBorders>
                    <w:top w:val="nil"/>
                    <w:left w:val="single" w:sz="4" w:space="0" w:color="auto"/>
                    <w:bottom w:val="nil"/>
                    <w:right w:val="nil"/>
                  </w:tcBorders>
                  <w:noWrap/>
                  <w:vAlign w:val="center"/>
                  <w:hideMark/>
                </w:tcPr>
                <w:p w14:paraId="0B4FF5B5"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45</w:t>
                  </w:r>
                </w:p>
              </w:tc>
              <w:tc>
                <w:tcPr>
                  <w:tcW w:w="1880" w:type="dxa"/>
                  <w:tcBorders>
                    <w:top w:val="nil"/>
                    <w:left w:val="nil"/>
                    <w:bottom w:val="nil"/>
                    <w:right w:val="nil"/>
                  </w:tcBorders>
                  <w:noWrap/>
                  <w:vAlign w:val="center"/>
                  <w:hideMark/>
                </w:tcPr>
                <w:p w14:paraId="1591C6BF"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Luis Arguello</w:t>
                  </w:r>
                </w:p>
              </w:tc>
              <w:tc>
                <w:tcPr>
                  <w:tcW w:w="1360" w:type="dxa"/>
                  <w:tcBorders>
                    <w:top w:val="nil"/>
                    <w:left w:val="nil"/>
                    <w:bottom w:val="nil"/>
                    <w:right w:val="single" w:sz="4" w:space="0" w:color="auto"/>
                  </w:tcBorders>
                  <w:noWrap/>
                  <w:vAlign w:val="center"/>
                  <w:hideMark/>
                </w:tcPr>
                <w:p w14:paraId="14824463"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1929</w:t>
                  </w:r>
                </w:p>
              </w:tc>
            </w:tr>
            <w:tr w:rsidR="00EF7212" w:rsidRPr="005665F1" w14:paraId="039337EA" w14:textId="77777777" w:rsidTr="008874C1">
              <w:trPr>
                <w:trHeight w:val="300"/>
              </w:trPr>
              <w:tc>
                <w:tcPr>
                  <w:tcW w:w="940" w:type="dxa"/>
                  <w:tcBorders>
                    <w:top w:val="nil"/>
                    <w:left w:val="single" w:sz="4" w:space="0" w:color="auto"/>
                    <w:bottom w:val="nil"/>
                    <w:right w:val="nil"/>
                  </w:tcBorders>
                  <w:noWrap/>
                  <w:vAlign w:val="center"/>
                  <w:hideMark/>
                </w:tcPr>
                <w:p w14:paraId="0ECD1442"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30</w:t>
                  </w:r>
                </w:p>
              </w:tc>
              <w:tc>
                <w:tcPr>
                  <w:tcW w:w="2140" w:type="dxa"/>
                  <w:tcBorders>
                    <w:top w:val="nil"/>
                    <w:left w:val="nil"/>
                    <w:bottom w:val="nil"/>
                    <w:right w:val="nil"/>
                  </w:tcBorders>
                  <w:noWrap/>
                  <w:vAlign w:val="center"/>
                  <w:hideMark/>
                </w:tcPr>
                <w:p w14:paraId="6C8EE172"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Parra Luna</w:t>
                  </w:r>
                </w:p>
              </w:tc>
              <w:tc>
                <w:tcPr>
                  <w:tcW w:w="1360" w:type="dxa"/>
                  <w:tcBorders>
                    <w:top w:val="nil"/>
                    <w:left w:val="nil"/>
                    <w:bottom w:val="nil"/>
                    <w:right w:val="nil"/>
                  </w:tcBorders>
                  <w:noWrap/>
                  <w:vAlign w:val="center"/>
                  <w:hideMark/>
                </w:tcPr>
                <w:p w14:paraId="406BB877"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1963</w:t>
                  </w:r>
                </w:p>
              </w:tc>
              <w:tc>
                <w:tcPr>
                  <w:tcW w:w="940" w:type="dxa"/>
                  <w:tcBorders>
                    <w:top w:val="nil"/>
                    <w:left w:val="single" w:sz="4" w:space="0" w:color="auto"/>
                    <w:bottom w:val="nil"/>
                    <w:right w:val="nil"/>
                  </w:tcBorders>
                  <w:noWrap/>
                  <w:vAlign w:val="center"/>
                  <w:hideMark/>
                </w:tcPr>
                <w:p w14:paraId="7F909634"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46</w:t>
                  </w:r>
                </w:p>
              </w:tc>
              <w:tc>
                <w:tcPr>
                  <w:tcW w:w="1880" w:type="dxa"/>
                  <w:tcBorders>
                    <w:top w:val="nil"/>
                    <w:left w:val="nil"/>
                    <w:bottom w:val="nil"/>
                    <w:right w:val="nil"/>
                  </w:tcBorders>
                  <w:noWrap/>
                  <w:vAlign w:val="center"/>
                  <w:hideMark/>
                </w:tcPr>
                <w:p w14:paraId="68DF3516"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Rosa Olguin</w:t>
                  </w:r>
                </w:p>
              </w:tc>
              <w:tc>
                <w:tcPr>
                  <w:tcW w:w="1360" w:type="dxa"/>
                  <w:tcBorders>
                    <w:top w:val="nil"/>
                    <w:left w:val="nil"/>
                    <w:bottom w:val="nil"/>
                    <w:right w:val="single" w:sz="4" w:space="0" w:color="auto"/>
                  </w:tcBorders>
                  <w:noWrap/>
                  <w:vAlign w:val="center"/>
                  <w:hideMark/>
                </w:tcPr>
                <w:p w14:paraId="560471EB"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1950</w:t>
                  </w:r>
                </w:p>
              </w:tc>
            </w:tr>
            <w:tr w:rsidR="00EF7212" w:rsidRPr="005665F1" w14:paraId="5E550275" w14:textId="77777777" w:rsidTr="008874C1">
              <w:trPr>
                <w:trHeight w:val="300"/>
              </w:trPr>
              <w:tc>
                <w:tcPr>
                  <w:tcW w:w="940" w:type="dxa"/>
                  <w:tcBorders>
                    <w:top w:val="nil"/>
                    <w:left w:val="single" w:sz="4" w:space="0" w:color="auto"/>
                    <w:bottom w:val="nil"/>
                    <w:right w:val="nil"/>
                  </w:tcBorders>
                  <w:noWrap/>
                  <w:vAlign w:val="center"/>
                  <w:hideMark/>
                </w:tcPr>
                <w:p w14:paraId="41D4C2EE"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31</w:t>
                  </w:r>
                </w:p>
              </w:tc>
              <w:tc>
                <w:tcPr>
                  <w:tcW w:w="2140" w:type="dxa"/>
                  <w:tcBorders>
                    <w:top w:val="nil"/>
                    <w:left w:val="nil"/>
                    <w:bottom w:val="nil"/>
                    <w:right w:val="nil"/>
                  </w:tcBorders>
                  <w:noWrap/>
                  <w:vAlign w:val="center"/>
                  <w:hideMark/>
                </w:tcPr>
                <w:p w14:paraId="1A4703C6"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Guadalupe Torrico</w:t>
                  </w:r>
                </w:p>
              </w:tc>
              <w:tc>
                <w:tcPr>
                  <w:tcW w:w="1360" w:type="dxa"/>
                  <w:tcBorders>
                    <w:top w:val="nil"/>
                    <w:left w:val="nil"/>
                    <w:bottom w:val="nil"/>
                    <w:right w:val="nil"/>
                  </w:tcBorders>
                  <w:noWrap/>
                  <w:vAlign w:val="center"/>
                  <w:hideMark/>
                </w:tcPr>
                <w:p w14:paraId="31687834"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1987</w:t>
                  </w:r>
                </w:p>
              </w:tc>
              <w:tc>
                <w:tcPr>
                  <w:tcW w:w="940" w:type="dxa"/>
                  <w:tcBorders>
                    <w:top w:val="nil"/>
                    <w:left w:val="single" w:sz="4" w:space="0" w:color="auto"/>
                    <w:bottom w:val="nil"/>
                    <w:right w:val="nil"/>
                  </w:tcBorders>
                  <w:noWrap/>
                  <w:vAlign w:val="center"/>
                  <w:hideMark/>
                </w:tcPr>
                <w:p w14:paraId="0FD8425A"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47</w:t>
                  </w:r>
                </w:p>
              </w:tc>
              <w:tc>
                <w:tcPr>
                  <w:tcW w:w="1880" w:type="dxa"/>
                  <w:tcBorders>
                    <w:top w:val="nil"/>
                    <w:left w:val="nil"/>
                    <w:bottom w:val="nil"/>
                    <w:right w:val="nil"/>
                  </w:tcBorders>
                  <w:noWrap/>
                  <w:vAlign w:val="center"/>
                  <w:hideMark/>
                </w:tcPr>
                <w:p w14:paraId="767639E7"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Yomaira Agudelo</w:t>
                  </w:r>
                </w:p>
              </w:tc>
              <w:tc>
                <w:tcPr>
                  <w:tcW w:w="1360" w:type="dxa"/>
                  <w:tcBorders>
                    <w:top w:val="nil"/>
                    <w:left w:val="nil"/>
                    <w:bottom w:val="nil"/>
                    <w:right w:val="single" w:sz="4" w:space="0" w:color="auto"/>
                  </w:tcBorders>
                  <w:noWrap/>
                  <w:vAlign w:val="center"/>
                  <w:hideMark/>
                </w:tcPr>
                <w:p w14:paraId="30985080"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1933</w:t>
                  </w:r>
                </w:p>
              </w:tc>
            </w:tr>
            <w:tr w:rsidR="00EF7212" w:rsidRPr="005665F1" w14:paraId="5CAD9F5D" w14:textId="77777777" w:rsidTr="008874C1">
              <w:trPr>
                <w:trHeight w:val="300"/>
              </w:trPr>
              <w:tc>
                <w:tcPr>
                  <w:tcW w:w="940" w:type="dxa"/>
                  <w:tcBorders>
                    <w:top w:val="nil"/>
                    <w:left w:val="single" w:sz="4" w:space="0" w:color="auto"/>
                    <w:bottom w:val="nil"/>
                    <w:right w:val="nil"/>
                  </w:tcBorders>
                  <w:noWrap/>
                  <w:vAlign w:val="center"/>
                  <w:hideMark/>
                </w:tcPr>
                <w:p w14:paraId="7E4C3909"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32</w:t>
                  </w:r>
                </w:p>
              </w:tc>
              <w:tc>
                <w:tcPr>
                  <w:tcW w:w="2140" w:type="dxa"/>
                  <w:tcBorders>
                    <w:top w:val="nil"/>
                    <w:left w:val="nil"/>
                    <w:bottom w:val="nil"/>
                    <w:right w:val="nil"/>
                  </w:tcBorders>
                  <w:noWrap/>
                  <w:vAlign w:val="center"/>
                  <w:hideMark/>
                </w:tcPr>
                <w:p w14:paraId="4D351C1C"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Silvia Morales</w:t>
                  </w:r>
                </w:p>
              </w:tc>
              <w:tc>
                <w:tcPr>
                  <w:tcW w:w="1360" w:type="dxa"/>
                  <w:tcBorders>
                    <w:top w:val="nil"/>
                    <w:left w:val="nil"/>
                    <w:bottom w:val="nil"/>
                    <w:right w:val="nil"/>
                  </w:tcBorders>
                  <w:noWrap/>
                  <w:vAlign w:val="center"/>
                  <w:hideMark/>
                </w:tcPr>
                <w:p w14:paraId="0984322C"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1974</w:t>
                  </w:r>
                </w:p>
              </w:tc>
              <w:tc>
                <w:tcPr>
                  <w:tcW w:w="940" w:type="dxa"/>
                  <w:tcBorders>
                    <w:top w:val="nil"/>
                    <w:left w:val="single" w:sz="4" w:space="0" w:color="auto"/>
                    <w:bottom w:val="nil"/>
                    <w:right w:val="nil"/>
                  </w:tcBorders>
                  <w:noWrap/>
                  <w:vAlign w:val="center"/>
                  <w:hideMark/>
                </w:tcPr>
                <w:p w14:paraId="2F8566DA"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48</w:t>
                  </w:r>
                </w:p>
              </w:tc>
              <w:tc>
                <w:tcPr>
                  <w:tcW w:w="1880" w:type="dxa"/>
                  <w:tcBorders>
                    <w:top w:val="nil"/>
                    <w:left w:val="nil"/>
                    <w:bottom w:val="nil"/>
                    <w:right w:val="nil"/>
                  </w:tcBorders>
                  <w:noWrap/>
                  <w:vAlign w:val="center"/>
                  <w:hideMark/>
                </w:tcPr>
                <w:p w14:paraId="2BC77AC2"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Aurelio Tanori</w:t>
                  </w:r>
                </w:p>
              </w:tc>
              <w:tc>
                <w:tcPr>
                  <w:tcW w:w="1360" w:type="dxa"/>
                  <w:tcBorders>
                    <w:top w:val="nil"/>
                    <w:left w:val="nil"/>
                    <w:bottom w:val="nil"/>
                    <w:right w:val="single" w:sz="4" w:space="0" w:color="auto"/>
                  </w:tcBorders>
                  <w:noWrap/>
                  <w:vAlign w:val="center"/>
                  <w:hideMark/>
                </w:tcPr>
                <w:p w14:paraId="1EBD3BD8"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2027</w:t>
                  </w:r>
                </w:p>
              </w:tc>
            </w:tr>
            <w:tr w:rsidR="00EF7212" w:rsidRPr="005665F1" w14:paraId="44D2AE1D" w14:textId="77777777" w:rsidTr="008874C1">
              <w:trPr>
                <w:trHeight w:val="300"/>
              </w:trPr>
              <w:tc>
                <w:tcPr>
                  <w:tcW w:w="940" w:type="dxa"/>
                  <w:tcBorders>
                    <w:top w:val="nil"/>
                    <w:left w:val="single" w:sz="4" w:space="0" w:color="auto"/>
                    <w:bottom w:val="nil"/>
                    <w:right w:val="nil"/>
                  </w:tcBorders>
                  <w:noWrap/>
                  <w:vAlign w:val="center"/>
                  <w:hideMark/>
                </w:tcPr>
                <w:p w14:paraId="0BC7A115"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33</w:t>
                  </w:r>
                </w:p>
              </w:tc>
              <w:tc>
                <w:tcPr>
                  <w:tcW w:w="2140" w:type="dxa"/>
                  <w:tcBorders>
                    <w:top w:val="nil"/>
                    <w:left w:val="nil"/>
                    <w:bottom w:val="nil"/>
                    <w:right w:val="nil"/>
                  </w:tcBorders>
                  <w:noWrap/>
                  <w:vAlign w:val="center"/>
                  <w:hideMark/>
                </w:tcPr>
                <w:p w14:paraId="047B647F"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Guadalupe Villanueva</w:t>
                  </w:r>
                </w:p>
              </w:tc>
              <w:tc>
                <w:tcPr>
                  <w:tcW w:w="1360" w:type="dxa"/>
                  <w:tcBorders>
                    <w:top w:val="nil"/>
                    <w:left w:val="nil"/>
                    <w:bottom w:val="nil"/>
                    <w:right w:val="nil"/>
                  </w:tcBorders>
                  <w:noWrap/>
                  <w:vAlign w:val="center"/>
                  <w:hideMark/>
                </w:tcPr>
                <w:p w14:paraId="0CCB02A7"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1958</w:t>
                  </w:r>
                </w:p>
              </w:tc>
              <w:tc>
                <w:tcPr>
                  <w:tcW w:w="940" w:type="dxa"/>
                  <w:tcBorders>
                    <w:top w:val="nil"/>
                    <w:left w:val="single" w:sz="4" w:space="0" w:color="auto"/>
                    <w:bottom w:val="nil"/>
                    <w:right w:val="nil"/>
                  </w:tcBorders>
                  <w:noWrap/>
                  <w:vAlign w:val="center"/>
                  <w:hideMark/>
                </w:tcPr>
                <w:p w14:paraId="63318214"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49</w:t>
                  </w:r>
                </w:p>
              </w:tc>
              <w:tc>
                <w:tcPr>
                  <w:tcW w:w="1880" w:type="dxa"/>
                  <w:tcBorders>
                    <w:top w:val="nil"/>
                    <w:left w:val="nil"/>
                    <w:bottom w:val="nil"/>
                    <w:right w:val="nil"/>
                  </w:tcBorders>
                  <w:noWrap/>
                  <w:vAlign w:val="center"/>
                  <w:hideMark/>
                </w:tcPr>
                <w:p w14:paraId="7D58290E"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Armando Sierra</w:t>
                  </w:r>
                </w:p>
              </w:tc>
              <w:tc>
                <w:tcPr>
                  <w:tcW w:w="1360" w:type="dxa"/>
                  <w:tcBorders>
                    <w:top w:val="nil"/>
                    <w:left w:val="nil"/>
                    <w:bottom w:val="nil"/>
                    <w:right w:val="single" w:sz="4" w:space="0" w:color="auto"/>
                  </w:tcBorders>
                  <w:noWrap/>
                  <w:vAlign w:val="center"/>
                  <w:hideMark/>
                </w:tcPr>
                <w:p w14:paraId="3A2BFE97"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1890</w:t>
                  </w:r>
                </w:p>
              </w:tc>
            </w:tr>
            <w:tr w:rsidR="00EF7212" w:rsidRPr="005665F1" w14:paraId="2C816514" w14:textId="77777777" w:rsidTr="008874C1">
              <w:trPr>
                <w:trHeight w:val="320"/>
              </w:trPr>
              <w:tc>
                <w:tcPr>
                  <w:tcW w:w="940" w:type="dxa"/>
                  <w:tcBorders>
                    <w:top w:val="nil"/>
                    <w:left w:val="single" w:sz="4" w:space="0" w:color="auto"/>
                    <w:bottom w:val="single" w:sz="4" w:space="0" w:color="auto"/>
                    <w:right w:val="nil"/>
                  </w:tcBorders>
                  <w:noWrap/>
                  <w:vAlign w:val="center"/>
                  <w:hideMark/>
                </w:tcPr>
                <w:p w14:paraId="616E5E68"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34</w:t>
                  </w:r>
                </w:p>
              </w:tc>
              <w:tc>
                <w:tcPr>
                  <w:tcW w:w="2140" w:type="dxa"/>
                  <w:tcBorders>
                    <w:top w:val="nil"/>
                    <w:left w:val="nil"/>
                    <w:bottom w:val="single" w:sz="4" w:space="0" w:color="auto"/>
                    <w:right w:val="nil"/>
                  </w:tcBorders>
                  <w:noWrap/>
                  <w:vAlign w:val="center"/>
                  <w:hideMark/>
                </w:tcPr>
                <w:p w14:paraId="6228ADBF"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Diana Rojo</w:t>
                  </w:r>
                </w:p>
              </w:tc>
              <w:tc>
                <w:tcPr>
                  <w:tcW w:w="1360" w:type="dxa"/>
                  <w:tcBorders>
                    <w:top w:val="nil"/>
                    <w:left w:val="nil"/>
                    <w:bottom w:val="single" w:sz="4" w:space="0" w:color="auto"/>
                    <w:right w:val="nil"/>
                  </w:tcBorders>
                  <w:noWrap/>
                  <w:vAlign w:val="center"/>
                  <w:hideMark/>
                </w:tcPr>
                <w:p w14:paraId="4D9E5CCA"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1927</w:t>
                  </w:r>
                </w:p>
              </w:tc>
              <w:tc>
                <w:tcPr>
                  <w:tcW w:w="940" w:type="dxa"/>
                  <w:tcBorders>
                    <w:top w:val="nil"/>
                    <w:left w:val="single" w:sz="4" w:space="0" w:color="auto"/>
                    <w:bottom w:val="single" w:sz="4" w:space="0" w:color="auto"/>
                    <w:right w:val="nil"/>
                  </w:tcBorders>
                  <w:noWrap/>
                  <w:vAlign w:val="center"/>
                  <w:hideMark/>
                </w:tcPr>
                <w:p w14:paraId="4F5A9A82"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50</w:t>
                  </w:r>
                </w:p>
              </w:tc>
              <w:tc>
                <w:tcPr>
                  <w:tcW w:w="1880" w:type="dxa"/>
                  <w:tcBorders>
                    <w:top w:val="nil"/>
                    <w:left w:val="nil"/>
                    <w:bottom w:val="single" w:sz="4" w:space="0" w:color="auto"/>
                    <w:right w:val="nil"/>
                  </w:tcBorders>
                  <w:noWrap/>
                  <w:vAlign w:val="center"/>
                  <w:hideMark/>
                </w:tcPr>
                <w:p w14:paraId="61E640FF"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Ramon Macias</w:t>
                  </w:r>
                </w:p>
              </w:tc>
              <w:tc>
                <w:tcPr>
                  <w:tcW w:w="1360" w:type="dxa"/>
                  <w:tcBorders>
                    <w:top w:val="nil"/>
                    <w:left w:val="nil"/>
                    <w:bottom w:val="single" w:sz="4" w:space="0" w:color="auto"/>
                    <w:right w:val="single" w:sz="4" w:space="0" w:color="auto"/>
                  </w:tcBorders>
                  <w:noWrap/>
                  <w:vAlign w:val="center"/>
                  <w:hideMark/>
                </w:tcPr>
                <w:p w14:paraId="59585352"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1949</w:t>
                  </w:r>
                </w:p>
              </w:tc>
            </w:tr>
          </w:tbl>
          <w:p w14:paraId="1DB84F2E" w14:textId="7F5008CA" w:rsidR="00197670" w:rsidRDefault="00711BC8" w:rsidP="00EF7212">
            <w:pPr>
              <w:spacing w:after="200"/>
            </w:pPr>
            <w:r>
              <w:br/>
            </w:r>
          </w:p>
        </w:tc>
      </w:tr>
    </w:tbl>
    <w:p w14:paraId="0000000A" w14:textId="1CBACF8A" w:rsidR="00193C3C" w:rsidRPr="005665F1" w:rsidRDefault="00193C3C" w:rsidP="001939BE">
      <w:pPr>
        <w:spacing w:after="200"/>
      </w:pPr>
    </w:p>
    <w:p w14:paraId="6F303CDA" w14:textId="0F647E4B" w:rsidR="00EF7212" w:rsidRPr="005665F1" w:rsidRDefault="00000000">
      <w:pPr>
        <w:numPr>
          <w:ilvl w:val="0"/>
          <w:numId w:val="2"/>
        </w:numPr>
        <w:spacing w:after="200"/>
      </w:pPr>
      <w:r w:rsidRPr="005665F1">
        <w:t>How can you extract the domain from the email addresses in the IT Agents sheet?</w:t>
      </w:r>
    </w:p>
    <w:tbl>
      <w:tblPr>
        <w:tblStyle w:val="TableGrid"/>
        <w:tblW w:w="0" w:type="auto"/>
        <w:tblInd w:w="360" w:type="dxa"/>
        <w:tblLook w:val="04A0" w:firstRow="1" w:lastRow="0" w:firstColumn="1" w:lastColumn="0" w:noHBand="0" w:noVBand="1"/>
      </w:tblPr>
      <w:tblGrid>
        <w:gridCol w:w="10099"/>
      </w:tblGrid>
      <w:tr w:rsidR="00EF7212" w14:paraId="6FD00F55" w14:textId="77777777" w:rsidTr="008874C1">
        <w:tc>
          <w:tcPr>
            <w:tcW w:w="10459" w:type="dxa"/>
          </w:tcPr>
          <w:p w14:paraId="289B7B25" w14:textId="1829E403" w:rsidR="00EF7212" w:rsidRDefault="00EF7212" w:rsidP="008874C1">
            <w:pPr>
              <w:pStyle w:val="ListParagraph"/>
              <w:spacing w:after="200"/>
              <w:ind w:left="360"/>
            </w:pPr>
            <w:r w:rsidRPr="005665F1">
              <w:t xml:space="preserve">Used below formula to extract the domains. (Refer 'IT </w:t>
            </w:r>
            <w:proofErr w:type="spellStart"/>
            <w:r w:rsidRPr="005665F1">
              <w:t>Agents</w:t>
            </w:r>
            <w:proofErr w:type="gramStart"/>
            <w:r w:rsidRPr="005665F1">
              <w:t>'!H</w:t>
            </w:r>
            <w:proofErr w:type="gramEnd"/>
            <w:r w:rsidRPr="005665F1">
              <w:t>:H</w:t>
            </w:r>
            <w:proofErr w:type="spellEnd"/>
            <w:r w:rsidRPr="005665F1">
              <w:t xml:space="preserve"> column)</w:t>
            </w:r>
            <w:r w:rsidR="00197670">
              <w:br/>
            </w:r>
            <w:r w:rsidRPr="005665F1">
              <w:br/>
              <w:t xml:space="preserve"> </w:t>
            </w:r>
            <w:r w:rsidR="0021785C" w:rsidRPr="0021785C">
              <w:t>=MID([@Email], FIND("@</w:t>
            </w:r>
            <w:proofErr w:type="gramStart"/>
            <w:r w:rsidR="0021785C" w:rsidRPr="0021785C">
              <w:t>",[</w:t>
            </w:r>
            <w:proofErr w:type="gramEnd"/>
            <w:r w:rsidR="0021785C" w:rsidRPr="0021785C">
              <w:t>@Email</w:t>
            </w:r>
            <w:proofErr w:type="gramStart"/>
            <w:r w:rsidR="0021785C" w:rsidRPr="0021785C">
              <w:t>])+1,  LEN</w:t>
            </w:r>
            <w:proofErr w:type="gramEnd"/>
            <w:r w:rsidR="0021785C" w:rsidRPr="0021785C">
              <w:t>([@Email])-FIND("@</w:t>
            </w:r>
            <w:proofErr w:type="gramStart"/>
            <w:r w:rsidR="0021785C" w:rsidRPr="0021785C">
              <w:t>",[</w:t>
            </w:r>
            <w:proofErr w:type="gramEnd"/>
            <w:r w:rsidR="0021785C" w:rsidRPr="0021785C">
              <w:t>@Email])-LEN(".com"))</w:t>
            </w:r>
          </w:p>
        </w:tc>
      </w:tr>
    </w:tbl>
    <w:p w14:paraId="6FFF2523" w14:textId="27380C3B" w:rsidR="00E1214B" w:rsidRDefault="00E1214B" w:rsidP="00EF7212">
      <w:pPr>
        <w:spacing w:after="200"/>
      </w:pPr>
    </w:p>
    <w:p w14:paraId="496261C1" w14:textId="070C920A" w:rsidR="00CE1A42" w:rsidRPr="00C505A4" w:rsidRDefault="002C349C" w:rsidP="00EF7212">
      <w:pPr>
        <w:spacing w:after="200"/>
        <w:rPr>
          <w:lang w:val="en-IN"/>
        </w:rPr>
      </w:pPr>
      <w:r>
        <w:rPr>
          <w:lang w:val="en-IN"/>
        </w:rPr>
        <w:t xml:space="preserve"> </w:t>
      </w:r>
    </w:p>
    <w:p w14:paraId="4D817454" w14:textId="77777777" w:rsidR="00E1214B" w:rsidRPr="005665F1" w:rsidRDefault="00000000">
      <w:pPr>
        <w:numPr>
          <w:ilvl w:val="0"/>
          <w:numId w:val="2"/>
        </w:numPr>
        <w:spacing w:after="200"/>
      </w:pPr>
      <w:r w:rsidRPr="005665F1">
        <w:lastRenderedPageBreak/>
        <w:t>How can you find the full name of an agent given their Agent ID?</w:t>
      </w:r>
    </w:p>
    <w:tbl>
      <w:tblPr>
        <w:tblStyle w:val="TableGrid"/>
        <w:tblW w:w="0" w:type="auto"/>
        <w:tblInd w:w="360" w:type="dxa"/>
        <w:tblLook w:val="04A0" w:firstRow="1" w:lastRow="0" w:firstColumn="1" w:lastColumn="0" w:noHBand="0" w:noVBand="1"/>
      </w:tblPr>
      <w:tblGrid>
        <w:gridCol w:w="10099"/>
      </w:tblGrid>
      <w:tr w:rsidR="00EF7212" w14:paraId="780A2C09" w14:textId="77777777" w:rsidTr="008874C1">
        <w:tc>
          <w:tcPr>
            <w:tcW w:w="10459" w:type="dxa"/>
          </w:tcPr>
          <w:p w14:paraId="6807385D" w14:textId="34D25AC8" w:rsidR="00EF7212" w:rsidRDefault="00EF7212" w:rsidP="00EF7212">
            <w:pPr>
              <w:spacing w:after="200"/>
            </w:pPr>
            <w:r w:rsidRPr="005665F1">
              <w:t xml:space="preserve">Can use the Lookup Functions to find the full name of an agent using their Agent ID. Here used VLOOKUP function. (Refer </w:t>
            </w:r>
            <w:proofErr w:type="spellStart"/>
            <w:proofErr w:type="gramStart"/>
            <w:r w:rsidRPr="005665F1">
              <w:t>Tickets!E</w:t>
            </w:r>
            <w:proofErr w:type="gramEnd"/>
            <w:r w:rsidRPr="005665F1">
              <w:t>:E</w:t>
            </w:r>
            <w:proofErr w:type="spellEnd"/>
            <w:r w:rsidRPr="005665F1">
              <w:t xml:space="preserve"> column)</w:t>
            </w:r>
            <w:r w:rsidR="00197670">
              <w:br/>
            </w:r>
            <w:r w:rsidRPr="005665F1">
              <w:br/>
              <w:t xml:space="preserve">  =</w:t>
            </w:r>
            <w:proofErr w:type="gramStart"/>
            <w:r w:rsidRPr="005665F1">
              <w:t>VLOOKUP(</w:t>
            </w:r>
            <w:proofErr w:type="gramEnd"/>
            <w:r w:rsidRPr="005665F1">
              <w:t>[</w:t>
            </w:r>
            <w:proofErr w:type="gramStart"/>
            <w:r w:rsidRPr="005665F1">
              <w:t>@[</w:t>
            </w:r>
            <w:proofErr w:type="gramEnd"/>
            <w:r w:rsidRPr="005665F1">
              <w:t>Agent ID]],</w:t>
            </w:r>
            <w:r w:rsidR="00794585">
              <w:t>’</w:t>
            </w:r>
            <w:r w:rsidRPr="005665F1">
              <w:t>IT Agents</w:t>
            </w:r>
            <w:proofErr w:type="gramStart"/>
            <w:r w:rsidR="00794585">
              <w:t>’</w:t>
            </w:r>
            <w:r w:rsidRPr="005665F1">
              <w:t>!$A:$</w:t>
            </w:r>
            <w:proofErr w:type="gramEnd"/>
            <w:r w:rsidRPr="005665F1">
              <w:t>B,2,0)</w:t>
            </w:r>
          </w:p>
        </w:tc>
      </w:tr>
    </w:tbl>
    <w:p w14:paraId="0000000C" w14:textId="32192CB4" w:rsidR="00193C3C" w:rsidRPr="005665F1" w:rsidRDefault="00794585" w:rsidP="00EF7212">
      <w:pPr>
        <w:spacing w:after="200"/>
      </w:pPr>
      <w:r>
        <w:t xml:space="preserve"> </w:t>
      </w:r>
    </w:p>
    <w:p w14:paraId="311AF56E" w14:textId="7F771056" w:rsidR="00BE5177" w:rsidRPr="005665F1" w:rsidRDefault="00000000">
      <w:pPr>
        <w:numPr>
          <w:ilvl w:val="0"/>
          <w:numId w:val="2"/>
        </w:numPr>
        <w:spacing w:after="200"/>
      </w:pPr>
      <w:r w:rsidRPr="005665F1">
        <w:t>What is the count of each issue type (e.g., IT Error, IT Request)?</w:t>
      </w:r>
    </w:p>
    <w:tbl>
      <w:tblPr>
        <w:tblStyle w:val="TableGrid"/>
        <w:tblW w:w="0" w:type="auto"/>
        <w:tblInd w:w="360" w:type="dxa"/>
        <w:tblLook w:val="04A0" w:firstRow="1" w:lastRow="0" w:firstColumn="1" w:lastColumn="0" w:noHBand="0" w:noVBand="1"/>
      </w:tblPr>
      <w:tblGrid>
        <w:gridCol w:w="10099"/>
      </w:tblGrid>
      <w:tr w:rsidR="00EF7212" w14:paraId="33DEDA70" w14:textId="77777777" w:rsidTr="008874C1">
        <w:tc>
          <w:tcPr>
            <w:tcW w:w="10459" w:type="dxa"/>
          </w:tcPr>
          <w:p w14:paraId="5B831560" w14:textId="77777777" w:rsidR="00EF7212" w:rsidRPr="005665F1" w:rsidRDefault="00EF7212" w:rsidP="00EF7212">
            <w:pPr>
              <w:spacing w:after="200"/>
            </w:pPr>
            <w:r w:rsidRPr="005665F1">
              <w:t>Used Pivot Table</w:t>
            </w:r>
          </w:p>
          <w:tbl>
            <w:tblPr>
              <w:tblW w:w="4197" w:type="dxa"/>
              <w:tblInd w:w="1327" w:type="dxa"/>
              <w:tblLook w:val="04A0" w:firstRow="1" w:lastRow="0" w:firstColumn="1" w:lastColumn="0" w:noHBand="0" w:noVBand="1"/>
            </w:tblPr>
            <w:tblGrid>
              <w:gridCol w:w="2220"/>
              <w:gridCol w:w="1977"/>
            </w:tblGrid>
            <w:tr w:rsidR="00EF7212" w:rsidRPr="005665F1" w14:paraId="02239168" w14:textId="77777777" w:rsidTr="008874C1">
              <w:trPr>
                <w:trHeight w:val="300"/>
              </w:trPr>
              <w:tc>
                <w:tcPr>
                  <w:tcW w:w="2220" w:type="dxa"/>
                  <w:tcBorders>
                    <w:top w:val="single" w:sz="4" w:space="0" w:color="auto"/>
                    <w:left w:val="single" w:sz="4" w:space="0" w:color="auto"/>
                    <w:bottom w:val="single" w:sz="4" w:space="0" w:color="8EA9DB"/>
                    <w:right w:val="nil"/>
                  </w:tcBorders>
                  <w:shd w:val="clear" w:color="D9E1F2" w:fill="D9E1F2"/>
                  <w:noWrap/>
                  <w:vAlign w:val="bottom"/>
                  <w:hideMark/>
                </w:tcPr>
                <w:p w14:paraId="4ED7FCA9"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Issue Type</w:t>
                  </w:r>
                </w:p>
              </w:tc>
              <w:tc>
                <w:tcPr>
                  <w:tcW w:w="1977" w:type="dxa"/>
                  <w:tcBorders>
                    <w:top w:val="single" w:sz="4" w:space="0" w:color="auto"/>
                    <w:left w:val="nil"/>
                    <w:bottom w:val="single" w:sz="4" w:space="0" w:color="8EA9DB"/>
                    <w:right w:val="single" w:sz="4" w:space="0" w:color="auto"/>
                  </w:tcBorders>
                  <w:shd w:val="clear" w:color="D9E1F2" w:fill="D9E1F2"/>
                  <w:noWrap/>
                  <w:vAlign w:val="bottom"/>
                  <w:hideMark/>
                </w:tcPr>
                <w:p w14:paraId="4F04B1BD"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Count of Ticket ID</w:t>
                  </w:r>
                </w:p>
              </w:tc>
            </w:tr>
            <w:tr w:rsidR="00EF7212" w:rsidRPr="005665F1" w14:paraId="5862A2C9" w14:textId="77777777" w:rsidTr="008874C1">
              <w:trPr>
                <w:trHeight w:val="300"/>
              </w:trPr>
              <w:tc>
                <w:tcPr>
                  <w:tcW w:w="2220" w:type="dxa"/>
                  <w:tcBorders>
                    <w:top w:val="nil"/>
                    <w:left w:val="single" w:sz="4" w:space="0" w:color="auto"/>
                    <w:bottom w:val="nil"/>
                    <w:right w:val="nil"/>
                  </w:tcBorders>
                  <w:noWrap/>
                  <w:vAlign w:val="bottom"/>
                  <w:hideMark/>
                </w:tcPr>
                <w:p w14:paraId="298DEBEB"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IT Error</w:t>
                  </w:r>
                </w:p>
              </w:tc>
              <w:tc>
                <w:tcPr>
                  <w:tcW w:w="1977" w:type="dxa"/>
                  <w:tcBorders>
                    <w:top w:val="nil"/>
                    <w:left w:val="nil"/>
                    <w:bottom w:val="nil"/>
                    <w:right w:val="single" w:sz="4" w:space="0" w:color="auto"/>
                  </w:tcBorders>
                  <w:noWrap/>
                  <w:vAlign w:val="bottom"/>
                  <w:hideMark/>
                </w:tcPr>
                <w:p w14:paraId="44A0657F"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24,278</w:t>
                  </w:r>
                </w:p>
              </w:tc>
            </w:tr>
            <w:tr w:rsidR="00EF7212" w:rsidRPr="005665F1" w14:paraId="26E18545" w14:textId="77777777" w:rsidTr="008874C1">
              <w:trPr>
                <w:trHeight w:val="300"/>
              </w:trPr>
              <w:tc>
                <w:tcPr>
                  <w:tcW w:w="2220" w:type="dxa"/>
                  <w:tcBorders>
                    <w:top w:val="nil"/>
                    <w:left w:val="single" w:sz="4" w:space="0" w:color="auto"/>
                    <w:bottom w:val="nil"/>
                    <w:right w:val="nil"/>
                  </w:tcBorders>
                  <w:noWrap/>
                  <w:vAlign w:val="bottom"/>
                  <w:hideMark/>
                </w:tcPr>
                <w:p w14:paraId="5B0BD734"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IT Request</w:t>
                  </w:r>
                </w:p>
              </w:tc>
              <w:tc>
                <w:tcPr>
                  <w:tcW w:w="1977" w:type="dxa"/>
                  <w:tcBorders>
                    <w:top w:val="nil"/>
                    <w:left w:val="nil"/>
                    <w:bottom w:val="nil"/>
                    <w:right w:val="single" w:sz="4" w:space="0" w:color="auto"/>
                  </w:tcBorders>
                  <w:noWrap/>
                  <w:vAlign w:val="bottom"/>
                  <w:hideMark/>
                </w:tcPr>
                <w:p w14:paraId="704BCC17"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73,220</w:t>
                  </w:r>
                </w:p>
              </w:tc>
            </w:tr>
            <w:tr w:rsidR="00EF7212" w:rsidRPr="005665F1" w14:paraId="59214D24" w14:textId="77777777" w:rsidTr="008874C1">
              <w:trPr>
                <w:trHeight w:val="300"/>
              </w:trPr>
              <w:tc>
                <w:tcPr>
                  <w:tcW w:w="2220" w:type="dxa"/>
                  <w:tcBorders>
                    <w:top w:val="single" w:sz="4" w:space="0" w:color="8EA9DB"/>
                    <w:left w:val="single" w:sz="4" w:space="0" w:color="auto"/>
                    <w:bottom w:val="single" w:sz="4" w:space="0" w:color="auto"/>
                    <w:right w:val="nil"/>
                  </w:tcBorders>
                  <w:shd w:val="clear" w:color="D9E1F2" w:fill="D9E1F2"/>
                  <w:noWrap/>
                  <w:vAlign w:val="bottom"/>
                  <w:hideMark/>
                </w:tcPr>
                <w:p w14:paraId="34C265BC"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Grand Total</w:t>
                  </w:r>
                </w:p>
              </w:tc>
              <w:tc>
                <w:tcPr>
                  <w:tcW w:w="1977" w:type="dxa"/>
                  <w:tcBorders>
                    <w:top w:val="single" w:sz="4" w:space="0" w:color="8EA9DB"/>
                    <w:left w:val="nil"/>
                    <w:bottom w:val="single" w:sz="4" w:space="0" w:color="auto"/>
                    <w:right w:val="single" w:sz="4" w:space="0" w:color="auto"/>
                  </w:tcBorders>
                  <w:shd w:val="clear" w:color="D9E1F2" w:fill="D9E1F2"/>
                  <w:noWrap/>
                  <w:vAlign w:val="bottom"/>
                  <w:hideMark/>
                </w:tcPr>
                <w:p w14:paraId="20C5A395" w14:textId="77777777" w:rsidR="00EF7212" w:rsidRPr="005665F1" w:rsidRDefault="00EF7212" w:rsidP="00EF7212">
                  <w:pPr>
                    <w:spacing w:line="240" w:lineRule="auto"/>
                    <w:jc w:val="right"/>
                    <w:rPr>
                      <w:rFonts w:ascii="Calibri" w:eastAsia="Times New Roman" w:hAnsi="Calibri" w:cs="Calibri"/>
                      <w:b/>
                      <w:bCs/>
                      <w:color w:val="000000"/>
                      <w:lang w:val="en-IN"/>
                    </w:rPr>
                  </w:pPr>
                  <w:r w:rsidRPr="005665F1">
                    <w:rPr>
                      <w:rFonts w:ascii="Calibri" w:eastAsia="Times New Roman" w:hAnsi="Calibri" w:cs="Calibri"/>
                      <w:b/>
                      <w:bCs/>
                      <w:color w:val="000000"/>
                      <w:lang w:val="en-IN"/>
                    </w:rPr>
                    <w:t>97,498</w:t>
                  </w:r>
                </w:p>
              </w:tc>
            </w:tr>
          </w:tbl>
          <w:p w14:paraId="6ACC1F6F" w14:textId="77777777" w:rsidR="00EF7212" w:rsidRDefault="00EF7212" w:rsidP="00EF7212">
            <w:pPr>
              <w:pStyle w:val="ListParagraph"/>
              <w:spacing w:after="200"/>
              <w:ind w:left="0"/>
            </w:pPr>
          </w:p>
        </w:tc>
      </w:tr>
    </w:tbl>
    <w:p w14:paraId="0000000D" w14:textId="6D3FFE1C" w:rsidR="00193C3C" w:rsidRPr="005665F1" w:rsidRDefault="00193C3C" w:rsidP="00BE5177">
      <w:pPr>
        <w:spacing w:after="200"/>
      </w:pPr>
    </w:p>
    <w:p w14:paraId="47FBB7AB" w14:textId="7B6A2041" w:rsidR="00BE5177" w:rsidRPr="005665F1" w:rsidRDefault="00000000">
      <w:pPr>
        <w:numPr>
          <w:ilvl w:val="0"/>
          <w:numId w:val="2"/>
        </w:numPr>
        <w:spacing w:after="200"/>
      </w:pPr>
      <w:r w:rsidRPr="005665F1">
        <w:t>What is the daily average resolution time for tickets?</w:t>
      </w:r>
    </w:p>
    <w:tbl>
      <w:tblPr>
        <w:tblStyle w:val="TableGrid"/>
        <w:tblW w:w="0" w:type="auto"/>
        <w:tblInd w:w="360" w:type="dxa"/>
        <w:tblLook w:val="04A0" w:firstRow="1" w:lastRow="0" w:firstColumn="1" w:lastColumn="0" w:noHBand="0" w:noVBand="1"/>
      </w:tblPr>
      <w:tblGrid>
        <w:gridCol w:w="10099"/>
      </w:tblGrid>
      <w:tr w:rsidR="00EF7212" w14:paraId="1014F065" w14:textId="77777777" w:rsidTr="008874C1">
        <w:tc>
          <w:tcPr>
            <w:tcW w:w="10459" w:type="dxa"/>
          </w:tcPr>
          <w:p w14:paraId="2FD712C6" w14:textId="77777777" w:rsidR="00EF7212" w:rsidRDefault="00EF7212" w:rsidP="00EF7212">
            <w:pPr>
              <w:spacing w:after="200"/>
            </w:pPr>
            <w:r w:rsidRPr="005665F1">
              <w:t>Here used Pivot Table, can also be done using AVERAGE function.</w:t>
            </w:r>
          </w:p>
          <w:p w14:paraId="3AA998E4" w14:textId="1F851A70" w:rsidR="00317DAF" w:rsidRPr="005665F1" w:rsidRDefault="00317DAF" w:rsidP="00EF7212">
            <w:pPr>
              <w:spacing w:after="200"/>
            </w:pPr>
            <w:r w:rsidRPr="00317DAF">
              <w:t>=</w:t>
            </w:r>
            <w:proofErr w:type="gramStart"/>
            <w:r w:rsidRPr="00317DAF">
              <w:t>AVERAGE(Tickets[</w:t>
            </w:r>
            <w:proofErr w:type="gramEnd"/>
            <w:r w:rsidRPr="00317DAF">
              <w:t>Resolution Time (Days)])</w:t>
            </w:r>
          </w:p>
          <w:tbl>
            <w:tblPr>
              <w:tblW w:w="2779" w:type="dxa"/>
              <w:tblInd w:w="1327" w:type="dxa"/>
              <w:tblLook w:val="04A0" w:firstRow="1" w:lastRow="0" w:firstColumn="1" w:lastColumn="0" w:noHBand="0" w:noVBand="1"/>
            </w:tblPr>
            <w:tblGrid>
              <w:gridCol w:w="2779"/>
            </w:tblGrid>
            <w:tr w:rsidR="00EF7212" w:rsidRPr="005665F1" w14:paraId="0C79AD29" w14:textId="77777777" w:rsidTr="008874C1">
              <w:trPr>
                <w:trHeight w:val="300"/>
              </w:trPr>
              <w:tc>
                <w:tcPr>
                  <w:tcW w:w="277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F7FB89"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Average of Resolution Time (Days)</w:t>
                  </w:r>
                </w:p>
              </w:tc>
            </w:tr>
            <w:tr w:rsidR="00EF7212" w:rsidRPr="005665F1" w14:paraId="7039DBB3" w14:textId="77777777" w:rsidTr="008874C1">
              <w:trPr>
                <w:trHeight w:val="300"/>
              </w:trPr>
              <w:tc>
                <w:tcPr>
                  <w:tcW w:w="2779" w:type="dxa"/>
                  <w:tcBorders>
                    <w:top w:val="nil"/>
                    <w:left w:val="single" w:sz="4" w:space="0" w:color="auto"/>
                    <w:bottom w:val="single" w:sz="4" w:space="0" w:color="auto"/>
                    <w:right w:val="single" w:sz="4" w:space="0" w:color="auto"/>
                  </w:tcBorders>
                  <w:noWrap/>
                  <w:vAlign w:val="bottom"/>
                  <w:hideMark/>
                </w:tcPr>
                <w:p w14:paraId="32F4B112"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4.55</w:t>
                  </w:r>
                </w:p>
              </w:tc>
            </w:tr>
          </w:tbl>
          <w:p w14:paraId="5F13A7B0" w14:textId="77777777" w:rsidR="00EF7212" w:rsidRDefault="00EF7212" w:rsidP="00EF7212">
            <w:pPr>
              <w:pStyle w:val="ListParagraph"/>
              <w:spacing w:after="200"/>
              <w:ind w:left="0"/>
            </w:pPr>
          </w:p>
        </w:tc>
      </w:tr>
    </w:tbl>
    <w:p w14:paraId="0000000E" w14:textId="5899DEC7" w:rsidR="00193C3C" w:rsidRPr="005665F1" w:rsidRDefault="00193C3C" w:rsidP="00BE5177">
      <w:pPr>
        <w:spacing w:after="200"/>
      </w:pPr>
    </w:p>
    <w:p w14:paraId="0B14832F" w14:textId="407FAF68" w:rsidR="00417497" w:rsidRPr="005665F1" w:rsidRDefault="00000000" w:rsidP="001A24CB">
      <w:pPr>
        <w:numPr>
          <w:ilvl w:val="0"/>
          <w:numId w:val="2"/>
        </w:numPr>
        <w:spacing w:after="200"/>
      </w:pPr>
      <w:r w:rsidRPr="005665F1">
        <w:t>How has the volume of tickets changed over time?</w:t>
      </w:r>
    </w:p>
    <w:tbl>
      <w:tblPr>
        <w:tblStyle w:val="TableGrid"/>
        <w:tblW w:w="0" w:type="auto"/>
        <w:tblInd w:w="360" w:type="dxa"/>
        <w:tblLook w:val="04A0" w:firstRow="1" w:lastRow="0" w:firstColumn="1" w:lastColumn="0" w:noHBand="0" w:noVBand="1"/>
      </w:tblPr>
      <w:tblGrid>
        <w:gridCol w:w="10099"/>
      </w:tblGrid>
      <w:tr w:rsidR="00EF7212" w14:paraId="280E52C5" w14:textId="77777777" w:rsidTr="008874C1">
        <w:tc>
          <w:tcPr>
            <w:tcW w:w="10459" w:type="dxa"/>
          </w:tcPr>
          <w:p w14:paraId="6BD7572A" w14:textId="77777777" w:rsidR="00EF7212" w:rsidRPr="005665F1" w:rsidRDefault="00EF7212" w:rsidP="00EF7212">
            <w:pPr>
              <w:spacing w:after="200"/>
            </w:pPr>
            <w:r w:rsidRPr="005665F1">
              <w:t>Number of tickets increased every year.</w:t>
            </w:r>
          </w:p>
          <w:tbl>
            <w:tblPr>
              <w:tblW w:w="3488" w:type="dxa"/>
              <w:tblInd w:w="1327" w:type="dxa"/>
              <w:tblLook w:val="04A0" w:firstRow="1" w:lastRow="0" w:firstColumn="1" w:lastColumn="0" w:noHBand="0" w:noVBand="1"/>
            </w:tblPr>
            <w:tblGrid>
              <w:gridCol w:w="1362"/>
              <w:gridCol w:w="2126"/>
            </w:tblGrid>
            <w:tr w:rsidR="00EF7212" w:rsidRPr="005665F1" w14:paraId="27CD0472" w14:textId="77777777" w:rsidTr="008874C1">
              <w:trPr>
                <w:trHeight w:val="300"/>
              </w:trPr>
              <w:tc>
                <w:tcPr>
                  <w:tcW w:w="1362" w:type="dxa"/>
                  <w:tcBorders>
                    <w:top w:val="single" w:sz="4" w:space="0" w:color="auto"/>
                    <w:left w:val="single" w:sz="4" w:space="0" w:color="auto"/>
                    <w:bottom w:val="single" w:sz="4" w:space="0" w:color="8EA9DB"/>
                    <w:right w:val="nil"/>
                  </w:tcBorders>
                  <w:shd w:val="clear" w:color="D9E1F2" w:fill="D9E1F2"/>
                  <w:noWrap/>
                  <w:vAlign w:val="bottom"/>
                  <w:hideMark/>
                </w:tcPr>
                <w:p w14:paraId="3F37D12E"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Year</w:t>
                  </w:r>
                </w:p>
              </w:tc>
              <w:tc>
                <w:tcPr>
                  <w:tcW w:w="2126" w:type="dxa"/>
                  <w:tcBorders>
                    <w:top w:val="single" w:sz="4" w:space="0" w:color="auto"/>
                    <w:left w:val="nil"/>
                    <w:bottom w:val="single" w:sz="4" w:space="0" w:color="8EA9DB"/>
                    <w:right w:val="single" w:sz="4" w:space="0" w:color="auto"/>
                  </w:tcBorders>
                  <w:shd w:val="clear" w:color="D9E1F2" w:fill="D9E1F2"/>
                  <w:noWrap/>
                  <w:vAlign w:val="bottom"/>
                  <w:hideMark/>
                </w:tcPr>
                <w:p w14:paraId="5B60B357"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Count of Ticket ID</w:t>
                  </w:r>
                </w:p>
              </w:tc>
            </w:tr>
            <w:tr w:rsidR="00EF7212" w:rsidRPr="005665F1" w14:paraId="40BD9630" w14:textId="77777777" w:rsidTr="008874C1">
              <w:trPr>
                <w:trHeight w:val="300"/>
              </w:trPr>
              <w:tc>
                <w:tcPr>
                  <w:tcW w:w="1362" w:type="dxa"/>
                  <w:tcBorders>
                    <w:top w:val="nil"/>
                    <w:left w:val="single" w:sz="4" w:space="0" w:color="auto"/>
                    <w:bottom w:val="single" w:sz="4" w:space="0" w:color="8EA9DB"/>
                    <w:right w:val="nil"/>
                  </w:tcBorders>
                  <w:noWrap/>
                  <w:vAlign w:val="bottom"/>
                  <w:hideMark/>
                </w:tcPr>
                <w:p w14:paraId="7F305C35"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2016</w:t>
                  </w:r>
                </w:p>
              </w:tc>
              <w:tc>
                <w:tcPr>
                  <w:tcW w:w="2126" w:type="dxa"/>
                  <w:tcBorders>
                    <w:top w:val="nil"/>
                    <w:left w:val="nil"/>
                    <w:bottom w:val="single" w:sz="4" w:space="0" w:color="8EA9DB"/>
                    <w:right w:val="single" w:sz="4" w:space="0" w:color="auto"/>
                  </w:tcBorders>
                  <w:noWrap/>
                  <w:vAlign w:val="bottom"/>
                  <w:hideMark/>
                </w:tcPr>
                <w:p w14:paraId="7D4E5270" w14:textId="77777777" w:rsidR="00EF7212" w:rsidRPr="005665F1" w:rsidRDefault="00EF7212" w:rsidP="00EF7212">
                  <w:pPr>
                    <w:spacing w:line="240" w:lineRule="auto"/>
                    <w:jc w:val="right"/>
                    <w:rPr>
                      <w:rFonts w:ascii="Calibri" w:eastAsia="Times New Roman" w:hAnsi="Calibri" w:cs="Calibri"/>
                      <w:b/>
                      <w:bCs/>
                      <w:color w:val="000000"/>
                      <w:lang w:val="en-IN"/>
                    </w:rPr>
                  </w:pPr>
                  <w:r w:rsidRPr="005665F1">
                    <w:rPr>
                      <w:rFonts w:ascii="Calibri" w:eastAsia="Times New Roman" w:hAnsi="Calibri" w:cs="Calibri"/>
                      <w:b/>
                      <w:bCs/>
                      <w:color w:val="000000"/>
                      <w:lang w:val="en-IN"/>
                    </w:rPr>
                    <w:t>13,051</w:t>
                  </w:r>
                </w:p>
              </w:tc>
            </w:tr>
            <w:tr w:rsidR="00EF7212" w:rsidRPr="005665F1" w14:paraId="75F36CDD" w14:textId="77777777" w:rsidTr="008874C1">
              <w:trPr>
                <w:trHeight w:val="300"/>
              </w:trPr>
              <w:tc>
                <w:tcPr>
                  <w:tcW w:w="1362" w:type="dxa"/>
                  <w:tcBorders>
                    <w:top w:val="nil"/>
                    <w:left w:val="single" w:sz="4" w:space="0" w:color="auto"/>
                    <w:bottom w:val="single" w:sz="4" w:space="0" w:color="8EA9DB"/>
                    <w:right w:val="nil"/>
                  </w:tcBorders>
                  <w:noWrap/>
                  <w:vAlign w:val="bottom"/>
                  <w:hideMark/>
                </w:tcPr>
                <w:p w14:paraId="443780E2"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2017</w:t>
                  </w:r>
                </w:p>
              </w:tc>
              <w:tc>
                <w:tcPr>
                  <w:tcW w:w="2126" w:type="dxa"/>
                  <w:tcBorders>
                    <w:top w:val="nil"/>
                    <w:left w:val="nil"/>
                    <w:bottom w:val="single" w:sz="4" w:space="0" w:color="8EA9DB"/>
                    <w:right w:val="single" w:sz="4" w:space="0" w:color="auto"/>
                  </w:tcBorders>
                  <w:noWrap/>
                  <w:vAlign w:val="bottom"/>
                  <w:hideMark/>
                </w:tcPr>
                <w:p w14:paraId="205848F4" w14:textId="77777777" w:rsidR="00EF7212" w:rsidRPr="005665F1" w:rsidRDefault="00EF7212" w:rsidP="00EF7212">
                  <w:pPr>
                    <w:spacing w:line="240" w:lineRule="auto"/>
                    <w:jc w:val="right"/>
                    <w:rPr>
                      <w:rFonts w:ascii="Calibri" w:eastAsia="Times New Roman" w:hAnsi="Calibri" w:cs="Calibri"/>
                      <w:b/>
                      <w:bCs/>
                      <w:color w:val="000000"/>
                      <w:lang w:val="en-IN"/>
                    </w:rPr>
                  </w:pPr>
                  <w:r w:rsidRPr="005665F1">
                    <w:rPr>
                      <w:rFonts w:ascii="Calibri" w:eastAsia="Times New Roman" w:hAnsi="Calibri" w:cs="Calibri"/>
                      <w:b/>
                      <w:bCs/>
                      <w:color w:val="000000"/>
                      <w:lang w:val="en-IN"/>
                    </w:rPr>
                    <w:t>14,915</w:t>
                  </w:r>
                </w:p>
              </w:tc>
            </w:tr>
            <w:tr w:rsidR="00EF7212" w:rsidRPr="005665F1" w14:paraId="761AEA36" w14:textId="77777777" w:rsidTr="008874C1">
              <w:trPr>
                <w:trHeight w:val="300"/>
              </w:trPr>
              <w:tc>
                <w:tcPr>
                  <w:tcW w:w="1362" w:type="dxa"/>
                  <w:tcBorders>
                    <w:top w:val="nil"/>
                    <w:left w:val="single" w:sz="4" w:space="0" w:color="auto"/>
                    <w:bottom w:val="single" w:sz="4" w:space="0" w:color="8EA9DB"/>
                    <w:right w:val="nil"/>
                  </w:tcBorders>
                  <w:noWrap/>
                  <w:vAlign w:val="bottom"/>
                  <w:hideMark/>
                </w:tcPr>
                <w:p w14:paraId="16A44B48"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2018</w:t>
                  </w:r>
                </w:p>
              </w:tc>
              <w:tc>
                <w:tcPr>
                  <w:tcW w:w="2126" w:type="dxa"/>
                  <w:tcBorders>
                    <w:top w:val="nil"/>
                    <w:left w:val="nil"/>
                    <w:bottom w:val="single" w:sz="4" w:space="0" w:color="8EA9DB"/>
                    <w:right w:val="single" w:sz="4" w:space="0" w:color="auto"/>
                  </w:tcBorders>
                  <w:noWrap/>
                  <w:vAlign w:val="bottom"/>
                  <w:hideMark/>
                </w:tcPr>
                <w:p w14:paraId="37E8B956" w14:textId="77777777" w:rsidR="00EF7212" w:rsidRPr="005665F1" w:rsidRDefault="00EF7212" w:rsidP="00EF7212">
                  <w:pPr>
                    <w:spacing w:line="240" w:lineRule="auto"/>
                    <w:jc w:val="right"/>
                    <w:rPr>
                      <w:rFonts w:ascii="Calibri" w:eastAsia="Times New Roman" w:hAnsi="Calibri" w:cs="Calibri"/>
                      <w:b/>
                      <w:bCs/>
                      <w:color w:val="000000"/>
                      <w:lang w:val="en-IN"/>
                    </w:rPr>
                  </w:pPr>
                  <w:r w:rsidRPr="005665F1">
                    <w:rPr>
                      <w:rFonts w:ascii="Calibri" w:eastAsia="Times New Roman" w:hAnsi="Calibri" w:cs="Calibri"/>
                      <w:b/>
                      <w:bCs/>
                      <w:color w:val="000000"/>
                      <w:lang w:val="en-IN"/>
                    </w:rPr>
                    <w:t>18,954</w:t>
                  </w:r>
                </w:p>
              </w:tc>
            </w:tr>
            <w:tr w:rsidR="00EF7212" w:rsidRPr="005665F1" w14:paraId="5AD95897" w14:textId="77777777" w:rsidTr="008874C1">
              <w:trPr>
                <w:trHeight w:val="300"/>
              </w:trPr>
              <w:tc>
                <w:tcPr>
                  <w:tcW w:w="1362" w:type="dxa"/>
                  <w:tcBorders>
                    <w:top w:val="nil"/>
                    <w:left w:val="single" w:sz="4" w:space="0" w:color="auto"/>
                    <w:bottom w:val="single" w:sz="4" w:space="0" w:color="8EA9DB"/>
                    <w:right w:val="nil"/>
                  </w:tcBorders>
                  <w:noWrap/>
                  <w:vAlign w:val="bottom"/>
                  <w:hideMark/>
                </w:tcPr>
                <w:p w14:paraId="01980EE2"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2019</w:t>
                  </w:r>
                </w:p>
              </w:tc>
              <w:tc>
                <w:tcPr>
                  <w:tcW w:w="2126" w:type="dxa"/>
                  <w:tcBorders>
                    <w:top w:val="nil"/>
                    <w:left w:val="nil"/>
                    <w:bottom w:val="single" w:sz="4" w:space="0" w:color="8EA9DB"/>
                    <w:right w:val="single" w:sz="4" w:space="0" w:color="auto"/>
                  </w:tcBorders>
                  <w:noWrap/>
                  <w:vAlign w:val="bottom"/>
                  <w:hideMark/>
                </w:tcPr>
                <w:p w14:paraId="417FB1EB" w14:textId="77777777" w:rsidR="00EF7212" w:rsidRPr="005665F1" w:rsidRDefault="00EF7212" w:rsidP="00EF7212">
                  <w:pPr>
                    <w:spacing w:line="240" w:lineRule="auto"/>
                    <w:jc w:val="right"/>
                    <w:rPr>
                      <w:rFonts w:ascii="Calibri" w:eastAsia="Times New Roman" w:hAnsi="Calibri" w:cs="Calibri"/>
                      <w:b/>
                      <w:bCs/>
                      <w:color w:val="000000"/>
                      <w:lang w:val="en-IN"/>
                    </w:rPr>
                  </w:pPr>
                  <w:r w:rsidRPr="005665F1">
                    <w:rPr>
                      <w:rFonts w:ascii="Calibri" w:eastAsia="Times New Roman" w:hAnsi="Calibri" w:cs="Calibri"/>
                      <w:b/>
                      <w:bCs/>
                      <w:color w:val="000000"/>
                      <w:lang w:val="en-IN"/>
                    </w:rPr>
                    <w:t>21,490</w:t>
                  </w:r>
                </w:p>
              </w:tc>
            </w:tr>
            <w:tr w:rsidR="00EF7212" w:rsidRPr="005665F1" w14:paraId="0D420CB9" w14:textId="77777777" w:rsidTr="008874C1">
              <w:trPr>
                <w:trHeight w:val="300"/>
              </w:trPr>
              <w:tc>
                <w:tcPr>
                  <w:tcW w:w="1362" w:type="dxa"/>
                  <w:tcBorders>
                    <w:top w:val="nil"/>
                    <w:left w:val="single" w:sz="4" w:space="0" w:color="auto"/>
                    <w:bottom w:val="single" w:sz="4" w:space="0" w:color="8EA9DB"/>
                    <w:right w:val="nil"/>
                  </w:tcBorders>
                  <w:noWrap/>
                  <w:vAlign w:val="bottom"/>
                  <w:hideMark/>
                </w:tcPr>
                <w:p w14:paraId="5F288473"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2020</w:t>
                  </w:r>
                </w:p>
              </w:tc>
              <w:tc>
                <w:tcPr>
                  <w:tcW w:w="2126" w:type="dxa"/>
                  <w:tcBorders>
                    <w:top w:val="nil"/>
                    <w:left w:val="nil"/>
                    <w:bottom w:val="single" w:sz="4" w:space="0" w:color="8EA9DB"/>
                    <w:right w:val="single" w:sz="4" w:space="0" w:color="auto"/>
                  </w:tcBorders>
                  <w:noWrap/>
                  <w:vAlign w:val="bottom"/>
                  <w:hideMark/>
                </w:tcPr>
                <w:p w14:paraId="306E29B0" w14:textId="77777777" w:rsidR="00EF7212" w:rsidRPr="005665F1" w:rsidRDefault="00EF7212" w:rsidP="00EF7212">
                  <w:pPr>
                    <w:spacing w:line="240" w:lineRule="auto"/>
                    <w:jc w:val="right"/>
                    <w:rPr>
                      <w:rFonts w:ascii="Calibri" w:eastAsia="Times New Roman" w:hAnsi="Calibri" w:cs="Calibri"/>
                      <w:b/>
                      <w:bCs/>
                      <w:color w:val="000000"/>
                      <w:lang w:val="en-IN"/>
                    </w:rPr>
                  </w:pPr>
                  <w:r w:rsidRPr="005665F1">
                    <w:rPr>
                      <w:rFonts w:ascii="Calibri" w:eastAsia="Times New Roman" w:hAnsi="Calibri" w:cs="Calibri"/>
                      <w:b/>
                      <w:bCs/>
                      <w:color w:val="000000"/>
                      <w:lang w:val="en-IN"/>
                    </w:rPr>
                    <w:t>29,088</w:t>
                  </w:r>
                </w:p>
              </w:tc>
            </w:tr>
            <w:tr w:rsidR="00EF7212" w:rsidRPr="005665F1" w14:paraId="57B0CC9E" w14:textId="77777777" w:rsidTr="008874C1">
              <w:trPr>
                <w:trHeight w:val="300"/>
              </w:trPr>
              <w:tc>
                <w:tcPr>
                  <w:tcW w:w="1362" w:type="dxa"/>
                  <w:tcBorders>
                    <w:top w:val="single" w:sz="4" w:space="0" w:color="8EA9DB"/>
                    <w:left w:val="single" w:sz="4" w:space="0" w:color="auto"/>
                    <w:bottom w:val="single" w:sz="4" w:space="0" w:color="auto"/>
                    <w:right w:val="nil"/>
                  </w:tcBorders>
                  <w:shd w:val="clear" w:color="D9E1F2" w:fill="D9E1F2"/>
                  <w:noWrap/>
                  <w:vAlign w:val="bottom"/>
                  <w:hideMark/>
                </w:tcPr>
                <w:p w14:paraId="39EEC922"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Grand Total</w:t>
                  </w:r>
                </w:p>
              </w:tc>
              <w:tc>
                <w:tcPr>
                  <w:tcW w:w="2126" w:type="dxa"/>
                  <w:tcBorders>
                    <w:top w:val="single" w:sz="4" w:space="0" w:color="8EA9DB"/>
                    <w:left w:val="nil"/>
                    <w:bottom w:val="single" w:sz="4" w:space="0" w:color="auto"/>
                    <w:right w:val="single" w:sz="4" w:space="0" w:color="auto"/>
                  </w:tcBorders>
                  <w:shd w:val="clear" w:color="D9E1F2" w:fill="D9E1F2"/>
                  <w:noWrap/>
                  <w:vAlign w:val="bottom"/>
                  <w:hideMark/>
                </w:tcPr>
                <w:p w14:paraId="18A6F279" w14:textId="77777777" w:rsidR="00EF7212" w:rsidRPr="005665F1" w:rsidRDefault="00EF7212" w:rsidP="00EF7212">
                  <w:pPr>
                    <w:spacing w:line="240" w:lineRule="auto"/>
                    <w:jc w:val="right"/>
                    <w:rPr>
                      <w:rFonts w:ascii="Calibri" w:eastAsia="Times New Roman" w:hAnsi="Calibri" w:cs="Calibri"/>
                      <w:b/>
                      <w:bCs/>
                      <w:color w:val="000000"/>
                      <w:lang w:val="en-IN"/>
                    </w:rPr>
                  </w:pPr>
                  <w:r w:rsidRPr="005665F1">
                    <w:rPr>
                      <w:rFonts w:ascii="Calibri" w:eastAsia="Times New Roman" w:hAnsi="Calibri" w:cs="Calibri"/>
                      <w:b/>
                      <w:bCs/>
                      <w:color w:val="000000"/>
                      <w:lang w:val="en-IN"/>
                    </w:rPr>
                    <w:t>97,498</w:t>
                  </w:r>
                </w:p>
              </w:tc>
            </w:tr>
          </w:tbl>
          <w:p w14:paraId="2DF84225" w14:textId="77777777" w:rsidR="00EF7212" w:rsidRDefault="00EF7212" w:rsidP="00EF7212">
            <w:pPr>
              <w:pStyle w:val="ListParagraph"/>
              <w:spacing w:after="200"/>
              <w:ind w:left="360"/>
            </w:pPr>
          </w:p>
        </w:tc>
      </w:tr>
    </w:tbl>
    <w:p w14:paraId="0000000F" w14:textId="7BC897F8" w:rsidR="00193C3C" w:rsidRPr="005665F1" w:rsidRDefault="00193C3C" w:rsidP="00417497">
      <w:pPr>
        <w:spacing w:after="200"/>
        <w:rPr>
          <w:highlight w:val="yellow"/>
        </w:rPr>
      </w:pPr>
    </w:p>
    <w:p w14:paraId="722A05A6" w14:textId="32E2204E" w:rsidR="00F73ABD" w:rsidRPr="005665F1" w:rsidRDefault="00000000">
      <w:pPr>
        <w:numPr>
          <w:ilvl w:val="0"/>
          <w:numId w:val="2"/>
        </w:numPr>
        <w:spacing w:after="200"/>
      </w:pPr>
      <w:r w:rsidRPr="005665F1">
        <w:t>What is the average age of the IT agents?</w:t>
      </w:r>
    </w:p>
    <w:tbl>
      <w:tblPr>
        <w:tblStyle w:val="TableGrid"/>
        <w:tblW w:w="0" w:type="auto"/>
        <w:tblInd w:w="360" w:type="dxa"/>
        <w:tblLook w:val="04A0" w:firstRow="1" w:lastRow="0" w:firstColumn="1" w:lastColumn="0" w:noHBand="0" w:noVBand="1"/>
      </w:tblPr>
      <w:tblGrid>
        <w:gridCol w:w="10099"/>
      </w:tblGrid>
      <w:tr w:rsidR="00EF7212" w14:paraId="0952F2C1" w14:textId="77777777" w:rsidTr="008874C1">
        <w:tc>
          <w:tcPr>
            <w:tcW w:w="10459" w:type="dxa"/>
          </w:tcPr>
          <w:p w14:paraId="59DE95A7" w14:textId="06156F43" w:rsidR="00EF7212" w:rsidRDefault="00EF7212" w:rsidP="00EF7212">
            <w:pPr>
              <w:spacing w:after="200"/>
            </w:pPr>
            <w:r w:rsidRPr="005665F1">
              <w:t>Firstly, calculated age of Agents using below mentioned formula in IT Agents sheet, and then used pivot table to calculate the average age.</w:t>
            </w:r>
            <w:r w:rsidRPr="005665F1">
              <w:br/>
            </w:r>
            <w:r w:rsidRPr="005665F1">
              <w:br/>
              <w:t>=</w:t>
            </w:r>
            <w:proofErr w:type="gramStart"/>
            <w:r w:rsidRPr="005665F1">
              <w:t>DATEDIF(DATE(</w:t>
            </w:r>
            <w:proofErr w:type="gramEnd"/>
            <w:r w:rsidRPr="005665F1">
              <w:t>[</w:t>
            </w:r>
            <w:proofErr w:type="gramStart"/>
            <w:r w:rsidRPr="005665F1">
              <w:t>@[</w:t>
            </w:r>
            <w:proofErr w:type="gramEnd"/>
            <w:r w:rsidRPr="005665F1">
              <w:t>Year of Birth]</w:t>
            </w:r>
            <w:proofErr w:type="gramStart"/>
            <w:r w:rsidRPr="005665F1">
              <w:t>],[@[</w:t>
            </w:r>
            <w:proofErr w:type="gramEnd"/>
            <w:r w:rsidRPr="005665F1">
              <w:t>Month of Birth]</w:t>
            </w:r>
            <w:proofErr w:type="gramStart"/>
            <w:r w:rsidRPr="005665F1">
              <w:t>],[@[</w:t>
            </w:r>
            <w:proofErr w:type="gramEnd"/>
            <w:r w:rsidRPr="005665F1">
              <w:t>Day of Birth]]</w:t>
            </w:r>
            <w:proofErr w:type="gramStart"/>
            <w:r w:rsidRPr="005665F1">
              <w:t>),TODAY</w:t>
            </w:r>
            <w:proofErr w:type="gramEnd"/>
            <w:r w:rsidRPr="005665F1">
              <w:t>()</w:t>
            </w:r>
            <w:proofErr w:type="gramStart"/>
            <w:r w:rsidRPr="005665F1">
              <w:t>,</w:t>
            </w:r>
            <w:r w:rsidR="00794585">
              <w:t>”</w:t>
            </w:r>
            <w:r w:rsidRPr="005665F1">
              <w:t>Y</w:t>
            </w:r>
            <w:proofErr w:type="gramEnd"/>
            <w:r w:rsidR="00794585">
              <w:t>”</w:t>
            </w:r>
            <w:r w:rsidRPr="005665F1">
              <w:t>)</w:t>
            </w:r>
            <w:r w:rsidR="00197670">
              <w:br/>
            </w:r>
          </w:p>
          <w:p w14:paraId="07ED607E" w14:textId="2E8DDC12" w:rsidR="00CE1A42" w:rsidRPr="005665F1" w:rsidRDefault="00CE1A42" w:rsidP="00EF7212">
            <w:pPr>
              <w:spacing w:after="200"/>
            </w:pPr>
            <w:r w:rsidRPr="00CE1A42">
              <w:t>=</w:t>
            </w:r>
            <w:proofErr w:type="gramStart"/>
            <w:r w:rsidRPr="00CE1A42">
              <w:t>AVERAGE(</w:t>
            </w:r>
            <w:proofErr w:type="gramEnd"/>
            <w:r w:rsidR="00794585">
              <w:t>‘</w:t>
            </w:r>
            <w:r w:rsidRPr="00CE1A42">
              <w:t xml:space="preserve">IT </w:t>
            </w:r>
            <w:proofErr w:type="spellStart"/>
            <w:r w:rsidRPr="00CE1A42">
              <w:t>Agents</w:t>
            </w:r>
            <w:proofErr w:type="gramStart"/>
            <w:r w:rsidR="00794585">
              <w:t>’</w:t>
            </w:r>
            <w:r w:rsidRPr="00CE1A42">
              <w:t>!G</w:t>
            </w:r>
            <w:proofErr w:type="gramEnd"/>
            <w:r w:rsidRPr="00CE1A42">
              <w:t>:G</w:t>
            </w:r>
            <w:proofErr w:type="spellEnd"/>
            <w:r w:rsidRPr="00CE1A42">
              <w:t>)</w:t>
            </w:r>
          </w:p>
          <w:tbl>
            <w:tblPr>
              <w:tblW w:w="3300" w:type="dxa"/>
              <w:tblInd w:w="1327" w:type="dxa"/>
              <w:tblLook w:val="04A0" w:firstRow="1" w:lastRow="0" w:firstColumn="1" w:lastColumn="0" w:noHBand="0" w:noVBand="1"/>
            </w:tblPr>
            <w:tblGrid>
              <w:gridCol w:w="3300"/>
            </w:tblGrid>
            <w:tr w:rsidR="00EF7212" w:rsidRPr="005665F1" w14:paraId="27341AE6" w14:textId="77777777" w:rsidTr="008874C1">
              <w:trPr>
                <w:trHeight w:val="300"/>
              </w:trPr>
              <w:tc>
                <w:tcPr>
                  <w:tcW w:w="3300"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4B200A33"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Average Age of IT Agents</w:t>
                  </w:r>
                </w:p>
              </w:tc>
            </w:tr>
            <w:tr w:rsidR="00EF7212" w:rsidRPr="005665F1" w14:paraId="23B52AAA" w14:textId="77777777" w:rsidTr="008874C1">
              <w:trPr>
                <w:trHeight w:val="300"/>
              </w:trPr>
              <w:tc>
                <w:tcPr>
                  <w:tcW w:w="3300" w:type="dxa"/>
                  <w:tcBorders>
                    <w:top w:val="nil"/>
                    <w:left w:val="single" w:sz="4" w:space="0" w:color="auto"/>
                    <w:bottom w:val="single" w:sz="4" w:space="0" w:color="auto"/>
                    <w:right w:val="single" w:sz="4" w:space="0" w:color="auto"/>
                  </w:tcBorders>
                  <w:noWrap/>
                  <w:vAlign w:val="bottom"/>
                  <w:hideMark/>
                </w:tcPr>
                <w:p w14:paraId="14F8B144"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40</w:t>
                  </w:r>
                </w:p>
              </w:tc>
            </w:tr>
          </w:tbl>
          <w:p w14:paraId="2C490BB5" w14:textId="0AD4C3D8" w:rsidR="00EF7212" w:rsidRDefault="00794585" w:rsidP="00EF7212">
            <w:pPr>
              <w:pStyle w:val="ListParagraph"/>
              <w:spacing w:after="200"/>
              <w:ind w:left="360"/>
            </w:pPr>
            <w:r>
              <w:br/>
            </w:r>
          </w:p>
        </w:tc>
      </w:tr>
    </w:tbl>
    <w:p w14:paraId="00000010" w14:textId="13406ECA" w:rsidR="00193C3C" w:rsidRPr="005665F1" w:rsidRDefault="00794585" w:rsidP="00F73ABD">
      <w:pPr>
        <w:spacing w:after="200"/>
      </w:pPr>
      <w:r>
        <w:lastRenderedPageBreak/>
        <w:t xml:space="preserve"> </w:t>
      </w:r>
    </w:p>
    <w:p w14:paraId="0EC6BEDA" w14:textId="77777777" w:rsidR="008A33F0" w:rsidRPr="005665F1" w:rsidRDefault="00000000">
      <w:pPr>
        <w:numPr>
          <w:ilvl w:val="0"/>
          <w:numId w:val="2"/>
        </w:numPr>
        <w:spacing w:after="200"/>
      </w:pPr>
      <w:r w:rsidRPr="005665F1">
        <w:t>Is there a correlation between the severity of issues and the resolution time?</w:t>
      </w:r>
    </w:p>
    <w:tbl>
      <w:tblPr>
        <w:tblStyle w:val="TableGrid"/>
        <w:tblW w:w="0" w:type="auto"/>
        <w:tblInd w:w="360" w:type="dxa"/>
        <w:tblLook w:val="04A0" w:firstRow="1" w:lastRow="0" w:firstColumn="1" w:lastColumn="0" w:noHBand="0" w:noVBand="1"/>
      </w:tblPr>
      <w:tblGrid>
        <w:gridCol w:w="10099"/>
      </w:tblGrid>
      <w:tr w:rsidR="00EF7212" w14:paraId="63B36365" w14:textId="77777777" w:rsidTr="008874C1">
        <w:tc>
          <w:tcPr>
            <w:tcW w:w="10459" w:type="dxa"/>
          </w:tcPr>
          <w:p w14:paraId="329A42AD" w14:textId="77777777" w:rsidR="00EF7212" w:rsidRPr="005665F1" w:rsidRDefault="00EF7212" w:rsidP="00EF7212">
            <w:pPr>
              <w:spacing w:after="200"/>
            </w:pPr>
            <w:r w:rsidRPr="005665F1">
              <w:t>As the value of correlation is tending towards 0, implying no linear correlation between the two variables.</w:t>
            </w:r>
            <w:r w:rsidRPr="005665F1">
              <w:br/>
            </w:r>
            <w:r w:rsidRPr="005665F1">
              <w:br/>
              <w:t xml:space="preserve">    =CORREL(</w:t>
            </w:r>
            <w:proofErr w:type="gramStart"/>
            <w:r w:rsidRPr="005665F1">
              <w:t>Tickets[</w:t>
            </w:r>
            <w:proofErr w:type="gramEnd"/>
            <w:r w:rsidRPr="005665F1">
              <w:t>Severity</w:t>
            </w:r>
            <w:proofErr w:type="gramStart"/>
            <w:r w:rsidRPr="005665F1">
              <w:t>],Tickets</w:t>
            </w:r>
            <w:proofErr w:type="gramEnd"/>
            <w:r w:rsidRPr="005665F1">
              <w:t>[Resolution Time (Days)])</w:t>
            </w:r>
          </w:p>
          <w:tbl>
            <w:tblPr>
              <w:tblW w:w="4440" w:type="dxa"/>
              <w:tblInd w:w="1327" w:type="dxa"/>
              <w:tblLook w:val="04A0" w:firstRow="1" w:lastRow="0" w:firstColumn="1" w:lastColumn="0" w:noHBand="0" w:noVBand="1"/>
            </w:tblPr>
            <w:tblGrid>
              <w:gridCol w:w="4440"/>
            </w:tblGrid>
            <w:tr w:rsidR="00EF7212" w:rsidRPr="005665F1" w14:paraId="114BA1B9" w14:textId="77777777" w:rsidTr="008874C1">
              <w:trPr>
                <w:trHeight w:val="300"/>
              </w:trPr>
              <w:tc>
                <w:tcPr>
                  <w:tcW w:w="44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FCA4D0"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Correlation b/w Severity and Resolution Time</w:t>
                  </w:r>
                </w:p>
              </w:tc>
            </w:tr>
            <w:tr w:rsidR="00EF7212" w:rsidRPr="005665F1" w14:paraId="01D1F39D" w14:textId="77777777" w:rsidTr="008874C1">
              <w:trPr>
                <w:trHeight w:val="300"/>
              </w:trPr>
              <w:tc>
                <w:tcPr>
                  <w:tcW w:w="4440" w:type="dxa"/>
                  <w:tcBorders>
                    <w:top w:val="nil"/>
                    <w:left w:val="single" w:sz="4" w:space="0" w:color="auto"/>
                    <w:bottom w:val="single" w:sz="4" w:space="0" w:color="auto"/>
                    <w:right w:val="single" w:sz="4" w:space="0" w:color="auto"/>
                  </w:tcBorders>
                  <w:noWrap/>
                  <w:vAlign w:val="bottom"/>
                  <w:hideMark/>
                </w:tcPr>
                <w:p w14:paraId="1D87E7BD" w14:textId="77777777" w:rsidR="00EF7212" w:rsidRPr="005665F1" w:rsidRDefault="00EF7212" w:rsidP="00EF7212">
                  <w:pPr>
                    <w:spacing w:line="240" w:lineRule="auto"/>
                    <w:jc w:val="right"/>
                    <w:rPr>
                      <w:rFonts w:ascii="Calibri" w:eastAsia="Times New Roman" w:hAnsi="Calibri" w:cs="Calibri"/>
                      <w:color w:val="000000"/>
                      <w:lang w:val="en-IN"/>
                    </w:rPr>
                  </w:pPr>
                  <w:r w:rsidRPr="005665F1">
                    <w:rPr>
                      <w:rFonts w:ascii="Calibri" w:eastAsia="Times New Roman" w:hAnsi="Calibri" w:cs="Calibri"/>
                      <w:color w:val="000000"/>
                      <w:lang w:val="en-IN"/>
                    </w:rPr>
                    <w:t>-0.040536349</w:t>
                  </w:r>
                </w:p>
              </w:tc>
            </w:tr>
          </w:tbl>
          <w:p w14:paraId="508A462F" w14:textId="77777777" w:rsidR="00EF7212" w:rsidRDefault="00EF7212" w:rsidP="00EF7212">
            <w:pPr>
              <w:pStyle w:val="ListParagraph"/>
              <w:spacing w:after="200"/>
              <w:ind w:left="360"/>
            </w:pPr>
          </w:p>
        </w:tc>
      </w:tr>
    </w:tbl>
    <w:p w14:paraId="00000011" w14:textId="28585267" w:rsidR="00193C3C" w:rsidRPr="005665F1" w:rsidRDefault="00193C3C" w:rsidP="00D84CC4">
      <w:pPr>
        <w:spacing w:after="200"/>
      </w:pPr>
    </w:p>
    <w:p w14:paraId="33BE3E7F" w14:textId="77777777" w:rsidR="00EF7212" w:rsidRPr="005665F1" w:rsidRDefault="00000000" w:rsidP="00D84CC4">
      <w:pPr>
        <w:numPr>
          <w:ilvl w:val="0"/>
          <w:numId w:val="2"/>
        </w:numPr>
        <w:spacing w:after="200"/>
      </w:pPr>
      <w:r w:rsidRPr="005665F1">
        <w:t>How many categorical columns are there in the data? [Search about categorical and continuous data, and try to answer this question]</w:t>
      </w:r>
    </w:p>
    <w:tbl>
      <w:tblPr>
        <w:tblStyle w:val="TableGrid"/>
        <w:tblW w:w="0" w:type="auto"/>
        <w:tblInd w:w="360" w:type="dxa"/>
        <w:tblLook w:val="04A0" w:firstRow="1" w:lastRow="0" w:firstColumn="1" w:lastColumn="0" w:noHBand="0" w:noVBand="1"/>
      </w:tblPr>
      <w:tblGrid>
        <w:gridCol w:w="10099"/>
      </w:tblGrid>
      <w:tr w:rsidR="00EF7212" w14:paraId="08882587" w14:textId="77777777" w:rsidTr="008874C1">
        <w:tc>
          <w:tcPr>
            <w:tcW w:w="10459" w:type="dxa"/>
          </w:tcPr>
          <w:p w14:paraId="610955CE" w14:textId="77777777" w:rsidR="00EF7212" w:rsidRPr="005665F1" w:rsidRDefault="00EF7212" w:rsidP="00EF7212">
            <w:pPr>
              <w:spacing w:after="200"/>
            </w:pPr>
            <w:r w:rsidRPr="005665F1">
              <w:t>4 categorical columns are there in the provided data</w:t>
            </w:r>
          </w:p>
          <w:tbl>
            <w:tblPr>
              <w:tblW w:w="2299" w:type="dxa"/>
              <w:tblInd w:w="1327" w:type="dxa"/>
              <w:tblLook w:val="04A0" w:firstRow="1" w:lastRow="0" w:firstColumn="1" w:lastColumn="0" w:noHBand="0" w:noVBand="1"/>
            </w:tblPr>
            <w:tblGrid>
              <w:gridCol w:w="2299"/>
            </w:tblGrid>
            <w:tr w:rsidR="00EF7212" w:rsidRPr="005665F1" w14:paraId="77F441EE" w14:textId="77777777" w:rsidTr="006366BF">
              <w:trPr>
                <w:trHeight w:val="300"/>
              </w:trPr>
              <w:tc>
                <w:tcPr>
                  <w:tcW w:w="2299"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3E2DA3DE" w14:textId="77777777" w:rsidR="00EF7212" w:rsidRPr="005665F1" w:rsidRDefault="00EF7212" w:rsidP="00EF7212">
                  <w:pPr>
                    <w:spacing w:line="240" w:lineRule="auto"/>
                    <w:rPr>
                      <w:rFonts w:ascii="Calibri" w:eastAsia="Times New Roman" w:hAnsi="Calibri" w:cs="Calibri"/>
                      <w:b/>
                      <w:bCs/>
                      <w:color w:val="000000"/>
                      <w:lang w:val="en-IN"/>
                    </w:rPr>
                  </w:pPr>
                  <w:r w:rsidRPr="005665F1">
                    <w:rPr>
                      <w:rFonts w:ascii="Calibri" w:eastAsia="Times New Roman" w:hAnsi="Calibri" w:cs="Calibri"/>
                      <w:b/>
                      <w:bCs/>
                      <w:color w:val="000000"/>
                      <w:lang w:val="en-IN"/>
                    </w:rPr>
                    <w:t>Categories</w:t>
                  </w:r>
                </w:p>
              </w:tc>
            </w:tr>
            <w:tr w:rsidR="00EF7212" w:rsidRPr="005665F1" w14:paraId="3341FFA2" w14:textId="77777777" w:rsidTr="006366BF">
              <w:trPr>
                <w:trHeight w:val="300"/>
              </w:trPr>
              <w:tc>
                <w:tcPr>
                  <w:tcW w:w="2299" w:type="dxa"/>
                  <w:tcBorders>
                    <w:top w:val="single" w:sz="4" w:space="0" w:color="auto"/>
                    <w:left w:val="single" w:sz="4" w:space="0" w:color="auto"/>
                    <w:bottom w:val="nil"/>
                    <w:right w:val="single" w:sz="4" w:space="0" w:color="auto"/>
                  </w:tcBorders>
                  <w:noWrap/>
                  <w:vAlign w:val="bottom"/>
                  <w:hideMark/>
                </w:tcPr>
                <w:p w14:paraId="70922FD5"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Request Category</w:t>
                  </w:r>
                </w:p>
              </w:tc>
            </w:tr>
            <w:tr w:rsidR="00EF7212" w:rsidRPr="005665F1" w14:paraId="2FA11B34" w14:textId="77777777" w:rsidTr="006366BF">
              <w:trPr>
                <w:trHeight w:val="300"/>
              </w:trPr>
              <w:tc>
                <w:tcPr>
                  <w:tcW w:w="2299" w:type="dxa"/>
                  <w:tcBorders>
                    <w:top w:val="nil"/>
                    <w:left w:val="single" w:sz="4" w:space="0" w:color="auto"/>
                    <w:bottom w:val="nil"/>
                    <w:right w:val="single" w:sz="4" w:space="0" w:color="auto"/>
                  </w:tcBorders>
                  <w:noWrap/>
                  <w:vAlign w:val="bottom"/>
                  <w:hideMark/>
                </w:tcPr>
                <w:p w14:paraId="05F8AA12"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Issue Type</w:t>
                  </w:r>
                </w:p>
              </w:tc>
            </w:tr>
            <w:tr w:rsidR="00EF7212" w:rsidRPr="005665F1" w14:paraId="7BDB30B5" w14:textId="77777777" w:rsidTr="006366BF">
              <w:trPr>
                <w:trHeight w:val="300"/>
              </w:trPr>
              <w:tc>
                <w:tcPr>
                  <w:tcW w:w="2299" w:type="dxa"/>
                  <w:tcBorders>
                    <w:top w:val="nil"/>
                    <w:left w:val="single" w:sz="4" w:space="0" w:color="auto"/>
                    <w:bottom w:val="nil"/>
                    <w:right w:val="single" w:sz="4" w:space="0" w:color="auto"/>
                  </w:tcBorders>
                  <w:noWrap/>
                  <w:vAlign w:val="bottom"/>
                  <w:hideMark/>
                </w:tcPr>
                <w:p w14:paraId="529D693D"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Severity</w:t>
                  </w:r>
                </w:p>
              </w:tc>
            </w:tr>
            <w:tr w:rsidR="00EF7212" w:rsidRPr="005665F1" w14:paraId="4F0FB9F1" w14:textId="77777777" w:rsidTr="006366BF">
              <w:trPr>
                <w:trHeight w:val="300"/>
              </w:trPr>
              <w:tc>
                <w:tcPr>
                  <w:tcW w:w="2299" w:type="dxa"/>
                  <w:tcBorders>
                    <w:top w:val="nil"/>
                    <w:left w:val="single" w:sz="4" w:space="0" w:color="auto"/>
                    <w:bottom w:val="single" w:sz="4" w:space="0" w:color="auto"/>
                    <w:right w:val="single" w:sz="4" w:space="0" w:color="auto"/>
                  </w:tcBorders>
                  <w:noWrap/>
                  <w:vAlign w:val="bottom"/>
                  <w:hideMark/>
                </w:tcPr>
                <w:p w14:paraId="22E89102" w14:textId="77777777" w:rsidR="00EF7212" w:rsidRPr="005665F1" w:rsidRDefault="00EF7212" w:rsidP="00EF7212">
                  <w:pPr>
                    <w:spacing w:line="240" w:lineRule="auto"/>
                    <w:rPr>
                      <w:rFonts w:ascii="Calibri" w:eastAsia="Times New Roman" w:hAnsi="Calibri" w:cs="Calibri"/>
                      <w:color w:val="000000"/>
                      <w:lang w:val="en-IN"/>
                    </w:rPr>
                  </w:pPr>
                  <w:r w:rsidRPr="005665F1">
                    <w:rPr>
                      <w:rFonts w:ascii="Calibri" w:eastAsia="Times New Roman" w:hAnsi="Calibri" w:cs="Calibri"/>
                      <w:color w:val="000000"/>
                      <w:lang w:val="en-IN"/>
                    </w:rPr>
                    <w:t>Priority</w:t>
                  </w:r>
                </w:p>
              </w:tc>
            </w:tr>
          </w:tbl>
          <w:p w14:paraId="24707012" w14:textId="4C66287F" w:rsidR="00EF7212" w:rsidRDefault="00266F76" w:rsidP="00EF7212">
            <w:pPr>
              <w:pStyle w:val="ListParagraph"/>
              <w:spacing w:after="200"/>
              <w:ind w:left="360"/>
            </w:pPr>
            <w:r>
              <w:br/>
            </w:r>
          </w:p>
        </w:tc>
      </w:tr>
    </w:tbl>
    <w:p w14:paraId="73450351" w14:textId="31049977" w:rsidR="00D84CC4" w:rsidRPr="00D84CC4" w:rsidRDefault="00D84CC4" w:rsidP="00D84CC4">
      <w:pPr>
        <w:spacing w:after="200"/>
        <w:rPr>
          <w:sz w:val="24"/>
          <w:szCs w:val="24"/>
        </w:rPr>
      </w:pPr>
    </w:p>
    <w:p w14:paraId="00000013" w14:textId="77777777" w:rsidR="00193C3C" w:rsidRDefault="00193C3C">
      <w:pPr>
        <w:ind w:left="720"/>
        <w:rPr>
          <w:sz w:val="24"/>
          <w:szCs w:val="24"/>
        </w:rPr>
      </w:pPr>
    </w:p>
    <w:p w14:paraId="00000014" w14:textId="77777777" w:rsidR="00193C3C" w:rsidRDefault="00193C3C">
      <w:pPr>
        <w:rPr>
          <w:sz w:val="24"/>
          <w:szCs w:val="24"/>
        </w:rPr>
      </w:pPr>
    </w:p>
    <w:p w14:paraId="63CCEBA9" w14:textId="77777777" w:rsidR="008A33F0" w:rsidRDefault="008A33F0">
      <w:pPr>
        <w:rPr>
          <w:b/>
          <w:sz w:val="36"/>
          <w:szCs w:val="36"/>
        </w:rPr>
      </w:pPr>
    </w:p>
    <w:p w14:paraId="046CE8F2" w14:textId="77777777" w:rsidR="00834855" w:rsidRDefault="00834855">
      <w:pPr>
        <w:rPr>
          <w:b/>
          <w:sz w:val="36"/>
          <w:szCs w:val="36"/>
        </w:rPr>
      </w:pPr>
    </w:p>
    <w:p w14:paraId="63FE4231" w14:textId="2C3E468A" w:rsidR="00834855" w:rsidRDefault="00197670">
      <w:pPr>
        <w:rPr>
          <w:b/>
          <w:sz w:val="36"/>
          <w:szCs w:val="36"/>
        </w:rPr>
      </w:pPr>
      <w:r>
        <w:rPr>
          <w:b/>
          <w:sz w:val="36"/>
          <w:szCs w:val="36"/>
        </w:rPr>
        <w:br w:type="page"/>
      </w:r>
    </w:p>
    <w:p w14:paraId="00000015" w14:textId="6131319A" w:rsidR="00193C3C" w:rsidRPr="00834855" w:rsidRDefault="00000000">
      <w:pPr>
        <w:rPr>
          <w:sz w:val="32"/>
          <w:szCs w:val="32"/>
          <w:u w:val="single"/>
        </w:rPr>
      </w:pPr>
      <w:r w:rsidRPr="00834855">
        <w:rPr>
          <w:b/>
          <w:sz w:val="32"/>
          <w:szCs w:val="32"/>
          <w:u w:val="single"/>
        </w:rPr>
        <w:lastRenderedPageBreak/>
        <w:t>Subjective Question:</w:t>
      </w:r>
    </w:p>
    <w:p w14:paraId="00000016" w14:textId="77777777" w:rsidR="00193C3C" w:rsidRDefault="00193C3C">
      <w:pPr>
        <w:rPr>
          <w:sz w:val="28"/>
          <w:szCs w:val="28"/>
        </w:rPr>
      </w:pPr>
    </w:p>
    <w:p w14:paraId="00000017" w14:textId="77777777" w:rsidR="00193C3C" w:rsidRDefault="00000000">
      <w:pPr>
        <w:numPr>
          <w:ilvl w:val="0"/>
          <w:numId w:val="1"/>
        </w:numPr>
        <w:rPr>
          <w:sz w:val="24"/>
          <w:szCs w:val="24"/>
        </w:rPr>
      </w:pPr>
      <w:bookmarkStart w:id="1" w:name="OLE_LINK1"/>
      <w:r>
        <w:rPr>
          <w:sz w:val="24"/>
          <w:szCs w:val="24"/>
        </w:rPr>
        <w:t>If there is an investment, should it be used to hire more IT agents, improve training programs, or upgrade ticket management software?</w:t>
      </w:r>
    </w:p>
    <w:p w14:paraId="7FCC1EC6" w14:textId="5C6FED11" w:rsidR="00E87AF9" w:rsidRDefault="00000000">
      <w:pPr>
        <w:ind w:left="720"/>
        <w:rPr>
          <w:sz w:val="24"/>
          <w:szCs w:val="24"/>
        </w:rPr>
      </w:pPr>
      <w:r>
        <w:rPr>
          <w:sz w:val="24"/>
          <w:szCs w:val="24"/>
        </w:rPr>
        <w:t>Analysis: Perform a cost-benefit analysis using ticket resolution and satisfaction metrics.</w:t>
      </w:r>
      <w:r w:rsidR="003E1875">
        <w:rPr>
          <w:sz w:val="24"/>
          <w:szCs w:val="24"/>
        </w:rPr>
        <w:br/>
      </w:r>
    </w:p>
    <w:tbl>
      <w:tblPr>
        <w:tblStyle w:val="TableGrid"/>
        <w:tblW w:w="0" w:type="auto"/>
        <w:tblLook w:val="04A0" w:firstRow="1" w:lastRow="0" w:firstColumn="1" w:lastColumn="0" w:noHBand="0" w:noVBand="1"/>
      </w:tblPr>
      <w:tblGrid>
        <w:gridCol w:w="1978"/>
        <w:gridCol w:w="8481"/>
      </w:tblGrid>
      <w:tr w:rsidR="00E87AF9" w14:paraId="60115DD2" w14:textId="77777777" w:rsidTr="00C533A3">
        <w:tc>
          <w:tcPr>
            <w:tcW w:w="1696" w:type="dxa"/>
          </w:tcPr>
          <w:p w14:paraId="54C57C07" w14:textId="44D78C21" w:rsidR="00E87AF9" w:rsidRPr="00C533A3" w:rsidRDefault="00E87AF9" w:rsidP="008874C1">
            <w:pPr>
              <w:rPr>
                <w:b/>
                <w:bCs/>
                <w:sz w:val="21"/>
                <w:szCs w:val="21"/>
              </w:rPr>
            </w:pPr>
            <w:r w:rsidRPr="00C533A3">
              <w:rPr>
                <w:b/>
                <w:bCs/>
                <w:sz w:val="21"/>
                <w:szCs w:val="21"/>
              </w:rPr>
              <w:t>Reference</w:t>
            </w:r>
          </w:p>
        </w:tc>
        <w:tc>
          <w:tcPr>
            <w:tcW w:w="8763" w:type="dxa"/>
          </w:tcPr>
          <w:p w14:paraId="6540C925" w14:textId="77777777" w:rsidR="00E87AF9" w:rsidRDefault="00E87AF9" w:rsidP="008874C1">
            <w:pPr>
              <w:rPr>
                <w:sz w:val="21"/>
                <w:szCs w:val="21"/>
              </w:rPr>
            </w:pPr>
          </w:p>
          <w:tbl>
            <w:tblPr>
              <w:tblW w:w="6280" w:type="dxa"/>
              <w:tblLook w:val="04A0" w:firstRow="1" w:lastRow="0" w:firstColumn="1" w:lastColumn="0" w:noHBand="0" w:noVBand="1"/>
            </w:tblPr>
            <w:tblGrid>
              <w:gridCol w:w="1287"/>
              <w:gridCol w:w="3300"/>
              <w:gridCol w:w="1760"/>
            </w:tblGrid>
            <w:tr w:rsidR="00C533A3" w14:paraId="6CB2CFD4" w14:textId="77777777" w:rsidTr="00C533A3">
              <w:trPr>
                <w:trHeight w:val="300"/>
              </w:trPr>
              <w:tc>
                <w:tcPr>
                  <w:tcW w:w="1220" w:type="dxa"/>
                  <w:tcBorders>
                    <w:top w:val="single" w:sz="4" w:space="0" w:color="auto"/>
                    <w:left w:val="single" w:sz="4" w:space="0" w:color="auto"/>
                    <w:bottom w:val="single" w:sz="4" w:space="0" w:color="8EA9DB"/>
                    <w:right w:val="nil"/>
                  </w:tcBorders>
                  <w:shd w:val="clear" w:color="D9E1F2" w:fill="D9E1F2"/>
                  <w:noWrap/>
                  <w:vAlign w:val="bottom"/>
                  <w:hideMark/>
                </w:tcPr>
                <w:p w14:paraId="0875ABA1" w14:textId="77777777" w:rsidR="00C533A3" w:rsidRDefault="00C533A3" w:rsidP="00C533A3">
                  <w:pPr>
                    <w:rPr>
                      <w:rFonts w:ascii="Calibri" w:hAnsi="Calibri" w:cs="Calibri"/>
                      <w:b/>
                      <w:bCs/>
                      <w:color w:val="000000"/>
                    </w:rPr>
                  </w:pPr>
                  <w:r>
                    <w:rPr>
                      <w:rFonts w:ascii="Calibri" w:hAnsi="Calibri" w:cs="Calibri"/>
                      <w:b/>
                      <w:bCs/>
                      <w:color w:val="000000"/>
                    </w:rPr>
                    <w:t>Severity</w:t>
                  </w:r>
                </w:p>
              </w:tc>
              <w:tc>
                <w:tcPr>
                  <w:tcW w:w="3300" w:type="dxa"/>
                  <w:tcBorders>
                    <w:top w:val="single" w:sz="4" w:space="0" w:color="auto"/>
                    <w:left w:val="single" w:sz="4" w:space="0" w:color="auto"/>
                    <w:bottom w:val="single" w:sz="4" w:space="0" w:color="8EA9DB"/>
                    <w:right w:val="nil"/>
                  </w:tcBorders>
                  <w:shd w:val="clear" w:color="D9E1F2" w:fill="D9E1F2"/>
                  <w:noWrap/>
                  <w:vAlign w:val="bottom"/>
                  <w:hideMark/>
                </w:tcPr>
                <w:p w14:paraId="25460207" w14:textId="77777777" w:rsidR="00C533A3" w:rsidRDefault="00C533A3" w:rsidP="00C533A3">
                  <w:pPr>
                    <w:rPr>
                      <w:rFonts w:ascii="Calibri" w:hAnsi="Calibri" w:cs="Calibri"/>
                      <w:b/>
                      <w:bCs/>
                      <w:color w:val="000000"/>
                    </w:rPr>
                  </w:pPr>
                  <w:r>
                    <w:rPr>
                      <w:rFonts w:ascii="Calibri" w:hAnsi="Calibri" w:cs="Calibri"/>
                      <w:b/>
                      <w:bCs/>
                      <w:color w:val="000000"/>
                    </w:rPr>
                    <w:t>Average of Resolution Time (Days)</w:t>
                  </w:r>
                </w:p>
              </w:tc>
              <w:tc>
                <w:tcPr>
                  <w:tcW w:w="1760" w:type="dxa"/>
                  <w:tcBorders>
                    <w:top w:val="single" w:sz="4" w:space="0" w:color="auto"/>
                    <w:left w:val="nil"/>
                    <w:bottom w:val="single" w:sz="4" w:space="0" w:color="8EA9DB"/>
                    <w:right w:val="single" w:sz="4" w:space="0" w:color="auto"/>
                  </w:tcBorders>
                  <w:shd w:val="clear" w:color="D9E1F2" w:fill="D9E1F2"/>
                  <w:noWrap/>
                  <w:vAlign w:val="bottom"/>
                  <w:hideMark/>
                </w:tcPr>
                <w:p w14:paraId="09C88569" w14:textId="77777777" w:rsidR="00C533A3" w:rsidRDefault="00C533A3" w:rsidP="00C533A3">
                  <w:pPr>
                    <w:rPr>
                      <w:rFonts w:ascii="Calibri" w:hAnsi="Calibri" w:cs="Calibri"/>
                      <w:b/>
                      <w:bCs/>
                      <w:color w:val="000000"/>
                    </w:rPr>
                  </w:pPr>
                  <w:r>
                    <w:rPr>
                      <w:rFonts w:ascii="Calibri" w:hAnsi="Calibri" w:cs="Calibri"/>
                      <w:b/>
                      <w:bCs/>
                      <w:color w:val="000000"/>
                    </w:rPr>
                    <w:t>Count of Ticket ID</w:t>
                  </w:r>
                </w:p>
              </w:tc>
            </w:tr>
            <w:tr w:rsidR="00C533A3" w14:paraId="44F4BB4E" w14:textId="77777777" w:rsidTr="00C533A3">
              <w:trPr>
                <w:trHeight w:val="300"/>
              </w:trPr>
              <w:tc>
                <w:tcPr>
                  <w:tcW w:w="1220" w:type="dxa"/>
                  <w:tcBorders>
                    <w:top w:val="nil"/>
                    <w:left w:val="single" w:sz="4" w:space="0" w:color="auto"/>
                    <w:bottom w:val="nil"/>
                    <w:right w:val="nil"/>
                  </w:tcBorders>
                  <w:noWrap/>
                  <w:vAlign w:val="bottom"/>
                  <w:hideMark/>
                </w:tcPr>
                <w:p w14:paraId="22DBEB2F" w14:textId="77777777" w:rsidR="00C533A3" w:rsidRDefault="00C533A3" w:rsidP="00C533A3">
                  <w:pPr>
                    <w:rPr>
                      <w:rFonts w:ascii="Calibri" w:hAnsi="Calibri" w:cs="Calibri"/>
                      <w:color w:val="000000"/>
                    </w:rPr>
                  </w:pPr>
                  <w:r>
                    <w:rPr>
                      <w:rFonts w:ascii="Calibri" w:hAnsi="Calibri" w:cs="Calibri"/>
                      <w:color w:val="000000"/>
                    </w:rPr>
                    <w:t>Normal</w:t>
                  </w:r>
                </w:p>
              </w:tc>
              <w:tc>
                <w:tcPr>
                  <w:tcW w:w="3300" w:type="dxa"/>
                  <w:tcBorders>
                    <w:top w:val="single" w:sz="4" w:space="0" w:color="auto"/>
                    <w:left w:val="single" w:sz="4" w:space="0" w:color="auto"/>
                    <w:bottom w:val="nil"/>
                    <w:right w:val="nil"/>
                  </w:tcBorders>
                  <w:noWrap/>
                  <w:vAlign w:val="bottom"/>
                  <w:hideMark/>
                </w:tcPr>
                <w:p w14:paraId="69DA2497" w14:textId="77777777" w:rsidR="00C533A3" w:rsidRDefault="00C533A3" w:rsidP="00C533A3">
                  <w:pPr>
                    <w:jc w:val="right"/>
                    <w:rPr>
                      <w:rFonts w:ascii="Calibri" w:hAnsi="Calibri" w:cs="Calibri"/>
                      <w:color w:val="000000"/>
                    </w:rPr>
                  </w:pPr>
                  <w:r>
                    <w:rPr>
                      <w:rFonts w:ascii="Calibri" w:hAnsi="Calibri" w:cs="Calibri"/>
                      <w:color w:val="000000"/>
                    </w:rPr>
                    <w:t>4.66</w:t>
                  </w:r>
                </w:p>
              </w:tc>
              <w:tc>
                <w:tcPr>
                  <w:tcW w:w="1760" w:type="dxa"/>
                  <w:tcBorders>
                    <w:top w:val="single" w:sz="4" w:space="0" w:color="auto"/>
                    <w:left w:val="nil"/>
                    <w:bottom w:val="nil"/>
                    <w:right w:val="single" w:sz="4" w:space="0" w:color="auto"/>
                  </w:tcBorders>
                  <w:noWrap/>
                  <w:vAlign w:val="bottom"/>
                  <w:hideMark/>
                </w:tcPr>
                <w:p w14:paraId="70BAAFBC" w14:textId="77777777" w:rsidR="00C533A3" w:rsidRDefault="00C533A3" w:rsidP="00C533A3">
                  <w:pPr>
                    <w:jc w:val="right"/>
                    <w:rPr>
                      <w:rFonts w:ascii="Calibri" w:hAnsi="Calibri" w:cs="Calibri"/>
                      <w:color w:val="000000"/>
                    </w:rPr>
                  </w:pPr>
                  <w:r>
                    <w:rPr>
                      <w:rFonts w:ascii="Calibri" w:hAnsi="Calibri" w:cs="Calibri"/>
                      <w:color w:val="000000"/>
                    </w:rPr>
                    <w:t>88,656</w:t>
                  </w:r>
                </w:p>
              </w:tc>
            </w:tr>
            <w:tr w:rsidR="00C533A3" w14:paraId="254E59D0" w14:textId="77777777" w:rsidTr="00C533A3">
              <w:trPr>
                <w:trHeight w:val="300"/>
              </w:trPr>
              <w:tc>
                <w:tcPr>
                  <w:tcW w:w="1220" w:type="dxa"/>
                  <w:tcBorders>
                    <w:top w:val="nil"/>
                    <w:left w:val="single" w:sz="4" w:space="0" w:color="auto"/>
                    <w:bottom w:val="nil"/>
                    <w:right w:val="nil"/>
                  </w:tcBorders>
                  <w:noWrap/>
                  <w:vAlign w:val="bottom"/>
                  <w:hideMark/>
                </w:tcPr>
                <w:p w14:paraId="7BC26A7C" w14:textId="77777777" w:rsidR="00C533A3" w:rsidRDefault="00C533A3" w:rsidP="00C533A3">
                  <w:pPr>
                    <w:rPr>
                      <w:rFonts w:ascii="Calibri" w:hAnsi="Calibri" w:cs="Calibri"/>
                      <w:color w:val="000000"/>
                    </w:rPr>
                  </w:pPr>
                  <w:r>
                    <w:rPr>
                      <w:rFonts w:ascii="Calibri" w:hAnsi="Calibri" w:cs="Calibri"/>
                      <w:color w:val="000000"/>
                    </w:rPr>
                    <w:t>Major</w:t>
                  </w:r>
                </w:p>
              </w:tc>
              <w:tc>
                <w:tcPr>
                  <w:tcW w:w="3300" w:type="dxa"/>
                  <w:tcBorders>
                    <w:top w:val="nil"/>
                    <w:left w:val="single" w:sz="4" w:space="0" w:color="auto"/>
                    <w:bottom w:val="nil"/>
                    <w:right w:val="nil"/>
                  </w:tcBorders>
                  <w:noWrap/>
                  <w:vAlign w:val="bottom"/>
                  <w:hideMark/>
                </w:tcPr>
                <w:p w14:paraId="6C7C1E5D" w14:textId="77777777" w:rsidR="00C533A3" w:rsidRDefault="00C533A3" w:rsidP="00C533A3">
                  <w:pPr>
                    <w:jc w:val="right"/>
                    <w:rPr>
                      <w:rFonts w:ascii="Calibri" w:hAnsi="Calibri" w:cs="Calibri"/>
                      <w:color w:val="000000"/>
                    </w:rPr>
                  </w:pPr>
                  <w:r>
                    <w:rPr>
                      <w:rFonts w:ascii="Calibri" w:hAnsi="Calibri" w:cs="Calibri"/>
                      <w:color w:val="000000"/>
                    </w:rPr>
                    <w:t>3.91</w:t>
                  </w:r>
                </w:p>
              </w:tc>
              <w:tc>
                <w:tcPr>
                  <w:tcW w:w="1760" w:type="dxa"/>
                  <w:tcBorders>
                    <w:top w:val="nil"/>
                    <w:left w:val="nil"/>
                    <w:bottom w:val="nil"/>
                    <w:right w:val="single" w:sz="4" w:space="0" w:color="auto"/>
                  </w:tcBorders>
                  <w:noWrap/>
                  <w:vAlign w:val="bottom"/>
                  <w:hideMark/>
                </w:tcPr>
                <w:p w14:paraId="70A5D7A2" w14:textId="77777777" w:rsidR="00C533A3" w:rsidRDefault="00C533A3" w:rsidP="00C533A3">
                  <w:pPr>
                    <w:jc w:val="right"/>
                    <w:rPr>
                      <w:rFonts w:ascii="Calibri" w:hAnsi="Calibri" w:cs="Calibri"/>
                      <w:color w:val="000000"/>
                    </w:rPr>
                  </w:pPr>
                  <w:r>
                    <w:rPr>
                      <w:rFonts w:ascii="Calibri" w:hAnsi="Calibri" w:cs="Calibri"/>
                      <w:color w:val="000000"/>
                    </w:rPr>
                    <w:t>4,836</w:t>
                  </w:r>
                </w:p>
              </w:tc>
            </w:tr>
            <w:tr w:rsidR="00C533A3" w14:paraId="61B5C3BD" w14:textId="77777777" w:rsidTr="00C533A3">
              <w:trPr>
                <w:trHeight w:val="300"/>
              </w:trPr>
              <w:tc>
                <w:tcPr>
                  <w:tcW w:w="1220" w:type="dxa"/>
                  <w:tcBorders>
                    <w:top w:val="nil"/>
                    <w:left w:val="single" w:sz="4" w:space="0" w:color="auto"/>
                    <w:bottom w:val="nil"/>
                    <w:right w:val="nil"/>
                  </w:tcBorders>
                  <w:noWrap/>
                  <w:vAlign w:val="bottom"/>
                  <w:hideMark/>
                </w:tcPr>
                <w:p w14:paraId="49D8530F" w14:textId="77777777" w:rsidR="00C533A3" w:rsidRDefault="00C533A3" w:rsidP="00C533A3">
                  <w:pPr>
                    <w:rPr>
                      <w:rFonts w:ascii="Calibri" w:hAnsi="Calibri" w:cs="Calibri"/>
                      <w:color w:val="000000"/>
                    </w:rPr>
                  </w:pPr>
                  <w:r>
                    <w:rPr>
                      <w:rFonts w:ascii="Calibri" w:hAnsi="Calibri" w:cs="Calibri"/>
                      <w:color w:val="000000"/>
                    </w:rPr>
                    <w:t>Minor</w:t>
                  </w:r>
                </w:p>
              </w:tc>
              <w:tc>
                <w:tcPr>
                  <w:tcW w:w="3300" w:type="dxa"/>
                  <w:tcBorders>
                    <w:top w:val="nil"/>
                    <w:left w:val="single" w:sz="4" w:space="0" w:color="auto"/>
                    <w:bottom w:val="nil"/>
                    <w:right w:val="nil"/>
                  </w:tcBorders>
                  <w:noWrap/>
                  <w:vAlign w:val="bottom"/>
                  <w:hideMark/>
                </w:tcPr>
                <w:p w14:paraId="0AF73FC4" w14:textId="77777777" w:rsidR="00C533A3" w:rsidRDefault="00C533A3" w:rsidP="00C533A3">
                  <w:pPr>
                    <w:jc w:val="right"/>
                    <w:rPr>
                      <w:rFonts w:ascii="Calibri" w:hAnsi="Calibri" w:cs="Calibri"/>
                      <w:color w:val="000000"/>
                    </w:rPr>
                  </w:pPr>
                  <w:r>
                    <w:rPr>
                      <w:rFonts w:ascii="Calibri" w:hAnsi="Calibri" w:cs="Calibri"/>
                      <w:color w:val="000000"/>
                    </w:rPr>
                    <w:t>3.44</w:t>
                  </w:r>
                </w:p>
              </w:tc>
              <w:tc>
                <w:tcPr>
                  <w:tcW w:w="1760" w:type="dxa"/>
                  <w:tcBorders>
                    <w:top w:val="nil"/>
                    <w:left w:val="nil"/>
                    <w:bottom w:val="nil"/>
                    <w:right w:val="single" w:sz="4" w:space="0" w:color="auto"/>
                  </w:tcBorders>
                  <w:noWrap/>
                  <w:vAlign w:val="bottom"/>
                  <w:hideMark/>
                </w:tcPr>
                <w:p w14:paraId="4A560976" w14:textId="77777777" w:rsidR="00C533A3" w:rsidRDefault="00C533A3" w:rsidP="00C533A3">
                  <w:pPr>
                    <w:jc w:val="right"/>
                    <w:rPr>
                      <w:rFonts w:ascii="Calibri" w:hAnsi="Calibri" w:cs="Calibri"/>
                      <w:color w:val="000000"/>
                    </w:rPr>
                  </w:pPr>
                  <w:r>
                    <w:rPr>
                      <w:rFonts w:ascii="Calibri" w:hAnsi="Calibri" w:cs="Calibri"/>
                      <w:color w:val="000000"/>
                    </w:rPr>
                    <w:t>2,258</w:t>
                  </w:r>
                </w:p>
              </w:tc>
            </w:tr>
            <w:tr w:rsidR="00C533A3" w14:paraId="23152E78" w14:textId="77777777" w:rsidTr="00C533A3">
              <w:trPr>
                <w:trHeight w:val="300"/>
              </w:trPr>
              <w:tc>
                <w:tcPr>
                  <w:tcW w:w="1220" w:type="dxa"/>
                  <w:tcBorders>
                    <w:top w:val="nil"/>
                    <w:left w:val="single" w:sz="4" w:space="0" w:color="auto"/>
                    <w:bottom w:val="nil"/>
                    <w:right w:val="nil"/>
                  </w:tcBorders>
                  <w:noWrap/>
                  <w:vAlign w:val="bottom"/>
                  <w:hideMark/>
                </w:tcPr>
                <w:p w14:paraId="15231BA1" w14:textId="77777777" w:rsidR="00C533A3" w:rsidRDefault="00C533A3" w:rsidP="00C533A3">
                  <w:pPr>
                    <w:rPr>
                      <w:rFonts w:ascii="Calibri" w:hAnsi="Calibri" w:cs="Calibri"/>
                      <w:color w:val="000000"/>
                    </w:rPr>
                  </w:pPr>
                  <w:r>
                    <w:rPr>
                      <w:rFonts w:ascii="Calibri" w:hAnsi="Calibri" w:cs="Calibri"/>
                      <w:color w:val="000000"/>
                    </w:rPr>
                    <w:t>Unclassified</w:t>
                  </w:r>
                </w:p>
              </w:tc>
              <w:tc>
                <w:tcPr>
                  <w:tcW w:w="3300" w:type="dxa"/>
                  <w:tcBorders>
                    <w:top w:val="nil"/>
                    <w:left w:val="single" w:sz="4" w:space="0" w:color="auto"/>
                    <w:bottom w:val="nil"/>
                    <w:right w:val="nil"/>
                  </w:tcBorders>
                  <w:noWrap/>
                  <w:vAlign w:val="bottom"/>
                  <w:hideMark/>
                </w:tcPr>
                <w:p w14:paraId="7EE7AD87" w14:textId="77777777" w:rsidR="00C533A3" w:rsidRDefault="00C533A3" w:rsidP="00C533A3">
                  <w:pPr>
                    <w:jc w:val="right"/>
                    <w:rPr>
                      <w:rFonts w:ascii="Calibri" w:hAnsi="Calibri" w:cs="Calibri"/>
                      <w:color w:val="000000"/>
                    </w:rPr>
                  </w:pPr>
                  <w:r>
                    <w:rPr>
                      <w:rFonts w:ascii="Calibri" w:hAnsi="Calibri" w:cs="Calibri"/>
                      <w:color w:val="000000"/>
                    </w:rPr>
                    <w:t>2.88</w:t>
                  </w:r>
                </w:p>
              </w:tc>
              <w:tc>
                <w:tcPr>
                  <w:tcW w:w="1760" w:type="dxa"/>
                  <w:tcBorders>
                    <w:top w:val="nil"/>
                    <w:left w:val="nil"/>
                    <w:bottom w:val="nil"/>
                    <w:right w:val="single" w:sz="4" w:space="0" w:color="auto"/>
                  </w:tcBorders>
                  <w:noWrap/>
                  <w:vAlign w:val="bottom"/>
                  <w:hideMark/>
                </w:tcPr>
                <w:p w14:paraId="18F8FD2C" w14:textId="77777777" w:rsidR="00C533A3" w:rsidRDefault="00C533A3" w:rsidP="00C533A3">
                  <w:pPr>
                    <w:jc w:val="right"/>
                    <w:rPr>
                      <w:rFonts w:ascii="Calibri" w:hAnsi="Calibri" w:cs="Calibri"/>
                      <w:color w:val="000000"/>
                    </w:rPr>
                  </w:pPr>
                  <w:r>
                    <w:rPr>
                      <w:rFonts w:ascii="Calibri" w:hAnsi="Calibri" w:cs="Calibri"/>
                      <w:color w:val="000000"/>
                    </w:rPr>
                    <w:t>356</w:t>
                  </w:r>
                </w:p>
              </w:tc>
            </w:tr>
            <w:tr w:rsidR="00C533A3" w14:paraId="143F2F63" w14:textId="77777777" w:rsidTr="00C533A3">
              <w:trPr>
                <w:trHeight w:val="300"/>
              </w:trPr>
              <w:tc>
                <w:tcPr>
                  <w:tcW w:w="1220" w:type="dxa"/>
                  <w:tcBorders>
                    <w:top w:val="nil"/>
                    <w:left w:val="single" w:sz="4" w:space="0" w:color="auto"/>
                    <w:bottom w:val="single" w:sz="4" w:space="0" w:color="auto"/>
                    <w:right w:val="nil"/>
                  </w:tcBorders>
                  <w:noWrap/>
                  <w:vAlign w:val="bottom"/>
                  <w:hideMark/>
                </w:tcPr>
                <w:p w14:paraId="7EA46EE2" w14:textId="77777777" w:rsidR="00C533A3" w:rsidRDefault="00C533A3" w:rsidP="00C533A3">
                  <w:pPr>
                    <w:rPr>
                      <w:rFonts w:ascii="Calibri" w:hAnsi="Calibri" w:cs="Calibri"/>
                      <w:color w:val="000000"/>
                    </w:rPr>
                  </w:pPr>
                  <w:r>
                    <w:rPr>
                      <w:rFonts w:ascii="Calibri" w:hAnsi="Calibri" w:cs="Calibri"/>
                      <w:color w:val="000000"/>
                    </w:rPr>
                    <w:t>Urgent</w:t>
                  </w:r>
                </w:p>
              </w:tc>
              <w:tc>
                <w:tcPr>
                  <w:tcW w:w="3300" w:type="dxa"/>
                  <w:tcBorders>
                    <w:top w:val="nil"/>
                    <w:left w:val="single" w:sz="4" w:space="0" w:color="auto"/>
                    <w:bottom w:val="single" w:sz="4" w:space="0" w:color="auto"/>
                    <w:right w:val="nil"/>
                  </w:tcBorders>
                  <w:noWrap/>
                  <w:vAlign w:val="bottom"/>
                  <w:hideMark/>
                </w:tcPr>
                <w:p w14:paraId="053EC446" w14:textId="77777777" w:rsidR="00C533A3" w:rsidRDefault="00C533A3" w:rsidP="00C533A3">
                  <w:pPr>
                    <w:jc w:val="right"/>
                    <w:rPr>
                      <w:rFonts w:ascii="Calibri" w:hAnsi="Calibri" w:cs="Calibri"/>
                      <w:color w:val="000000"/>
                    </w:rPr>
                  </w:pPr>
                  <w:r>
                    <w:rPr>
                      <w:rFonts w:ascii="Calibri" w:hAnsi="Calibri" w:cs="Calibri"/>
                      <w:color w:val="000000"/>
                    </w:rPr>
                    <w:t>2.00</w:t>
                  </w:r>
                </w:p>
              </w:tc>
              <w:tc>
                <w:tcPr>
                  <w:tcW w:w="1760" w:type="dxa"/>
                  <w:tcBorders>
                    <w:top w:val="nil"/>
                    <w:left w:val="nil"/>
                    <w:bottom w:val="single" w:sz="4" w:space="0" w:color="auto"/>
                    <w:right w:val="single" w:sz="4" w:space="0" w:color="auto"/>
                  </w:tcBorders>
                  <w:noWrap/>
                  <w:vAlign w:val="bottom"/>
                  <w:hideMark/>
                </w:tcPr>
                <w:p w14:paraId="53FC61C2" w14:textId="77777777" w:rsidR="00C533A3" w:rsidRDefault="00C533A3" w:rsidP="00C533A3">
                  <w:pPr>
                    <w:jc w:val="right"/>
                    <w:rPr>
                      <w:rFonts w:ascii="Calibri" w:hAnsi="Calibri" w:cs="Calibri"/>
                      <w:color w:val="000000"/>
                    </w:rPr>
                  </w:pPr>
                  <w:r>
                    <w:rPr>
                      <w:rFonts w:ascii="Calibri" w:hAnsi="Calibri" w:cs="Calibri"/>
                      <w:color w:val="000000"/>
                    </w:rPr>
                    <w:t>1,392</w:t>
                  </w:r>
                </w:p>
              </w:tc>
            </w:tr>
          </w:tbl>
          <w:p w14:paraId="55D8996D" w14:textId="77777777" w:rsidR="00C533A3" w:rsidRDefault="00C533A3" w:rsidP="008874C1">
            <w:pPr>
              <w:rPr>
                <w:sz w:val="21"/>
                <w:szCs w:val="21"/>
              </w:rPr>
            </w:pPr>
          </w:p>
          <w:tbl>
            <w:tblPr>
              <w:tblW w:w="4520" w:type="dxa"/>
              <w:tblLook w:val="04A0" w:firstRow="1" w:lastRow="0" w:firstColumn="1" w:lastColumn="0" w:noHBand="0" w:noVBand="1"/>
            </w:tblPr>
            <w:tblGrid>
              <w:gridCol w:w="1287"/>
              <w:gridCol w:w="3300"/>
            </w:tblGrid>
            <w:tr w:rsidR="00C533A3" w14:paraId="73021DE9" w14:textId="77777777" w:rsidTr="00C533A3">
              <w:trPr>
                <w:trHeight w:val="300"/>
              </w:trPr>
              <w:tc>
                <w:tcPr>
                  <w:tcW w:w="1220" w:type="dxa"/>
                  <w:tcBorders>
                    <w:top w:val="single" w:sz="4" w:space="0" w:color="auto"/>
                    <w:left w:val="single" w:sz="4" w:space="0" w:color="auto"/>
                    <w:bottom w:val="single" w:sz="4" w:space="0" w:color="8EA9DB"/>
                    <w:right w:val="nil"/>
                  </w:tcBorders>
                  <w:shd w:val="clear" w:color="D9E1F2" w:fill="D9E1F2"/>
                  <w:noWrap/>
                  <w:vAlign w:val="bottom"/>
                  <w:hideMark/>
                </w:tcPr>
                <w:p w14:paraId="5FED4BE5" w14:textId="77777777" w:rsidR="00C533A3" w:rsidRDefault="00C533A3" w:rsidP="00C533A3">
                  <w:pPr>
                    <w:rPr>
                      <w:rFonts w:ascii="Calibri" w:hAnsi="Calibri" w:cs="Calibri"/>
                      <w:b/>
                      <w:bCs/>
                      <w:color w:val="000000"/>
                    </w:rPr>
                  </w:pPr>
                  <w:r>
                    <w:rPr>
                      <w:rFonts w:ascii="Calibri" w:hAnsi="Calibri" w:cs="Calibri"/>
                      <w:b/>
                      <w:bCs/>
                      <w:color w:val="000000"/>
                    </w:rPr>
                    <w:t>Severity</w:t>
                  </w:r>
                </w:p>
              </w:tc>
              <w:tc>
                <w:tcPr>
                  <w:tcW w:w="3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856F0D" w14:textId="77777777" w:rsidR="00C533A3" w:rsidRDefault="00C533A3" w:rsidP="00C533A3">
                  <w:pPr>
                    <w:rPr>
                      <w:rFonts w:ascii="Calibri" w:hAnsi="Calibri" w:cs="Calibri"/>
                      <w:b/>
                      <w:bCs/>
                      <w:color w:val="000000"/>
                    </w:rPr>
                  </w:pPr>
                  <w:r>
                    <w:rPr>
                      <w:rFonts w:ascii="Calibri" w:hAnsi="Calibri" w:cs="Calibri"/>
                      <w:b/>
                      <w:bCs/>
                      <w:color w:val="000000"/>
                    </w:rPr>
                    <w:t>Average of Satisfaction Rate</w:t>
                  </w:r>
                </w:p>
              </w:tc>
            </w:tr>
            <w:tr w:rsidR="00C533A3" w14:paraId="390174F4" w14:textId="77777777" w:rsidTr="00C533A3">
              <w:trPr>
                <w:trHeight w:val="300"/>
              </w:trPr>
              <w:tc>
                <w:tcPr>
                  <w:tcW w:w="1220" w:type="dxa"/>
                  <w:tcBorders>
                    <w:top w:val="nil"/>
                    <w:left w:val="single" w:sz="4" w:space="0" w:color="auto"/>
                    <w:bottom w:val="nil"/>
                    <w:right w:val="nil"/>
                  </w:tcBorders>
                  <w:noWrap/>
                  <w:vAlign w:val="bottom"/>
                  <w:hideMark/>
                </w:tcPr>
                <w:p w14:paraId="33426BD5" w14:textId="77777777" w:rsidR="00C533A3" w:rsidRDefault="00C533A3" w:rsidP="00C533A3">
                  <w:pPr>
                    <w:rPr>
                      <w:rFonts w:ascii="Calibri" w:hAnsi="Calibri" w:cs="Calibri"/>
                      <w:color w:val="000000"/>
                    </w:rPr>
                  </w:pPr>
                  <w:r>
                    <w:rPr>
                      <w:rFonts w:ascii="Calibri" w:hAnsi="Calibri" w:cs="Calibri"/>
                      <w:color w:val="000000"/>
                    </w:rPr>
                    <w:t>Unclassified</w:t>
                  </w:r>
                </w:p>
              </w:tc>
              <w:tc>
                <w:tcPr>
                  <w:tcW w:w="3300" w:type="dxa"/>
                  <w:tcBorders>
                    <w:top w:val="nil"/>
                    <w:left w:val="single" w:sz="4" w:space="0" w:color="auto"/>
                    <w:bottom w:val="nil"/>
                    <w:right w:val="single" w:sz="4" w:space="0" w:color="auto"/>
                  </w:tcBorders>
                  <w:noWrap/>
                  <w:vAlign w:val="bottom"/>
                  <w:hideMark/>
                </w:tcPr>
                <w:p w14:paraId="162F8B58" w14:textId="77777777" w:rsidR="00C533A3" w:rsidRDefault="00C533A3" w:rsidP="00C533A3">
                  <w:pPr>
                    <w:jc w:val="right"/>
                    <w:rPr>
                      <w:rFonts w:ascii="Calibri" w:hAnsi="Calibri" w:cs="Calibri"/>
                      <w:color w:val="000000"/>
                    </w:rPr>
                  </w:pPr>
                  <w:r>
                    <w:rPr>
                      <w:rFonts w:ascii="Calibri" w:hAnsi="Calibri" w:cs="Calibri"/>
                      <w:color w:val="000000"/>
                    </w:rPr>
                    <w:t>4.17</w:t>
                  </w:r>
                </w:p>
              </w:tc>
            </w:tr>
            <w:tr w:rsidR="00C533A3" w14:paraId="32B499E9" w14:textId="77777777" w:rsidTr="00C533A3">
              <w:trPr>
                <w:trHeight w:val="300"/>
              </w:trPr>
              <w:tc>
                <w:tcPr>
                  <w:tcW w:w="1220" w:type="dxa"/>
                  <w:tcBorders>
                    <w:top w:val="nil"/>
                    <w:left w:val="single" w:sz="4" w:space="0" w:color="auto"/>
                    <w:bottom w:val="nil"/>
                    <w:right w:val="nil"/>
                  </w:tcBorders>
                  <w:noWrap/>
                  <w:vAlign w:val="bottom"/>
                  <w:hideMark/>
                </w:tcPr>
                <w:p w14:paraId="07F08125" w14:textId="77777777" w:rsidR="00C533A3" w:rsidRDefault="00C533A3" w:rsidP="00C533A3">
                  <w:pPr>
                    <w:rPr>
                      <w:rFonts w:ascii="Calibri" w:hAnsi="Calibri" w:cs="Calibri"/>
                      <w:color w:val="000000"/>
                    </w:rPr>
                  </w:pPr>
                  <w:r>
                    <w:rPr>
                      <w:rFonts w:ascii="Calibri" w:hAnsi="Calibri" w:cs="Calibri"/>
                      <w:color w:val="000000"/>
                    </w:rPr>
                    <w:t>Urgent</w:t>
                  </w:r>
                </w:p>
              </w:tc>
              <w:tc>
                <w:tcPr>
                  <w:tcW w:w="3300" w:type="dxa"/>
                  <w:tcBorders>
                    <w:top w:val="nil"/>
                    <w:left w:val="single" w:sz="4" w:space="0" w:color="auto"/>
                    <w:bottom w:val="nil"/>
                    <w:right w:val="single" w:sz="4" w:space="0" w:color="auto"/>
                  </w:tcBorders>
                  <w:noWrap/>
                  <w:vAlign w:val="bottom"/>
                  <w:hideMark/>
                </w:tcPr>
                <w:p w14:paraId="30972D60" w14:textId="77777777" w:rsidR="00C533A3" w:rsidRDefault="00C533A3" w:rsidP="00C533A3">
                  <w:pPr>
                    <w:jc w:val="right"/>
                    <w:rPr>
                      <w:rFonts w:ascii="Calibri" w:hAnsi="Calibri" w:cs="Calibri"/>
                      <w:color w:val="000000"/>
                    </w:rPr>
                  </w:pPr>
                  <w:r>
                    <w:rPr>
                      <w:rFonts w:ascii="Calibri" w:hAnsi="Calibri" w:cs="Calibri"/>
                      <w:color w:val="000000"/>
                    </w:rPr>
                    <w:t>4.12</w:t>
                  </w:r>
                </w:p>
              </w:tc>
            </w:tr>
            <w:tr w:rsidR="00C533A3" w14:paraId="1B31AB88" w14:textId="77777777" w:rsidTr="00C533A3">
              <w:trPr>
                <w:trHeight w:val="300"/>
              </w:trPr>
              <w:tc>
                <w:tcPr>
                  <w:tcW w:w="1220" w:type="dxa"/>
                  <w:tcBorders>
                    <w:top w:val="nil"/>
                    <w:left w:val="single" w:sz="4" w:space="0" w:color="auto"/>
                    <w:bottom w:val="nil"/>
                    <w:right w:val="nil"/>
                  </w:tcBorders>
                  <w:noWrap/>
                  <w:vAlign w:val="bottom"/>
                  <w:hideMark/>
                </w:tcPr>
                <w:p w14:paraId="558157E9" w14:textId="77777777" w:rsidR="00C533A3" w:rsidRDefault="00C533A3" w:rsidP="00C533A3">
                  <w:pPr>
                    <w:rPr>
                      <w:rFonts w:ascii="Calibri" w:hAnsi="Calibri" w:cs="Calibri"/>
                      <w:color w:val="000000"/>
                    </w:rPr>
                  </w:pPr>
                  <w:r>
                    <w:rPr>
                      <w:rFonts w:ascii="Calibri" w:hAnsi="Calibri" w:cs="Calibri"/>
                      <w:color w:val="000000"/>
                    </w:rPr>
                    <w:t>Major</w:t>
                  </w:r>
                </w:p>
              </w:tc>
              <w:tc>
                <w:tcPr>
                  <w:tcW w:w="3300" w:type="dxa"/>
                  <w:tcBorders>
                    <w:top w:val="nil"/>
                    <w:left w:val="single" w:sz="4" w:space="0" w:color="auto"/>
                    <w:bottom w:val="nil"/>
                    <w:right w:val="single" w:sz="4" w:space="0" w:color="auto"/>
                  </w:tcBorders>
                  <w:noWrap/>
                  <w:vAlign w:val="bottom"/>
                  <w:hideMark/>
                </w:tcPr>
                <w:p w14:paraId="5E165E6F" w14:textId="77777777" w:rsidR="00C533A3" w:rsidRDefault="00C533A3" w:rsidP="00C533A3">
                  <w:pPr>
                    <w:jc w:val="right"/>
                    <w:rPr>
                      <w:rFonts w:ascii="Calibri" w:hAnsi="Calibri" w:cs="Calibri"/>
                      <w:color w:val="000000"/>
                    </w:rPr>
                  </w:pPr>
                  <w:r>
                    <w:rPr>
                      <w:rFonts w:ascii="Calibri" w:hAnsi="Calibri" w:cs="Calibri"/>
                      <w:color w:val="000000"/>
                    </w:rPr>
                    <w:t>4.12</w:t>
                  </w:r>
                </w:p>
              </w:tc>
            </w:tr>
            <w:tr w:rsidR="00C533A3" w14:paraId="61B75FC4" w14:textId="77777777" w:rsidTr="00C533A3">
              <w:trPr>
                <w:trHeight w:val="300"/>
              </w:trPr>
              <w:tc>
                <w:tcPr>
                  <w:tcW w:w="1220" w:type="dxa"/>
                  <w:tcBorders>
                    <w:top w:val="nil"/>
                    <w:left w:val="single" w:sz="4" w:space="0" w:color="auto"/>
                    <w:bottom w:val="nil"/>
                    <w:right w:val="nil"/>
                  </w:tcBorders>
                  <w:noWrap/>
                  <w:vAlign w:val="bottom"/>
                  <w:hideMark/>
                </w:tcPr>
                <w:p w14:paraId="5B8E46C3" w14:textId="77777777" w:rsidR="00C533A3" w:rsidRDefault="00C533A3" w:rsidP="00C533A3">
                  <w:pPr>
                    <w:rPr>
                      <w:rFonts w:ascii="Calibri" w:hAnsi="Calibri" w:cs="Calibri"/>
                      <w:color w:val="000000"/>
                    </w:rPr>
                  </w:pPr>
                  <w:r>
                    <w:rPr>
                      <w:rFonts w:ascii="Calibri" w:hAnsi="Calibri" w:cs="Calibri"/>
                      <w:color w:val="000000"/>
                    </w:rPr>
                    <w:t>Normal</w:t>
                  </w:r>
                </w:p>
              </w:tc>
              <w:tc>
                <w:tcPr>
                  <w:tcW w:w="3300" w:type="dxa"/>
                  <w:tcBorders>
                    <w:top w:val="nil"/>
                    <w:left w:val="single" w:sz="4" w:space="0" w:color="auto"/>
                    <w:bottom w:val="nil"/>
                    <w:right w:val="single" w:sz="4" w:space="0" w:color="auto"/>
                  </w:tcBorders>
                  <w:noWrap/>
                  <w:vAlign w:val="bottom"/>
                  <w:hideMark/>
                </w:tcPr>
                <w:p w14:paraId="7C3D962E" w14:textId="77777777" w:rsidR="00C533A3" w:rsidRDefault="00C533A3" w:rsidP="00C533A3">
                  <w:pPr>
                    <w:jc w:val="right"/>
                    <w:rPr>
                      <w:rFonts w:ascii="Calibri" w:hAnsi="Calibri" w:cs="Calibri"/>
                      <w:color w:val="000000"/>
                    </w:rPr>
                  </w:pPr>
                  <w:r>
                    <w:rPr>
                      <w:rFonts w:ascii="Calibri" w:hAnsi="Calibri" w:cs="Calibri"/>
                      <w:color w:val="000000"/>
                    </w:rPr>
                    <w:t>4.10</w:t>
                  </w:r>
                </w:p>
              </w:tc>
            </w:tr>
            <w:tr w:rsidR="00C533A3" w14:paraId="66A83B8B" w14:textId="77777777" w:rsidTr="00C533A3">
              <w:trPr>
                <w:trHeight w:val="300"/>
              </w:trPr>
              <w:tc>
                <w:tcPr>
                  <w:tcW w:w="1220" w:type="dxa"/>
                  <w:tcBorders>
                    <w:top w:val="nil"/>
                    <w:left w:val="single" w:sz="4" w:space="0" w:color="auto"/>
                    <w:bottom w:val="single" w:sz="4" w:space="0" w:color="auto"/>
                    <w:right w:val="nil"/>
                  </w:tcBorders>
                  <w:noWrap/>
                  <w:vAlign w:val="bottom"/>
                  <w:hideMark/>
                </w:tcPr>
                <w:p w14:paraId="52E1C22F" w14:textId="77777777" w:rsidR="00C533A3" w:rsidRDefault="00C533A3" w:rsidP="00C533A3">
                  <w:pPr>
                    <w:rPr>
                      <w:rFonts w:ascii="Calibri" w:hAnsi="Calibri" w:cs="Calibri"/>
                      <w:color w:val="000000"/>
                    </w:rPr>
                  </w:pPr>
                  <w:r>
                    <w:rPr>
                      <w:rFonts w:ascii="Calibri" w:hAnsi="Calibri" w:cs="Calibri"/>
                      <w:color w:val="000000"/>
                    </w:rPr>
                    <w:t>Minor</w:t>
                  </w:r>
                </w:p>
              </w:tc>
              <w:tc>
                <w:tcPr>
                  <w:tcW w:w="3300" w:type="dxa"/>
                  <w:tcBorders>
                    <w:top w:val="nil"/>
                    <w:left w:val="single" w:sz="4" w:space="0" w:color="auto"/>
                    <w:bottom w:val="single" w:sz="4" w:space="0" w:color="auto"/>
                    <w:right w:val="single" w:sz="4" w:space="0" w:color="auto"/>
                  </w:tcBorders>
                  <w:noWrap/>
                  <w:vAlign w:val="bottom"/>
                  <w:hideMark/>
                </w:tcPr>
                <w:p w14:paraId="39E37910" w14:textId="77777777" w:rsidR="00C533A3" w:rsidRDefault="00C533A3" w:rsidP="00C533A3">
                  <w:pPr>
                    <w:jc w:val="right"/>
                    <w:rPr>
                      <w:rFonts w:ascii="Calibri" w:hAnsi="Calibri" w:cs="Calibri"/>
                      <w:color w:val="000000"/>
                    </w:rPr>
                  </w:pPr>
                  <w:r>
                    <w:rPr>
                      <w:rFonts w:ascii="Calibri" w:hAnsi="Calibri" w:cs="Calibri"/>
                      <w:color w:val="000000"/>
                    </w:rPr>
                    <w:t>4.07</w:t>
                  </w:r>
                </w:p>
              </w:tc>
            </w:tr>
          </w:tbl>
          <w:p w14:paraId="59345413" w14:textId="77777777" w:rsidR="00C533A3" w:rsidRDefault="00C533A3" w:rsidP="008874C1">
            <w:pPr>
              <w:rPr>
                <w:sz w:val="21"/>
                <w:szCs w:val="21"/>
              </w:rPr>
            </w:pPr>
          </w:p>
          <w:tbl>
            <w:tblPr>
              <w:tblW w:w="7669" w:type="dxa"/>
              <w:tblLook w:val="04A0" w:firstRow="1" w:lastRow="0" w:firstColumn="1" w:lastColumn="0" w:noHBand="0" w:noVBand="1"/>
            </w:tblPr>
            <w:tblGrid>
              <w:gridCol w:w="1780"/>
              <w:gridCol w:w="1089"/>
              <w:gridCol w:w="882"/>
              <w:gridCol w:w="882"/>
              <w:gridCol w:w="1418"/>
              <w:gridCol w:w="1701"/>
            </w:tblGrid>
            <w:tr w:rsidR="00715700" w:rsidRPr="00715700" w14:paraId="3DA8B831" w14:textId="77777777" w:rsidTr="00715700">
              <w:trPr>
                <w:trHeight w:val="288"/>
              </w:trPr>
              <w:tc>
                <w:tcPr>
                  <w:tcW w:w="17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BAC5A7" w14:textId="77777777" w:rsidR="00715700" w:rsidRPr="00715700" w:rsidRDefault="00715700" w:rsidP="00715700">
                  <w:pPr>
                    <w:spacing w:line="240" w:lineRule="auto"/>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Ticket Distribution</w:t>
                  </w:r>
                </w:p>
              </w:tc>
              <w:tc>
                <w:tcPr>
                  <w:tcW w:w="10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3D4800" w14:textId="77777777" w:rsidR="00715700" w:rsidRPr="00715700" w:rsidRDefault="00715700" w:rsidP="00715700">
                  <w:pPr>
                    <w:spacing w:line="240" w:lineRule="auto"/>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Priority</w:t>
                  </w:r>
                </w:p>
              </w:tc>
              <w:tc>
                <w:tcPr>
                  <w:tcW w:w="799" w:type="dxa"/>
                  <w:tcBorders>
                    <w:top w:val="single" w:sz="4" w:space="0" w:color="auto"/>
                    <w:left w:val="single" w:sz="4" w:space="0" w:color="auto"/>
                    <w:bottom w:val="single" w:sz="4" w:space="0" w:color="auto"/>
                    <w:right w:val="nil"/>
                  </w:tcBorders>
                  <w:shd w:val="clear" w:color="D9E1F2" w:fill="D9E1F2"/>
                  <w:noWrap/>
                  <w:vAlign w:val="bottom"/>
                  <w:hideMark/>
                </w:tcPr>
                <w:p w14:paraId="46FFE18B" w14:textId="77777777" w:rsidR="00715700" w:rsidRPr="00715700" w:rsidRDefault="00715700" w:rsidP="00715700">
                  <w:pPr>
                    <w:spacing w:line="240" w:lineRule="auto"/>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 </w:t>
                  </w:r>
                </w:p>
              </w:tc>
              <w:tc>
                <w:tcPr>
                  <w:tcW w:w="882" w:type="dxa"/>
                  <w:tcBorders>
                    <w:top w:val="single" w:sz="4" w:space="0" w:color="auto"/>
                    <w:left w:val="nil"/>
                    <w:bottom w:val="single" w:sz="4" w:space="0" w:color="auto"/>
                    <w:right w:val="nil"/>
                  </w:tcBorders>
                  <w:shd w:val="clear" w:color="D9E1F2" w:fill="D9E1F2"/>
                  <w:noWrap/>
                  <w:vAlign w:val="bottom"/>
                  <w:hideMark/>
                </w:tcPr>
                <w:p w14:paraId="617C7E84" w14:textId="77777777" w:rsidR="00715700" w:rsidRPr="00715700" w:rsidRDefault="00715700" w:rsidP="00715700">
                  <w:pPr>
                    <w:spacing w:line="240" w:lineRule="auto"/>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 </w:t>
                  </w:r>
                </w:p>
              </w:tc>
              <w:tc>
                <w:tcPr>
                  <w:tcW w:w="1418" w:type="dxa"/>
                  <w:tcBorders>
                    <w:top w:val="single" w:sz="4" w:space="0" w:color="auto"/>
                    <w:left w:val="nil"/>
                    <w:bottom w:val="single" w:sz="4" w:space="0" w:color="auto"/>
                    <w:right w:val="nil"/>
                  </w:tcBorders>
                  <w:shd w:val="clear" w:color="D9E1F2" w:fill="D9E1F2"/>
                  <w:noWrap/>
                  <w:vAlign w:val="bottom"/>
                  <w:hideMark/>
                </w:tcPr>
                <w:p w14:paraId="000E72D0" w14:textId="77777777" w:rsidR="00715700" w:rsidRPr="00715700" w:rsidRDefault="00715700" w:rsidP="00715700">
                  <w:pPr>
                    <w:spacing w:line="240" w:lineRule="auto"/>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 </w:t>
                  </w:r>
                </w:p>
              </w:tc>
              <w:tc>
                <w:tcPr>
                  <w:tcW w:w="1701" w:type="dxa"/>
                  <w:tcBorders>
                    <w:top w:val="single" w:sz="4" w:space="0" w:color="auto"/>
                    <w:left w:val="nil"/>
                    <w:bottom w:val="single" w:sz="4" w:space="0" w:color="auto"/>
                    <w:right w:val="single" w:sz="4" w:space="0" w:color="auto"/>
                  </w:tcBorders>
                  <w:shd w:val="clear" w:color="D9E1F2" w:fill="D9E1F2"/>
                  <w:noWrap/>
                  <w:vAlign w:val="bottom"/>
                  <w:hideMark/>
                </w:tcPr>
                <w:p w14:paraId="45573568" w14:textId="77777777" w:rsidR="00715700" w:rsidRPr="00715700" w:rsidRDefault="00715700" w:rsidP="00715700">
                  <w:pPr>
                    <w:spacing w:line="240" w:lineRule="auto"/>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 </w:t>
                  </w:r>
                </w:p>
              </w:tc>
            </w:tr>
            <w:tr w:rsidR="00715700" w:rsidRPr="00715700" w14:paraId="5BB790CB" w14:textId="77777777" w:rsidTr="00715700">
              <w:trPr>
                <w:trHeight w:val="288"/>
              </w:trPr>
              <w:tc>
                <w:tcPr>
                  <w:tcW w:w="17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AEF603" w14:textId="77777777" w:rsidR="00715700" w:rsidRPr="00715700" w:rsidRDefault="00715700" w:rsidP="00715700">
                  <w:pPr>
                    <w:spacing w:line="240" w:lineRule="auto"/>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Severity</w:t>
                  </w:r>
                </w:p>
              </w:tc>
              <w:tc>
                <w:tcPr>
                  <w:tcW w:w="10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208C22" w14:textId="77777777" w:rsidR="00715700" w:rsidRPr="00715700" w:rsidRDefault="00715700" w:rsidP="00715700">
                  <w:pPr>
                    <w:spacing w:line="240" w:lineRule="auto"/>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 xml:space="preserve"> High</w:t>
                  </w:r>
                </w:p>
              </w:tc>
              <w:tc>
                <w:tcPr>
                  <w:tcW w:w="799" w:type="dxa"/>
                  <w:tcBorders>
                    <w:top w:val="nil"/>
                    <w:left w:val="single" w:sz="4" w:space="0" w:color="auto"/>
                    <w:bottom w:val="single" w:sz="4" w:space="0" w:color="auto"/>
                    <w:right w:val="single" w:sz="4" w:space="0" w:color="auto"/>
                  </w:tcBorders>
                  <w:shd w:val="clear" w:color="D9E1F2" w:fill="D9E1F2"/>
                  <w:noWrap/>
                  <w:vAlign w:val="bottom"/>
                  <w:hideMark/>
                </w:tcPr>
                <w:p w14:paraId="0EACD34A" w14:textId="77777777" w:rsidR="00715700" w:rsidRPr="00715700" w:rsidRDefault="00715700" w:rsidP="00715700">
                  <w:pPr>
                    <w:spacing w:line="240" w:lineRule="auto"/>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 xml:space="preserve"> Low</w:t>
                  </w:r>
                </w:p>
              </w:tc>
              <w:tc>
                <w:tcPr>
                  <w:tcW w:w="882" w:type="dxa"/>
                  <w:tcBorders>
                    <w:top w:val="nil"/>
                    <w:left w:val="single" w:sz="4" w:space="0" w:color="auto"/>
                    <w:bottom w:val="single" w:sz="4" w:space="0" w:color="auto"/>
                    <w:right w:val="single" w:sz="4" w:space="0" w:color="auto"/>
                  </w:tcBorders>
                  <w:shd w:val="clear" w:color="D9E1F2" w:fill="D9E1F2"/>
                  <w:noWrap/>
                  <w:vAlign w:val="bottom"/>
                  <w:hideMark/>
                </w:tcPr>
                <w:p w14:paraId="173276AE" w14:textId="77777777" w:rsidR="00715700" w:rsidRPr="00715700" w:rsidRDefault="00715700" w:rsidP="00715700">
                  <w:pPr>
                    <w:spacing w:line="240" w:lineRule="auto"/>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 xml:space="preserve"> Mid</w:t>
                  </w:r>
                </w:p>
              </w:tc>
              <w:tc>
                <w:tcPr>
                  <w:tcW w:w="1418" w:type="dxa"/>
                  <w:tcBorders>
                    <w:top w:val="nil"/>
                    <w:left w:val="single" w:sz="4" w:space="0" w:color="auto"/>
                    <w:bottom w:val="single" w:sz="4" w:space="0" w:color="auto"/>
                    <w:right w:val="single" w:sz="4" w:space="0" w:color="auto"/>
                  </w:tcBorders>
                  <w:shd w:val="clear" w:color="D9E1F2" w:fill="D9E1F2"/>
                  <w:noWrap/>
                  <w:vAlign w:val="bottom"/>
                  <w:hideMark/>
                </w:tcPr>
                <w:p w14:paraId="05FFBEEA" w14:textId="77777777" w:rsidR="00715700" w:rsidRPr="00715700" w:rsidRDefault="00715700" w:rsidP="00715700">
                  <w:pPr>
                    <w:spacing w:line="240" w:lineRule="auto"/>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 xml:space="preserve"> Unassigned</w:t>
                  </w:r>
                </w:p>
              </w:tc>
              <w:tc>
                <w:tcPr>
                  <w:tcW w:w="1701" w:type="dxa"/>
                  <w:tcBorders>
                    <w:top w:val="nil"/>
                    <w:left w:val="single" w:sz="4" w:space="0" w:color="auto"/>
                    <w:bottom w:val="single" w:sz="4" w:space="0" w:color="auto"/>
                    <w:right w:val="single" w:sz="4" w:space="0" w:color="auto"/>
                  </w:tcBorders>
                  <w:shd w:val="clear" w:color="D9E1F2" w:fill="D9E1F2"/>
                  <w:noWrap/>
                  <w:vAlign w:val="bottom"/>
                  <w:hideMark/>
                </w:tcPr>
                <w:p w14:paraId="3F4BD858" w14:textId="77777777" w:rsidR="00715700" w:rsidRPr="00715700" w:rsidRDefault="00715700" w:rsidP="00715700">
                  <w:pPr>
                    <w:spacing w:line="240" w:lineRule="auto"/>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Grand Total</w:t>
                  </w:r>
                </w:p>
              </w:tc>
            </w:tr>
            <w:tr w:rsidR="00715700" w:rsidRPr="00715700" w14:paraId="33CBCD02" w14:textId="77777777" w:rsidTr="00715700">
              <w:trPr>
                <w:trHeight w:val="288"/>
              </w:trPr>
              <w:tc>
                <w:tcPr>
                  <w:tcW w:w="1780" w:type="dxa"/>
                  <w:tcBorders>
                    <w:top w:val="nil"/>
                    <w:left w:val="single" w:sz="4" w:space="0" w:color="auto"/>
                    <w:bottom w:val="single" w:sz="4" w:space="0" w:color="auto"/>
                    <w:right w:val="single" w:sz="4" w:space="0" w:color="auto"/>
                  </w:tcBorders>
                  <w:noWrap/>
                  <w:vAlign w:val="bottom"/>
                  <w:hideMark/>
                </w:tcPr>
                <w:p w14:paraId="2C3A9A02" w14:textId="77777777" w:rsidR="00715700" w:rsidRPr="00715700" w:rsidRDefault="00715700" w:rsidP="00715700">
                  <w:pPr>
                    <w:spacing w:line="240" w:lineRule="auto"/>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Major</w:t>
                  </w:r>
                </w:p>
              </w:tc>
              <w:tc>
                <w:tcPr>
                  <w:tcW w:w="1089" w:type="dxa"/>
                  <w:tcBorders>
                    <w:top w:val="nil"/>
                    <w:left w:val="nil"/>
                    <w:bottom w:val="single" w:sz="4" w:space="0" w:color="auto"/>
                    <w:right w:val="single" w:sz="4" w:space="0" w:color="auto"/>
                  </w:tcBorders>
                  <w:noWrap/>
                  <w:vAlign w:val="bottom"/>
                  <w:hideMark/>
                </w:tcPr>
                <w:p w14:paraId="5F330588"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2.13%</w:t>
                  </w:r>
                </w:p>
              </w:tc>
              <w:tc>
                <w:tcPr>
                  <w:tcW w:w="799" w:type="dxa"/>
                  <w:tcBorders>
                    <w:top w:val="nil"/>
                    <w:left w:val="nil"/>
                    <w:bottom w:val="single" w:sz="4" w:space="0" w:color="auto"/>
                    <w:right w:val="single" w:sz="4" w:space="0" w:color="auto"/>
                  </w:tcBorders>
                  <w:noWrap/>
                  <w:vAlign w:val="bottom"/>
                  <w:hideMark/>
                </w:tcPr>
                <w:p w14:paraId="43682532"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0.63%</w:t>
                  </w:r>
                </w:p>
              </w:tc>
              <w:tc>
                <w:tcPr>
                  <w:tcW w:w="882" w:type="dxa"/>
                  <w:tcBorders>
                    <w:top w:val="nil"/>
                    <w:left w:val="nil"/>
                    <w:bottom w:val="single" w:sz="4" w:space="0" w:color="auto"/>
                    <w:right w:val="single" w:sz="4" w:space="0" w:color="auto"/>
                  </w:tcBorders>
                  <w:noWrap/>
                  <w:vAlign w:val="bottom"/>
                  <w:hideMark/>
                </w:tcPr>
                <w:p w14:paraId="0D67D37F"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0.73%</w:t>
                  </w:r>
                </w:p>
              </w:tc>
              <w:tc>
                <w:tcPr>
                  <w:tcW w:w="1418" w:type="dxa"/>
                  <w:tcBorders>
                    <w:top w:val="nil"/>
                    <w:left w:val="nil"/>
                    <w:bottom w:val="single" w:sz="4" w:space="0" w:color="auto"/>
                    <w:right w:val="single" w:sz="4" w:space="0" w:color="auto"/>
                  </w:tcBorders>
                  <w:noWrap/>
                  <w:vAlign w:val="bottom"/>
                  <w:hideMark/>
                </w:tcPr>
                <w:p w14:paraId="63296AED"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1.47%</w:t>
                  </w:r>
                </w:p>
              </w:tc>
              <w:tc>
                <w:tcPr>
                  <w:tcW w:w="1701" w:type="dxa"/>
                  <w:tcBorders>
                    <w:top w:val="nil"/>
                    <w:left w:val="nil"/>
                    <w:bottom w:val="single" w:sz="4" w:space="0" w:color="auto"/>
                    <w:right w:val="single" w:sz="4" w:space="0" w:color="auto"/>
                  </w:tcBorders>
                  <w:noWrap/>
                  <w:vAlign w:val="bottom"/>
                  <w:hideMark/>
                </w:tcPr>
                <w:p w14:paraId="46F8045A"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4.96%</w:t>
                  </w:r>
                </w:p>
              </w:tc>
            </w:tr>
            <w:tr w:rsidR="00715700" w:rsidRPr="00715700" w14:paraId="62F9AC4F" w14:textId="77777777" w:rsidTr="00715700">
              <w:trPr>
                <w:trHeight w:val="288"/>
              </w:trPr>
              <w:tc>
                <w:tcPr>
                  <w:tcW w:w="1780" w:type="dxa"/>
                  <w:tcBorders>
                    <w:top w:val="nil"/>
                    <w:left w:val="single" w:sz="4" w:space="0" w:color="auto"/>
                    <w:bottom w:val="single" w:sz="4" w:space="0" w:color="auto"/>
                    <w:right w:val="single" w:sz="4" w:space="0" w:color="auto"/>
                  </w:tcBorders>
                  <w:noWrap/>
                  <w:vAlign w:val="bottom"/>
                  <w:hideMark/>
                </w:tcPr>
                <w:p w14:paraId="2C84972D" w14:textId="77777777" w:rsidR="00715700" w:rsidRPr="00715700" w:rsidRDefault="00715700" w:rsidP="00715700">
                  <w:pPr>
                    <w:spacing w:line="240" w:lineRule="auto"/>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Minor</w:t>
                  </w:r>
                </w:p>
              </w:tc>
              <w:tc>
                <w:tcPr>
                  <w:tcW w:w="1089" w:type="dxa"/>
                  <w:tcBorders>
                    <w:top w:val="nil"/>
                    <w:left w:val="nil"/>
                    <w:bottom w:val="single" w:sz="4" w:space="0" w:color="auto"/>
                    <w:right w:val="single" w:sz="4" w:space="0" w:color="auto"/>
                  </w:tcBorders>
                  <w:noWrap/>
                  <w:vAlign w:val="bottom"/>
                  <w:hideMark/>
                </w:tcPr>
                <w:p w14:paraId="75A85DD4"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0.69%</w:t>
                  </w:r>
                </w:p>
              </w:tc>
              <w:tc>
                <w:tcPr>
                  <w:tcW w:w="799" w:type="dxa"/>
                  <w:tcBorders>
                    <w:top w:val="nil"/>
                    <w:left w:val="nil"/>
                    <w:bottom w:val="single" w:sz="4" w:space="0" w:color="auto"/>
                    <w:right w:val="single" w:sz="4" w:space="0" w:color="auto"/>
                  </w:tcBorders>
                  <w:noWrap/>
                  <w:vAlign w:val="bottom"/>
                  <w:hideMark/>
                </w:tcPr>
                <w:p w14:paraId="57248EF7"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0.56%</w:t>
                  </w:r>
                </w:p>
              </w:tc>
              <w:tc>
                <w:tcPr>
                  <w:tcW w:w="882" w:type="dxa"/>
                  <w:tcBorders>
                    <w:top w:val="nil"/>
                    <w:left w:val="nil"/>
                    <w:bottom w:val="single" w:sz="4" w:space="0" w:color="auto"/>
                    <w:right w:val="single" w:sz="4" w:space="0" w:color="auto"/>
                  </w:tcBorders>
                  <w:noWrap/>
                  <w:vAlign w:val="bottom"/>
                  <w:hideMark/>
                </w:tcPr>
                <w:p w14:paraId="308D8ACC"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0.42%</w:t>
                  </w:r>
                </w:p>
              </w:tc>
              <w:tc>
                <w:tcPr>
                  <w:tcW w:w="1418" w:type="dxa"/>
                  <w:tcBorders>
                    <w:top w:val="nil"/>
                    <w:left w:val="nil"/>
                    <w:bottom w:val="single" w:sz="4" w:space="0" w:color="auto"/>
                    <w:right w:val="single" w:sz="4" w:space="0" w:color="auto"/>
                  </w:tcBorders>
                  <w:noWrap/>
                  <w:vAlign w:val="bottom"/>
                  <w:hideMark/>
                </w:tcPr>
                <w:p w14:paraId="4112919F"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0.64%</w:t>
                  </w:r>
                </w:p>
              </w:tc>
              <w:tc>
                <w:tcPr>
                  <w:tcW w:w="1701" w:type="dxa"/>
                  <w:tcBorders>
                    <w:top w:val="nil"/>
                    <w:left w:val="nil"/>
                    <w:bottom w:val="single" w:sz="4" w:space="0" w:color="auto"/>
                    <w:right w:val="single" w:sz="4" w:space="0" w:color="auto"/>
                  </w:tcBorders>
                  <w:noWrap/>
                  <w:vAlign w:val="bottom"/>
                  <w:hideMark/>
                </w:tcPr>
                <w:p w14:paraId="00694E9E"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2.32%</w:t>
                  </w:r>
                </w:p>
              </w:tc>
            </w:tr>
            <w:tr w:rsidR="00715700" w:rsidRPr="00715700" w14:paraId="50378DDD" w14:textId="77777777" w:rsidTr="00715700">
              <w:trPr>
                <w:trHeight w:val="288"/>
              </w:trPr>
              <w:tc>
                <w:tcPr>
                  <w:tcW w:w="1780" w:type="dxa"/>
                  <w:tcBorders>
                    <w:top w:val="nil"/>
                    <w:left w:val="single" w:sz="4" w:space="0" w:color="auto"/>
                    <w:bottom w:val="single" w:sz="4" w:space="0" w:color="auto"/>
                    <w:right w:val="single" w:sz="4" w:space="0" w:color="auto"/>
                  </w:tcBorders>
                  <w:noWrap/>
                  <w:vAlign w:val="bottom"/>
                  <w:hideMark/>
                </w:tcPr>
                <w:p w14:paraId="1F543349" w14:textId="77777777" w:rsidR="00715700" w:rsidRPr="00715700" w:rsidRDefault="00715700" w:rsidP="00715700">
                  <w:pPr>
                    <w:spacing w:line="240" w:lineRule="auto"/>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Normal</w:t>
                  </w:r>
                </w:p>
              </w:tc>
              <w:tc>
                <w:tcPr>
                  <w:tcW w:w="1089" w:type="dxa"/>
                  <w:tcBorders>
                    <w:top w:val="nil"/>
                    <w:left w:val="nil"/>
                    <w:bottom w:val="single" w:sz="4" w:space="0" w:color="auto"/>
                    <w:right w:val="single" w:sz="4" w:space="0" w:color="auto"/>
                  </w:tcBorders>
                  <w:noWrap/>
                  <w:vAlign w:val="bottom"/>
                  <w:hideMark/>
                </w:tcPr>
                <w:p w14:paraId="7C403E8C"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32.90%</w:t>
                  </w:r>
                </w:p>
              </w:tc>
              <w:tc>
                <w:tcPr>
                  <w:tcW w:w="799" w:type="dxa"/>
                  <w:tcBorders>
                    <w:top w:val="nil"/>
                    <w:left w:val="nil"/>
                    <w:bottom w:val="single" w:sz="4" w:space="0" w:color="auto"/>
                    <w:right w:val="single" w:sz="4" w:space="0" w:color="auto"/>
                  </w:tcBorders>
                  <w:noWrap/>
                  <w:vAlign w:val="bottom"/>
                  <w:hideMark/>
                </w:tcPr>
                <w:p w14:paraId="47AC888E"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15.67%</w:t>
                  </w:r>
                </w:p>
              </w:tc>
              <w:tc>
                <w:tcPr>
                  <w:tcW w:w="882" w:type="dxa"/>
                  <w:tcBorders>
                    <w:top w:val="nil"/>
                    <w:left w:val="nil"/>
                    <w:bottom w:val="single" w:sz="4" w:space="0" w:color="auto"/>
                    <w:right w:val="single" w:sz="4" w:space="0" w:color="auto"/>
                  </w:tcBorders>
                  <w:noWrap/>
                  <w:vAlign w:val="bottom"/>
                  <w:hideMark/>
                </w:tcPr>
                <w:p w14:paraId="40FF87A0"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14.84%</w:t>
                  </w:r>
                </w:p>
              </w:tc>
              <w:tc>
                <w:tcPr>
                  <w:tcW w:w="1418" w:type="dxa"/>
                  <w:tcBorders>
                    <w:top w:val="nil"/>
                    <w:left w:val="nil"/>
                    <w:bottom w:val="single" w:sz="4" w:space="0" w:color="auto"/>
                    <w:right w:val="single" w:sz="4" w:space="0" w:color="auto"/>
                  </w:tcBorders>
                  <w:noWrap/>
                  <w:vAlign w:val="bottom"/>
                  <w:hideMark/>
                </w:tcPr>
                <w:p w14:paraId="2602EF60"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27.51%</w:t>
                  </w:r>
                </w:p>
              </w:tc>
              <w:tc>
                <w:tcPr>
                  <w:tcW w:w="1701" w:type="dxa"/>
                  <w:tcBorders>
                    <w:top w:val="nil"/>
                    <w:left w:val="nil"/>
                    <w:bottom w:val="single" w:sz="4" w:space="0" w:color="auto"/>
                    <w:right w:val="single" w:sz="4" w:space="0" w:color="auto"/>
                  </w:tcBorders>
                  <w:noWrap/>
                  <w:vAlign w:val="bottom"/>
                  <w:hideMark/>
                </w:tcPr>
                <w:p w14:paraId="59A5FF14"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90.93%</w:t>
                  </w:r>
                </w:p>
              </w:tc>
            </w:tr>
            <w:tr w:rsidR="00715700" w:rsidRPr="00715700" w14:paraId="7C5AC669" w14:textId="77777777" w:rsidTr="00715700">
              <w:trPr>
                <w:trHeight w:val="288"/>
              </w:trPr>
              <w:tc>
                <w:tcPr>
                  <w:tcW w:w="1780" w:type="dxa"/>
                  <w:tcBorders>
                    <w:top w:val="nil"/>
                    <w:left w:val="single" w:sz="4" w:space="0" w:color="auto"/>
                    <w:bottom w:val="single" w:sz="4" w:space="0" w:color="auto"/>
                    <w:right w:val="single" w:sz="4" w:space="0" w:color="auto"/>
                  </w:tcBorders>
                  <w:noWrap/>
                  <w:vAlign w:val="bottom"/>
                  <w:hideMark/>
                </w:tcPr>
                <w:p w14:paraId="7E4A2AD4" w14:textId="77777777" w:rsidR="00715700" w:rsidRPr="00715700" w:rsidRDefault="00715700" w:rsidP="00715700">
                  <w:pPr>
                    <w:spacing w:line="240" w:lineRule="auto"/>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Unclassified</w:t>
                  </w:r>
                </w:p>
              </w:tc>
              <w:tc>
                <w:tcPr>
                  <w:tcW w:w="1089" w:type="dxa"/>
                  <w:tcBorders>
                    <w:top w:val="nil"/>
                    <w:left w:val="nil"/>
                    <w:bottom w:val="single" w:sz="4" w:space="0" w:color="auto"/>
                    <w:right w:val="single" w:sz="4" w:space="0" w:color="auto"/>
                  </w:tcBorders>
                  <w:noWrap/>
                  <w:vAlign w:val="bottom"/>
                  <w:hideMark/>
                </w:tcPr>
                <w:p w14:paraId="7E59F528"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0.11%</w:t>
                  </w:r>
                </w:p>
              </w:tc>
              <w:tc>
                <w:tcPr>
                  <w:tcW w:w="799" w:type="dxa"/>
                  <w:tcBorders>
                    <w:top w:val="nil"/>
                    <w:left w:val="nil"/>
                    <w:bottom w:val="single" w:sz="4" w:space="0" w:color="auto"/>
                    <w:right w:val="single" w:sz="4" w:space="0" w:color="auto"/>
                  </w:tcBorders>
                  <w:noWrap/>
                  <w:vAlign w:val="bottom"/>
                  <w:hideMark/>
                </w:tcPr>
                <w:p w14:paraId="5C1F0055"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0.08%</w:t>
                  </w:r>
                </w:p>
              </w:tc>
              <w:tc>
                <w:tcPr>
                  <w:tcW w:w="882" w:type="dxa"/>
                  <w:tcBorders>
                    <w:top w:val="nil"/>
                    <w:left w:val="nil"/>
                    <w:bottom w:val="single" w:sz="4" w:space="0" w:color="auto"/>
                    <w:right w:val="single" w:sz="4" w:space="0" w:color="auto"/>
                  </w:tcBorders>
                  <w:noWrap/>
                  <w:vAlign w:val="bottom"/>
                  <w:hideMark/>
                </w:tcPr>
                <w:p w14:paraId="2C5CA003"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0.06%</w:t>
                  </w:r>
                </w:p>
              </w:tc>
              <w:tc>
                <w:tcPr>
                  <w:tcW w:w="1418" w:type="dxa"/>
                  <w:tcBorders>
                    <w:top w:val="nil"/>
                    <w:left w:val="nil"/>
                    <w:bottom w:val="single" w:sz="4" w:space="0" w:color="auto"/>
                    <w:right w:val="single" w:sz="4" w:space="0" w:color="auto"/>
                  </w:tcBorders>
                  <w:noWrap/>
                  <w:vAlign w:val="bottom"/>
                  <w:hideMark/>
                </w:tcPr>
                <w:p w14:paraId="7873527A"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0.12%</w:t>
                  </w:r>
                </w:p>
              </w:tc>
              <w:tc>
                <w:tcPr>
                  <w:tcW w:w="1701" w:type="dxa"/>
                  <w:tcBorders>
                    <w:top w:val="nil"/>
                    <w:left w:val="nil"/>
                    <w:bottom w:val="single" w:sz="4" w:space="0" w:color="auto"/>
                    <w:right w:val="single" w:sz="4" w:space="0" w:color="auto"/>
                  </w:tcBorders>
                  <w:noWrap/>
                  <w:vAlign w:val="bottom"/>
                  <w:hideMark/>
                </w:tcPr>
                <w:p w14:paraId="7B3005C8"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0.37%</w:t>
                  </w:r>
                </w:p>
              </w:tc>
            </w:tr>
            <w:tr w:rsidR="00715700" w:rsidRPr="00715700" w14:paraId="0257910E" w14:textId="77777777" w:rsidTr="00715700">
              <w:trPr>
                <w:trHeight w:val="288"/>
              </w:trPr>
              <w:tc>
                <w:tcPr>
                  <w:tcW w:w="1780" w:type="dxa"/>
                  <w:tcBorders>
                    <w:top w:val="nil"/>
                    <w:left w:val="single" w:sz="4" w:space="0" w:color="auto"/>
                    <w:bottom w:val="single" w:sz="4" w:space="0" w:color="auto"/>
                    <w:right w:val="single" w:sz="4" w:space="0" w:color="auto"/>
                  </w:tcBorders>
                  <w:noWrap/>
                  <w:vAlign w:val="bottom"/>
                  <w:hideMark/>
                </w:tcPr>
                <w:p w14:paraId="417A949E" w14:textId="77777777" w:rsidR="00715700" w:rsidRPr="00715700" w:rsidRDefault="00715700" w:rsidP="00715700">
                  <w:pPr>
                    <w:spacing w:line="240" w:lineRule="auto"/>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Urgent</w:t>
                  </w:r>
                </w:p>
              </w:tc>
              <w:tc>
                <w:tcPr>
                  <w:tcW w:w="1089" w:type="dxa"/>
                  <w:tcBorders>
                    <w:top w:val="nil"/>
                    <w:left w:val="nil"/>
                    <w:bottom w:val="single" w:sz="4" w:space="0" w:color="auto"/>
                    <w:right w:val="single" w:sz="4" w:space="0" w:color="auto"/>
                  </w:tcBorders>
                  <w:noWrap/>
                  <w:vAlign w:val="bottom"/>
                  <w:hideMark/>
                </w:tcPr>
                <w:p w14:paraId="16A44F96"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0.63%</w:t>
                  </w:r>
                </w:p>
              </w:tc>
              <w:tc>
                <w:tcPr>
                  <w:tcW w:w="799" w:type="dxa"/>
                  <w:tcBorders>
                    <w:top w:val="nil"/>
                    <w:left w:val="nil"/>
                    <w:bottom w:val="single" w:sz="4" w:space="0" w:color="auto"/>
                    <w:right w:val="single" w:sz="4" w:space="0" w:color="auto"/>
                  </w:tcBorders>
                  <w:noWrap/>
                  <w:vAlign w:val="bottom"/>
                  <w:hideMark/>
                </w:tcPr>
                <w:p w14:paraId="388DED55"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0.17%</w:t>
                  </w:r>
                </w:p>
              </w:tc>
              <w:tc>
                <w:tcPr>
                  <w:tcW w:w="882" w:type="dxa"/>
                  <w:tcBorders>
                    <w:top w:val="nil"/>
                    <w:left w:val="nil"/>
                    <w:bottom w:val="single" w:sz="4" w:space="0" w:color="auto"/>
                    <w:right w:val="single" w:sz="4" w:space="0" w:color="auto"/>
                  </w:tcBorders>
                  <w:noWrap/>
                  <w:vAlign w:val="bottom"/>
                  <w:hideMark/>
                </w:tcPr>
                <w:p w14:paraId="37D6A66D"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0.21%</w:t>
                  </w:r>
                </w:p>
              </w:tc>
              <w:tc>
                <w:tcPr>
                  <w:tcW w:w="1418" w:type="dxa"/>
                  <w:tcBorders>
                    <w:top w:val="nil"/>
                    <w:left w:val="nil"/>
                    <w:bottom w:val="single" w:sz="4" w:space="0" w:color="auto"/>
                    <w:right w:val="single" w:sz="4" w:space="0" w:color="auto"/>
                  </w:tcBorders>
                  <w:noWrap/>
                  <w:vAlign w:val="bottom"/>
                  <w:hideMark/>
                </w:tcPr>
                <w:p w14:paraId="40BB878D"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0.42%</w:t>
                  </w:r>
                </w:p>
              </w:tc>
              <w:tc>
                <w:tcPr>
                  <w:tcW w:w="1701" w:type="dxa"/>
                  <w:tcBorders>
                    <w:top w:val="nil"/>
                    <w:left w:val="nil"/>
                    <w:bottom w:val="single" w:sz="4" w:space="0" w:color="auto"/>
                    <w:right w:val="single" w:sz="4" w:space="0" w:color="auto"/>
                  </w:tcBorders>
                  <w:noWrap/>
                  <w:vAlign w:val="bottom"/>
                  <w:hideMark/>
                </w:tcPr>
                <w:p w14:paraId="754C11E6" w14:textId="77777777" w:rsidR="00715700" w:rsidRPr="00715700" w:rsidRDefault="00715700" w:rsidP="00715700">
                  <w:pPr>
                    <w:spacing w:line="240" w:lineRule="auto"/>
                    <w:jc w:val="right"/>
                    <w:rPr>
                      <w:rFonts w:ascii="Calibri" w:eastAsia="Times New Roman" w:hAnsi="Calibri" w:cs="Calibri"/>
                      <w:color w:val="000000"/>
                      <w:lang w:val="en-IN" w:eastAsia="en-IN"/>
                    </w:rPr>
                  </w:pPr>
                  <w:r w:rsidRPr="00715700">
                    <w:rPr>
                      <w:rFonts w:ascii="Calibri" w:eastAsia="Times New Roman" w:hAnsi="Calibri" w:cs="Calibri"/>
                      <w:color w:val="000000"/>
                      <w:lang w:val="en-IN" w:eastAsia="en-IN"/>
                    </w:rPr>
                    <w:t>1.43%</w:t>
                  </w:r>
                </w:p>
              </w:tc>
            </w:tr>
            <w:tr w:rsidR="00715700" w:rsidRPr="00715700" w14:paraId="66610658" w14:textId="77777777" w:rsidTr="00715700">
              <w:trPr>
                <w:trHeight w:val="288"/>
              </w:trPr>
              <w:tc>
                <w:tcPr>
                  <w:tcW w:w="17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647A29" w14:textId="77777777" w:rsidR="00715700" w:rsidRPr="00715700" w:rsidRDefault="00715700" w:rsidP="00715700">
                  <w:pPr>
                    <w:spacing w:line="240" w:lineRule="auto"/>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Grand Total</w:t>
                  </w:r>
                </w:p>
              </w:tc>
              <w:tc>
                <w:tcPr>
                  <w:tcW w:w="10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AF59F4" w14:textId="77777777" w:rsidR="00715700" w:rsidRPr="00715700" w:rsidRDefault="00715700" w:rsidP="00715700">
                  <w:pPr>
                    <w:spacing w:line="240" w:lineRule="auto"/>
                    <w:jc w:val="right"/>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36.46%</w:t>
                  </w:r>
                </w:p>
              </w:tc>
              <w:tc>
                <w:tcPr>
                  <w:tcW w:w="79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1AB523" w14:textId="77777777" w:rsidR="00715700" w:rsidRPr="00715700" w:rsidRDefault="00715700" w:rsidP="00715700">
                  <w:pPr>
                    <w:spacing w:line="240" w:lineRule="auto"/>
                    <w:jc w:val="right"/>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17.12%</w:t>
                  </w:r>
                </w:p>
              </w:tc>
              <w:tc>
                <w:tcPr>
                  <w:tcW w:w="8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A3F534" w14:textId="77777777" w:rsidR="00715700" w:rsidRPr="00715700" w:rsidRDefault="00715700" w:rsidP="00715700">
                  <w:pPr>
                    <w:spacing w:line="240" w:lineRule="auto"/>
                    <w:jc w:val="right"/>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16.25%</w:t>
                  </w:r>
                </w:p>
              </w:tc>
              <w:tc>
                <w:tcPr>
                  <w:tcW w:w="14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029E89" w14:textId="77777777" w:rsidR="00715700" w:rsidRPr="00715700" w:rsidRDefault="00715700" w:rsidP="00715700">
                  <w:pPr>
                    <w:spacing w:line="240" w:lineRule="auto"/>
                    <w:jc w:val="right"/>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30.16%</w:t>
                  </w:r>
                </w:p>
              </w:tc>
              <w:tc>
                <w:tcPr>
                  <w:tcW w:w="17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88D505" w14:textId="77777777" w:rsidR="00715700" w:rsidRPr="00715700" w:rsidRDefault="00715700" w:rsidP="00715700">
                  <w:pPr>
                    <w:spacing w:line="240" w:lineRule="auto"/>
                    <w:jc w:val="right"/>
                    <w:rPr>
                      <w:rFonts w:ascii="Calibri" w:eastAsia="Times New Roman" w:hAnsi="Calibri" w:cs="Calibri"/>
                      <w:b/>
                      <w:bCs/>
                      <w:color w:val="000000"/>
                      <w:lang w:val="en-IN" w:eastAsia="en-IN"/>
                    </w:rPr>
                  </w:pPr>
                  <w:r w:rsidRPr="00715700">
                    <w:rPr>
                      <w:rFonts w:ascii="Calibri" w:eastAsia="Times New Roman" w:hAnsi="Calibri" w:cs="Calibri"/>
                      <w:b/>
                      <w:bCs/>
                      <w:color w:val="000000"/>
                      <w:lang w:val="en-IN" w:eastAsia="en-IN"/>
                    </w:rPr>
                    <w:t>100.00%</w:t>
                  </w:r>
                </w:p>
              </w:tc>
            </w:tr>
          </w:tbl>
          <w:p w14:paraId="09342AB6" w14:textId="77777777" w:rsidR="00C065A2" w:rsidRDefault="00C065A2" w:rsidP="008874C1">
            <w:pPr>
              <w:rPr>
                <w:sz w:val="21"/>
                <w:szCs w:val="21"/>
              </w:rPr>
            </w:pPr>
          </w:p>
          <w:tbl>
            <w:tblPr>
              <w:tblW w:w="3712" w:type="dxa"/>
              <w:tblLook w:val="04A0" w:firstRow="1" w:lastRow="0" w:firstColumn="1" w:lastColumn="0" w:noHBand="0" w:noVBand="1"/>
            </w:tblPr>
            <w:tblGrid>
              <w:gridCol w:w="3712"/>
            </w:tblGrid>
            <w:tr w:rsidR="00C16055" w:rsidRPr="00C16055" w14:paraId="6E495E9A" w14:textId="77777777" w:rsidTr="00C16055">
              <w:trPr>
                <w:trHeight w:val="288"/>
              </w:trPr>
              <w:tc>
                <w:tcPr>
                  <w:tcW w:w="37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E17F2" w14:textId="77777777" w:rsidR="00C16055" w:rsidRPr="00C16055" w:rsidRDefault="00C16055" w:rsidP="00C16055">
                  <w:pPr>
                    <w:spacing w:line="240" w:lineRule="auto"/>
                    <w:rPr>
                      <w:rFonts w:ascii="Calibri" w:eastAsia="Times New Roman" w:hAnsi="Calibri" w:cs="Calibri"/>
                      <w:b/>
                      <w:bCs/>
                      <w:color w:val="000000"/>
                      <w:lang w:val="en-IN" w:eastAsia="en-IN"/>
                    </w:rPr>
                  </w:pPr>
                  <w:r w:rsidRPr="00C16055">
                    <w:rPr>
                      <w:rFonts w:ascii="Calibri" w:eastAsia="Times New Roman" w:hAnsi="Calibri" w:cs="Calibri"/>
                      <w:b/>
                      <w:bCs/>
                      <w:color w:val="000000"/>
                      <w:lang w:val="en-IN" w:eastAsia="en-IN"/>
                    </w:rPr>
                    <w:t>Average Number of Tickets per Agent</w:t>
                  </w:r>
                </w:p>
              </w:tc>
            </w:tr>
            <w:tr w:rsidR="00C16055" w:rsidRPr="00C16055" w14:paraId="32AB7DA5" w14:textId="77777777" w:rsidTr="00C16055">
              <w:trPr>
                <w:trHeight w:val="288"/>
              </w:trPr>
              <w:tc>
                <w:tcPr>
                  <w:tcW w:w="3712" w:type="dxa"/>
                  <w:tcBorders>
                    <w:top w:val="nil"/>
                    <w:left w:val="single" w:sz="4" w:space="0" w:color="auto"/>
                    <w:bottom w:val="single" w:sz="4" w:space="0" w:color="auto"/>
                    <w:right w:val="single" w:sz="4" w:space="0" w:color="auto"/>
                  </w:tcBorders>
                  <w:noWrap/>
                  <w:vAlign w:val="bottom"/>
                  <w:hideMark/>
                </w:tcPr>
                <w:p w14:paraId="0FBF22EC" w14:textId="77777777" w:rsidR="00C16055" w:rsidRPr="00C16055" w:rsidRDefault="00C16055" w:rsidP="00C16055">
                  <w:pPr>
                    <w:spacing w:line="240" w:lineRule="auto"/>
                    <w:jc w:val="right"/>
                    <w:rPr>
                      <w:rFonts w:ascii="Calibri" w:eastAsia="Times New Roman" w:hAnsi="Calibri" w:cs="Calibri"/>
                      <w:color w:val="000000"/>
                      <w:lang w:val="en-IN" w:eastAsia="en-IN"/>
                    </w:rPr>
                  </w:pPr>
                  <w:r w:rsidRPr="00C16055">
                    <w:rPr>
                      <w:rFonts w:ascii="Calibri" w:eastAsia="Times New Roman" w:hAnsi="Calibri" w:cs="Calibri"/>
                      <w:color w:val="000000"/>
                      <w:lang w:val="en-IN" w:eastAsia="en-IN"/>
                    </w:rPr>
                    <w:t>1,950</w:t>
                  </w:r>
                </w:p>
              </w:tc>
            </w:tr>
          </w:tbl>
          <w:p w14:paraId="7462EFCE" w14:textId="7D14B21F" w:rsidR="00860551" w:rsidRDefault="00860551" w:rsidP="00777E86">
            <w:pPr>
              <w:rPr>
                <w:sz w:val="21"/>
                <w:szCs w:val="21"/>
              </w:rPr>
            </w:pPr>
          </w:p>
          <w:tbl>
            <w:tblPr>
              <w:tblW w:w="3712" w:type="dxa"/>
              <w:tblLook w:val="04A0" w:firstRow="1" w:lastRow="0" w:firstColumn="1" w:lastColumn="0" w:noHBand="0" w:noVBand="1"/>
            </w:tblPr>
            <w:tblGrid>
              <w:gridCol w:w="3712"/>
            </w:tblGrid>
            <w:tr w:rsidR="00860551" w:rsidRPr="00860551" w14:paraId="3A167CEF" w14:textId="77777777" w:rsidTr="00860551">
              <w:trPr>
                <w:trHeight w:val="288"/>
              </w:trPr>
              <w:tc>
                <w:tcPr>
                  <w:tcW w:w="37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6B124" w14:textId="77777777" w:rsidR="00860551" w:rsidRPr="00860551" w:rsidRDefault="00860551" w:rsidP="00860551">
                  <w:pPr>
                    <w:spacing w:line="240" w:lineRule="auto"/>
                    <w:rPr>
                      <w:rFonts w:ascii="Calibri" w:eastAsia="Times New Roman" w:hAnsi="Calibri" w:cs="Calibri"/>
                      <w:b/>
                      <w:bCs/>
                      <w:color w:val="000000"/>
                      <w:lang w:val="en-IN" w:eastAsia="en-IN"/>
                    </w:rPr>
                  </w:pPr>
                  <w:r w:rsidRPr="00860551">
                    <w:rPr>
                      <w:rFonts w:ascii="Calibri" w:eastAsia="Times New Roman" w:hAnsi="Calibri" w:cs="Calibri"/>
                      <w:b/>
                      <w:bCs/>
                      <w:color w:val="000000"/>
                      <w:lang w:val="en-IN" w:eastAsia="en-IN"/>
                    </w:rPr>
                    <w:t>Average of Resolution Time (Days)</w:t>
                  </w:r>
                </w:p>
              </w:tc>
            </w:tr>
            <w:tr w:rsidR="00860551" w:rsidRPr="00860551" w14:paraId="6B272D40" w14:textId="77777777" w:rsidTr="00860551">
              <w:trPr>
                <w:trHeight w:val="288"/>
              </w:trPr>
              <w:tc>
                <w:tcPr>
                  <w:tcW w:w="3712" w:type="dxa"/>
                  <w:tcBorders>
                    <w:top w:val="nil"/>
                    <w:left w:val="single" w:sz="4" w:space="0" w:color="auto"/>
                    <w:bottom w:val="single" w:sz="4" w:space="0" w:color="auto"/>
                    <w:right w:val="single" w:sz="4" w:space="0" w:color="auto"/>
                  </w:tcBorders>
                  <w:noWrap/>
                  <w:vAlign w:val="bottom"/>
                  <w:hideMark/>
                </w:tcPr>
                <w:p w14:paraId="0BC3A1E9" w14:textId="77777777" w:rsidR="00860551" w:rsidRPr="00860551" w:rsidRDefault="00860551" w:rsidP="00860551">
                  <w:pPr>
                    <w:spacing w:line="240" w:lineRule="auto"/>
                    <w:jc w:val="right"/>
                    <w:rPr>
                      <w:rFonts w:ascii="Calibri" w:eastAsia="Times New Roman" w:hAnsi="Calibri" w:cs="Calibri"/>
                      <w:color w:val="000000"/>
                      <w:lang w:val="en-IN" w:eastAsia="en-IN"/>
                    </w:rPr>
                  </w:pPr>
                  <w:r w:rsidRPr="00860551">
                    <w:rPr>
                      <w:rFonts w:ascii="Calibri" w:eastAsia="Times New Roman" w:hAnsi="Calibri" w:cs="Calibri"/>
                      <w:color w:val="000000"/>
                      <w:lang w:val="en-IN" w:eastAsia="en-IN"/>
                    </w:rPr>
                    <w:t>4.55</w:t>
                  </w:r>
                </w:p>
              </w:tc>
            </w:tr>
          </w:tbl>
          <w:p w14:paraId="3B67C972" w14:textId="5A3668E5" w:rsidR="00860551" w:rsidRDefault="00860551" w:rsidP="00777E86">
            <w:pPr>
              <w:rPr>
                <w:sz w:val="21"/>
                <w:szCs w:val="21"/>
              </w:rPr>
            </w:pPr>
          </w:p>
          <w:p w14:paraId="6A420C59" w14:textId="315F9870" w:rsidR="00777E86" w:rsidRDefault="00777E86" w:rsidP="00777E86">
            <w:pPr>
              <w:rPr>
                <w:sz w:val="21"/>
                <w:szCs w:val="21"/>
              </w:rPr>
            </w:pPr>
            <w:r>
              <w:rPr>
                <w:sz w:val="21"/>
                <w:szCs w:val="21"/>
              </w:rPr>
              <w:t>Refer Task Calculations sheet in Excel for the pivot tables and charts.</w:t>
            </w:r>
          </w:p>
          <w:p w14:paraId="3733FA2D" w14:textId="413FA5F8" w:rsidR="00C533A3" w:rsidRPr="00C533A3" w:rsidRDefault="00C533A3" w:rsidP="008874C1">
            <w:pPr>
              <w:rPr>
                <w:sz w:val="21"/>
                <w:szCs w:val="21"/>
              </w:rPr>
            </w:pPr>
          </w:p>
        </w:tc>
      </w:tr>
      <w:tr w:rsidR="00E87AF9" w14:paraId="76DA1D14" w14:textId="77777777" w:rsidTr="00C533A3">
        <w:tc>
          <w:tcPr>
            <w:tcW w:w="1696" w:type="dxa"/>
          </w:tcPr>
          <w:p w14:paraId="15493A73" w14:textId="06959A66" w:rsidR="00E87AF9" w:rsidRPr="00C533A3" w:rsidRDefault="00C533A3" w:rsidP="008874C1">
            <w:pPr>
              <w:rPr>
                <w:b/>
                <w:bCs/>
                <w:sz w:val="21"/>
                <w:szCs w:val="21"/>
              </w:rPr>
            </w:pPr>
            <w:r w:rsidRPr="00C533A3">
              <w:rPr>
                <w:b/>
                <w:bCs/>
                <w:sz w:val="21"/>
                <w:szCs w:val="21"/>
              </w:rPr>
              <w:t>Approach</w:t>
            </w:r>
          </w:p>
        </w:tc>
        <w:tc>
          <w:tcPr>
            <w:tcW w:w="8763" w:type="dxa"/>
          </w:tcPr>
          <w:p w14:paraId="6F2DB578" w14:textId="77777777" w:rsidR="00E87AF9" w:rsidRDefault="00C533A3" w:rsidP="008874C1">
            <w:pPr>
              <w:rPr>
                <w:sz w:val="21"/>
                <w:szCs w:val="21"/>
              </w:rPr>
            </w:pPr>
            <w:r w:rsidRPr="00C533A3">
              <w:rPr>
                <w:sz w:val="21"/>
                <w:szCs w:val="21"/>
              </w:rPr>
              <w:t xml:space="preserve">Exploring metrics like resolution time, volume, and satisfaction to </w:t>
            </w:r>
            <w:proofErr w:type="spellStart"/>
            <w:r w:rsidRPr="00C533A3">
              <w:rPr>
                <w:sz w:val="21"/>
                <w:szCs w:val="21"/>
              </w:rPr>
              <w:t>analyze</w:t>
            </w:r>
            <w:proofErr w:type="spellEnd"/>
            <w:r w:rsidRPr="00C533A3">
              <w:rPr>
                <w:sz w:val="21"/>
                <w:szCs w:val="21"/>
              </w:rPr>
              <w:t xml:space="preserve"> agent workload and determine if hiring more IT agents will improve issues related to resolution time and satisfaction.</w:t>
            </w:r>
          </w:p>
          <w:p w14:paraId="35541C9A" w14:textId="57355AAF" w:rsidR="00C533A3" w:rsidRPr="00C533A3" w:rsidRDefault="00C533A3" w:rsidP="008874C1">
            <w:pPr>
              <w:rPr>
                <w:sz w:val="21"/>
                <w:szCs w:val="21"/>
              </w:rPr>
            </w:pPr>
          </w:p>
        </w:tc>
      </w:tr>
      <w:tr w:rsidR="00E87AF9" w14:paraId="4A5D8D73" w14:textId="77777777" w:rsidTr="00C533A3">
        <w:tc>
          <w:tcPr>
            <w:tcW w:w="1696" w:type="dxa"/>
          </w:tcPr>
          <w:p w14:paraId="289A8001" w14:textId="074A2D8C" w:rsidR="00C533A3" w:rsidRPr="00C533A3" w:rsidRDefault="00C533A3" w:rsidP="008874C1">
            <w:pPr>
              <w:rPr>
                <w:b/>
                <w:bCs/>
                <w:sz w:val="21"/>
                <w:szCs w:val="21"/>
              </w:rPr>
            </w:pPr>
            <w:r w:rsidRPr="00C533A3">
              <w:rPr>
                <w:b/>
                <w:bCs/>
                <w:sz w:val="21"/>
                <w:szCs w:val="21"/>
              </w:rPr>
              <w:t>Insights</w:t>
            </w:r>
          </w:p>
        </w:tc>
        <w:tc>
          <w:tcPr>
            <w:tcW w:w="8763" w:type="dxa"/>
          </w:tcPr>
          <w:p w14:paraId="39F1C4A9" w14:textId="3EB7396A" w:rsidR="00860551" w:rsidRDefault="00860551" w:rsidP="00C533A3">
            <w:pPr>
              <w:pStyle w:val="ListParagraph"/>
              <w:numPr>
                <w:ilvl w:val="0"/>
                <w:numId w:val="3"/>
              </w:numPr>
              <w:rPr>
                <w:sz w:val="21"/>
                <w:szCs w:val="21"/>
              </w:rPr>
            </w:pPr>
            <w:r>
              <w:rPr>
                <w:sz w:val="21"/>
                <w:szCs w:val="21"/>
              </w:rPr>
              <w:t>Average number of tickets handled by agents is ~2000, suggesting a picture of workload.</w:t>
            </w:r>
          </w:p>
          <w:p w14:paraId="00B52727" w14:textId="271A606C" w:rsidR="00C533A3" w:rsidRPr="00C533A3" w:rsidRDefault="00C533A3" w:rsidP="00C533A3">
            <w:pPr>
              <w:pStyle w:val="ListParagraph"/>
              <w:numPr>
                <w:ilvl w:val="0"/>
                <w:numId w:val="3"/>
              </w:numPr>
              <w:rPr>
                <w:sz w:val="21"/>
                <w:szCs w:val="21"/>
              </w:rPr>
            </w:pPr>
            <w:r w:rsidRPr="00C533A3">
              <w:rPr>
                <w:sz w:val="21"/>
                <w:szCs w:val="21"/>
              </w:rPr>
              <w:t>Normal severity tickets dominate the volume and have the highest average resolution time (4.66 days)</w:t>
            </w:r>
            <w:r w:rsidR="003E1875">
              <w:rPr>
                <w:sz w:val="21"/>
                <w:szCs w:val="21"/>
              </w:rPr>
              <w:t>.</w:t>
            </w:r>
          </w:p>
          <w:p w14:paraId="40ABC4CE" w14:textId="7D7A4735" w:rsidR="00C533A3" w:rsidRPr="00C533A3" w:rsidRDefault="00C533A3" w:rsidP="00C533A3">
            <w:pPr>
              <w:pStyle w:val="ListParagraph"/>
              <w:numPr>
                <w:ilvl w:val="0"/>
                <w:numId w:val="3"/>
              </w:numPr>
              <w:rPr>
                <w:sz w:val="21"/>
                <w:szCs w:val="21"/>
              </w:rPr>
            </w:pPr>
            <w:r w:rsidRPr="00C533A3">
              <w:rPr>
                <w:sz w:val="21"/>
                <w:szCs w:val="21"/>
              </w:rPr>
              <w:t>Satisfaction rates are relatively stable across severities, but slightly higher for Major and Urgent tickets</w:t>
            </w:r>
            <w:r>
              <w:rPr>
                <w:sz w:val="21"/>
                <w:szCs w:val="21"/>
              </w:rPr>
              <w:t>. This implies the agents are well trained</w:t>
            </w:r>
            <w:r w:rsidR="003E1875">
              <w:rPr>
                <w:sz w:val="21"/>
                <w:szCs w:val="21"/>
              </w:rPr>
              <w:t xml:space="preserve"> and </w:t>
            </w:r>
            <w:r w:rsidR="003E1875" w:rsidRPr="003E1875">
              <w:rPr>
                <w:sz w:val="21"/>
                <w:szCs w:val="21"/>
              </w:rPr>
              <w:t xml:space="preserve">agent training could help with </w:t>
            </w:r>
            <w:r w:rsidR="003E1875">
              <w:rPr>
                <w:sz w:val="21"/>
                <w:szCs w:val="21"/>
              </w:rPr>
              <w:t xml:space="preserve">only </w:t>
            </w:r>
            <w:r w:rsidR="003E1875" w:rsidRPr="003E1875">
              <w:rPr>
                <w:sz w:val="21"/>
                <w:szCs w:val="21"/>
              </w:rPr>
              <w:t>small efficiency gains.</w:t>
            </w:r>
          </w:p>
          <w:p w14:paraId="4A2D63E1" w14:textId="0DBA6C9E" w:rsidR="00E87AF9" w:rsidRPr="00C533A3" w:rsidRDefault="00C533A3" w:rsidP="00C533A3">
            <w:pPr>
              <w:pStyle w:val="ListParagraph"/>
              <w:numPr>
                <w:ilvl w:val="0"/>
                <w:numId w:val="3"/>
              </w:numPr>
              <w:rPr>
                <w:sz w:val="21"/>
                <w:szCs w:val="21"/>
              </w:rPr>
            </w:pPr>
            <w:r w:rsidRPr="00C533A3">
              <w:rPr>
                <w:sz w:val="21"/>
                <w:szCs w:val="21"/>
              </w:rPr>
              <w:lastRenderedPageBreak/>
              <w:t>The long resolution time for Normal tickets suggests a capacity issue, not necessarily a training or software problem.</w:t>
            </w:r>
            <w:r w:rsidR="009D40F6">
              <w:rPr>
                <w:sz w:val="21"/>
                <w:szCs w:val="21"/>
              </w:rPr>
              <w:br/>
            </w:r>
            <w:r w:rsidR="00FD116F">
              <w:rPr>
                <w:sz w:val="21"/>
                <w:szCs w:val="21"/>
              </w:rPr>
              <w:t xml:space="preserve"> </w:t>
            </w:r>
          </w:p>
        </w:tc>
      </w:tr>
      <w:tr w:rsidR="00606D2E" w14:paraId="334CF5AE" w14:textId="77777777" w:rsidTr="00C533A3">
        <w:tc>
          <w:tcPr>
            <w:tcW w:w="1696" w:type="dxa"/>
          </w:tcPr>
          <w:p w14:paraId="6C81B395" w14:textId="466F191C" w:rsidR="00606D2E" w:rsidRPr="00C533A3" w:rsidRDefault="00606D2E" w:rsidP="008874C1">
            <w:pPr>
              <w:rPr>
                <w:b/>
                <w:bCs/>
                <w:sz w:val="21"/>
                <w:szCs w:val="21"/>
              </w:rPr>
            </w:pPr>
            <w:r>
              <w:rPr>
                <w:b/>
                <w:bCs/>
                <w:sz w:val="21"/>
                <w:szCs w:val="21"/>
              </w:rPr>
              <w:lastRenderedPageBreak/>
              <w:t>Analysis</w:t>
            </w:r>
          </w:p>
        </w:tc>
        <w:tc>
          <w:tcPr>
            <w:tcW w:w="8763" w:type="dxa"/>
          </w:tcPr>
          <w:p w14:paraId="5B01E48A" w14:textId="43E59F7F" w:rsidR="00462637" w:rsidRDefault="00462637" w:rsidP="00462637">
            <w:pPr>
              <w:ind w:left="360"/>
              <w:rPr>
                <w:sz w:val="21"/>
                <w:szCs w:val="21"/>
              </w:rPr>
            </w:pPr>
            <w:r w:rsidRPr="000328C0">
              <w:rPr>
                <w:b/>
                <w:bCs/>
                <w:sz w:val="21"/>
                <w:szCs w:val="21"/>
              </w:rPr>
              <w:t xml:space="preserve">1. </w:t>
            </w:r>
            <w:r w:rsidR="00C16055" w:rsidRPr="000328C0">
              <w:rPr>
                <w:b/>
                <w:bCs/>
                <w:sz w:val="21"/>
                <w:szCs w:val="21"/>
              </w:rPr>
              <w:t>Hiring More IT Agents</w:t>
            </w:r>
            <w:r w:rsidR="00C16055" w:rsidRPr="00462637">
              <w:rPr>
                <w:sz w:val="21"/>
                <w:szCs w:val="21"/>
              </w:rPr>
              <w:br/>
            </w:r>
            <w:r w:rsidR="00C16055" w:rsidRPr="00462637">
              <w:rPr>
                <w:sz w:val="21"/>
                <w:szCs w:val="21"/>
              </w:rPr>
              <w:br/>
              <w:t>Findings:</w:t>
            </w:r>
            <w:r w:rsidR="00C16055" w:rsidRPr="00462637">
              <w:rPr>
                <w:sz w:val="21"/>
                <w:szCs w:val="21"/>
              </w:rPr>
              <w:br/>
              <w:t>Each agent handles</w:t>
            </w:r>
            <w:r w:rsidR="00860551" w:rsidRPr="00462637">
              <w:rPr>
                <w:sz w:val="21"/>
                <w:szCs w:val="21"/>
              </w:rPr>
              <w:t xml:space="preserve"> around 2000 tickets on average.</w:t>
            </w:r>
            <w:r w:rsidR="00860551" w:rsidRPr="00462637">
              <w:rPr>
                <w:sz w:val="21"/>
                <w:szCs w:val="21"/>
              </w:rPr>
              <w:br/>
              <w:t xml:space="preserve">Average resolution time </w:t>
            </w:r>
            <w:r w:rsidR="00177161" w:rsidRPr="00462637">
              <w:rPr>
                <w:sz w:val="21"/>
                <w:szCs w:val="21"/>
              </w:rPr>
              <w:t>is 4.55 days, with some agents exceeding 5.5 days.</w:t>
            </w:r>
            <w:r w:rsidRPr="00462637">
              <w:rPr>
                <w:sz w:val="21"/>
                <w:szCs w:val="21"/>
              </w:rPr>
              <w:br/>
            </w:r>
            <w:r w:rsidR="00177161" w:rsidRPr="00462637">
              <w:rPr>
                <w:sz w:val="21"/>
                <w:szCs w:val="21"/>
              </w:rPr>
              <w:t>Satisfaction rates vary, but agents with lower workloads tend to perform better.</w:t>
            </w:r>
            <w:r w:rsidRPr="00462637">
              <w:rPr>
                <w:sz w:val="21"/>
                <w:szCs w:val="21"/>
              </w:rPr>
              <w:br/>
            </w:r>
            <w:r w:rsidRPr="00462637">
              <w:rPr>
                <w:sz w:val="21"/>
                <w:szCs w:val="21"/>
              </w:rPr>
              <w:br/>
              <w:t>Benefits:</w:t>
            </w:r>
            <w:r w:rsidRPr="00462637">
              <w:rPr>
                <w:sz w:val="21"/>
                <w:szCs w:val="21"/>
              </w:rPr>
              <w:br/>
              <w:t>Reduces workload per agent.</w:t>
            </w:r>
            <w:r w:rsidRPr="00462637">
              <w:rPr>
                <w:sz w:val="21"/>
                <w:szCs w:val="21"/>
              </w:rPr>
              <w:br/>
              <w:t>Likely to reduce resolution time.</w:t>
            </w:r>
            <w:r w:rsidRPr="00462637">
              <w:rPr>
                <w:sz w:val="21"/>
                <w:szCs w:val="21"/>
              </w:rPr>
              <w:br/>
              <w:t>Can improve customer satisfaction due to faster service.</w:t>
            </w:r>
            <w:r>
              <w:rPr>
                <w:sz w:val="21"/>
                <w:szCs w:val="21"/>
              </w:rPr>
              <w:br/>
            </w:r>
            <w:r>
              <w:rPr>
                <w:sz w:val="21"/>
                <w:szCs w:val="21"/>
              </w:rPr>
              <w:br/>
              <w:t>Costs:</w:t>
            </w:r>
            <w:r>
              <w:rPr>
                <w:sz w:val="21"/>
                <w:szCs w:val="21"/>
              </w:rPr>
              <w:br/>
              <w:t>High recurring cost (Salaries, Benefits).</w:t>
            </w:r>
            <w:r>
              <w:rPr>
                <w:sz w:val="21"/>
                <w:szCs w:val="21"/>
              </w:rPr>
              <w:br/>
              <w:t>Onboarding and ramp-up time.</w:t>
            </w:r>
            <w:r>
              <w:rPr>
                <w:sz w:val="21"/>
                <w:szCs w:val="21"/>
              </w:rPr>
              <w:br/>
            </w:r>
            <w:r>
              <w:rPr>
                <w:sz w:val="21"/>
                <w:szCs w:val="21"/>
              </w:rPr>
              <w:br/>
              <w:t>Conclusion:</w:t>
            </w:r>
            <w:r>
              <w:rPr>
                <w:sz w:val="21"/>
                <w:szCs w:val="21"/>
              </w:rPr>
              <w:br/>
              <w:t xml:space="preserve">Effective for reducing bottlenecks, especially if ticket volume is growing. </w:t>
            </w:r>
            <w:r>
              <w:rPr>
                <w:sz w:val="21"/>
                <w:szCs w:val="21"/>
              </w:rPr>
              <w:br/>
              <w:t>Best suited for short-term relief and scaling.</w:t>
            </w:r>
            <w:r>
              <w:rPr>
                <w:sz w:val="21"/>
                <w:szCs w:val="21"/>
              </w:rPr>
              <w:br/>
            </w:r>
            <w:r>
              <w:rPr>
                <w:sz w:val="21"/>
                <w:szCs w:val="21"/>
              </w:rPr>
              <w:br/>
            </w:r>
            <w:r w:rsidRPr="000328C0">
              <w:rPr>
                <w:b/>
                <w:bCs/>
                <w:sz w:val="21"/>
                <w:szCs w:val="21"/>
              </w:rPr>
              <w:t>2. Improving Training Programs</w:t>
            </w:r>
            <w:r w:rsidR="00FD116F">
              <w:rPr>
                <w:b/>
                <w:bCs/>
                <w:sz w:val="21"/>
                <w:szCs w:val="21"/>
              </w:rPr>
              <w:t xml:space="preserve"> </w:t>
            </w:r>
            <w:r>
              <w:rPr>
                <w:sz w:val="21"/>
                <w:szCs w:val="21"/>
              </w:rPr>
              <w:br/>
            </w:r>
            <w:r>
              <w:rPr>
                <w:sz w:val="21"/>
                <w:szCs w:val="21"/>
              </w:rPr>
              <w:br/>
              <w:t>Findings:</w:t>
            </w:r>
            <w:r w:rsidR="00FF1FD8">
              <w:rPr>
                <w:sz w:val="21"/>
                <w:szCs w:val="21"/>
              </w:rPr>
              <w:br/>
              <w:t>Resolution times range from 3.6 to 5.5 days.</w:t>
            </w:r>
            <w:r w:rsidR="00FF1FD8">
              <w:rPr>
                <w:sz w:val="21"/>
                <w:szCs w:val="21"/>
              </w:rPr>
              <w:br/>
              <w:t>Satisfaction rates vary from 3.04 to 4.6.</w:t>
            </w:r>
            <w:r w:rsidR="00FF1FD8">
              <w:rPr>
                <w:sz w:val="21"/>
                <w:szCs w:val="21"/>
              </w:rPr>
              <w:br/>
              <w:t>Indicates inconsistent agent performance.</w:t>
            </w:r>
            <w:r w:rsidR="00FF1FD8">
              <w:rPr>
                <w:sz w:val="21"/>
                <w:szCs w:val="21"/>
              </w:rPr>
              <w:br/>
            </w:r>
          </w:p>
          <w:p w14:paraId="422B1995" w14:textId="77777777" w:rsidR="00715700" w:rsidRDefault="00462637" w:rsidP="00462637">
            <w:pPr>
              <w:ind w:left="360"/>
              <w:rPr>
                <w:sz w:val="21"/>
                <w:szCs w:val="21"/>
              </w:rPr>
            </w:pPr>
            <w:r>
              <w:rPr>
                <w:sz w:val="21"/>
                <w:szCs w:val="21"/>
              </w:rPr>
              <w:t>Benefits:</w:t>
            </w:r>
            <w:r w:rsidR="00FF1FD8">
              <w:rPr>
                <w:sz w:val="21"/>
                <w:szCs w:val="21"/>
              </w:rPr>
              <w:br/>
              <w:t>Standardizes agent performance.</w:t>
            </w:r>
            <w:r w:rsidR="00FF1FD8">
              <w:rPr>
                <w:sz w:val="21"/>
                <w:szCs w:val="21"/>
              </w:rPr>
              <w:br/>
              <w:t>Improves resolution quality and speed.</w:t>
            </w:r>
            <w:r w:rsidR="00FF1FD8">
              <w:rPr>
                <w:sz w:val="21"/>
                <w:szCs w:val="21"/>
              </w:rPr>
              <w:br/>
              <w:t>Enhances customer experience.</w:t>
            </w:r>
            <w:r w:rsidR="00FF1FD8">
              <w:rPr>
                <w:sz w:val="21"/>
                <w:szCs w:val="21"/>
              </w:rPr>
              <w:br/>
            </w:r>
            <w:r>
              <w:rPr>
                <w:sz w:val="21"/>
                <w:szCs w:val="21"/>
              </w:rPr>
              <w:br/>
              <w:t>Costs:</w:t>
            </w:r>
            <w:r w:rsidR="00FF1FD8">
              <w:rPr>
                <w:sz w:val="21"/>
                <w:szCs w:val="21"/>
              </w:rPr>
              <w:br/>
              <w:t>Moderate investment in curriculum and trainers.</w:t>
            </w:r>
            <w:r w:rsidR="00FF1FD8">
              <w:rPr>
                <w:sz w:val="21"/>
                <w:szCs w:val="21"/>
              </w:rPr>
              <w:br/>
              <w:t>Time spent away from ticket handling during training.</w:t>
            </w:r>
            <w:r w:rsidR="00FF1FD8">
              <w:rPr>
                <w:sz w:val="21"/>
                <w:szCs w:val="21"/>
              </w:rPr>
              <w:br/>
            </w:r>
            <w:r>
              <w:rPr>
                <w:sz w:val="21"/>
                <w:szCs w:val="21"/>
              </w:rPr>
              <w:br/>
              <w:t>Conclusion:</w:t>
            </w:r>
            <w:r>
              <w:rPr>
                <w:sz w:val="21"/>
                <w:szCs w:val="21"/>
              </w:rPr>
              <w:br/>
            </w:r>
            <w:r w:rsidR="00FF1FD8">
              <w:rPr>
                <w:sz w:val="21"/>
                <w:szCs w:val="21"/>
              </w:rPr>
              <w:t>High ROI due to performance uplift across the board.</w:t>
            </w:r>
            <w:r w:rsidR="00FF1FD8">
              <w:rPr>
                <w:sz w:val="21"/>
                <w:szCs w:val="21"/>
              </w:rPr>
              <w:br/>
              <w:t>Ideal for long-term improvement and consistency.</w:t>
            </w:r>
            <w:r w:rsidR="00FF1FD8">
              <w:rPr>
                <w:sz w:val="21"/>
                <w:szCs w:val="21"/>
              </w:rPr>
              <w:br/>
            </w:r>
            <w:r>
              <w:rPr>
                <w:sz w:val="21"/>
                <w:szCs w:val="21"/>
              </w:rPr>
              <w:br/>
            </w:r>
            <w:r w:rsidRPr="000328C0">
              <w:rPr>
                <w:b/>
                <w:bCs/>
                <w:sz w:val="21"/>
                <w:szCs w:val="21"/>
              </w:rPr>
              <w:t xml:space="preserve">3. </w:t>
            </w:r>
            <w:r w:rsidR="00FF1FD8" w:rsidRPr="000328C0">
              <w:rPr>
                <w:b/>
                <w:bCs/>
                <w:sz w:val="21"/>
                <w:szCs w:val="21"/>
              </w:rPr>
              <w:t>Upgrading Ticket Management Software</w:t>
            </w:r>
            <w:r>
              <w:rPr>
                <w:sz w:val="21"/>
                <w:szCs w:val="21"/>
              </w:rPr>
              <w:br/>
            </w:r>
            <w:r>
              <w:rPr>
                <w:sz w:val="21"/>
                <w:szCs w:val="21"/>
              </w:rPr>
              <w:br/>
              <w:t>Findings:</w:t>
            </w:r>
            <w:r w:rsidR="00FF1FD8">
              <w:rPr>
                <w:sz w:val="21"/>
                <w:szCs w:val="21"/>
              </w:rPr>
              <w:br/>
              <w:t>Categories like IT Requests and System Issues have longer resolution times.</w:t>
            </w:r>
            <w:r w:rsidR="00FF1FD8">
              <w:rPr>
                <w:sz w:val="21"/>
                <w:szCs w:val="21"/>
              </w:rPr>
              <w:br/>
              <w:t>Software inefficiencies likely contribute to delays.</w:t>
            </w:r>
          </w:p>
          <w:p w14:paraId="2303D8C7" w14:textId="77777777" w:rsidR="00BF6A8F" w:rsidRDefault="00715700" w:rsidP="00462637">
            <w:pPr>
              <w:ind w:left="360"/>
              <w:rPr>
                <w:sz w:val="21"/>
                <w:szCs w:val="21"/>
              </w:rPr>
            </w:pPr>
            <w:r>
              <w:rPr>
                <w:sz w:val="21"/>
                <w:szCs w:val="21"/>
              </w:rPr>
              <w:t>Mismatch between severity and priority in 82% of tickets</w:t>
            </w:r>
            <w:r w:rsidR="00BF6A8F">
              <w:rPr>
                <w:sz w:val="21"/>
                <w:szCs w:val="21"/>
              </w:rPr>
              <w:t xml:space="preserve">, including 30% of tickets unassigned. </w:t>
            </w:r>
          </w:p>
          <w:p w14:paraId="4BC3ADA8" w14:textId="77777777" w:rsidR="00BF6A8F" w:rsidRDefault="00BF6A8F" w:rsidP="00462637">
            <w:pPr>
              <w:ind w:left="360"/>
              <w:rPr>
                <w:sz w:val="21"/>
                <w:szCs w:val="21"/>
              </w:rPr>
            </w:pPr>
            <w:r>
              <w:rPr>
                <w:sz w:val="21"/>
                <w:szCs w:val="21"/>
              </w:rPr>
              <w:t>Example: all “Urgent” severity tickets are not marked as “High Priority”.</w:t>
            </w:r>
          </w:p>
          <w:p w14:paraId="1F35E909" w14:textId="304B8667" w:rsidR="00462637" w:rsidRDefault="00BF6A8F" w:rsidP="00462637">
            <w:pPr>
              <w:ind w:left="360"/>
              <w:rPr>
                <w:sz w:val="21"/>
                <w:szCs w:val="21"/>
              </w:rPr>
            </w:pPr>
            <w:r>
              <w:rPr>
                <w:sz w:val="21"/>
                <w:szCs w:val="21"/>
              </w:rPr>
              <w:t>This misalignment can delay critical issue resolution and reduce satisfaction.</w:t>
            </w:r>
            <w:r w:rsidR="00FF1FD8">
              <w:rPr>
                <w:sz w:val="21"/>
                <w:szCs w:val="21"/>
              </w:rPr>
              <w:br/>
            </w:r>
          </w:p>
          <w:p w14:paraId="0BF57435" w14:textId="0BC2C839" w:rsidR="00177161" w:rsidRPr="00462637" w:rsidRDefault="00462637" w:rsidP="00462637">
            <w:pPr>
              <w:ind w:left="360"/>
              <w:rPr>
                <w:sz w:val="21"/>
                <w:szCs w:val="21"/>
              </w:rPr>
            </w:pPr>
            <w:r>
              <w:rPr>
                <w:sz w:val="21"/>
                <w:szCs w:val="21"/>
              </w:rPr>
              <w:t>Benefits:</w:t>
            </w:r>
            <w:r w:rsidR="00FF1FD8">
              <w:rPr>
                <w:sz w:val="21"/>
                <w:szCs w:val="21"/>
              </w:rPr>
              <w:br/>
              <w:t>Automates</w:t>
            </w:r>
            <w:r w:rsidR="00BF6A8F">
              <w:rPr>
                <w:sz w:val="21"/>
                <w:szCs w:val="21"/>
              </w:rPr>
              <w:t xml:space="preserve"> correct priority assignment</w:t>
            </w:r>
            <w:r w:rsidR="00FF1FD8">
              <w:rPr>
                <w:sz w:val="21"/>
                <w:szCs w:val="21"/>
              </w:rPr>
              <w:t xml:space="preserve"> and streamlines ticket routing and resolution.</w:t>
            </w:r>
            <w:r w:rsidR="00FF1FD8">
              <w:rPr>
                <w:sz w:val="21"/>
                <w:szCs w:val="21"/>
              </w:rPr>
              <w:br/>
            </w:r>
            <w:r w:rsidR="00BF6A8F">
              <w:rPr>
                <w:sz w:val="21"/>
                <w:szCs w:val="21"/>
              </w:rPr>
              <w:t>Improves accuracy and resolution efficiency.</w:t>
            </w:r>
            <w:r w:rsidR="00FF1FD8">
              <w:rPr>
                <w:sz w:val="21"/>
                <w:szCs w:val="21"/>
              </w:rPr>
              <w:br/>
              <w:t>Enhances reporting and analytics.</w:t>
            </w:r>
            <w:r w:rsidR="00FF1FD8">
              <w:rPr>
                <w:sz w:val="21"/>
                <w:szCs w:val="21"/>
              </w:rPr>
              <w:br/>
            </w:r>
            <w:r>
              <w:rPr>
                <w:sz w:val="21"/>
                <w:szCs w:val="21"/>
              </w:rPr>
              <w:br/>
              <w:t>Costs:</w:t>
            </w:r>
            <w:r w:rsidR="00FF1FD8">
              <w:rPr>
                <w:sz w:val="21"/>
                <w:szCs w:val="21"/>
              </w:rPr>
              <w:br/>
              <w:t>One-time or subscription cost.</w:t>
            </w:r>
            <w:r w:rsidR="00FF1FD8">
              <w:rPr>
                <w:sz w:val="21"/>
                <w:szCs w:val="21"/>
              </w:rPr>
              <w:br/>
              <w:t xml:space="preserve">Implementation and training </w:t>
            </w:r>
            <w:r w:rsidR="000328C0">
              <w:rPr>
                <w:sz w:val="21"/>
                <w:szCs w:val="21"/>
              </w:rPr>
              <w:t>overhead.</w:t>
            </w:r>
            <w:r w:rsidR="000328C0">
              <w:rPr>
                <w:sz w:val="21"/>
                <w:szCs w:val="21"/>
              </w:rPr>
              <w:br/>
            </w:r>
            <w:r>
              <w:rPr>
                <w:sz w:val="21"/>
                <w:szCs w:val="21"/>
              </w:rPr>
              <w:br/>
            </w:r>
            <w:r>
              <w:rPr>
                <w:sz w:val="21"/>
                <w:szCs w:val="21"/>
              </w:rPr>
              <w:lastRenderedPageBreak/>
              <w:t>Conclusion:</w:t>
            </w:r>
            <w:r w:rsidR="000328C0">
              <w:rPr>
                <w:sz w:val="21"/>
                <w:szCs w:val="21"/>
              </w:rPr>
              <w:br/>
              <w:t>Strategic investment with long-term benefits.</w:t>
            </w:r>
            <w:r w:rsidR="000328C0">
              <w:rPr>
                <w:sz w:val="21"/>
                <w:szCs w:val="21"/>
              </w:rPr>
              <w:br/>
            </w:r>
            <w:r w:rsidR="00BF6A8F">
              <w:rPr>
                <w:sz w:val="21"/>
                <w:szCs w:val="21"/>
              </w:rPr>
              <w:t>Directly addresses a major inefficiency affecting ticket handling quality.</w:t>
            </w:r>
          </w:p>
          <w:p w14:paraId="46D34D65" w14:textId="61B9AFED" w:rsidR="00462637" w:rsidRPr="00C16055" w:rsidRDefault="00462637" w:rsidP="00177161">
            <w:pPr>
              <w:pStyle w:val="ListParagraph"/>
              <w:rPr>
                <w:sz w:val="21"/>
                <w:szCs w:val="21"/>
              </w:rPr>
            </w:pPr>
          </w:p>
        </w:tc>
      </w:tr>
      <w:tr w:rsidR="00E87AF9" w14:paraId="3510E3AD" w14:textId="77777777" w:rsidTr="00C533A3">
        <w:tc>
          <w:tcPr>
            <w:tcW w:w="1696" w:type="dxa"/>
          </w:tcPr>
          <w:p w14:paraId="02083F09" w14:textId="5DE9AD6D" w:rsidR="00E87AF9" w:rsidRPr="00C533A3" w:rsidRDefault="009D40F6" w:rsidP="008874C1">
            <w:pPr>
              <w:rPr>
                <w:b/>
                <w:bCs/>
                <w:sz w:val="21"/>
                <w:szCs w:val="21"/>
              </w:rPr>
            </w:pPr>
            <w:r>
              <w:rPr>
                <w:b/>
                <w:bCs/>
                <w:sz w:val="21"/>
                <w:szCs w:val="21"/>
              </w:rPr>
              <w:lastRenderedPageBreak/>
              <w:t>Recommendation</w:t>
            </w:r>
          </w:p>
        </w:tc>
        <w:tc>
          <w:tcPr>
            <w:tcW w:w="8763" w:type="dxa"/>
          </w:tcPr>
          <w:p w14:paraId="7B138625" w14:textId="2FCFA125" w:rsidR="003E1875" w:rsidRPr="003E1875" w:rsidRDefault="003E1875" w:rsidP="003E1875">
            <w:pPr>
              <w:rPr>
                <w:sz w:val="21"/>
                <w:szCs w:val="21"/>
              </w:rPr>
            </w:pPr>
          </w:p>
          <w:p w14:paraId="66AF54EF" w14:textId="29E8EC31" w:rsidR="009D40F6" w:rsidRDefault="009D40F6" w:rsidP="009D40F6">
            <w:pPr>
              <w:pStyle w:val="ListParagraph"/>
              <w:numPr>
                <w:ilvl w:val="0"/>
                <w:numId w:val="26"/>
              </w:numPr>
              <w:rPr>
                <w:sz w:val="21"/>
                <w:szCs w:val="21"/>
              </w:rPr>
            </w:pPr>
            <w:r>
              <w:rPr>
                <w:sz w:val="21"/>
                <w:szCs w:val="21"/>
              </w:rPr>
              <w:t xml:space="preserve">Primary </w:t>
            </w:r>
            <w:r w:rsidR="00BF6A8F">
              <w:rPr>
                <w:sz w:val="21"/>
                <w:szCs w:val="21"/>
              </w:rPr>
              <w:t>Investment</w:t>
            </w:r>
            <w:r>
              <w:rPr>
                <w:sz w:val="21"/>
                <w:szCs w:val="21"/>
              </w:rPr>
              <w:t xml:space="preserve">: </w:t>
            </w:r>
            <w:r w:rsidR="00BF6A8F" w:rsidRPr="00BF6A8F">
              <w:rPr>
                <w:sz w:val="21"/>
                <w:szCs w:val="21"/>
              </w:rPr>
              <w:t>Upgrade ticket management software to</w:t>
            </w:r>
            <w:r w:rsidR="00BF6A8F">
              <w:rPr>
                <w:sz w:val="21"/>
                <w:szCs w:val="21"/>
              </w:rPr>
              <w:t xml:space="preserve"> fix priority-severity mismatches and</w:t>
            </w:r>
            <w:r w:rsidR="00BF6A8F" w:rsidRPr="00BF6A8F">
              <w:rPr>
                <w:sz w:val="21"/>
                <w:szCs w:val="21"/>
              </w:rPr>
              <w:t xml:space="preserve"> streamline operations.</w:t>
            </w:r>
          </w:p>
          <w:p w14:paraId="7AB6E358" w14:textId="15191342" w:rsidR="009D40F6" w:rsidRPr="00BF6A8F" w:rsidRDefault="009D40F6" w:rsidP="00BF6A8F">
            <w:pPr>
              <w:pStyle w:val="ListParagraph"/>
              <w:numPr>
                <w:ilvl w:val="0"/>
                <w:numId w:val="26"/>
              </w:numPr>
              <w:spacing w:line="276" w:lineRule="auto"/>
              <w:rPr>
                <w:sz w:val="21"/>
                <w:szCs w:val="21"/>
              </w:rPr>
            </w:pPr>
            <w:r>
              <w:rPr>
                <w:sz w:val="21"/>
                <w:szCs w:val="21"/>
              </w:rPr>
              <w:t xml:space="preserve">Secondary Investment: </w:t>
            </w:r>
            <w:r w:rsidR="00BF6A8F">
              <w:rPr>
                <w:sz w:val="21"/>
                <w:szCs w:val="21"/>
              </w:rPr>
              <w:t>Improve training programs to uplift overall agent performance.</w:t>
            </w:r>
          </w:p>
          <w:p w14:paraId="1166EFF9" w14:textId="295BE21C" w:rsidR="00E87AF9" w:rsidRPr="009D40F6" w:rsidRDefault="009D40F6" w:rsidP="009D40F6">
            <w:pPr>
              <w:pStyle w:val="ListParagraph"/>
              <w:numPr>
                <w:ilvl w:val="0"/>
                <w:numId w:val="26"/>
              </w:numPr>
              <w:rPr>
                <w:sz w:val="21"/>
                <w:szCs w:val="21"/>
              </w:rPr>
            </w:pPr>
            <w:r>
              <w:rPr>
                <w:sz w:val="21"/>
                <w:szCs w:val="21"/>
              </w:rPr>
              <w:t xml:space="preserve">Conditional </w:t>
            </w:r>
            <w:r w:rsidR="00BF6A8F">
              <w:rPr>
                <w:sz w:val="21"/>
                <w:szCs w:val="21"/>
              </w:rPr>
              <w:t>investment</w:t>
            </w:r>
            <w:r>
              <w:rPr>
                <w:sz w:val="21"/>
                <w:szCs w:val="21"/>
              </w:rPr>
              <w:t xml:space="preserve">: Hire more agents if ticket volume continues to grow or resolution times remain high despite other improvements. </w:t>
            </w:r>
            <w:r w:rsidR="003E1875" w:rsidRPr="009D40F6">
              <w:rPr>
                <w:sz w:val="21"/>
                <w:szCs w:val="21"/>
              </w:rPr>
              <w:br/>
            </w:r>
          </w:p>
        </w:tc>
      </w:tr>
    </w:tbl>
    <w:p w14:paraId="00000018" w14:textId="5357D4DD" w:rsidR="00193C3C" w:rsidRDefault="00193C3C" w:rsidP="003E6269">
      <w:pPr>
        <w:ind w:left="720"/>
        <w:rPr>
          <w:sz w:val="24"/>
          <w:szCs w:val="24"/>
        </w:rPr>
      </w:pPr>
    </w:p>
    <w:p w14:paraId="00000019" w14:textId="77777777" w:rsidR="00193C3C" w:rsidRDefault="00000000">
      <w:pPr>
        <w:numPr>
          <w:ilvl w:val="0"/>
          <w:numId w:val="1"/>
        </w:numPr>
        <w:rPr>
          <w:sz w:val="24"/>
          <w:szCs w:val="24"/>
        </w:rPr>
      </w:pPr>
      <w:bookmarkStart w:id="2" w:name="OLE_LINK2"/>
      <w:bookmarkEnd w:id="1"/>
      <w:r>
        <w:rPr>
          <w:sz w:val="24"/>
          <w:szCs w:val="24"/>
        </w:rPr>
        <w:t>Which agents need additional training based on their performance metrics?</w:t>
      </w:r>
    </w:p>
    <w:p w14:paraId="1B8F635F" w14:textId="6B8DF72D" w:rsidR="003E1875" w:rsidRDefault="00000000">
      <w:pPr>
        <w:ind w:left="720"/>
        <w:rPr>
          <w:sz w:val="24"/>
          <w:szCs w:val="24"/>
        </w:rPr>
      </w:pPr>
      <w:r>
        <w:rPr>
          <w:sz w:val="24"/>
          <w:szCs w:val="24"/>
        </w:rPr>
        <w:t>Analysis: Identify agents with the lowest satisfaction ratings and longest resolution times.</w:t>
      </w:r>
      <w:r w:rsidR="003E1875">
        <w:rPr>
          <w:sz w:val="24"/>
          <w:szCs w:val="24"/>
        </w:rPr>
        <w:br/>
      </w:r>
      <w:bookmarkEnd w:id="2"/>
    </w:p>
    <w:tbl>
      <w:tblPr>
        <w:tblStyle w:val="TableGrid"/>
        <w:tblW w:w="0" w:type="auto"/>
        <w:tblLook w:val="04A0" w:firstRow="1" w:lastRow="0" w:firstColumn="1" w:lastColumn="0" w:noHBand="0" w:noVBand="1"/>
      </w:tblPr>
      <w:tblGrid>
        <w:gridCol w:w="1360"/>
        <w:gridCol w:w="9099"/>
      </w:tblGrid>
      <w:tr w:rsidR="003E1875" w14:paraId="67A23052" w14:textId="77777777" w:rsidTr="008874C1">
        <w:tc>
          <w:tcPr>
            <w:tcW w:w="1696" w:type="dxa"/>
          </w:tcPr>
          <w:p w14:paraId="66E3FA8B" w14:textId="77777777" w:rsidR="003E1875" w:rsidRPr="00C533A3" w:rsidRDefault="003E1875" w:rsidP="008874C1">
            <w:pPr>
              <w:rPr>
                <w:b/>
                <w:bCs/>
                <w:sz w:val="21"/>
                <w:szCs w:val="21"/>
              </w:rPr>
            </w:pPr>
            <w:r w:rsidRPr="00C533A3">
              <w:rPr>
                <w:b/>
                <w:bCs/>
                <w:sz w:val="21"/>
                <w:szCs w:val="21"/>
              </w:rPr>
              <w:t>Reference</w:t>
            </w:r>
          </w:p>
        </w:tc>
        <w:tc>
          <w:tcPr>
            <w:tcW w:w="8763" w:type="dxa"/>
          </w:tcPr>
          <w:p w14:paraId="6C7D5D25" w14:textId="77777777" w:rsidR="0056502C" w:rsidRDefault="0056502C" w:rsidP="008874C1">
            <w:pPr>
              <w:rPr>
                <w:sz w:val="21"/>
                <w:szCs w:val="21"/>
              </w:rPr>
            </w:pPr>
          </w:p>
          <w:tbl>
            <w:tblPr>
              <w:tblW w:w="8871" w:type="dxa"/>
              <w:tblLook w:val="04A0" w:firstRow="1" w:lastRow="0" w:firstColumn="1" w:lastColumn="0" w:noHBand="0" w:noVBand="1"/>
            </w:tblPr>
            <w:tblGrid>
              <w:gridCol w:w="922"/>
              <w:gridCol w:w="2426"/>
              <w:gridCol w:w="2688"/>
              <w:gridCol w:w="2832"/>
            </w:tblGrid>
            <w:tr w:rsidR="00F90141" w14:paraId="4A2707AE" w14:textId="77777777" w:rsidTr="00F90141">
              <w:trPr>
                <w:trHeight w:val="300"/>
              </w:trPr>
              <w:tc>
                <w:tcPr>
                  <w:tcW w:w="922" w:type="dxa"/>
                  <w:tcBorders>
                    <w:top w:val="single" w:sz="8" w:space="0" w:color="auto"/>
                    <w:left w:val="single" w:sz="8" w:space="0" w:color="auto"/>
                    <w:bottom w:val="nil"/>
                    <w:right w:val="nil"/>
                  </w:tcBorders>
                  <w:shd w:val="clear" w:color="D9E1F2" w:fill="D9E1F2"/>
                  <w:noWrap/>
                  <w:vAlign w:val="bottom"/>
                  <w:hideMark/>
                </w:tcPr>
                <w:p w14:paraId="1CBEA14A" w14:textId="77777777" w:rsidR="00F90141" w:rsidRDefault="00F90141" w:rsidP="00F90141">
                  <w:pPr>
                    <w:rPr>
                      <w:rFonts w:ascii="Calibri" w:hAnsi="Calibri" w:cs="Calibri"/>
                      <w:b/>
                      <w:bCs/>
                      <w:color w:val="000000"/>
                    </w:rPr>
                  </w:pPr>
                  <w:r>
                    <w:rPr>
                      <w:rFonts w:ascii="Calibri" w:hAnsi="Calibri" w:cs="Calibri"/>
                      <w:b/>
                      <w:bCs/>
                      <w:color w:val="000000"/>
                    </w:rPr>
                    <w:t>Agent ID</w:t>
                  </w:r>
                </w:p>
              </w:tc>
              <w:tc>
                <w:tcPr>
                  <w:tcW w:w="2427" w:type="dxa"/>
                  <w:tcBorders>
                    <w:top w:val="single" w:sz="8" w:space="0" w:color="auto"/>
                    <w:left w:val="nil"/>
                    <w:bottom w:val="nil"/>
                    <w:right w:val="single" w:sz="8" w:space="0" w:color="auto"/>
                  </w:tcBorders>
                  <w:shd w:val="clear" w:color="D9E1F2" w:fill="D9E1F2"/>
                  <w:noWrap/>
                  <w:vAlign w:val="bottom"/>
                  <w:hideMark/>
                </w:tcPr>
                <w:p w14:paraId="583E4423" w14:textId="77777777" w:rsidR="00F90141" w:rsidRDefault="00F90141" w:rsidP="00F90141">
                  <w:pPr>
                    <w:rPr>
                      <w:rFonts w:ascii="Calibri" w:hAnsi="Calibri" w:cs="Calibri"/>
                      <w:b/>
                      <w:bCs/>
                      <w:color w:val="000000"/>
                    </w:rPr>
                  </w:pPr>
                  <w:r>
                    <w:rPr>
                      <w:rFonts w:ascii="Calibri" w:hAnsi="Calibri" w:cs="Calibri"/>
                      <w:b/>
                      <w:bCs/>
                      <w:color w:val="000000"/>
                    </w:rPr>
                    <w:t>Agent Name</w:t>
                  </w:r>
                </w:p>
              </w:tc>
              <w:tc>
                <w:tcPr>
                  <w:tcW w:w="2689" w:type="dxa"/>
                  <w:tcBorders>
                    <w:top w:val="single" w:sz="4" w:space="0" w:color="auto"/>
                    <w:left w:val="nil"/>
                    <w:bottom w:val="nil"/>
                    <w:right w:val="nil"/>
                  </w:tcBorders>
                  <w:shd w:val="clear" w:color="D9E1F2" w:fill="D9E1F2"/>
                  <w:noWrap/>
                  <w:vAlign w:val="bottom"/>
                  <w:hideMark/>
                </w:tcPr>
                <w:p w14:paraId="67C8CBA7" w14:textId="77777777" w:rsidR="00F90141" w:rsidRDefault="00F90141" w:rsidP="00F90141">
                  <w:pPr>
                    <w:rPr>
                      <w:rFonts w:ascii="Calibri" w:hAnsi="Calibri" w:cs="Calibri"/>
                      <w:b/>
                      <w:bCs/>
                      <w:color w:val="000000"/>
                    </w:rPr>
                  </w:pPr>
                  <w:r>
                    <w:rPr>
                      <w:rFonts w:ascii="Calibri" w:hAnsi="Calibri" w:cs="Calibri"/>
                      <w:b/>
                      <w:bCs/>
                      <w:color w:val="000000"/>
                    </w:rPr>
                    <w:t>Average of Satisfaction Rate</w:t>
                  </w:r>
                </w:p>
              </w:tc>
              <w:tc>
                <w:tcPr>
                  <w:tcW w:w="2833" w:type="dxa"/>
                  <w:tcBorders>
                    <w:top w:val="single" w:sz="4" w:space="0" w:color="auto"/>
                    <w:left w:val="nil"/>
                    <w:bottom w:val="nil"/>
                    <w:right w:val="single" w:sz="4" w:space="0" w:color="auto"/>
                  </w:tcBorders>
                  <w:shd w:val="clear" w:color="D9E1F2" w:fill="D9E1F2"/>
                  <w:noWrap/>
                  <w:vAlign w:val="bottom"/>
                  <w:hideMark/>
                </w:tcPr>
                <w:p w14:paraId="1D39B6D0" w14:textId="77777777" w:rsidR="00F90141" w:rsidRDefault="00F90141" w:rsidP="00F90141">
                  <w:pPr>
                    <w:rPr>
                      <w:rFonts w:ascii="Calibri" w:hAnsi="Calibri" w:cs="Calibri"/>
                      <w:b/>
                      <w:bCs/>
                      <w:color w:val="000000"/>
                    </w:rPr>
                  </w:pPr>
                  <w:r>
                    <w:rPr>
                      <w:rFonts w:ascii="Calibri" w:hAnsi="Calibri" w:cs="Calibri"/>
                      <w:b/>
                      <w:bCs/>
                      <w:color w:val="000000"/>
                    </w:rPr>
                    <w:t>Average of Resolution Time (Days)</w:t>
                  </w:r>
                </w:p>
              </w:tc>
            </w:tr>
            <w:tr w:rsidR="00F90141" w14:paraId="54CCABFA" w14:textId="77777777" w:rsidTr="00F90141">
              <w:trPr>
                <w:trHeight w:val="300"/>
              </w:trPr>
              <w:tc>
                <w:tcPr>
                  <w:tcW w:w="922" w:type="dxa"/>
                  <w:tcBorders>
                    <w:top w:val="nil"/>
                    <w:left w:val="single" w:sz="8" w:space="0" w:color="auto"/>
                    <w:bottom w:val="nil"/>
                    <w:right w:val="nil"/>
                  </w:tcBorders>
                  <w:noWrap/>
                  <w:vAlign w:val="bottom"/>
                  <w:hideMark/>
                </w:tcPr>
                <w:p w14:paraId="565E67F0" w14:textId="77777777" w:rsidR="00F90141" w:rsidRDefault="00F90141" w:rsidP="00F90141">
                  <w:pPr>
                    <w:jc w:val="right"/>
                    <w:rPr>
                      <w:rFonts w:ascii="Calibri" w:hAnsi="Calibri" w:cs="Calibri"/>
                      <w:color w:val="000000"/>
                    </w:rPr>
                  </w:pPr>
                  <w:r>
                    <w:rPr>
                      <w:rFonts w:ascii="Calibri" w:hAnsi="Calibri" w:cs="Calibri"/>
                      <w:color w:val="000000"/>
                    </w:rPr>
                    <w:t>19</w:t>
                  </w:r>
                </w:p>
              </w:tc>
              <w:tc>
                <w:tcPr>
                  <w:tcW w:w="2427" w:type="dxa"/>
                  <w:tcBorders>
                    <w:top w:val="nil"/>
                    <w:left w:val="nil"/>
                    <w:bottom w:val="nil"/>
                    <w:right w:val="single" w:sz="8" w:space="0" w:color="auto"/>
                  </w:tcBorders>
                  <w:noWrap/>
                  <w:vAlign w:val="bottom"/>
                  <w:hideMark/>
                </w:tcPr>
                <w:p w14:paraId="7EC65832" w14:textId="77777777" w:rsidR="00F90141" w:rsidRDefault="00F90141" w:rsidP="00F90141">
                  <w:pPr>
                    <w:rPr>
                      <w:rFonts w:ascii="Calibri" w:hAnsi="Calibri" w:cs="Calibri"/>
                      <w:color w:val="000000"/>
                    </w:rPr>
                  </w:pPr>
                  <w:r>
                    <w:rPr>
                      <w:rFonts w:ascii="Calibri" w:hAnsi="Calibri" w:cs="Calibri"/>
                      <w:color w:val="000000"/>
                    </w:rPr>
                    <w:t>Alfonso Barraza</w:t>
                  </w:r>
                </w:p>
              </w:tc>
              <w:tc>
                <w:tcPr>
                  <w:tcW w:w="2689" w:type="dxa"/>
                  <w:tcBorders>
                    <w:top w:val="nil"/>
                    <w:left w:val="nil"/>
                    <w:bottom w:val="nil"/>
                    <w:right w:val="nil"/>
                  </w:tcBorders>
                  <w:noWrap/>
                  <w:vAlign w:val="bottom"/>
                  <w:hideMark/>
                </w:tcPr>
                <w:p w14:paraId="1A327997" w14:textId="77777777" w:rsidR="00F90141" w:rsidRDefault="00F90141" w:rsidP="00F90141">
                  <w:pPr>
                    <w:jc w:val="right"/>
                    <w:rPr>
                      <w:rFonts w:ascii="Calibri" w:hAnsi="Calibri" w:cs="Calibri"/>
                      <w:color w:val="000000"/>
                    </w:rPr>
                  </w:pPr>
                  <w:r>
                    <w:rPr>
                      <w:rFonts w:ascii="Calibri" w:hAnsi="Calibri" w:cs="Calibri"/>
                      <w:color w:val="000000"/>
                    </w:rPr>
                    <w:t>3.04</w:t>
                  </w:r>
                </w:p>
              </w:tc>
              <w:tc>
                <w:tcPr>
                  <w:tcW w:w="2833" w:type="dxa"/>
                  <w:tcBorders>
                    <w:top w:val="nil"/>
                    <w:left w:val="nil"/>
                    <w:bottom w:val="nil"/>
                    <w:right w:val="single" w:sz="4" w:space="0" w:color="auto"/>
                  </w:tcBorders>
                  <w:noWrap/>
                  <w:vAlign w:val="bottom"/>
                  <w:hideMark/>
                </w:tcPr>
                <w:p w14:paraId="1D6F6043" w14:textId="77777777" w:rsidR="00F90141" w:rsidRDefault="00F90141" w:rsidP="00F90141">
                  <w:pPr>
                    <w:jc w:val="right"/>
                    <w:rPr>
                      <w:rFonts w:ascii="Calibri" w:hAnsi="Calibri" w:cs="Calibri"/>
                      <w:color w:val="000000"/>
                    </w:rPr>
                  </w:pPr>
                  <w:r>
                    <w:rPr>
                      <w:rFonts w:ascii="Calibri" w:hAnsi="Calibri" w:cs="Calibri"/>
                      <w:color w:val="000000"/>
                    </w:rPr>
                    <w:t>5.00</w:t>
                  </w:r>
                </w:p>
              </w:tc>
            </w:tr>
            <w:tr w:rsidR="00F90141" w14:paraId="6B3CF0CF" w14:textId="77777777" w:rsidTr="00F90141">
              <w:trPr>
                <w:trHeight w:val="300"/>
              </w:trPr>
              <w:tc>
                <w:tcPr>
                  <w:tcW w:w="922" w:type="dxa"/>
                  <w:tcBorders>
                    <w:top w:val="nil"/>
                    <w:left w:val="single" w:sz="8" w:space="0" w:color="auto"/>
                    <w:bottom w:val="nil"/>
                    <w:right w:val="nil"/>
                  </w:tcBorders>
                  <w:noWrap/>
                  <w:vAlign w:val="bottom"/>
                  <w:hideMark/>
                </w:tcPr>
                <w:p w14:paraId="4AEE7428" w14:textId="77777777" w:rsidR="00F90141" w:rsidRDefault="00F90141" w:rsidP="00F90141">
                  <w:pPr>
                    <w:jc w:val="right"/>
                    <w:rPr>
                      <w:rFonts w:ascii="Calibri" w:hAnsi="Calibri" w:cs="Calibri"/>
                      <w:color w:val="000000"/>
                    </w:rPr>
                  </w:pPr>
                  <w:r>
                    <w:rPr>
                      <w:rFonts w:ascii="Calibri" w:hAnsi="Calibri" w:cs="Calibri"/>
                      <w:color w:val="000000"/>
                    </w:rPr>
                    <w:t>6</w:t>
                  </w:r>
                </w:p>
              </w:tc>
              <w:tc>
                <w:tcPr>
                  <w:tcW w:w="2427" w:type="dxa"/>
                  <w:tcBorders>
                    <w:top w:val="nil"/>
                    <w:left w:val="nil"/>
                    <w:bottom w:val="nil"/>
                    <w:right w:val="single" w:sz="8" w:space="0" w:color="auto"/>
                  </w:tcBorders>
                  <w:noWrap/>
                  <w:vAlign w:val="bottom"/>
                  <w:hideMark/>
                </w:tcPr>
                <w:p w14:paraId="38EAF04F" w14:textId="77777777" w:rsidR="00F90141" w:rsidRDefault="00F90141" w:rsidP="00F90141">
                  <w:pPr>
                    <w:rPr>
                      <w:rFonts w:ascii="Calibri" w:hAnsi="Calibri" w:cs="Calibri"/>
                      <w:color w:val="000000"/>
                    </w:rPr>
                  </w:pPr>
                  <w:r>
                    <w:rPr>
                      <w:rFonts w:ascii="Calibri" w:hAnsi="Calibri" w:cs="Calibri"/>
                      <w:color w:val="000000"/>
                    </w:rPr>
                    <w:t>A. Trejo</w:t>
                  </w:r>
                </w:p>
              </w:tc>
              <w:tc>
                <w:tcPr>
                  <w:tcW w:w="2689" w:type="dxa"/>
                  <w:tcBorders>
                    <w:top w:val="nil"/>
                    <w:left w:val="nil"/>
                    <w:bottom w:val="nil"/>
                    <w:right w:val="nil"/>
                  </w:tcBorders>
                  <w:noWrap/>
                  <w:vAlign w:val="bottom"/>
                  <w:hideMark/>
                </w:tcPr>
                <w:p w14:paraId="2811CF02" w14:textId="77777777" w:rsidR="00F90141" w:rsidRDefault="00F90141" w:rsidP="00F90141">
                  <w:pPr>
                    <w:jc w:val="right"/>
                    <w:rPr>
                      <w:rFonts w:ascii="Calibri" w:hAnsi="Calibri" w:cs="Calibri"/>
                      <w:color w:val="000000"/>
                    </w:rPr>
                  </w:pPr>
                  <w:r>
                    <w:rPr>
                      <w:rFonts w:ascii="Calibri" w:hAnsi="Calibri" w:cs="Calibri"/>
                      <w:color w:val="000000"/>
                    </w:rPr>
                    <w:t>3.59</w:t>
                  </w:r>
                </w:p>
              </w:tc>
              <w:tc>
                <w:tcPr>
                  <w:tcW w:w="2833" w:type="dxa"/>
                  <w:tcBorders>
                    <w:top w:val="nil"/>
                    <w:left w:val="nil"/>
                    <w:bottom w:val="nil"/>
                    <w:right w:val="single" w:sz="4" w:space="0" w:color="auto"/>
                  </w:tcBorders>
                  <w:noWrap/>
                  <w:vAlign w:val="bottom"/>
                  <w:hideMark/>
                </w:tcPr>
                <w:p w14:paraId="4E3F3E11" w14:textId="77777777" w:rsidR="00F90141" w:rsidRDefault="00F90141" w:rsidP="00F90141">
                  <w:pPr>
                    <w:jc w:val="right"/>
                    <w:rPr>
                      <w:rFonts w:ascii="Calibri" w:hAnsi="Calibri" w:cs="Calibri"/>
                      <w:color w:val="000000"/>
                    </w:rPr>
                  </w:pPr>
                  <w:r>
                    <w:rPr>
                      <w:rFonts w:ascii="Calibri" w:hAnsi="Calibri" w:cs="Calibri"/>
                      <w:color w:val="000000"/>
                    </w:rPr>
                    <w:t>5.32</w:t>
                  </w:r>
                </w:p>
              </w:tc>
            </w:tr>
            <w:tr w:rsidR="00F90141" w14:paraId="6A5E1EB8" w14:textId="77777777" w:rsidTr="00F90141">
              <w:trPr>
                <w:trHeight w:val="300"/>
              </w:trPr>
              <w:tc>
                <w:tcPr>
                  <w:tcW w:w="922" w:type="dxa"/>
                  <w:tcBorders>
                    <w:top w:val="nil"/>
                    <w:left w:val="single" w:sz="8" w:space="0" w:color="auto"/>
                    <w:bottom w:val="nil"/>
                    <w:right w:val="nil"/>
                  </w:tcBorders>
                  <w:noWrap/>
                  <w:vAlign w:val="bottom"/>
                  <w:hideMark/>
                </w:tcPr>
                <w:p w14:paraId="1BEF1EDA" w14:textId="77777777" w:rsidR="00F90141" w:rsidRDefault="00F90141" w:rsidP="00F90141">
                  <w:pPr>
                    <w:jc w:val="right"/>
                    <w:rPr>
                      <w:rFonts w:ascii="Calibri" w:hAnsi="Calibri" w:cs="Calibri"/>
                      <w:color w:val="000000"/>
                    </w:rPr>
                  </w:pPr>
                  <w:r>
                    <w:rPr>
                      <w:rFonts w:ascii="Calibri" w:hAnsi="Calibri" w:cs="Calibri"/>
                      <w:color w:val="000000"/>
                    </w:rPr>
                    <w:t>25</w:t>
                  </w:r>
                </w:p>
              </w:tc>
              <w:tc>
                <w:tcPr>
                  <w:tcW w:w="2427" w:type="dxa"/>
                  <w:tcBorders>
                    <w:top w:val="nil"/>
                    <w:left w:val="nil"/>
                    <w:bottom w:val="nil"/>
                    <w:right w:val="single" w:sz="8" w:space="0" w:color="auto"/>
                  </w:tcBorders>
                  <w:noWrap/>
                  <w:vAlign w:val="bottom"/>
                  <w:hideMark/>
                </w:tcPr>
                <w:p w14:paraId="3F7F4904" w14:textId="77777777" w:rsidR="00F90141" w:rsidRDefault="00F90141" w:rsidP="00F90141">
                  <w:pPr>
                    <w:rPr>
                      <w:rFonts w:ascii="Calibri" w:hAnsi="Calibri" w:cs="Calibri"/>
                      <w:color w:val="000000"/>
                    </w:rPr>
                  </w:pPr>
                  <w:r>
                    <w:rPr>
                      <w:rFonts w:ascii="Calibri" w:hAnsi="Calibri" w:cs="Calibri"/>
                      <w:color w:val="000000"/>
                    </w:rPr>
                    <w:t xml:space="preserve">Sandra Lujan </w:t>
                  </w:r>
                </w:p>
              </w:tc>
              <w:tc>
                <w:tcPr>
                  <w:tcW w:w="2689" w:type="dxa"/>
                  <w:tcBorders>
                    <w:top w:val="nil"/>
                    <w:left w:val="nil"/>
                    <w:bottom w:val="nil"/>
                    <w:right w:val="nil"/>
                  </w:tcBorders>
                  <w:noWrap/>
                  <w:vAlign w:val="bottom"/>
                  <w:hideMark/>
                </w:tcPr>
                <w:p w14:paraId="112104A9" w14:textId="77777777" w:rsidR="00F90141" w:rsidRDefault="00F90141" w:rsidP="00F90141">
                  <w:pPr>
                    <w:jc w:val="right"/>
                    <w:rPr>
                      <w:rFonts w:ascii="Calibri" w:hAnsi="Calibri" w:cs="Calibri"/>
                      <w:color w:val="000000"/>
                    </w:rPr>
                  </w:pPr>
                  <w:r>
                    <w:rPr>
                      <w:rFonts w:ascii="Calibri" w:hAnsi="Calibri" w:cs="Calibri"/>
                      <w:color w:val="000000"/>
                    </w:rPr>
                    <w:t>3.60</w:t>
                  </w:r>
                </w:p>
              </w:tc>
              <w:tc>
                <w:tcPr>
                  <w:tcW w:w="2833" w:type="dxa"/>
                  <w:tcBorders>
                    <w:top w:val="nil"/>
                    <w:left w:val="nil"/>
                    <w:bottom w:val="nil"/>
                    <w:right w:val="single" w:sz="4" w:space="0" w:color="auto"/>
                  </w:tcBorders>
                  <w:noWrap/>
                  <w:vAlign w:val="bottom"/>
                  <w:hideMark/>
                </w:tcPr>
                <w:p w14:paraId="3ABC7194" w14:textId="77777777" w:rsidR="00F90141" w:rsidRDefault="00F90141" w:rsidP="00F90141">
                  <w:pPr>
                    <w:jc w:val="right"/>
                    <w:rPr>
                      <w:rFonts w:ascii="Calibri" w:hAnsi="Calibri" w:cs="Calibri"/>
                      <w:color w:val="000000"/>
                    </w:rPr>
                  </w:pPr>
                  <w:r>
                    <w:rPr>
                      <w:rFonts w:ascii="Calibri" w:hAnsi="Calibri" w:cs="Calibri"/>
                      <w:color w:val="000000"/>
                    </w:rPr>
                    <w:t>5.20</w:t>
                  </w:r>
                </w:p>
              </w:tc>
            </w:tr>
            <w:tr w:rsidR="00F90141" w14:paraId="77DE24DE" w14:textId="77777777" w:rsidTr="00F90141">
              <w:trPr>
                <w:trHeight w:val="300"/>
              </w:trPr>
              <w:tc>
                <w:tcPr>
                  <w:tcW w:w="922" w:type="dxa"/>
                  <w:tcBorders>
                    <w:top w:val="nil"/>
                    <w:left w:val="single" w:sz="8" w:space="0" w:color="auto"/>
                    <w:bottom w:val="nil"/>
                    <w:right w:val="nil"/>
                  </w:tcBorders>
                  <w:noWrap/>
                  <w:vAlign w:val="bottom"/>
                  <w:hideMark/>
                </w:tcPr>
                <w:p w14:paraId="37CD5E86" w14:textId="77777777" w:rsidR="00F90141" w:rsidRDefault="00F90141" w:rsidP="00F90141">
                  <w:pPr>
                    <w:jc w:val="right"/>
                    <w:rPr>
                      <w:rFonts w:ascii="Calibri" w:hAnsi="Calibri" w:cs="Calibri"/>
                      <w:color w:val="000000"/>
                    </w:rPr>
                  </w:pPr>
                  <w:r>
                    <w:rPr>
                      <w:rFonts w:ascii="Calibri" w:hAnsi="Calibri" w:cs="Calibri"/>
                      <w:color w:val="000000"/>
                    </w:rPr>
                    <w:t>28</w:t>
                  </w:r>
                </w:p>
              </w:tc>
              <w:tc>
                <w:tcPr>
                  <w:tcW w:w="2427" w:type="dxa"/>
                  <w:tcBorders>
                    <w:top w:val="nil"/>
                    <w:left w:val="nil"/>
                    <w:bottom w:val="nil"/>
                    <w:right w:val="single" w:sz="8" w:space="0" w:color="auto"/>
                  </w:tcBorders>
                  <w:noWrap/>
                  <w:vAlign w:val="bottom"/>
                  <w:hideMark/>
                </w:tcPr>
                <w:p w14:paraId="5CB000D0" w14:textId="77777777" w:rsidR="00F90141" w:rsidRDefault="00F90141" w:rsidP="00F90141">
                  <w:pPr>
                    <w:rPr>
                      <w:rFonts w:ascii="Calibri" w:hAnsi="Calibri" w:cs="Calibri"/>
                      <w:color w:val="000000"/>
                    </w:rPr>
                  </w:pPr>
                  <w:r>
                    <w:rPr>
                      <w:rFonts w:ascii="Calibri" w:hAnsi="Calibri" w:cs="Calibri"/>
                      <w:color w:val="000000"/>
                    </w:rPr>
                    <w:t>Nurio Zepeda</w:t>
                  </w:r>
                </w:p>
              </w:tc>
              <w:tc>
                <w:tcPr>
                  <w:tcW w:w="2689" w:type="dxa"/>
                  <w:tcBorders>
                    <w:top w:val="nil"/>
                    <w:left w:val="nil"/>
                    <w:bottom w:val="nil"/>
                    <w:right w:val="nil"/>
                  </w:tcBorders>
                  <w:noWrap/>
                  <w:vAlign w:val="bottom"/>
                  <w:hideMark/>
                </w:tcPr>
                <w:p w14:paraId="671C0600" w14:textId="77777777" w:rsidR="00F90141" w:rsidRDefault="00F90141" w:rsidP="00F90141">
                  <w:pPr>
                    <w:jc w:val="right"/>
                    <w:rPr>
                      <w:rFonts w:ascii="Calibri" w:hAnsi="Calibri" w:cs="Calibri"/>
                      <w:color w:val="000000"/>
                    </w:rPr>
                  </w:pPr>
                  <w:r>
                    <w:rPr>
                      <w:rFonts w:ascii="Calibri" w:hAnsi="Calibri" w:cs="Calibri"/>
                      <w:color w:val="000000"/>
                    </w:rPr>
                    <w:t>3.61</w:t>
                  </w:r>
                </w:p>
              </w:tc>
              <w:tc>
                <w:tcPr>
                  <w:tcW w:w="2833" w:type="dxa"/>
                  <w:tcBorders>
                    <w:top w:val="nil"/>
                    <w:left w:val="nil"/>
                    <w:bottom w:val="nil"/>
                    <w:right w:val="single" w:sz="4" w:space="0" w:color="auto"/>
                  </w:tcBorders>
                  <w:noWrap/>
                  <w:vAlign w:val="bottom"/>
                  <w:hideMark/>
                </w:tcPr>
                <w:p w14:paraId="391F110E" w14:textId="77777777" w:rsidR="00F90141" w:rsidRDefault="00F90141" w:rsidP="00F90141">
                  <w:pPr>
                    <w:jc w:val="right"/>
                    <w:rPr>
                      <w:rFonts w:ascii="Calibri" w:hAnsi="Calibri" w:cs="Calibri"/>
                      <w:color w:val="000000"/>
                    </w:rPr>
                  </w:pPr>
                  <w:r>
                    <w:rPr>
                      <w:rFonts w:ascii="Calibri" w:hAnsi="Calibri" w:cs="Calibri"/>
                      <w:color w:val="000000"/>
                    </w:rPr>
                    <w:t>5.41</w:t>
                  </w:r>
                </w:p>
              </w:tc>
            </w:tr>
            <w:tr w:rsidR="00F90141" w14:paraId="7FE4CF50" w14:textId="77777777" w:rsidTr="00F90141">
              <w:trPr>
                <w:trHeight w:val="300"/>
              </w:trPr>
              <w:tc>
                <w:tcPr>
                  <w:tcW w:w="922" w:type="dxa"/>
                  <w:tcBorders>
                    <w:top w:val="nil"/>
                    <w:left w:val="single" w:sz="8" w:space="0" w:color="auto"/>
                    <w:bottom w:val="nil"/>
                    <w:right w:val="nil"/>
                  </w:tcBorders>
                  <w:noWrap/>
                  <w:vAlign w:val="bottom"/>
                  <w:hideMark/>
                </w:tcPr>
                <w:p w14:paraId="2039503C" w14:textId="77777777" w:rsidR="00F90141" w:rsidRDefault="00F90141" w:rsidP="00F90141">
                  <w:pPr>
                    <w:jc w:val="right"/>
                    <w:rPr>
                      <w:rFonts w:ascii="Calibri" w:hAnsi="Calibri" w:cs="Calibri"/>
                      <w:color w:val="000000"/>
                    </w:rPr>
                  </w:pPr>
                  <w:r>
                    <w:rPr>
                      <w:rFonts w:ascii="Calibri" w:hAnsi="Calibri" w:cs="Calibri"/>
                      <w:color w:val="000000"/>
                    </w:rPr>
                    <w:t>3</w:t>
                  </w:r>
                </w:p>
              </w:tc>
              <w:tc>
                <w:tcPr>
                  <w:tcW w:w="2427" w:type="dxa"/>
                  <w:tcBorders>
                    <w:top w:val="nil"/>
                    <w:left w:val="nil"/>
                    <w:bottom w:val="nil"/>
                    <w:right w:val="single" w:sz="8" w:space="0" w:color="auto"/>
                  </w:tcBorders>
                  <w:noWrap/>
                  <w:vAlign w:val="bottom"/>
                  <w:hideMark/>
                </w:tcPr>
                <w:p w14:paraId="51C7E3BD" w14:textId="77777777" w:rsidR="00F90141" w:rsidRDefault="00F90141" w:rsidP="00F90141">
                  <w:pPr>
                    <w:rPr>
                      <w:rFonts w:ascii="Calibri" w:hAnsi="Calibri" w:cs="Calibri"/>
                      <w:color w:val="000000"/>
                    </w:rPr>
                  </w:pPr>
                  <w:r>
                    <w:rPr>
                      <w:rFonts w:ascii="Calibri" w:hAnsi="Calibri" w:cs="Calibri"/>
                      <w:color w:val="000000"/>
                    </w:rPr>
                    <w:t>Elena Velez</w:t>
                  </w:r>
                </w:p>
              </w:tc>
              <w:tc>
                <w:tcPr>
                  <w:tcW w:w="2689" w:type="dxa"/>
                  <w:tcBorders>
                    <w:top w:val="nil"/>
                    <w:left w:val="nil"/>
                    <w:bottom w:val="nil"/>
                    <w:right w:val="nil"/>
                  </w:tcBorders>
                  <w:noWrap/>
                  <w:vAlign w:val="bottom"/>
                  <w:hideMark/>
                </w:tcPr>
                <w:p w14:paraId="7C78B09C" w14:textId="77777777" w:rsidR="00F90141" w:rsidRDefault="00F90141" w:rsidP="00F90141">
                  <w:pPr>
                    <w:jc w:val="right"/>
                    <w:rPr>
                      <w:rFonts w:ascii="Calibri" w:hAnsi="Calibri" w:cs="Calibri"/>
                      <w:color w:val="000000"/>
                    </w:rPr>
                  </w:pPr>
                  <w:r>
                    <w:rPr>
                      <w:rFonts w:ascii="Calibri" w:hAnsi="Calibri" w:cs="Calibri"/>
                      <w:color w:val="000000"/>
                    </w:rPr>
                    <w:t>3.62</w:t>
                  </w:r>
                </w:p>
              </w:tc>
              <w:tc>
                <w:tcPr>
                  <w:tcW w:w="2833" w:type="dxa"/>
                  <w:tcBorders>
                    <w:top w:val="nil"/>
                    <w:left w:val="nil"/>
                    <w:bottom w:val="nil"/>
                    <w:right w:val="single" w:sz="4" w:space="0" w:color="auto"/>
                  </w:tcBorders>
                  <w:noWrap/>
                  <w:vAlign w:val="bottom"/>
                  <w:hideMark/>
                </w:tcPr>
                <w:p w14:paraId="3D1C408A" w14:textId="77777777" w:rsidR="00F90141" w:rsidRDefault="00F90141" w:rsidP="00F90141">
                  <w:pPr>
                    <w:jc w:val="right"/>
                    <w:rPr>
                      <w:rFonts w:ascii="Calibri" w:hAnsi="Calibri" w:cs="Calibri"/>
                      <w:color w:val="000000"/>
                    </w:rPr>
                  </w:pPr>
                  <w:r>
                    <w:rPr>
                      <w:rFonts w:ascii="Calibri" w:hAnsi="Calibri" w:cs="Calibri"/>
                      <w:color w:val="000000"/>
                    </w:rPr>
                    <w:t>5.38</w:t>
                  </w:r>
                </w:p>
              </w:tc>
            </w:tr>
            <w:tr w:rsidR="00F90141" w14:paraId="22678F5C" w14:textId="77777777" w:rsidTr="00F90141">
              <w:trPr>
                <w:trHeight w:val="300"/>
              </w:trPr>
              <w:tc>
                <w:tcPr>
                  <w:tcW w:w="922" w:type="dxa"/>
                  <w:tcBorders>
                    <w:top w:val="nil"/>
                    <w:left w:val="single" w:sz="8" w:space="0" w:color="auto"/>
                    <w:bottom w:val="nil"/>
                    <w:right w:val="nil"/>
                  </w:tcBorders>
                  <w:noWrap/>
                  <w:vAlign w:val="bottom"/>
                  <w:hideMark/>
                </w:tcPr>
                <w:p w14:paraId="07F22075" w14:textId="77777777" w:rsidR="00F90141" w:rsidRDefault="00F90141" w:rsidP="00F90141">
                  <w:pPr>
                    <w:jc w:val="right"/>
                    <w:rPr>
                      <w:rFonts w:ascii="Calibri" w:hAnsi="Calibri" w:cs="Calibri"/>
                      <w:color w:val="000000"/>
                    </w:rPr>
                  </w:pPr>
                  <w:r>
                    <w:rPr>
                      <w:rFonts w:ascii="Calibri" w:hAnsi="Calibri" w:cs="Calibri"/>
                      <w:color w:val="000000"/>
                    </w:rPr>
                    <w:t>22</w:t>
                  </w:r>
                </w:p>
              </w:tc>
              <w:tc>
                <w:tcPr>
                  <w:tcW w:w="2427" w:type="dxa"/>
                  <w:tcBorders>
                    <w:top w:val="nil"/>
                    <w:left w:val="nil"/>
                    <w:bottom w:val="nil"/>
                    <w:right w:val="single" w:sz="8" w:space="0" w:color="auto"/>
                  </w:tcBorders>
                  <w:noWrap/>
                  <w:vAlign w:val="bottom"/>
                  <w:hideMark/>
                </w:tcPr>
                <w:p w14:paraId="6ED3EDA9" w14:textId="77777777" w:rsidR="00F90141" w:rsidRDefault="00F90141" w:rsidP="00F90141">
                  <w:pPr>
                    <w:rPr>
                      <w:rFonts w:ascii="Calibri" w:hAnsi="Calibri" w:cs="Calibri"/>
                      <w:color w:val="000000"/>
                    </w:rPr>
                  </w:pPr>
                  <w:r>
                    <w:rPr>
                      <w:rFonts w:ascii="Calibri" w:hAnsi="Calibri" w:cs="Calibri"/>
                      <w:color w:val="000000"/>
                    </w:rPr>
                    <w:t>Lorena</w:t>
                  </w:r>
                </w:p>
              </w:tc>
              <w:tc>
                <w:tcPr>
                  <w:tcW w:w="2689" w:type="dxa"/>
                  <w:tcBorders>
                    <w:top w:val="nil"/>
                    <w:left w:val="nil"/>
                    <w:bottom w:val="nil"/>
                    <w:right w:val="nil"/>
                  </w:tcBorders>
                  <w:noWrap/>
                  <w:vAlign w:val="bottom"/>
                  <w:hideMark/>
                </w:tcPr>
                <w:p w14:paraId="53515F55" w14:textId="77777777" w:rsidR="00F90141" w:rsidRDefault="00F90141" w:rsidP="00F90141">
                  <w:pPr>
                    <w:jc w:val="right"/>
                    <w:rPr>
                      <w:rFonts w:ascii="Calibri" w:hAnsi="Calibri" w:cs="Calibri"/>
                      <w:color w:val="000000"/>
                    </w:rPr>
                  </w:pPr>
                  <w:r>
                    <w:rPr>
                      <w:rFonts w:ascii="Calibri" w:hAnsi="Calibri" w:cs="Calibri"/>
                      <w:color w:val="000000"/>
                    </w:rPr>
                    <w:t>3.63</w:t>
                  </w:r>
                </w:p>
              </w:tc>
              <w:tc>
                <w:tcPr>
                  <w:tcW w:w="2833" w:type="dxa"/>
                  <w:tcBorders>
                    <w:top w:val="nil"/>
                    <w:left w:val="nil"/>
                    <w:bottom w:val="nil"/>
                    <w:right w:val="single" w:sz="4" w:space="0" w:color="auto"/>
                  </w:tcBorders>
                  <w:noWrap/>
                  <w:vAlign w:val="bottom"/>
                  <w:hideMark/>
                </w:tcPr>
                <w:p w14:paraId="73C33224" w14:textId="77777777" w:rsidR="00F90141" w:rsidRDefault="00F90141" w:rsidP="00F90141">
                  <w:pPr>
                    <w:jc w:val="right"/>
                    <w:rPr>
                      <w:rFonts w:ascii="Calibri" w:hAnsi="Calibri" w:cs="Calibri"/>
                      <w:color w:val="000000"/>
                    </w:rPr>
                  </w:pPr>
                  <w:r>
                    <w:rPr>
                      <w:rFonts w:ascii="Calibri" w:hAnsi="Calibri" w:cs="Calibri"/>
                      <w:color w:val="000000"/>
                    </w:rPr>
                    <w:t>5.51</w:t>
                  </w:r>
                </w:p>
              </w:tc>
            </w:tr>
            <w:tr w:rsidR="00F90141" w14:paraId="37CABD91" w14:textId="77777777" w:rsidTr="00F90141">
              <w:trPr>
                <w:trHeight w:val="300"/>
              </w:trPr>
              <w:tc>
                <w:tcPr>
                  <w:tcW w:w="922" w:type="dxa"/>
                  <w:tcBorders>
                    <w:top w:val="nil"/>
                    <w:left w:val="single" w:sz="8" w:space="0" w:color="auto"/>
                    <w:bottom w:val="nil"/>
                    <w:right w:val="nil"/>
                  </w:tcBorders>
                  <w:noWrap/>
                  <w:vAlign w:val="bottom"/>
                  <w:hideMark/>
                </w:tcPr>
                <w:p w14:paraId="79F36EB2" w14:textId="77777777" w:rsidR="00F90141" w:rsidRDefault="00F90141" w:rsidP="00F90141">
                  <w:pPr>
                    <w:jc w:val="right"/>
                    <w:rPr>
                      <w:rFonts w:ascii="Calibri" w:hAnsi="Calibri" w:cs="Calibri"/>
                      <w:color w:val="000000"/>
                    </w:rPr>
                  </w:pPr>
                  <w:r>
                    <w:rPr>
                      <w:rFonts w:ascii="Calibri" w:hAnsi="Calibri" w:cs="Calibri"/>
                      <w:color w:val="000000"/>
                    </w:rPr>
                    <w:t>33</w:t>
                  </w:r>
                </w:p>
              </w:tc>
              <w:tc>
                <w:tcPr>
                  <w:tcW w:w="2427" w:type="dxa"/>
                  <w:tcBorders>
                    <w:top w:val="nil"/>
                    <w:left w:val="nil"/>
                    <w:bottom w:val="nil"/>
                    <w:right w:val="single" w:sz="8" w:space="0" w:color="auto"/>
                  </w:tcBorders>
                  <w:noWrap/>
                  <w:vAlign w:val="bottom"/>
                  <w:hideMark/>
                </w:tcPr>
                <w:p w14:paraId="0AEA9E4D" w14:textId="77777777" w:rsidR="00F90141" w:rsidRDefault="00F90141" w:rsidP="00F90141">
                  <w:pPr>
                    <w:rPr>
                      <w:rFonts w:ascii="Calibri" w:hAnsi="Calibri" w:cs="Calibri"/>
                      <w:color w:val="000000"/>
                    </w:rPr>
                  </w:pPr>
                  <w:r>
                    <w:rPr>
                      <w:rFonts w:ascii="Calibri" w:hAnsi="Calibri" w:cs="Calibri"/>
                      <w:color w:val="000000"/>
                    </w:rPr>
                    <w:t>Guadalupe Villanueva</w:t>
                  </w:r>
                </w:p>
              </w:tc>
              <w:tc>
                <w:tcPr>
                  <w:tcW w:w="2689" w:type="dxa"/>
                  <w:tcBorders>
                    <w:top w:val="nil"/>
                    <w:left w:val="nil"/>
                    <w:bottom w:val="nil"/>
                    <w:right w:val="nil"/>
                  </w:tcBorders>
                  <w:noWrap/>
                  <w:vAlign w:val="bottom"/>
                  <w:hideMark/>
                </w:tcPr>
                <w:p w14:paraId="65C79835" w14:textId="77777777" w:rsidR="00F90141" w:rsidRDefault="00F90141" w:rsidP="00F90141">
                  <w:pPr>
                    <w:jc w:val="right"/>
                    <w:rPr>
                      <w:rFonts w:ascii="Calibri" w:hAnsi="Calibri" w:cs="Calibri"/>
                      <w:color w:val="000000"/>
                    </w:rPr>
                  </w:pPr>
                  <w:r>
                    <w:rPr>
                      <w:rFonts w:ascii="Calibri" w:hAnsi="Calibri" w:cs="Calibri"/>
                      <w:color w:val="000000"/>
                    </w:rPr>
                    <w:t>3.63</w:t>
                  </w:r>
                </w:p>
              </w:tc>
              <w:tc>
                <w:tcPr>
                  <w:tcW w:w="2833" w:type="dxa"/>
                  <w:tcBorders>
                    <w:top w:val="nil"/>
                    <w:left w:val="nil"/>
                    <w:bottom w:val="nil"/>
                    <w:right w:val="single" w:sz="4" w:space="0" w:color="auto"/>
                  </w:tcBorders>
                  <w:noWrap/>
                  <w:vAlign w:val="bottom"/>
                  <w:hideMark/>
                </w:tcPr>
                <w:p w14:paraId="352717D9" w14:textId="77777777" w:rsidR="00F90141" w:rsidRDefault="00F90141" w:rsidP="00F90141">
                  <w:pPr>
                    <w:jc w:val="right"/>
                    <w:rPr>
                      <w:rFonts w:ascii="Calibri" w:hAnsi="Calibri" w:cs="Calibri"/>
                      <w:color w:val="000000"/>
                    </w:rPr>
                  </w:pPr>
                  <w:r>
                    <w:rPr>
                      <w:rFonts w:ascii="Calibri" w:hAnsi="Calibri" w:cs="Calibri"/>
                      <w:color w:val="000000"/>
                    </w:rPr>
                    <w:t>4.80</w:t>
                  </w:r>
                </w:p>
              </w:tc>
            </w:tr>
            <w:tr w:rsidR="00F90141" w14:paraId="66582A43" w14:textId="77777777" w:rsidTr="00F90141">
              <w:trPr>
                <w:trHeight w:val="300"/>
              </w:trPr>
              <w:tc>
                <w:tcPr>
                  <w:tcW w:w="922" w:type="dxa"/>
                  <w:tcBorders>
                    <w:top w:val="nil"/>
                    <w:left w:val="single" w:sz="8" w:space="0" w:color="auto"/>
                    <w:bottom w:val="nil"/>
                    <w:right w:val="nil"/>
                  </w:tcBorders>
                  <w:noWrap/>
                  <w:vAlign w:val="bottom"/>
                  <w:hideMark/>
                </w:tcPr>
                <w:p w14:paraId="77D7466E" w14:textId="77777777" w:rsidR="00F90141" w:rsidRDefault="00F90141" w:rsidP="00F90141">
                  <w:pPr>
                    <w:jc w:val="right"/>
                    <w:rPr>
                      <w:rFonts w:ascii="Calibri" w:hAnsi="Calibri" w:cs="Calibri"/>
                      <w:color w:val="000000"/>
                    </w:rPr>
                  </w:pPr>
                  <w:r>
                    <w:rPr>
                      <w:rFonts w:ascii="Calibri" w:hAnsi="Calibri" w:cs="Calibri"/>
                      <w:color w:val="000000"/>
                    </w:rPr>
                    <w:t>11</w:t>
                  </w:r>
                </w:p>
              </w:tc>
              <w:tc>
                <w:tcPr>
                  <w:tcW w:w="2427" w:type="dxa"/>
                  <w:tcBorders>
                    <w:top w:val="nil"/>
                    <w:left w:val="nil"/>
                    <w:bottom w:val="nil"/>
                    <w:right w:val="single" w:sz="8" w:space="0" w:color="auto"/>
                  </w:tcBorders>
                  <w:noWrap/>
                  <w:vAlign w:val="bottom"/>
                  <w:hideMark/>
                </w:tcPr>
                <w:p w14:paraId="18B5D33D" w14:textId="77777777" w:rsidR="00F90141" w:rsidRDefault="00F90141" w:rsidP="00F90141">
                  <w:pPr>
                    <w:rPr>
                      <w:rFonts w:ascii="Calibri" w:hAnsi="Calibri" w:cs="Calibri"/>
                      <w:color w:val="000000"/>
                    </w:rPr>
                  </w:pPr>
                  <w:r>
                    <w:rPr>
                      <w:rFonts w:ascii="Calibri" w:hAnsi="Calibri" w:cs="Calibri"/>
                      <w:color w:val="000000"/>
                    </w:rPr>
                    <w:t>Lopez Moran.</w:t>
                  </w:r>
                </w:p>
              </w:tc>
              <w:tc>
                <w:tcPr>
                  <w:tcW w:w="2689" w:type="dxa"/>
                  <w:tcBorders>
                    <w:top w:val="nil"/>
                    <w:left w:val="nil"/>
                    <w:bottom w:val="nil"/>
                    <w:right w:val="nil"/>
                  </w:tcBorders>
                  <w:noWrap/>
                  <w:vAlign w:val="bottom"/>
                  <w:hideMark/>
                </w:tcPr>
                <w:p w14:paraId="12758695" w14:textId="77777777" w:rsidR="00F90141" w:rsidRDefault="00F90141" w:rsidP="00F90141">
                  <w:pPr>
                    <w:jc w:val="right"/>
                    <w:rPr>
                      <w:rFonts w:ascii="Calibri" w:hAnsi="Calibri" w:cs="Calibri"/>
                      <w:color w:val="000000"/>
                    </w:rPr>
                  </w:pPr>
                  <w:r>
                    <w:rPr>
                      <w:rFonts w:ascii="Calibri" w:hAnsi="Calibri" w:cs="Calibri"/>
                      <w:color w:val="000000"/>
                    </w:rPr>
                    <w:t>3.64</w:t>
                  </w:r>
                </w:p>
              </w:tc>
              <w:tc>
                <w:tcPr>
                  <w:tcW w:w="2833" w:type="dxa"/>
                  <w:tcBorders>
                    <w:top w:val="nil"/>
                    <w:left w:val="nil"/>
                    <w:bottom w:val="nil"/>
                    <w:right w:val="single" w:sz="4" w:space="0" w:color="auto"/>
                  </w:tcBorders>
                  <w:noWrap/>
                  <w:vAlign w:val="bottom"/>
                  <w:hideMark/>
                </w:tcPr>
                <w:p w14:paraId="41B8B72E" w14:textId="77777777" w:rsidR="00F90141" w:rsidRDefault="00F90141" w:rsidP="00F90141">
                  <w:pPr>
                    <w:jc w:val="right"/>
                    <w:rPr>
                      <w:rFonts w:ascii="Calibri" w:hAnsi="Calibri" w:cs="Calibri"/>
                      <w:color w:val="000000"/>
                    </w:rPr>
                  </w:pPr>
                  <w:r>
                    <w:rPr>
                      <w:rFonts w:ascii="Calibri" w:hAnsi="Calibri" w:cs="Calibri"/>
                      <w:color w:val="000000"/>
                    </w:rPr>
                    <w:t>4.78</w:t>
                  </w:r>
                </w:p>
              </w:tc>
            </w:tr>
            <w:tr w:rsidR="00F90141" w14:paraId="20A577A1" w14:textId="77777777" w:rsidTr="00F90141">
              <w:trPr>
                <w:trHeight w:val="300"/>
              </w:trPr>
              <w:tc>
                <w:tcPr>
                  <w:tcW w:w="922" w:type="dxa"/>
                  <w:tcBorders>
                    <w:top w:val="nil"/>
                    <w:left w:val="single" w:sz="8" w:space="0" w:color="auto"/>
                    <w:bottom w:val="nil"/>
                    <w:right w:val="nil"/>
                  </w:tcBorders>
                  <w:noWrap/>
                  <w:vAlign w:val="bottom"/>
                  <w:hideMark/>
                </w:tcPr>
                <w:p w14:paraId="5F5A4246" w14:textId="77777777" w:rsidR="00F90141" w:rsidRDefault="00F90141" w:rsidP="00F90141">
                  <w:pPr>
                    <w:jc w:val="right"/>
                    <w:rPr>
                      <w:rFonts w:ascii="Calibri" w:hAnsi="Calibri" w:cs="Calibri"/>
                      <w:color w:val="000000"/>
                    </w:rPr>
                  </w:pPr>
                  <w:r>
                    <w:rPr>
                      <w:rFonts w:ascii="Calibri" w:hAnsi="Calibri" w:cs="Calibri"/>
                      <w:color w:val="000000"/>
                    </w:rPr>
                    <w:t>37</w:t>
                  </w:r>
                </w:p>
              </w:tc>
              <w:tc>
                <w:tcPr>
                  <w:tcW w:w="2427" w:type="dxa"/>
                  <w:tcBorders>
                    <w:top w:val="nil"/>
                    <w:left w:val="nil"/>
                    <w:bottom w:val="nil"/>
                    <w:right w:val="single" w:sz="8" w:space="0" w:color="auto"/>
                  </w:tcBorders>
                  <w:noWrap/>
                  <w:vAlign w:val="bottom"/>
                  <w:hideMark/>
                </w:tcPr>
                <w:p w14:paraId="24AD73E3" w14:textId="77777777" w:rsidR="00F90141" w:rsidRDefault="00F90141" w:rsidP="00F90141">
                  <w:pPr>
                    <w:rPr>
                      <w:rFonts w:ascii="Calibri" w:hAnsi="Calibri" w:cs="Calibri"/>
                      <w:color w:val="000000"/>
                    </w:rPr>
                  </w:pPr>
                  <w:r>
                    <w:rPr>
                      <w:rFonts w:ascii="Calibri" w:hAnsi="Calibri" w:cs="Calibri"/>
                      <w:color w:val="000000"/>
                    </w:rPr>
                    <w:t>Jesus Pacheco</w:t>
                  </w:r>
                </w:p>
              </w:tc>
              <w:tc>
                <w:tcPr>
                  <w:tcW w:w="2689" w:type="dxa"/>
                  <w:tcBorders>
                    <w:top w:val="nil"/>
                    <w:left w:val="nil"/>
                    <w:bottom w:val="nil"/>
                    <w:right w:val="nil"/>
                  </w:tcBorders>
                  <w:noWrap/>
                  <w:vAlign w:val="bottom"/>
                  <w:hideMark/>
                </w:tcPr>
                <w:p w14:paraId="2D4399FE" w14:textId="77777777" w:rsidR="00F90141" w:rsidRDefault="00F90141" w:rsidP="00F90141">
                  <w:pPr>
                    <w:jc w:val="right"/>
                    <w:rPr>
                      <w:rFonts w:ascii="Calibri" w:hAnsi="Calibri" w:cs="Calibri"/>
                      <w:color w:val="000000"/>
                    </w:rPr>
                  </w:pPr>
                  <w:r>
                    <w:rPr>
                      <w:rFonts w:ascii="Calibri" w:hAnsi="Calibri" w:cs="Calibri"/>
                      <w:color w:val="000000"/>
                    </w:rPr>
                    <w:t>3.66</w:t>
                  </w:r>
                </w:p>
              </w:tc>
              <w:tc>
                <w:tcPr>
                  <w:tcW w:w="2833" w:type="dxa"/>
                  <w:tcBorders>
                    <w:top w:val="nil"/>
                    <w:left w:val="nil"/>
                    <w:bottom w:val="nil"/>
                    <w:right w:val="single" w:sz="4" w:space="0" w:color="auto"/>
                  </w:tcBorders>
                  <w:noWrap/>
                  <w:vAlign w:val="bottom"/>
                  <w:hideMark/>
                </w:tcPr>
                <w:p w14:paraId="1577668A" w14:textId="77777777" w:rsidR="00F90141" w:rsidRDefault="00F90141" w:rsidP="00F90141">
                  <w:pPr>
                    <w:jc w:val="right"/>
                    <w:rPr>
                      <w:rFonts w:ascii="Calibri" w:hAnsi="Calibri" w:cs="Calibri"/>
                      <w:color w:val="000000"/>
                    </w:rPr>
                  </w:pPr>
                  <w:r>
                    <w:rPr>
                      <w:rFonts w:ascii="Calibri" w:hAnsi="Calibri" w:cs="Calibri"/>
                      <w:color w:val="000000"/>
                    </w:rPr>
                    <w:t>4.60</w:t>
                  </w:r>
                </w:p>
              </w:tc>
            </w:tr>
            <w:tr w:rsidR="00F90141" w14:paraId="4F40CF6A" w14:textId="77777777" w:rsidTr="00F90141">
              <w:trPr>
                <w:trHeight w:val="320"/>
              </w:trPr>
              <w:tc>
                <w:tcPr>
                  <w:tcW w:w="922" w:type="dxa"/>
                  <w:tcBorders>
                    <w:top w:val="nil"/>
                    <w:left w:val="single" w:sz="8" w:space="0" w:color="auto"/>
                    <w:bottom w:val="single" w:sz="8" w:space="0" w:color="auto"/>
                    <w:right w:val="nil"/>
                  </w:tcBorders>
                  <w:noWrap/>
                  <w:vAlign w:val="bottom"/>
                  <w:hideMark/>
                </w:tcPr>
                <w:p w14:paraId="06EB1782" w14:textId="77777777" w:rsidR="00F90141" w:rsidRDefault="00F90141" w:rsidP="00F90141">
                  <w:pPr>
                    <w:jc w:val="right"/>
                    <w:rPr>
                      <w:rFonts w:ascii="Calibri" w:hAnsi="Calibri" w:cs="Calibri"/>
                      <w:color w:val="000000"/>
                    </w:rPr>
                  </w:pPr>
                  <w:r>
                    <w:rPr>
                      <w:rFonts w:ascii="Calibri" w:hAnsi="Calibri" w:cs="Calibri"/>
                      <w:color w:val="000000"/>
                    </w:rPr>
                    <w:t>16</w:t>
                  </w:r>
                </w:p>
              </w:tc>
              <w:tc>
                <w:tcPr>
                  <w:tcW w:w="2427" w:type="dxa"/>
                  <w:tcBorders>
                    <w:top w:val="nil"/>
                    <w:left w:val="nil"/>
                    <w:bottom w:val="single" w:sz="8" w:space="0" w:color="auto"/>
                    <w:right w:val="single" w:sz="8" w:space="0" w:color="auto"/>
                  </w:tcBorders>
                  <w:noWrap/>
                  <w:vAlign w:val="bottom"/>
                  <w:hideMark/>
                </w:tcPr>
                <w:p w14:paraId="03F19CAA" w14:textId="77777777" w:rsidR="00F90141" w:rsidRDefault="00F90141" w:rsidP="00F90141">
                  <w:pPr>
                    <w:rPr>
                      <w:rFonts w:ascii="Calibri" w:hAnsi="Calibri" w:cs="Calibri"/>
                      <w:color w:val="000000"/>
                    </w:rPr>
                  </w:pPr>
                  <w:proofErr w:type="spellStart"/>
                  <w:r>
                    <w:rPr>
                      <w:rFonts w:ascii="Calibri" w:hAnsi="Calibri" w:cs="Calibri"/>
                      <w:color w:val="000000"/>
                    </w:rPr>
                    <w:t>Orci</w:t>
                  </w:r>
                  <w:proofErr w:type="spellEnd"/>
                  <w:r>
                    <w:rPr>
                      <w:rFonts w:ascii="Calibri" w:hAnsi="Calibri" w:cs="Calibri"/>
                      <w:color w:val="000000"/>
                    </w:rPr>
                    <w:t xml:space="preserve"> Carlos</w:t>
                  </w:r>
                </w:p>
              </w:tc>
              <w:tc>
                <w:tcPr>
                  <w:tcW w:w="2689" w:type="dxa"/>
                  <w:tcBorders>
                    <w:top w:val="nil"/>
                    <w:left w:val="nil"/>
                    <w:bottom w:val="single" w:sz="4" w:space="0" w:color="auto"/>
                    <w:right w:val="nil"/>
                  </w:tcBorders>
                  <w:noWrap/>
                  <w:vAlign w:val="bottom"/>
                  <w:hideMark/>
                </w:tcPr>
                <w:p w14:paraId="6713CF57" w14:textId="77777777" w:rsidR="00F90141" w:rsidRDefault="00F90141" w:rsidP="00F90141">
                  <w:pPr>
                    <w:jc w:val="right"/>
                    <w:rPr>
                      <w:rFonts w:ascii="Calibri" w:hAnsi="Calibri" w:cs="Calibri"/>
                      <w:color w:val="000000"/>
                    </w:rPr>
                  </w:pPr>
                  <w:r>
                    <w:rPr>
                      <w:rFonts w:ascii="Calibri" w:hAnsi="Calibri" w:cs="Calibri"/>
                      <w:color w:val="000000"/>
                    </w:rPr>
                    <w:t>3.67</w:t>
                  </w:r>
                </w:p>
              </w:tc>
              <w:tc>
                <w:tcPr>
                  <w:tcW w:w="2833" w:type="dxa"/>
                  <w:tcBorders>
                    <w:top w:val="nil"/>
                    <w:left w:val="nil"/>
                    <w:bottom w:val="single" w:sz="4" w:space="0" w:color="auto"/>
                    <w:right w:val="single" w:sz="4" w:space="0" w:color="auto"/>
                  </w:tcBorders>
                  <w:noWrap/>
                  <w:vAlign w:val="bottom"/>
                  <w:hideMark/>
                </w:tcPr>
                <w:p w14:paraId="7E063589" w14:textId="77777777" w:rsidR="00F90141" w:rsidRDefault="00F90141" w:rsidP="00F90141">
                  <w:pPr>
                    <w:jc w:val="right"/>
                    <w:rPr>
                      <w:rFonts w:ascii="Calibri" w:hAnsi="Calibri" w:cs="Calibri"/>
                      <w:color w:val="000000"/>
                    </w:rPr>
                  </w:pPr>
                  <w:r>
                    <w:rPr>
                      <w:rFonts w:ascii="Calibri" w:hAnsi="Calibri" w:cs="Calibri"/>
                      <w:color w:val="000000"/>
                    </w:rPr>
                    <w:t>4.32</w:t>
                  </w:r>
                </w:p>
              </w:tc>
            </w:tr>
          </w:tbl>
          <w:p w14:paraId="745ADEBC" w14:textId="77777777" w:rsidR="00650892" w:rsidRDefault="00650892" w:rsidP="008874C1">
            <w:pPr>
              <w:rPr>
                <w:sz w:val="21"/>
                <w:szCs w:val="21"/>
              </w:rPr>
            </w:pPr>
          </w:p>
          <w:p w14:paraId="74CC95F8" w14:textId="405071D5" w:rsidR="003E1875" w:rsidRPr="00C533A3" w:rsidRDefault="00777E86" w:rsidP="008874C1">
            <w:pPr>
              <w:rPr>
                <w:sz w:val="21"/>
                <w:szCs w:val="21"/>
              </w:rPr>
            </w:pPr>
            <w:r>
              <w:rPr>
                <w:sz w:val="21"/>
                <w:szCs w:val="21"/>
              </w:rPr>
              <w:t>Refer Task Calculations sheet in Excel for the pivot tables and charts.</w:t>
            </w:r>
          </w:p>
        </w:tc>
      </w:tr>
      <w:tr w:rsidR="003E1875" w14:paraId="68BCCF1B" w14:textId="77777777" w:rsidTr="008874C1">
        <w:tc>
          <w:tcPr>
            <w:tcW w:w="1696" w:type="dxa"/>
          </w:tcPr>
          <w:p w14:paraId="5424A2EA" w14:textId="77777777" w:rsidR="003E1875" w:rsidRPr="00C533A3" w:rsidRDefault="003E1875" w:rsidP="008874C1">
            <w:pPr>
              <w:rPr>
                <w:b/>
                <w:bCs/>
                <w:sz w:val="21"/>
                <w:szCs w:val="21"/>
              </w:rPr>
            </w:pPr>
            <w:r w:rsidRPr="00C533A3">
              <w:rPr>
                <w:b/>
                <w:bCs/>
                <w:sz w:val="21"/>
                <w:szCs w:val="21"/>
              </w:rPr>
              <w:t>Approach</w:t>
            </w:r>
          </w:p>
        </w:tc>
        <w:tc>
          <w:tcPr>
            <w:tcW w:w="8763" w:type="dxa"/>
          </w:tcPr>
          <w:p w14:paraId="11C5B4FB" w14:textId="692BD536" w:rsidR="003E1875" w:rsidRPr="00C533A3" w:rsidRDefault="0056502C" w:rsidP="008874C1">
            <w:pPr>
              <w:rPr>
                <w:sz w:val="21"/>
                <w:szCs w:val="21"/>
              </w:rPr>
            </w:pPr>
            <w:r w:rsidRPr="0056502C">
              <w:rPr>
                <w:sz w:val="21"/>
                <w:szCs w:val="21"/>
              </w:rPr>
              <w:t xml:space="preserve">Focusing on tracking agents with low satisfaction scores and </w:t>
            </w:r>
            <w:proofErr w:type="gramStart"/>
            <w:r w:rsidRPr="0056502C">
              <w:rPr>
                <w:sz w:val="21"/>
                <w:szCs w:val="21"/>
              </w:rPr>
              <w:t>high resolution</w:t>
            </w:r>
            <w:proofErr w:type="gramEnd"/>
            <w:r w:rsidRPr="0056502C">
              <w:rPr>
                <w:sz w:val="21"/>
                <w:szCs w:val="21"/>
              </w:rPr>
              <w:t xml:space="preserve"> times to pinpoint those who need additional training based on the</w:t>
            </w:r>
            <w:r>
              <w:rPr>
                <w:sz w:val="21"/>
                <w:szCs w:val="21"/>
              </w:rPr>
              <w:t>ir</w:t>
            </w:r>
            <w:r w:rsidRPr="0056502C">
              <w:rPr>
                <w:sz w:val="21"/>
                <w:szCs w:val="21"/>
              </w:rPr>
              <w:t xml:space="preserve"> performance </w:t>
            </w:r>
            <w:r w:rsidR="00650892" w:rsidRPr="0056502C">
              <w:rPr>
                <w:sz w:val="21"/>
                <w:szCs w:val="21"/>
              </w:rPr>
              <w:t>metrics</w:t>
            </w:r>
            <w:r w:rsidR="00650892">
              <w:rPr>
                <w:sz w:val="21"/>
                <w:szCs w:val="21"/>
              </w:rPr>
              <w:t xml:space="preserve"> and</w:t>
            </w:r>
            <w:r>
              <w:rPr>
                <w:sz w:val="21"/>
                <w:szCs w:val="21"/>
              </w:rPr>
              <w:t xml:space="preserve"> </w:t>
            </w:r>
            <w:r w:rsidRPr="0056502C">
              <w:rPr>
                <w:sz w:val="21"/>
                <w:szCs w:val="21"/>
              </w:rPr>
              <w:t>preparing a sorted list of agents by satisfaction ratings and resolution times. This gives a clear view of agents with the lowest satisfaction and longest resolution times for training identification.</w:t>
            </w:r>
            <w:r w:rsidR="00650892">
              <w:rPr>
                <w:sz w:val="21"/>
                <w:szCs w:val="21"/>
              </w:rPr>
              <w:br/>
              <w:t>Created pivot and then filtered firstly on Average of Satisfaction Rate (Ascending Order) and then sorted Average of Resolution Time (Descending Order)</w:t>
            </w:r>
          </w:p>
        </w:tc>
      </w:tr>
      <w:tr w:rsidR="003E1875" w14:paraId="719B936F" w14:textId="77777777" w:rsidTr="008874C1">
        <w:tc>
          <w:tcPr>
            <w:tcW w:w="1696" w:type="dxa"/>
          </w:tcPr>
          <w:p w14:paraId="2E623B6A" w14:textId="77777777" w:rsidR="003E1875" w:rsidRPr="00C533A3" w:rsidRDefault="003E1875" w:rsidP="008874C1">
            <w:pPr>
              <w:rPr>
                <w:b/>
                <w:bCs/>
                <w:sz w:val="21"/>
                <w:szCs w:val="21"/>
              </w:rPr>
            </w:pPr>
            <w:r w:rsidRPr="00C533A3">
              <w:rPr>
                <w:b/>
                <w:bCs/>
                <w:sz w:val="21"/>
                <w:szCs w:val="21"/>
              </w:rPr>
              <w:t>Insights</w:t>
            </w:r>
          </w:p>
        </w:tc>
        <w:tc>
          <w:tcPr>
            <w:tcW w:w="8763" w:type="dxa"/>
          </w:tcPr>
          <w:p w14:paraId="342AA37B" w14:textId="698A6863" w:rsidR="00F90141" w:rsidRDefault="00F90141" w:rsidP="00F90141">
            <w:pPr>
              <w:rPr>
                <w:sz w:val="21"/>
                <w:szCs w:val="21"/>
              </w:rPr>
            </w:pPr>
            <w:r w:rsidRPr="00F90141">
              <w:rPr>
                <w:sz w:val="21"/>
                <w:szCs w:val="21"/>
              </w:rPr>
              <w:t xml:space="preserve">The </w:t>
            </w:r>
            <w:r>
              <w:rPr>
                <w:sz w:val="21"/>
                <w:szCs w:val="21"/>
              </w:rPr>
              <w:t>referred</w:t>
            </w:r>
            <w:r w:rsidRPr="00F90141">
              <w:rPr>
                <w:sz w:val="21"/>
                <w:szCs w:val="21"/>
              </w:rPr>
              <w:t xml:space="preserve"> agents consistently show lower satisfaction scores and longer resolution times</w:t>
            </w:r>
            <w:r>
              <w:rPr>
                <w:sz w:val="21"/>
                <w:szCs w:val="21"/>
              </w:rPr>
              <w:t xml:space="preserve">. </w:t>
            </w:r>
            <w:r w:rsidR="00EE6BED">
              <w:rPr>
                <w:sz w:val="21"/>
                <w:szCs w:val="21"/>
              </w:rPr>
              <w:t>Thus,</w:t>
            </w:r>
            <w:r>
              <w:rPr>
                <w:sz w:val="21"/>
                <w:szCs w:val="21"/>
              </w:rPr>
              <w:t xml:space="preserve"> they need additional trainings to improve their performance</w:t>
            </w:r>
            <w:r w:rsidR="00EE6BED">
              <w:rPr>
                <w:sz w:val="21"/>
                <w:szCs w:val="21"/>
              </w:rPr>
              <w:t>.</w:t>
            </w:r>
          </w:p>
          <w:p w14:paraId="747CC4EC" w14:textId="18BD88B4" w:rsidR="00EE6BED" w:rsidRPr="00F90141" w:rsidRDefault="00EE6BED" w:rsidP="00F90141">
            <w:pPr>
              <w:rPr>
                <w:sz w:val="21"/>
                <w:szCs w:val="21"/>
              </w:rPr>
            </w:pPr>
          </w:p>
        </w:tc>
      </w:tr>
      <w:tr w:rsidR="003E1875" w14:paraId="6640B04D" w14:textId="77777777" w:rsidTr="008874C1">
        <w:tc>
          <w:tcPr>
            <w:tcW w:w="1696" w:type="dxa"/>
          </w:tcPr>
          <w:p w14:paraId="7873F358" w14:textId="4B7D32A3" w:rsidR="003E1875" w:rsidRPr="00C533A3" w:rsidRDefault="00F90141" w:rsidP="008874C1">
            <w:pPr>
              <w:rPr>
                <w:b/>
                <w:bCs/>
                <w:sz w:val="21"/>
                <w:szCs w:val="21"/>
              </w:rPr>
            </w:pPr>
            <w:r>
              <w:rPr>
                <w:b/>
                <w:bCs/>
                <w:sz w:val="21"/>
                <w:szCs w:val="21"/>
              </w:rPr>
              <w:t>Conclusion</w:t>
            </w:r>
          </w:p>
        </w:tc>
        <w:tc>
          <w:tcPr>
            <w:tcW w:w="8763" w:type="dxa"/>
          </w:tcPr>
          <w:p w14:paraId="2C39B640" w14:textId="6FD28744" w:rsidR="003E1875" w:rsidRDefault="003E1875" w:rsidP="008874C1">
            <w:pPr>
              <w:rPr>
                <w:sz w:val="21"/>
                <w:szCs w:val="21"/>
              </w:rPr>
            </w:pPr>
            <w:r w:rsidRPr="003E1875">
              <w:rPr>
                <w:sz w:val="21"/>
                <w:szCs w:val="21"/>
              </w:rPr>
              <w:t xml:space="preserve">Based on the analysis, </w:t>
            </w:r>
            <w:r>
              <w:rPr>
                <w:sz w:val="21"/>
                <w:szCs w:val="21"/>
              </w:rPr>
              <w:t xml:space="preserve">we should </w:t>
            </w:r>
            <w:r w:rsidR="00F90141">
              <w:rPr>
                <w:sz w:val="21"/>
                <w:szCs w:val="21"/>
              </w:rPr>
              <w:t>plan additional trainings for below mentioned agents.</w:t>
            </w:r>
            <w:r>
              <w:rPr>
                <w:sz w:val="21"/>
                <w:szCs w:val="21"/>
              </w:rPr>
              <w:t xml:space="preserve"> </w:t>
            </w:r>
          </w:p>
          <w:tbl>
            <w:tblPr>
              <w:tblW w:w="3757" w:type="dxa"/>
              <w:tblLook w:val="04A0" w:firstRow="1" w:lastRow="0" w:firstColumn="1" w:lastColumn="0" w:noHBand="0" w:noVBand="1"/>
            </w:tblPr>
            <w:tblGrid>
              <w:gridCol w:w="1064"/>
              <w:gridCol w:w="2693"/>
            </w:tblGrid>
            <w:tr w:rsidR="00EE6BED" w14:paraId="262BFED4" w14:textId="77777777" w:rsidTr="00EE6BED">
              <w:trPr>
                <w:trHeight w:val="300"/>
              </w:trPr>
              <w:tc>
                <w:tcPr>
                  <w:tcW w:w="1064" w:type="dxa"/>
                  <w:tcBorders>
                    <w:top w:val="single" w:sz="8" w:space="0" w:color="auto"/>
                    <w:left w:val="single" w:sz="8" w:space="0" w:color="auto"/>
                    <w:bottom w:val="nil"/>
                    <w:right w:val="nil"/>
                  </w:tcBorders>
                  <w:shd w:val="clear" w:color="D9E1F2" w:fill="D9E1F2"/>
                  <w:noWrap/>
                  <w:vAlign w:val="bottom"/>
                  <w:hideMark/>
                </w:tcPr>
                <w:p w14:paraId="614645B5" w14:textId="77777777" w:rsidR="00EE6BED" w:rsidRDefault="00EE6BED" w:rsidP="00EE6BED">
                  <w:pPr>
                    <w:rPr>
                      <w:rFonts w:ascii="Calibri" w:hAnsi="Calibri" w:cs="Calibri"/>
                      <w:b/>
                      <w:bCs/>
                      <w:color w:val="000000"/>
                    </w:rPr>
                  </w:pPr>
                  <w:r>
                    <w:rPr>
                      <w:rFonts w:ascii="Calibri" w:hAnsi="Calibri" w:cs="Calibri"/>
                      <w:b/>
                      <w:bCs/>
                      <w:color w:val="000000"/>
                    </w:rPr>
                    <w:t>Agent ID</w:t>
                  </w:r>
                </w:p>
              </w:tc>
              <w:tc>
                <w:tcPr>
                  <w:tcW w:w="2693" w:type="dxa"/>
                  <w:tcBorders>
                    <w:top w:val="single" w:sz="8" w:space="0" w:color="auto"/>
                    <w:left w:val="nil"/>
                    <w:bottom w:val="nil"/>
                    <w:right w:val="single" w:sz="8" w:space="0" w:color="auto"/>
                  </w:tcBorders>
                  <w:shd w:val="clear" w:color="D9E1F2" w:fill="D9E1F2"/>
                  <w:noWrap/>
                  <w:vAlign w:val="bottom"/>
                  <w:hideMark/>
                </w:tcPr>
                <w:p w14:paraId="5FED1ADA" w14:textId="77777777" w:rsidR="00EE6BED" w:rsidRDefault="00EE6BED" w:rsidP="00EE6BED">
                  <w:pPr>
                    <w:rPr>
                      <w:rFonts w:ascii="Calibri" w:hAnsi="Calibri" w:cs="Calibri"/>
                      <w:b/>
                      <w:bCs/>
                      <w:color w:val="000000"/>
                    </w:rPr>
                  </w:pPr>
                  <w:r>
                    <w:rPr>
                      <w:rFonts w:ascii="Calibri" w:hAnsi="Calibri" w:cs="Calibri"/>
                      <w:b/>
                      <w:bCs/>
                      <w:color w:val="000000"/>
                    </w:rPr>
                    <w:t>Agent Name</w:t>
                  </w:r>
                </w:p>
              </w:tc>
            </w:tr>
            <w:tr w:rsidR="00EE6BED" w14:paraId="4D73ABDD" w14:textId="77777777" w:rsidTr="00EE6BED">
              <w:trPr>
                <w:trHeight w:val="300"/>
              </w:trPr>
              <w:tc>
                <w:tcPr>
                  <w:tcW w:w="1064" w:type="dxa"/>
                  <w:tcBorders>
                    <w:top w:val="nil"/>
                    <w:left w:val="single" w:sz="8" w:space="0" w:color="auto"/>
                    <w:bottom w:val="nil"/>
                    <w:right w:val="nil"/>
                  </w:tcBorders>
                  <w:noWrap/>
                  <w:vAlign w:val="bottom"/>
                  <w:hideMark/>
                </w:tcPr>
                <w:p w14:paraId="00DBD87F" w14:textId="77777777" w:rsidR="00EE6BED" w:rsidRDefault="00EE6BED" w:rsidP="00EE6BED">
                  <w:pPr>
                    <w:jc w:val="right"/>
                    <w:rPr>
                      <w:rFonts w:ascii="Calibri" w:hAnsi="Calibri" w:cs="Calibri"/>
                      <w:color w:val="000000"/>
                    </w:rPr>
                  </w:pPr>
                  <w:r>
                    <w:rPr>
                      <w:rFonts w:ascii="Calibri" w:hAnsi="Calibri" w:cs="Calibri"/>
                      <w:color w:val="000000"/>
                    </w:rPr>
                    <w:t>19</w:t>
                  </w:r>
                </w:p>
              </w:tc>
              <w:tc>
                <w:tcPr>
                  <w:tcW w:w="2693" w:type="dxa"/>
                  <w:tcBorders>
                    <w:top w:val="nil"/>
                    <w:left w:val="nil"/>
                    <w:bottom w:val="nil"/>
                    <w:right w:val="single" w:sz="8" w:space="0" w:color="auto"/>
                  </w:tcBorders>
                  <w:noWrap/>
                  <w:vAlign w:val="bottom"/>
                  <w:hideMark/>
                </w:tcPr>
                <w:p w14:paraId="0D0D2C93" w14:textId="77777777" w:rsidR="00EE6BED" w:rsidRDefault="00EE6BED" w:rsidP="00EE6BED">
                  <w:pPr>
                    <w:rPr>
                      <w:rFonts w:ascii="Calibri" w:hAnsi="Calibri" w:cs="Calibri"/>
                      <w:color w:val="000000"/>
                    </w:rPr>
                  </w:pPr>
                  <w:r>
                    <w:rPr>
                      <w:rFonts w:ascii="Calibri" w:hAnsi="Calibri" w:cs="Calibri"/>
                      <w:color w:val="000000"/>
                    </w:rPr>
                    <w:t>Alfonso Barraza</w:t>
                  </w:r>
                </w:p>
              </w:tc>
            </w:tr>
            <w:tr w:rsidR="00EE6BED" w14:paraId="422A7657" w14:textId="77777777" w:rsidTr="00EE6BED">
              <w:trPr>
                <w:trHeight w:val="300"/>
              </w:trPr>
              <w:tc>
                <w:tcPr>
                  <w:tcW w:w="1064" w:type="dxa"/>
                  <w:tcBorders>
                    <w:top w:val="nil"/>
                    <w:left w:val="single" w:sz="8" w:space="0" w:color="auto"/>
                    <w:bottom w:val="nil"/>
                    <w:right w:val="nil"/>
                  </w:tcBorders>
                  <w:noWrap/>
                  <w:vAlign w:val="bottom"/>
                  <w:hideMark/>
                </w:tcPr>
                <w:p w14:paraId="699525EC" w14:textId="77777777" w:rsidR="00EE6BED" w:rsidRDefault="00EE6BED" w:rsidP="00EE6BED">
                  <w:pPr>
                    <w:jc w:val="right"/>
                    <w:rPr>
                      <w:rFonts w:ascii="Calibri" w:hAnsi="Calibri" w:cs="Calibri"/>
                      <w:color w:val="000000"/>
                    </w:rPr>
                  </w:pPr>
                  <w:r>
                    <w:rPr>
                      <w:rFonts w:ascii="Calibri" w:hAnsi="Calibri" w:cs="Calibri"/>
                      <w:color w:val="000000"/>
                    </w:rPr>
                    <w:t>6</w:t>
                  </w:r>
                </w:p>
              </w:tc>
              <w:tc>
                <w:tcPr>
                  <w:tcW w:w="2693" w:type="dxa"/>
                  <w:tcBorders>
                    <w:top w:val="nil"/>
                    <w:left w:val="nil"/>
                    <w:bottom w:val="nil"/>
                    <w:right w:val="single" w:sz="8" w:space="0" w:color="auto"/>
                  </w:tcBorders>
                  <w:noWrap/>
                  <w:vAlign w:val="bottom"/>
                  <w:hideMark/>
                </w:tcPr>
                <w:p w14:paraId="19DCAECC" w14:textId="77777777" w:rsidR="00EE6BED" w:rsidRDefault="00EE6BED" w:rsidP="00EE6BED">
                  <w:pPr>
                    <w:rPr>
                      <w:rFonts w:ascii="Calibri" w:hAnsi="Calibri" w:cs="Calibri"/>
                      <w:color w:val="000000"/>
                    </w:rPr>
                  </w:pPr>
                  <w:r>
                    <w:rPr>
                      <w:rFonts w:ascii="Calibri" w:hAnsi="Calibri" w:cs="Calibri"/>
                      <w:color w:val="000000"/>
                    </w:rPr>
                    <w:t>A. Trejo</w:t>
                  </w:r>
                </w:p>
              </w:tc>
            </w:tr>
            <w:tr w:rsidR="00EE6BED" w14:paraId="4F52E769" w14:textId="77777777" w:rsidTr="00EE6BED">
              <w:trPr>
                <w:trHeight w:val="300"/>
              </w:trPr>
              <w:tc>
                <w:tcPr>
                  <w:tcW w:w="1064" w:type="dxa"/>
                  <w:tcBorders>
                    <w:top w:val="nil"/>
                    <w:left w:val="single" w:sz="8" w:space="0" w:color="auto"/>
                    <w:bottom w:val="nil"/>
                    <w:right w:val="nil"/>
                  </w:tcBorders>
                  <w:noWrap/>
                  <w:vAlign w:val="bottom"/>
                  <w:hideMark/>
                </w:tcPr>
                <w:p w14:paraId="720AC437" w14:textId="77777777" w:rsidR="00EE6BED" w:rsidRDefault="00EE6BED" w:rsidP="00EE6BED">
                  <w:pPr>
                    <w:jc w:val="right"/>
                    <w:rPr>
                      <w:rFonts w:ascii="Calibri" w:hAnsi="Calibri" w:cs="Calibri"/>
                      <w:color w:val="000000"/>
                    </w:rPr>
                  </w:pPr>
                  <w:r>
                    <w:rPr>
                      <w:rFonts w:ascii="Calibri" w:hAnsi="Calibri" w:cs="Calibri"/>
                      <w:color w:val="000000"/>
                    </w:rPr>
                    <w:t>25</w:t>
                  </w:r>
                </w:p>
              </w:tc>
              <w:tc>
                <w:tcPr>
                  <w:tcW w:w="2693" w:type="dxa"/>
                  <w:tcBorders>
                    <w:top w:val="nil"/>
                    <w:left w:val="nil"/>
                    <w:bottom w:val="nil"/>
                    <w:right w:val="single" w:sz="8" w:space="0" w:color="auto"/>
                  </w:tcBorders>
                  <w:noWrap/>
                  <w:vAlign w:val="bottom"/>
                  <w:hideMark/>
                </w:tcPr>
                <w:p w14:paraId="22165F4E" w14:textId="77777777" w:rsidR="00EE6BED" w:rsidRDefault="00EE6BED" w:rsidP="00EE6BED">
                  <w:pPr>
                    <w:rPr>
                      <w:rFonts w:ascii="Calibri" w:hAnsi="Calibri" w:cs="Calibri"/>
                      <w:color w:val="000000"/>
                    </w:rPr>
                  </w:pPr>
                  <w:r>
                    <w:rPr>
                      <w:rFonts w:ascii="Calibri" w:hAnsi="Calibri" w:cs="Calibri"/>
                      <w:color w:val="000000"/>
                    </w:rPr>
                    <w:t xml:space="preserve">Sandra Lujan </w:t>
                  </w:r>
                </w:p>
              </w:tc>
            </w:tr>
            <w:tr w:rsidR="00EE6BED" w14:paraId="3EF0BF49" w14:textId="77777777" w:rsidTr="00EE6BED">
              <w:trPr>
                <w:trHeight w:val="300"/>
              </w:trPr>
              <w:tc>
                <w:tcPr>
                  <w:tcW w:w="1064" w:type="dxa"/>
                  <w:tcBorders>
                    <w:top w:val="nil"/>
                    <w:left w:val="single" w:sz="8" w:space="0" w:color="auto"/>
                    <w:bottom w:val="nil"/>
                    <w:right w:val="nil"/>
                  </w:tcBorders>
                  <w:noWrap/>
                  <w:vAlign w:val="bottom"/>
                  <w:hideMark/>
                </w:tcPr>
                <w:p w14:paraId="3A848A33" w14:textId="77777777" w:rsidR="00EE6BED" w:rsidRDefault="00EE6BED" w:rsidP="00EE6BED">
                  <w:pPr>
                    <w:jc w:val="right"/>
                    <w:rPr>
                      <w:rFonts w:ascii="Calibri" w:hAnsi="Calibri" w:cs="Calibri"/>
                      <w:color w:val="000000"/>
                    </w:rPr>
                  </w:pPr>
                  <w:r>
                    <w:rPr>
                      <w:rFonts w:ascii="Calibri" w:hAnsi="Calibri" w:cs="Calibri"/>
                      <w:color w:val="000000"/>
                    </w:rPr>
                    <w:t>28</w:t>
                  </w:r>
                </w:p>
              </w:tc>
              <w:tc>
                <w:tcPr>
                  <w:tcW w:w="2693" w:type="dxa"/>
                  <w:tcBorders>
                    <w:top w:val="nil"/>
                    <w:left w:val="nil"/>
                    <w:bottom w:val="nil"/>
                    <w:right w:val="single" w:sz="8" w:space="0" w:color="auto"/>
                  </w:tcBorders>
                  <w:noWrap/>
                  <w:vAlign w:val="bottom"/>
                  <w:hideMark/>
                </w:tcPr>
                <w:p w14:paraId="09B6A551" w14:textId="77777777" w:rsidR="00EE6BED" w:rsidRDefault="00EE6BED" w:rsidP="00EE6BED">
                  <w:pPr>
                    <w:rPr>
                      <w:rFonts w:ascii="Calibri" w:hAnsi="Calibri" w:cs="Calibri"/>
                      <w:color w:val="000000"/>
                    </w:rPr>
                  </w:pPr>
                  <w:r>
                    <w:rPr>
                      <w:rFonts w:ascii="Calibri" w:hAnsi="Calibri" w:cs="Calibri"/>
                      <w:color w:val="000000"/>
                    </w:rPr>
                    <w:t>Nurio Zepeda</w:t>
                  </w:r>
                </w:p>
              </w:tc>
            </w:tr>
            <w:tr w:rsidR="00EE6BED" w14:paraId="492A93CB" w14:textId="77777777" w:rsidTr="00EE6BED">
              <w:trPr>
                <w:trHeight w:val="300"/>
              </w:trPr>
              <w:tc>
                <w:tcPr>
                  <w:tcW w:w="1064" w:type="dxa"/>
                  <w:tcBorders>
                    <w:top w:val="nil"/>
                    <w:left w:val="single" w:sz="8" w:space="0" w:color="auto"/>
                    <w:bottom w:val="nil"/>
                    <w:right w:val="nil"/>
                  </w:tcBorders>
                  <w:noWrap/>
                  <w:vAlign w:val="bottom"/>
                  <w:hideMark/>
                </w:tcPr>
                <w:p w14:paraId="34E72977" w14:textId="77777777" w:rsidR="00EE6BED" w:rsidRDefault="00EE6BED" w:rsidP="00EE6BED">
                  <w:pPr>
                    <w:jc w:val="right"/>
                    <w:rPr>
                      <w:rFonts w:ascii="Calibri" w:hAnsi="Calibri" w:cs="Calibri"/>
                      <w:color w:val="000000"/>
                    </w:rPr>
                  </w:pPr>
                  <w:r>
                    <w:rPr>
                      <w:rFonts w:ascii="Calibri" w:hAnsi="Calibri" w:cs="Calibri"/>
                      <w:color w:val="000000"/>
                    </w:rPr>
                    <w:t>3</w:t>
                  </w:r>
                </w:p>
              </w:tc>
              <w:tc>
                <w:tcPr>
                  <w:tcW w:w="2693" w:type="dxa"/>
                  <w:tcBorders>
                    <w:top w:val="nil"/>
                    <w:left w:val="nil"/>
                    <w:bottom w:val="nil"/>
                    <w:right w:val="single" w:sz="8" w:space="0" w:color="auto"/>
                  </w:tcBorders>
                  <w:noWrap/>
                  <w:vAlign w:val="bottom"/>
                  <w:hideMark/>
                </w:tcPr>
                <w:p w14:paraId="232E7AD2" w14:textId="77777777" w:rsidR="00EE6BED" w:rsidRDefault="00EE6BED" w:rsidP="00EE6BED">
                  <w:pPr>
                    <w:rPr>
                      <w:rFonts w:ascii="Calibri" w:hAnsi="Calibri" w:cs="Calibri"/>
                      <w:color w:val="000000"/>
                    </w:rPr>
                  </w:pPr>
                  <w:r>
                    <w:rPr>
                      <w:rFonts w:ascii="Calibri" w:hAnsi="Calibri" w:cs="Calibri"/>
                      <w:color w:val="000000"/>
                    </w:rPr>
                    <w:t>Elena Velez</w:t>
                  </w:r>
                </w:p>
              </w:tc>
            </w:tr>
            <w:tr w:rsidR="00EE6BED" w14:paraId="1872EC0C" w14:textId="77777777" w:rsidTr="00EE6BED">
              <w:trPr>
                <w:trHeight w:val="300"/>
              </w:trPr>
              <w:tc>
                <w:tcPr>
                  <w:tcW w:w="1064" w:type="dxa"/>
                  <w:tcBorders>
                    <w:top w:val="nil"/>
                    <w:left w:val="single" w:sz="8" w:space="0" w:color="auto"/>
                    <w:bottom w:val="nil"/>
                    <w:right w:val="nil"/>
                  </w:tcBorders>
                  <w:noWrap/>
                  <w:vAlign w:val="bottom"/>
                  <w:hideMark/>
                </w:tcPr>
                <w:p w14:paraId="0174B3DB" w14:textId="77777777" w:rsidR="00EE6BED" w:rsidRDefault="00EE6BED" w:rsidP="00EE6BED">
                  <w:pPr>
                    <w:jc w:val="right"/>
                    <w:rPr>
                      <w:rFonts w:ascii="Calibri" w:hAnsi="Calibri" w:cs="Calibri"/>
                      <w:color w:val="000000"/>
                    </w:rPr>
                  </w:pPr>
                  <w:r>
                    <w:rPr>
                      <w:rFonts w:ascii="Calibri" w:hAnsi="Calibri" w:cs="Calibri"/>
                      <w:color w:val="000000"/>
                    </w:rPr>
                    <w:t>22</w:t>
                  </w:r>
                </w:p>
              </w:tc>
              <w:tc>
                <w:tcPr>
                  <w:tcW w:w="2693" w:type="dxa"/>
                  <w:tcBorders>
                    <w:top w:val="nil"/>
                    <w:left w:val="nil"/>
                    <w:bottom w:val="nil"/>
                    <w:right w:val="single" w:sz="8" w:space="0" w:color="auto"/>
                  </w:tcBorders>
                  <w:noWrap/>
                  <w:vAlign w:val="bottom"/>
                  <w:hideMark/>
                </w:tcPr>
                <w:p w14:paraId="75249B9E" w14:textId="77777777" w:rsidR="00EE6BED" w:rsidRDefault="00EE6BED" w:rsidP="00EE6BED">
                  <w:pPr>
                    <w:rPr>
                      <w:rFonts w:ascii="Calibri" w:hAnsi="Calibri" w:cs="Calibri"/>
                      <w:color w:val="000000"/>
                    </w:rPr>
                  </w:pPr>
                  <w:r>
                    <w:rPr>
                      <w:rFonts w:ascii="Calibri" w:hAnsi="Calibri" w:cs="Calibri"/>
                      <w:color w:val="000000"/>
                    </w:rPr>
                    <w:t>Lorena</w:t>
                  </w:r>
                </w:p>
              </w:tc>
            </w:tr>
            <w:tr w:rsidR="00EE6BED" w14:paraId="0E2CF0F6" w14:textId="77777777" w:rsidTr="00EE6BED">
              <w:trPr>
                <w:trHeight w:val="300"/>
              </w:trPr>
              <w:tc>
                <w:tcPr>
                  <w:tcW w:w="1064" w:type="dxa"/>
                  <w:tcBorders>
                    <w:top w:val="nil"/>
                    <w:left w:val="single" w:sz="8" w:space="0" w:color="auto"/>
                    <w:bottom w:val="nil"/>
                    <w:right w:val="nil"/>
                  </w:tcBorders>
                  <w:noWrap/>
                  <w:vAlign w:val="bottom"/>
                  <w:hideMark/>
                </w:tcPr>
                <w:p w14:paraId="0BD639BE" w14:textId="77777777" w:rsidR="00EE6BED" w:rsidRDefault="00EE6BED" w:rsidP="00EE6BED">
                  <w:pPr>
                    <w:jc w:val="right"/>
                    <w:rPr>
                      <w:rFonts w:ascii="Calibri" w:hAnsi="Calibri" w:cs="Calibri"/>
                      <w:color w:val="000000"/>
                    </w:rPr>
                  </w:pPr>
                  <w:r>
                    <w:rPr>
                      <w:rFonts w:ascii="Calibri" w:hAnsi="Calibri" w:cs="Calibri"/>
                      <w:color w:val="000000"/>
                    </w:rPr>
                    <w:t>33</w:t>
                  </w:r>
                </w:p>
              </w:tc>
              <w:tc>
                <w:tcPr>
                  <w:tcW w:w="2693" w:type="dxa"/>
                  <w:tcBorders>
                    <w:top w:val="nil"/>
                    <w:left w:val="nil"/>
                    <w:bottom w:val="nil"/>
                    <w:right w:val="single" w:sz="8" w:space="0" w:color="auto"/>
                  </w:tcBorders>
                  <w:noWrap/>
                  <w:vAlign w:val="bottom"/>
                  <w:hideMark/>
                </w:tcPr>
                <w:p w14:paraId="3471D609" w14:textId="77777777" w:rsidR="00EE6BED" w:rsidRDefault="00EE6BED" w:rsidP="00EE6BED">
                  <w:pPr>
                    <w:rPr>
                      <w:rFonts w:ascii="Calibri" w:hAnsi="Calibri" w:cs="Calibri"/>
                      <w:color w:val="000000"/>
                    </w:rPr>
                  </w:pPr>
                  <w:r>
                    <w:rPr>
                      <w:rFonts w:ascii="Calibri" w:hAnsi="Calibri" w:cs="Calibri"/>
                      <w:color w:val="000000"/>
                    </w:rPr>
                    <w:t>Guadalupe Villanueva</w:t>
                  </w:r>
                </w:p>
              </w:tc>
            </w:tr>
            <w:tr w:rsidR="00EE6BED" w14:paraId="3CE730D1" w14:textId="77777777" w:rsidTr="00EE6BED">
              <w:trPr>
                <w:trHeight w:val="300"/>
              </w:trPr>
              <w:tc>
                <w:tcPr>
                  <w:tcW w:w="1064" w:type="dxa"/>
                  <w:tcBorders>
                    <w:top w:val="nil"/>
                    <w:left w:val="single" w:sz="8" w:space="0" w:color="auto"/>
                    <w:bottom w:val="nil"/>
                    <w:right w:val="nil"/>
                  </w:tcBorders>
                  <w:noWrap/>
                  <w:vAlign w:val="bottom"/>
                  <w:hideMark/>
                </w:tcPr>
                <w:p w14:paraId="6D24D11A" w14:textId="77777777" w:rsidR="00EE6BED" w:rsidRDefault="00EE6BED" w:rsidP="00EE6BED">
                  <w:pPr>
                    <w:jc w:val="right"/>
                    <w:rPr>
                      <w:rFonts w:ascii="Calibri" w:hAnsi="Calibri" w:cs="Calibri"/>
                      <w:color w:val="000000"/>
                    </w:rPr>
                  </w:pPr>
                  <w:r>
                    <w:rPr>
                      <w:rFonts w:ascii="Calibri" w:hAnsi="Calibri" w:cs="Calibri"/>
                      <w:color w:val="000000"/>
                    </w:rPr>
                    <w:t>11</w:t>
                  </w:r>
                </w:p>
              </w:tc>
              <w:tc>
                <w:tcPr>
                  <w:tcW w:w="2693" w:type="dxa"/>
                  <w:tcBorders>
                    <w:top w:val="nil"/>
                    <w:left w:val="nil"/>
                    <w:bottom w:val="nil"/>
                    <w:right w:val="single" w:sz="8" w:space="0" w:color="auto"/>
                  </w:tcBorders>
                  <w:noWrap/>
                  <w:vAlign w:val="bottom"/>
                  <w:hideMark/>
                </w:tcPr>
                <w:p w14:paraId="3876B414" w14:textId="77777777" w:rsidR="00EE6BED" w:rsidRDefault="00EE6BED" w:rsidP="00EE6BED">
                  <w:pPr>
                    <w:rPr>
                      <w:rFonts w:ascii="Calibri" w:hAnsi="Calibri" w:cs="Calibri"/>
                      <w:color w:val="000000"/>
                    </w:rPr>
                  </w:pPr>
                  <w:r>
                    <w:rPr>
                      <w:rFonts w:ascii="Calibri" w:hAnsi="Calibri" w:cs="Calibri"/>
                      <w:color w:val="000000"/>
                    </w:rPr>
                    <w:t>Lopez Moran.</w:t>
                  </w:r>
                </w:p>
              </w:tc>
            </w:tr>
            <w:tr w:rsidR="00EE6BED" w14:paraId="32CC23E0" w14:textId="77777777" w:rsidTr="00EE6BED">
              <w:trPr>
                <w:trHeight w:val="300"/>
              </w:trPr>
              <w:tc>
                <w:tcPr>
                  <w:tcW w:w="1064" w:type="dxa"/>
                  <w:tcBorders>
                    <w:top w:val="nil"/>
                    <w:left w:val="single" w:sz="8" w:space="0" w:color="auto"/>
                    <w:bottom w:val="nil"/>
                    <w:right w:val="nil"/>
                  </w:tcBorders>
                  <w:noWrap/>
                  <w:vAlign w:val="bottom"/>
                  <w:hideMark/>
                </w:tcPr>
                <w:p w14:paraId="0C489BB1" w14:textId="77777777" w:rsidR="00EE6BED" w:rsidRDefault="00EE6BED" w:rsidP="00EE6BED">
                  <w:pPr>
                    <w:jc w:val="right"/>
                    <w:rPr>
                      <w:rFonts w:ascii="Calibri" w:hAnsi="Calibri" w:cs="Calibri"/>
                      <w:color w:val="000000"/>
                    </w:rPr>
                  </w:pPr>
                  <w:r>
                    <w:rPr>
                      <w:rFonts w:ascii="Calibri" w:hAnsi="Calibri" w:cs="Calibri"/>
                      <w:color w:val="000000"/>
                    </w:rPr>
                    <w:t>37</w:t>
                  </w:r>
                </w:p>
              </w:tc>
              <w:tc>
                <w:tcPr>
                  <w:tcW w:w="2693" w:type="dxa"/>
                  <w:tcBorders>
                    <w:top w:val="nil"/>
                    <w:left w:val="nil"/>
                    <w:bottom w:val="nil"/>
                    <w:right w:val="single" w:sz="8" w:space="0" w:color="auto"/>
                  </w:tcBorders>
                  <w:noWrap/>
                  <w:vAlign w:val="bottom"/>
                  <w:hideMark/>
                </w:tcPr>
                <w:p w14:paraId="5889A001" w14:textId="77777777" w:rsidR="00EE6BED" w:rsidRDefault="00EE6BED" w:rsidP="00EE6BED">
                  <w:pPr>
                    <w:rPr>
                      <w:rFonts w:ascii="Calibri" w:hAnsi="Calibri" w:cs="Calibri"/>
                      <w:color w:val="000000"/>
                    </w:rPr>
                  </w:pPr>
                  <w:r>
                    <w:rPr>
                      <w:rFonts w:ascii="Calibri" w:hAnsi="Calibri" w:cs="Calibri"/>
                      <w:color w:val="000000"/>
                    </w:rPr>
                    <w:t>Jesus Pacheco</w:t>
                  </w:r>
                </w:p>
              </w:tc>
            </w:tr>
            <w:tr w:rsidR="00EE6BED" w14:paraId="69C9D68D" w14:textId="77777777" w:rsidTr="00EE6BED">
              <w:trPr>
                <w:trHeight w:val="320"/>
              </w:trPr>
              <w:tc>
                <w:tcPr>
                  <w:tcW w:w="1064" w:type="dxa"/>
                  <w:tcBorders>
                    <w:top w:val="nil"/>
                    <w:left w:val="single" w:sz="8" w:space="0" w:color="auto"/>
                    <w:bottom w:val="single" w:sz="8" w:space="0" w:color="auto"/>
                    <w:right w:val="nil"/>
                  </w:tcBorders>
                  <w:noWrap/>
                  <w:vAlign w:val="bottom"/>
                  <w:hideMark/>
                </w:tcPr>
                <w:p w14:paraId="5C891639" w14:textId="77777777" w:rsidR="00EE6BED" w:rsidRDefault="00EE6BED" w:rsidP="00EE6BED">
                  <w:pPr>
                    <w:jc w:val="right"/>
                    <w:rPr>
                      <w:rFonts w:ascii="Calibri" w:hAnsi="Calibri" w:cs="Calibri"/>
                      <w:color w:val="000000"/>
                    </w:rPr>
                  </w:pPr>
                  <w:r>
                    <w:rPr>
                      <w:rFonts w:ascii="Calibri" w:hAnsi="Calibri" w:cs="Calibri"/>
                      <w:color w:val="000000"/>
                    </w:rPr>
                    <w:t>16</w:t>
                  </w:r>
                </w:p>
              </w:tc>
              <w:tc>
                <w:tcPr>
                  <w:tcW w:w="2693" w:type="dxa"/>
                  <w:tcBorders>
                    <w:top w:val="nil"/>
                    <w:left w:val="nil"/>
                    <w:bottom w:val="single" w:sz="8" w:space="0" w:color="auto"/>
                    <w:right w:val="single" w:sz="8" w:space="0" w:color="auto"/>
                  </w:tcBorders>
                  <w:noWrap/>
                  <w:vAlign w:val="bottom"/>
                  <w:hideMark/>
                </w:tcPr>
                <w:p w14:paraId="12267E59" w14:textId="77777777" w:rsidR="00EE6BED" w:rsidRDefault="00EE6BED" w:rsidP="00EE6BED">
                  <w:pPr>
                    <w:rPr>
                      <w:rFonts w:ascii="Calibri" w:hAnsi="Calibri" w:cs="Calibri"/>
                      <w:color w:val="000000"/>
                    </w:rPr>
                  </w:pPr>
                  <w:proofErr w:type="spellStart"/>
                  <w:r>
                    <w:rPr>
                      <w:rFonts w:ascii="Calibri" w:hAnsi="Calibri" w:cs="Calibri"/>
                      <w:color w:val="000000"/>
                    </w:rPr>
                    <w:t>Orci</w:t>
                  </w:r>
                  <w:proofErr w:type="spellEnd"/>
                  <w:r>
                    <w:rPr>
                      <w:rFonts w:ascii="Calibri" w:hAnsi="Calibri" w:cs="Calibri"/>
                      <w:color w:val="000000"/>
                    </w:rPr>
                    <w:t xml:space="preserve"> Carlos</w:t>
                  </w:r>
                </w:p>
              </w:tc>
            </w:tr>
          </w:tbl>
          <w:p w14:paraId="3D1192FC" w14:textId="09214CD5" w:rsidR="00EE6BED" w:rsidRPr="003E1875" w:rsidRDefault="00EE6BED" w:rsidP="008874C1">
            <w:pPr>
              <w:rPr>
                <w:sz w:val="21"/>
                <w:szCs w:val="21"/>
              </w:rPr>
            </w:pPr>
          </w:p>
        </w:tc>
      </w:tr>
    </w:tbl>
    <w:p w14:paraId="0000001A" w14:textId="14CC03CF" w:rsidR="00193C3C" w:rsidRDefault="00193C3C" w:rsidP="008F2362">
      <w:pPr>
        <w:rPr>
          <w:sz w:val="24"/>
          <w:szCs w:val="24"/>
        </w:rPr>
      </w:pPr>
    </w:p>
    <w:p w14:paraId="0000001B" w14:textId="0A7DF3AC" w:rsidR="00193C3C" w:rsidRDefault="00000000">
      <w:pPr>
        <w:numPr>
          <w:ilvl w:val="0"/>
          <w:numId w:val="1"/>
        </w:numPr>
        <w:rPr>
          <w:sz w:val="24"/>
          <w:szCs w:val="24"/>
        </w:rPr>
      </w:pPr>
      <w:r>
        <w:rPr>
          <w:sz w:val="24"/>
          <w:szCs w:val="24"/>
        </w:rPr>
        <w:lastRenderedPageBreak/>
        <w:t>Do certain categories of requests have longer resolution times?</w:t>
      </w:r>
    </w:p>
    <w:p w14:paraId="7A119012" w14:textId="77777777" w:rsidR="00EE6BED" w:rsidRDefault="00000000">
      <w:pPr>
        <w:ind w:left="720"/>
        <w:rPr>
          <w:sz w:val="24"/>
          <w:szCs w:val="24"/>
        </w:rPr>
      </w:pPr>
      <w:r>
        <w:rPr>
          <w:sz w:val="24"/>
          <w:szCs w:val="24"/>
        </w:rPr>
        <w:t xml:space="preserve">Analysis: </w:t>
      </w:r>
      <w:proofErr w:type="spellStart"/>
      <w:r>
        <w:rPr>
          <w:sz w:val="24"/>
          <w:szCs w:val="24"/>
        </w:rPr>
        <w:t>Analyze</w:t>
      </w:r>
      <w:proofErr w:type="spellEnd"/>
      <w:r>
        <w:rPr>
          <w:sz w:val="24"/>
          <w:szCs w:val="24"/>
        </w:rPr>
        <w:t xml:space="preserve"> the resolution times by request category.</w:t>
      </w:r>
      <w:r w:rsidR="00EE6BED">
        <w:rPr>
          <w:sz w:val="24"/>
          <w:szCs w:val="24"/>
        </w:rPr>
        <w:br/>
      </w:r>
    </w:p>
    <w:tbl>
      <w:tblPr>
        <w:tblStyle w:val="TableGrid"/>
        <w:tblW w:w="0" w:type="auto"/>
        <w:tblLook w:val="04A0" w:firstRow="1" w:lastRow="0" w:firstColumn="1" w:lastColumn="0" w:noHBand="0" w:noVBand="1"/>
      </w:tblPr>
      <w:tblGrid>
        <w:gridCol w:w="1696"/>
        <w:gridCol w:w="8763"/>
      </w:tblGrid>
      <w:tr w:rsidR="00EE6BED" w14:paraId="7B9D1199" w14:textId="77777777" w:rsidTr="008874C1">
        <w:tc>
          <w:tcPr>
            <w:tcW w:w="1696" w:type="dxa"/>
          </w:tcPr>
          <w:p w14:paraId="0ED0F9E7" w14:textId="77777777" w:rsidR="00EE6BED" w:rsidRPr="00C533A3" w:rsidRDefault="00EE6BED" w:rsidP="008874C1">
            <w:pPr>
              <w:rPr>
                <w:b/>
                <w:bCs/>
                <w:sz w:val="21"/>
                <w:szCs w:val="21"/>
              </w:rPr>
            </w:pPr>
            <w:r w:rsidRPr="00C533A3">
              <w:rPr>
                <w:b/>
                <w:bCs/>
                <w:sz w:val="21"/>
                <w:szCs w:val="21"/>
              </w:rPr>
              <w:t>Reference</w:t>
            </w:r>
          </w:p>
        </w:tc>
        <w:tc>
          <w:tcPr>
            <w:tcW w:w="8763" w:type="dxa"/>
          </w:tcPr>
          <w:p w14:paraId="503B478A" w14:textId="77777777" w:rsidR="00EE6BED" w:rsidRDefault="00EE6BED" w:rsidP="008874C1">
            <w:pPr>
              <w:rPr>
                <w:sz w:val="21"/>
                <w:szCs w:val="21"/>
              </w:rPr>
            </w:pPr>
          </w:p>
          <w:tbl>
            <w:tblPr>
              <w:tblW w:w="5705" w:type="dxa"/>
              <w:tblLook w:val="04A0" w:firstRow="1" w:lastRow="0" w:firstColumn="1" w:lastColumn="0" w:noHBand="0" w:noVBand="1"/>
            </w:tblPr>
            <w:tblGrid>
              <w:gridCol w:w="2220"/>
              <w:gridCol w:w="3485"/>
            </w:tblGrid>
            <w:tr w:rsidR="00EE6BED" w14:paraId="4DE6C440" w14:textId="77777777" w:rsidTr="00EE6BED">
              <w:trPr>
                <w:trHeight w:val="300"/>
              </w:trPr>
              <w:tc>
                <w:tcPr>
                  <w:tcW w:w="22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CDDBA" w14:textId="77777777" w:rsidR="00EE6BED" w:rsidRDefault="00EE6BED" w:rsidP="00EE6BED">
                  <w:pPr>
                    <w:rPr>
                      <w:rFonts w:ascii="Calibri" w:hAnsi="Calibri" w:cs="Calibri"/>
                      <w:b/>
                      <w:bCs/>
                      <w:color w:val="000000"/>
                    </w:rPr>
                  </w:pPr>
                  <w:r>
                    <w:rPr>
                      <w:rFonts w:ascii="Calibri" w:hAnsi="Calibri" w:cs="Calibri"/>
                      <w:b/>
                      <w:bCs/>
                      <w:color w:val="000000"/>
                    </w:rPr>
                    <w:t>Request Categories</w:t>
                  </w:r>
                </w:p>
              </w:tc>
              <w:tc>
                <w:tcPr>
                  <w:tcW w:w="34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931704" w14:textId="77777777" w:rsidR="00EE6BED" w:rsidRDefault="00EE6BED" w:rsidP="00EE6BED">
                  <w:pPr>
                    <w:rPr>
                      <w:rFonts w:ascii="Calibri" w:hAnsi="Calibri" w:cs="Calibri"/>
                      <w:b/>
                      <w:bCs/>
                      <w:color w:val="000000"/>
                    </w:rPr>
                  </w:pPr>
                  <w:r>
                    <w:rPr>
                      <w:rFonts w:ascii="Calibri" w:hAnsi="Calibri" w:cs="Calibri"/>
                      <w:b/>
                      <w:bCs/>
                      <w:color w:val="000000"/>
                    </w:rPr>
                    <w:t>Average of Resolution Time (Days)</w:t>
                  </w:r>
                </w:p>
              </w:tc>
            </w:tr>
            <w:tr w:rsidR="00EE6BED" w14:paraId="7EB8DFE4" w14:textId="77777777" w:rsidTr="00EE6BED">
              <w:trPr>
                <w:trHeight w:val="300"/>
              </w:trPr>
              <w:tc>
                <w:tcPr>
                  <w:tcW w:w="2220" w:type="dxa"/>
                  <w:tcBorders>
                    <w:top w:val="nil"/>
                    <w:left w:val="single" w:sz="4" w:space="0" w:color="auto"/>
                    <w:bottom w:val="nil"/>
                    <w:right w:val="single" w:sz="4" w:space="0" w:color="auto"/>
                  </w:tcBorders>
                  <w:noWrap/>
                  <w:vAlign w:val="bottom"/>
                  <w:hideMark/>
                </w:tcPr>
                <w:p w14:paraId="2903B640" w14:textId="77777777" w:rsidR="00EE6BED" w:rsidRDefault="00EE6BED" w:rsidP="00EE6BED">
                  <w:pPr>
                    <w:rPr>
                      <w:rFonts w:ascii="Calibri" w:hAnsi="Calibri" w:cs="Calibri"/>
                      <w:color w:val="000000"/>
                    </w:rPr>
                  </w:pPr>
                  <w:r>
                    <w:rPr>
                      <w:rFonts w:ascii="Calibri" w:hAnsi="Calibri" w:cs="Calibri"/>
                      <w:color w:val="000000"/>
                    </w:rPr>
                    <w:t>Hardware</w:t>
                  </w:r>
                </w:p>
              </w:tc>
              <w:tc>
                <w:tcPr>
                  <w:tcW w:w="3485" w:type="dxa"/>
                  <w:tcBorders>
                    <w:top w:val="nil"/>
                    <w:left w:val="nil"/>
                    <w:bottom w:val="nil"/>
                    <w:right w:val="single" w:sz="4" w:space="0" w:color="auto"/>
                  </w:tcBorders>
                  <w:noWrap/>
                  <w:vAlign w:val="bottom"/>
                  <w:hideMark/>
                </w:tcPr>
                <w:p w14:paraId="0E73776A" w14:textId="77777777" w:rsidR="00EE6BED" w:rsidRDefault="00EE6BED" w:rsidP="00EE6BED">
                  <w:pPr>
                    <w:jc w:val="right"/>
                    <w:rPr>
                      <w:rFonts w:ascii="Calibri" w:hAnsi="Calibri" w:cs="Calibri"/>
                      <w:color w:val="000000"/>
                    </w:rPr>
                  </w:pPr>
                  <w:r>
                    <w:rPr>
                      <w:rFonts w:ascii="Calibri" w:hAnsi="Calibri" w:cs="Calibri"/>
                      <w:color w:val="000000"/>
                    </w:rPr>
                    <w:t>7.63</w:t>
                  </w:r>
                </w:p>
              </w:tc>
            </w:tr>
            <w:tr w:rsidR="00EE6BED" w14:paraId="531768BE" w14:textId="77777777" w:rsidTr="00EE6BED">
              <w:trPr>
                <w:trHeight w:val="300"/>
              </w:trPr>
              <w:tc>
                <w:tcPr>
                  <w:tcW w:w="2220" w:type="dxa"/>
                  <w:tcBorders>
                    <w:top w:val="nil"/>
                    <w:left w:val="single" w:sz="4" w:space="0" w:color="auto"/>
                    <w:bottom w:val="nil"/>
                    <w:right w:val="single" w:sz="4" w:space="0" w:color="auto"/>
                  </w:tcBorders>
                  <w:noWrap/>
                  <w:vAlign w:val="bottom"/>
                  <w:hideMark/>
                </w:tcPr>
                <w:p w14:paraId="15722B7C" w14:textId="77777777" w:rsidR="00EE6BED" w:rsidRDefault="00EE6BED" w:rsidP="00EE6BED">
                  <w:pPr>
                    <w:rPr>
                      <w:rFonts w:ascii="Calibri" w:hAnsi="Calibri" w:cs="Calibri"/>
                      <w:color w:val="000000"/>
                    </w:rPr>
                  </w:pPr>
                  <w:r>
                    <w:rPr>
                      <w:rFonts w:ascii="Calibri" w:hAnsi="Calibri" w:cs="Calibri"/>
                      <w:color w:val="000000"/>
                    </w:rPr>
                    <w:t>System</w:t>
                  </w:r>
                </w:p>
              </w:tc>
              <w:tc>
                <w:tcPr>
                  <w:tcW w:w="3485" w:type="dxa"/>
                  <w:tcBorders>
                    <w:top w:val="nil"/>
                    <w:left w:val="nil"/>
                    <w:bottom w:val="nil"/>
                    <w:right w:val="single" w:sz="4" w:space="0" w:color="auto"/>
                  </w:tcBorders>
                  <w:noWrap/>
                  <w:vAlign w:val="bottom"/>
                  <w:hideMark/>
                </w:tcPr>
                <w:p w14:paraId="57FAFF0D" w14:textId="77777777" w:rsidR="00EE6BED" w:rsidRDefault="00EE6BED" w:rsidP="00EE6BED">
                  <w:pPr>
                    <w:jc w:val="right"/>
                    <w:rPr>
                      <w:rFonts w:ascii="Calibri" w:hAnsi="Calibri" w:cs="Calibri"/>
                      <w:color w:val="000000"/>
                    </w:rPr>
                  </w:pPr>
                  <w:r>
                    <w:rPr>
                      <w:rFonts w:ascii="Calibri" w:hAnsi="Calibri" w:cs="Calibri"/>
                      <w:color w:val="000000"/>
                    </w:rPr>
                    <w:t>6.62</w:t>
                  </w:r>
                </w:p>
              </w:tc>
            </w:tr>
            <w:tr w:rsidR="00EE6BED" w14:paraId="4C5A66F6" w14:textId="77777777" w:rsidTr="00EE6BED">
              <w:trPr>
                <w:trHeight w:val="300"/>
              </w:trPr>
              <w:tc>
                <w:tcPr>
                  <w:tcW w:w="2220" w:type="dxa"/>
                  <w:tcBorders>
                    <w:top w:val="nil"/>
                    <w:left w:val="single" w:sz="4" w:space="0" w:color="auto"/>
                    <w:bottom w:val="nil"/>
                    <w:right w:val="single" w:sz="4" w:space="0" w:color="auto"/>
                  </w:tcBorders>
                  <w:noWrap/>
                  <w:vAlign w:val="bottom"/>
                  <w:hideMark/>
                </w:tcPr>
                <w:p w14:paraId="441A24C1" w14:textId="77777777" w:rsidR="00EE6BED" w:rsidRDefault="00EE6BED" w:rsidP="00EE6BED">
                  <w:pPr>
                    <w:rPr>
                      <w:rFonts w:ascii="Calibri" w:hAnsi="Calibri" w:cs="Calibri"/>
                      <w:color w:val="000000"/>
                    </w:rPr>
                  </w:pPr>
                  <w:r>
                    <w:rPr>
                      <w:rFonts w:ascii="Calibri" w:hAnsi="Calibri" w:cs="Calibri"/>
                      <w:color w:val="000000"/>
                    </w:rPr>
                    <w:t>Software</w:t>
                  </w:r>
                </w:p>
              </w:tc>
              <w:tc>
                <w:tcPr>
                  <w:tcW w:w="3485" w:type="dxa"/>
                  <w:tcBorders>
                    <w:top w:val="nil"/>
                    <w:left w:val="nil"/>
                    <w:bottom w:val="nil"/>
                    <w:right w:val="single" w:sz="4" w:space="0" w:color="auto"/>
                  </w:tcBorders>
                  <w:noWrap/>
                  <w:vAlign w:val="bottom"/>
                  <w:hideMark/>
                </w:tcPr>
                <w:p w14:paraId="3A00D0E3" w14:textId="77777777" w:rsidR="00EE6BED" w:rsidRDefault="00EE6BED" w:rsidP="00EE6BED">
                  <w:pPr>
                    <w:jc w:val="right"/>
                    <w:rPr>
                      <w:rFonts w:ascii="Calibri" w:hAnsi="Calibri" w:cs="Calibri"/>
                      <w:color w:val="000000"/>
                    </w:rPr>
                  </w:pPr>
                  <w:r>
                    <w:rPr>
                      <w:rFonts w:ascii="Calibri" w:hAnsi="Calibri" w:cs="Calibri"/>
                      <w:color w:val="000000"/>
                    </w:rPr>
                    <w:t>5.24</w:t>
                  </w:r>
                </w:p>
              </w:tc>
            </w:tr>
            <w:tr w:rsidR="00EE6BED" w14:paraId="49319F41" w14:textId="77777777" w:rsidTr="00EE6BED">
              <w:trPr>
                <w:trHeight w:val="300"/>
              </w:trPr>
              <w:tc>
                <w:tcPr>
                  <w:tcW w:w="2220" w:type="dxa"/>
                  <w:tcBorders>
                    <w:top w:val="nil"/>
                    <w:left w:val="single" w:sz="4" w:space="0" w:color="auto"/>
                    <w:bottom w:val="single" w:sz="4" w:space="0" w:color="auto"/>
                    <w:right w:val="single" w:sz="4" w:space="0" w:color="auto"/>
                  </w:tcBorders>
                  <w:noWrap/>
                  <w:vAlign w:val="bottom"/>
                  <w:hideMark/>
                </w:tcPr>
                <w:p w14:paraId="432CC4AF" w14:textId="77777777" w:rsidR="00EE6BED" w:rsidRDefault="00EE6BED" w:rsidP="00EE6BED">
                  <w:pPr>
                    <w:rPr>
                      <w:rFonts w:ascii="Calibri" w:hAnsi="Calibri" w:cs="Calibri"/>
                      <w:color w:val="000000"/>
                    </w:rPr>
                  </w:pPr>
                  <w:r>
                    <w:rPr>
                      <w:rFonts w:ascii="Calibri" w:hAnsi="Calibri" w:cs="Calibri"/>
                      <w:color w:val="000000"/>
                    </w:rPr>
                    <w:t>Login Access</w:t>
                  </w:r>
                </w:p>
              </w:tc>
              <w:tc>
                <w:tcPr>
                  <w:tcW w:w="3485" w:type="dxa"/>
                  <w:tcBorders>
                    <w:top w:val="nil"/>
                    <w:left w:val="nil"/>
                    <w:bottom w:val="single" w:sz="4" w:space="0" w:color="auto"/>
                    <w:right w:val="single" w:sz="4" w:space="0" w:color="auto"/>
                  </w:tcBorders>
                  <w:noWrap/>
                  <w:vAlign w:val="bottom"/>
                  <w:hideMark/>
                </w:tcPr>
                <w:p w14:paraId="278234D5" w14:textId="77777777" w:rsidR="00EE6BED" w:rsidRDefault="00EE6BED" w:rsidP="00EE6BED">
                  <w:pPr>
                    <w:jc w:val="right"/>
                    <w:rPr>
                      <w:rFonts w:ascii="Calibri" w:hAnsi="Calibri" w:cs="Calibri"/>
                      <w:color w:val="000000"/>
                    </w:rPr>
                  </w:pPr>
                  <w:r>
                    <w:rPr>
                      <w:rFonts w:ascii="Calibri" w:hAnsi="Calibri" w:cs="Calibri"/>
                      <w:color w:val="000000"/>
                    </w:rPr>
                    <w:t>0.31</w:t>
                  </w:r>
                </w:p>
              </w:tc>
            </w:tr>
          </w:tbl>
          <w:p w14:paraId="645AC413" w14:textId="77777777" w:rsidR="00EE6BED" w:rsidRDefault="00EE6BED" w:rsidP="008874C1">
            <w:pPr>
              <w:rPr>
                <w:sz w:val="21"/>
                <w:szCs w:val="21"/>
              </w:rPr>
            </w:pPr>
          </w:p>
          <w:p w14:paraId="26C759F2" w14:textId="77777777" w:rsidR="00777E86" w:rsidRDefault="00777E86" w:rsidP="00777E86">
            <w:pPr>
              <w:rPr>
                <w:sz w:val="21"/>
                <w:szCs w:val="21"/>
              </w:rPr>
            </w:pPr>
            <w:r>
              <w:rPr>
                <w:sz w:val="21"/>
                <w:szCs w:val="21"/>
              </w:rPr>
              <w:t>Refer Task Calculations sheet in Excel for the pivot tables and charts.</w:t>
            </w:r>
          </w:p>
          <w:p w14:paraId="22A6FF4E" w14:textId="77777777" w:rsidR="00EE6BED" w:rsidRPr="00C533A3" w:rsidRDefault="00EE6BED" w:rsidP="008874C1">
            <w:pPr>
              <w:rPr>
                <w:sz w:val="21"/>
                <w:szCs w:val="21"/>
              </w:rPr>
            </w:pPr>
          </w:p>
        </w:tc>
      </w:tr>
      <w:tr w:rsidR="00EE6BED" w14:paraId="25EDFADD" w14:textId="77777777" w:rsidTr="008874C1">
        <w:tc>
          <w:tcPr>
            <w:tcW w:w="1696" w:type="dxa"/>
          </w:tcPr>
          <w:p w14:paraId="53B9189C" w14:textId="77777777" w:rsidR="00EE6BED" w:rsidRPr="00C533A3" w:rsidRDefault="00EE6BED" w:rsidP="008874C1">
            <w:pPr>
              <w:rPr>
                <w:b/>
                <w:bCs/>
                <w:sz w:val="21"/>
                <w:szCs w:val="21"/>
              </w:rPr>
            </w:pPr>
            <w:r w:rsidRPr="00C533A3">
              <w:rPr>
                <w:b/>
                <w:bCs/>
                <w:sz w:val="21"/>
                <w:szCs w:val="21"/>
              </w:rPr>
              <w:t>Approach</w:t>
            </w:r>
          </w:p>
        </w:tc>
        <w:tc>
          <w:tcPr>
            <w:tcW w:w="8763" w:type="dxa"/>
          </w:tcPr>
          <w:p w14:paraId="34537C15" w14:textId="044ECBC7" w:rsidR="00EE6BED" w:rsidRDefault="00EE6BED" w:rsidP="008874C1">
            <w:pPr>
              <w:rPr>
                <w:sz w:val="21"/>
                <w:szCs w:val="21"/>
              </w:rPr>
            </w:pPr>
            <w:r>
              <w:rPr>
                <w:sz w:val="21"/>
                <w:szCs w:val="21"/>
              </w:rPr>
              <w:t>C</w:t>
            </w:r>
            <w:r w:rsidRPr="00EE6BED">
              <w:rPr>
                <w:sz w:val="21"/>
                <w:szCs w:val="21"/>
              </w:rPr>
              <w:t>alculating average resolution times by request category</w:t>
            </w:r>
            <w:r>
              <w:rPr>
                <w:sz w:val="21"/>
                <w:szCs w:val="21"/>
              </w:rPr>
              <w:t xml:space="preserve"> and</w:t>
            </w:r>
            <w:r w:rsidRPr="00EE6BED">
              <w:rPr>
                <w:sz w:val="21"/>
                <w:szCs w:val="21"/>
              </w:rPr>
              <w:t xml:space="preserve"> sorting them</w:t>
            </w:r>
            <w:r>
              <w:rPr>
                <w:sz w:val="21"/>
                <w:szCs w:val="21"/>
              </w:rPr>
              <w:t xml:space="preserve"> in descending order to get a clear picture.</w:t>
            </w:r>
          </w:p>
          <w:p w14:paraId="7EF20670" w14:textId="28DFB346" w:rsidR="00EE6BED" w:rsidRPr="00C533A3" w:rsidRDefault="00EE6BED" w:rsidP="008874C1">
            <w:pPr>
              <w:rPr>
                <w:sz w:val="21"/>
                <w:szCs w:val="21"/>
              </w:rPr>
            </w:pPr>
          </w:p>
        </w:tc>
      </w:tr>
      <w:tr w:rsidR="00EE6BED" w14:paraId="596DC8CC" w14:textId="77777777" w:rsidTr="00774212">
        <w:tc>
          <w:tcPr>
            <w:tcW w:w="1696" w:type="dxa"/>
          </w:tcPr>
          <w:p w14:paraId="35BDB3A6" w14:textId="77777777" w:rsidR="00EE6BED" w:rsidRPr="00C533A3" w:rsidRDefault="00EE6BED" w:rsidP="008874C1">
            <w:pPr>
              <w:rPr>
                <w:b/>
                <w:bCs/>
                <w:sz w:val="21"/>
                <w:szCs w:val="21"/>
              </w:rPr>
            </w:pPr>
            <w:r w:rsidRPr="00C533A3">
              <w:rPr>
                <w:b/>
                <w:bCs/>
                <w:sz w:val="21"/>
                <w:szCs w:val="21"/>
              </w:rPr>
              <w:t>Insights</w:t>
            </w:r>
          </w:p>
        </w:tc>
        <w:tc>
          <w:tcPr>
            <w:tcW w:w="8763" w:type="dxa"/>
          </w:tcPr>
          <w:p w14:paraId="2F98CFAF" w14:textId="77777777" w:rsidR="00774212" w:rsidRPr="00774212" w:rsidRDefault="00774212" w:rsidP="00774212">
            <w:pPr>
              <w:pStyle w:val="ListParagraph"/>
              <w:numPr>
                <w:ilvl w:val="0"/>
                <w:numId w:val="5"/>
              </w:numPr>
              <w:rPr>
                <w:sz w:val="21"/>
                <w:szCs w:val="21"/>
              </w:rPr>
            </w:pPr>
            <w:r w:rsidRPr="00774212">
              <w:rPr>
                <w:sz w:val="21"/>
                <w:szCs w:val="21"/>
              </w:rPr>
              <w:t>Hardware requests take the longest to resolve, likely due to physical dependencies (e.g., repairs, replacements).</w:t>
            </w:r>
          </w:p>
          <w:p w14:paraId="14643C4D" w14:textId="77777777" w:rsidR="00774212" w:rsidRPr="00774212" w:rsidRDefault="00774212" w:rsidP="00774212">
            <w:pPr>
              <w:pStyle w:val="ListParagraph"/>
              <w:numPr>
                <w:ilvl w:val="0"/>
                <w:numId w:val="5"/>
              </w:numPr>
              <w:rPr>
                <w:sz w:val="21"/>
                <w:szCs w:val="21"/>
              </w:rPr>
            </w:pPr>
            <w:r w:rsidRPr="00774212">
              <w:rPr>
                <w:sz w:val="21"/>
                <w:szCs w:val="21"/>
              </w:rPr>
              <w:t>System issues also have high resolution times, possibly due to complexity or reliance on backend teams.</w:t>
            </w:r>
          </w:p>
          <w:p w14:paraId="646A13A3" w14:textId="77777777" w:rsidR="00774212" w:rsidRPr="00774212" w:rsidRDefault="00774212" w:rsidP="00774212">
            <w:pPr>
              <w:pStyle w:val="ListParagraph"/>
              <w:numPr>
                <w:ilvl w:val="0"/>
                <w:numId w:val="5"/>
              </w:numPr>
              <w:rPr>
                <w:sz w:val="21"/>
                <w:szCs w:val="21"/>
              </w:rPr>
            </w:pPr>
            <w:r w:rsidRPr="00774212">
              <w:rPr>
                <w:sz w:val="21"/>
                <w:szCs w:val="21"/>
              </w:rPr>
              <w:t>Software requests are moderately time-consuming.</w:t>
            </w:r>
          </w:p>
          <w:p w14:paraId="49A1A618" w14:textId="548040DC" w:rsidR="00774212" w:rsidRPr="00774212" w:rsidRDefault="00774212" w:rsidP="00774212">
            <w:pPr>
              <w:pStyle w:val="ListParagraph"/>
              <w:numPr>
                <w:ilvl w:val="0"/>
                <w:numId w:val="5"/>
              </w:numPr>
              <w:rPr>
                <w:sz w:val="21"/>
                <w:szCs w:val="21"/>
              </w:rPr>
            </w:pPr>
            <w:r w:rsidRPr="00774212">
              <w:rPr>
                <w:sz w:val="21"/>
                <w:szCs w:val="21"/>
              </w:rPr>
              <w:t>Login Access issues are resolved quickly, suggesting streamlined processes or automation.</w:t>
            </w:r>
          </w:p>
        </w:tc>
      </w:tr>
      <w:tr w:rsidR="00EE6BED" w14:paraId="46E729B9" w14:textId="77777777" w:rsidTr="008874C1">
        <w:tc>
          <w:tcPr>
            <w:tcW w:w="1696" w:type="dxa"/>
          </w:tcPr>
          <w:p w14:paraId="63BD3165" w14:textId="77777777" w:rsidR="00EE6BED" w:rsidRPr="00C533A3" w:rsidRDefault="00EE6BED" w:rsidP="008874C1">
            <w:pPr>
              <w:rPr>
                <w:b/>
                <w:bCs/>
                <w:sz w:val="21"/>
                <w:szCs w:val="21"/>
              </w:rPr>
            </w:pPr>
            <w:r>
              <w:rPr>
                <w:b/>
                <w:bCs/>
                <w:sz w:val="21"/>
                <w:szCs w:val="21"/>
              </w:rPr>
              <w:t>Conclusion</w:t>
            </w:r>
          </w:p>
        </w:tc>
        <w:tc>
          <w:tcPr>
            <w:tcW w:w="8763" w:type="dxa"/>
          </w:tcPr>
          <w:p w14:paraId="4B699EC3" w14:textId="77777777" w:rsidR="00774212" w:rsidRDefault="00774212" w:rsidP="00774212">
            <w:pPr>
              <w:rPr>
                <w:sz w:val="21"/>
                <w:szCs w:val="21"/>
              </w:rPr>
            </w:pPr>
            <w:r w:rsidRPr="00EE6BED">
              <w:rPr>
                <w:sz w:val="21"/>
                <w:szCs w:val="21"/>
              </w:rPr>
              <w:t>The "Hardware" and "System" categories have the longest resolution times, around 7.63 and 6.62 days, respectively. "Software" follows at 5.24 days, while "Login Access" is the fastest at 0.31 days.</w:t>
            </w:r>
          </w:p>
          <w:p w14:paraId="2DFC7BE7" w14:textId="77777777" w:rsidR="00774212" w:rsidRDefault="00774212" w:rsidP="00774212">
            <w:pPr>
              <w:rPr>
                <w:sz w:val="21"/>
                <w:szCs w:val="21"/>
              </w:rPr>
            </w:pPr>
          </w:p>
          <w:p w14:paraId="4A2A1752" w14:textId="77777777" w:rsidR="00774212" w:rsidRDefault="00774212" w:rsidP="00774212">
            <w:pPr>
              <w:rPr>
                <w:sz w:val="21"/>
                <w:szCs w:val="21"/>
              </w:rPr>
            </w:pPr>
            <w:r>
              <w:rPr>
                <w:noProof/>
              </w:rPr>
              <w:drawing>
                <wp:inline distT="0" distB="0" distL="0" distR="0" wp14:anchorId="4BCD8CCA" wp14:editId="279EFFB8">
                  <wp:extent cx="4597400" cy="2755900"/>
                  <wp:effectExtent l="0" t="0" r="0" b="0"/>
                  <wp:docPr id="115845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55330" name=""/>
                          <pic:cNvPicPr/>
                        </pic:nvPicPr>
                        <pic:blipFill>
                          <a:blip r:embed="rId7"/>
                          <a:stretch>
                            <a:fillRect/>
                          </a:stretch>
                        </pic:blipFill>
                        <pic:spPr>
                          <a:xfrm>
                            <a:off x="0" y="0"/>
                            <a:ext cx="4597400" cy="2755900"/>
                          </a:xfrm>
                          <a:prstGeom prst="rect">
                            <a:avLst/>
                          </a:prstGeom>
                        </pic:spPr>
                      </pic:pic>
                    </a:graphicData>
                  </a:graphic>
                </wp:inline>
              </w:drawing>
            </w:r>
          </w:p>
          <w:p w14:paraId="3A6EC778" w14:textId="77777777" w:rsidR="00EE6BED" w:rsidRPr="003E1875" w:rsidRDefault="00EE6BED" w:rsidP="008874C1">
            <w:pPr>
              <w:rPr>
                <w:sz w:val="21"/>
                <w:szCs w:val="21"/>
              </w:rPr>
            </w:pPr>
          </w:p>
        </w:tc>
      </w:tr>
    </w:tbl>
    <w:p w14:paraId="0000001C" w14:textId="6316BB05" w:rsidR="00193C3C" w:rsidRDefault="00193C3C">
      <w:pPr>
        <w:ind w:left="720"/>
        <w:rPr>
          <w:sz w:val="24"/>
          <w:szCs w:val="24"/>
        </w:rPr>
      </w:pPr>
    </w:p>
    <w:p w14:paraId="17ABF657" w14:textId="4D523FB6" w:rsidR="00EE6BED" w:rsidRDefault="00774212" w:rsidP="0052418D">
      <w:pPr>
        <w:ind w:left="720"/>
        <w:rPr>
          <w:sz w:val="24"/>
          <w:szCs w:val="24"/>
        </w:rPr>
      </w:pPr>
      <w:r>
        <w:rPr>
          <w:sz w:val="24"/>
          <w:szCs w:val="24"/>
        </w:rPr>
        <w:br/>
      </w:r>
      <w:r>
        <w:rPr>
          <w:sz w:val="24"/>
          <w:szCs w:val="24"/>
        </w:rPr>
        <w:br/>
      </w:r>
      <w:r>
        <w:rPr>
          <w:sz w:val="24"/>
          <w:szCs w:val="24"/>
        </w:rPr>
        <w:br/>
      </w:r>
      <w:r>
        <w:rPr>
          <w:sz w:val="24"/>
          <w:szCs w:val="24"/>
        </w:rPr>
        <w:br/>
      </w:r>
    </w:p>
    <w:p w14:paraId="2684741C" w14:textId="77777777" w:rsidR="009C545B" w:rsidRDefault="009C545B" w:rsidP="0052418D">
      <w:pPr>
        <w:ind w:left="720"/>
        <w:rPr>
          <w:sz w:val="24"/>
          <w:szCs w:val="24"/>
        </w:rPr>
      </w:pPr>
    </w:p>
    <w:p w14:paraId="136C9CF3" w14:textId="77777777" w:rsidR="009C545B" w:rsidRDefault="009C545B" w:rsidP="0052418D">
      <w:pPr>
        <w:ind w:left="720"/>
        <w:rPr>
          <w:sz w:val="24"/>
          <w:szCs w:val="24"/>
        </w:rPr>
      </w:pPr>
    </w:p>
    <w:p w14:paraId="520FDA84" w14:textId="77777777" w:rsidR="009C545B" w:rsidRDefault="009C545B" w:rsidP="0052418D">
      <w:pPr>
        <w:ind w:left="720"/>
        <w:rPr>
          <w:sz w:val="24"/>
          <w:szCs w:val="24"/>
        </w:rPr>
      </w:pPr>
    </w:p>
    <w:p w14:paraId="1DC6D47D" w14:textId="77777777" w:rsidR="009C545B" w:rsidRDefault="009C545B" w:rsidP="0052418D">
      <w:pPr>
        <w:ind w:left="720"/>
        <w:rPr>
          <w:sz w:val="24"/>
          <w:szCs w:val="24"/>
        </w:rPr>
      </w:pPr>
    </w:p>
    <w:p w14:paraId="5D77F709" w14:textId="77777777" w:rsidR="0052418D" w:rsidRDefault="0052418D" w:rsidP="0052418D">
      <w:pPr>
        <w:ind w:left="720"/>
        <w:rPr>
          <w:sz w:val="24"/>
          <w:szCs w:val="24"/>
        </w:rPr>
      </w:pPr>
    </w:p>
    <w:p w14:paraId="0000001D" w14:textId="77777777" w:rsidR="00193C3C" w:rsidRPr="00197670" w:rsidRDefault="00000000">
      <w:pPr>
        <w:numPr>
          <w:ilvl w:val="0"/>
          <w:numId w:val="1"/>
        </w:numPr>
        <w:rPr>
          <w:sz w:val="24"/>
          <w:szCs w:val="24"/>
        </w:rPr>
      </w:pPr>
      <w:r w:rsidRPr="00197670">
        <w:rPr>
          <w:sz w:val="24"/>
          <w:szCs w:val="24"/>
        </w:rPr>
        <w:lastRenderedPageBreak/>
        <w:t>How effective are the current software tools in managing IT tickets?</w:t>
      </w:r>
    </w:p>
    <w:p w14:paraId="781CF71B" w14:textId="77777777" w:rsidR="00774212" w:rsidRDefault="00000000">
      <w:pPr>
        <w:ind w:left="720"/>
        <w:rPr>
          <w:sz w:val="24"/>
          <w:szCs w:val="24"/>
        </w:rPr>
      </w:pPr>
      <w:r w:rsidRPr="00197670">
        <w:rPr>
          <w:sz w:val="24"/>
          <w:szCs w:val="24"/>
        </w:rPr>
        <w:t>Analysis: Evaluate performance metrics before and after the implementation of new tools.</w:t>
      </w:r>
      <w:r w:rsidR="00774212">
        <w:rPr>
          <w:sz w:val="24"/>
          <w:szCs w:val="24"/>
        </w:rPr>
        <w:br/>
      </w:r>
    </w:p>
    <w:tbl>
      <w:tblPr>
        <w:tblStyle w:val="TableGrid"/>
        <w:tblW w:w="0" w:type="auto"/>
        <w:tblLook w:val="04A0" w:firstRow="1" w:lastRow="0" w:firstColumn="1" w:lastColumn="0" w:noHBand="0" w:noVBand="1"/>
      </w:tblPr>
      <w:tblGrid>
        <w:gridCol w:w="1696"/>
        <w:gridCol w:w="8763"/>
      </w:tblGrid>
      <w:tr w:rsidR="003112F5" w14:paraId="01D412A2" w14:textId="77777777" w:rsidTr="008874C1">
        <w:tc>
          <w:tcPr>
            <w:tcW w:w="1696" w:type="dxa"/>
          </w:tcPr>
          <w:p w14:paraId="2E797A14" w14:textId="77777777" w:rsidR="003112F5" w:rsidRPr="00C533A3" w:rsidRDefault="003112F5" w:rsidP="008874C1">
            <w:pPr>
              <w:rPr>
                <w:b/>
                <w:bCs/>
                <w:sz w:val="21"/>
                <w:szCs w:val="21"/>
              </w:rPr>
            </w:pPr>
            <w:r w:rsidRPr="00C533A3">
              <w:rPr>
                <w:b/>
                <w:bCs/>
                <w:sz w:val="21"/>
                <w:szCs w:val="21"/>
              </w:rPr>
              <w:t>Reference</w:t>
            </w:r>
          </w:p>
        </w:tc>
        <w:tc>
          <w:tcPr>
            <w:tcW w:w="8763" w:type="dxa"/>
          </w:tcPr>
          <w:p w14:paraId="4724DCEC" w14:textId="77777777" w:rsidR="003112F5" w:rsidRDefault="003112F5" w:rsidP="008874C1">
            <w:pPr>
              <w:rPr>
                <w:sz w:val="21"/>
                <w:szCs w:val="21"/>
              </w:rPr>
            </w:pPr>
          </w:p>
          <w:tbl>
            <w:tblPr>
              <w:tblW w:w="6880" w:type="dxa"/>
              <w:tblLook w:val="04A0" w:firstRow="1" w:lastRow="0" w:firstColumn="1" w:lastColumn="0" w:noHBand="0" w:noVBand="1"/>
            </w:tblPr>
            <w:tblGrid>
              <w:gridCol w:w="860"/>
              <w:gridCol w:w="2720"/>
              <w:gridCol w:w="3300"/>
            </w:tblGrid>
            <w:tr w:rsidR="00C61137" w14:paraId="76F1A8F3" w14:textId="77777777" w:rsidTr="00C61137">
              <w:trPr>
                <w:trHeight w:val="300"/>
              </w:trPr>
              <w:tc>
                <w:tcPr>
                  <w:tcW w:w="8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33762E" w14:textId="77777777" w:rsidR="00C61137" w:rsidRDefault="00C61137" w:rsidP="00C61137">
                  <w:pPr>
                    <w:rPr>
                      <w:rFonts w:ascii="Calibri" w:hAnsi="Calibri" w:cs="Calibri"/>
                      <w:b/>
                      <w:bCs/>
                      <w:color w:val="000000"/>
                    </w:rPr>
                  </w:pPr>
                  <w:r>
                    <w:rPr>
                      <w:rFonts w:ascii="Calibri" w:hAnsi="Calibri" w:cs="Calibri"/>
                      <w:b/>
                      <w:bCs/>
                      <w:color w:val="000000"/>
                    </w:rPr>
                    <w:t>Year</w:t>
                  </w:r>
                </w:p>
              </w:tc>
              <w:tc>
                <w:tcPr>
                  <w:tcW w:w="2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49B0DC" w14:textId="77777777" w:rsidR="00C61137" w:rsidRDefault="00C61137" w:rsidP="00C61137">
                  <w:pPr>
                    <w:rPr>
                      <w:rFonts w:ascii="Calibri" w:hAnsi="Calibri" w:cs="Calibri"/>
                      <w:b/>
                      <w:bCs/>
                      <w:color w:val="000000"/>
                    </w:rPr>
                  </w:pPr>
                  <w:r>
                    <w:rPr>
                      <w:rFonts w:ascii="Calibri" w:hAnsi="Calibri" w:cs="Calibri"/>
                      <w:b/>
                      <w:bCs/>
                      <w:color w:val="000000"/>
                    </w:rPr>
                    <w:t>Average of Satisfaction Rate</w:t>
                  </w:r>
                </w:p>
              </w:tc>
              <w:tc>
                <w:tcPr>
                  <w:tcW w:w="3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129BD9" w14:textId="77777777" w:rsidR="00C61137" w:rsidRDefault="00C61137" w:rsidP="00C61137">
                  <w:pPr>
                    <w:rPr>
                      <w:rFonts w:ascii="Calibri" w:hAnsi="Calibri" w:cs="Calibri"/>
                      <w:b/>
                      <w:bCs/>
                      <w:color w:val="000000"/>
                    </w:rPr>
                  </w:pPr>
                  <w:r>
                    <w:rPr>
                      <w:rFonts w:ascii="Calibri" w:hAnsi="Calibri" w:cs="Calibri"/>
                      <w:b/>
                      <w:bCs/>
                      <w:color w:val="000000"/>
                    </w:rPr>
                    <w:t>Average of Resolution Time (Days)</w:t>
                  </w:r>
                </w:p>
              </w:tc>
            </w:tr>
            <w:tr w:rsidR="00C61137" w14:paraId="70B4B5C3" w14:textId="77777777" w:rsidTr="00C61137">
              <w:trPr>
                <w:trHeight w:val="300"/>
              </w:trPr>
              <w:tc>
                <w:tcPr>
                  <w:tcW w:w="860" w:type="dxa"/>
                  <w:tcBorders>
                    <w:top w:val="single" w:sz="4" w:space="0" w:color="auto"/>
                    <w:left w:val="single" w:sz="4" w:space="0" w:color="auto"/>
                    <w:bottom w:val="single" w:sz="4" w:space="0" w:color="auto"/>
                    <w:right w:val="single" w:sz="4" w:space="0" w:color="auto"/>
                  </w:tcBorders>
                  <w:noWrap/>
                  <w:vAlign w:val="bottom"/>
                  <w:hideMark/>
                </w:tcPr>
                <w:p w14:paraId="2FEB594E" w14:textId="77777777" w:rsidR="00C61137" w:rsidRDefault="00C61137" w:rsidP="00C61137">
                  <w:pPr>
                    <w:rPr>
                      <w:rFonts w:ascii="Calibri" w:hAnsi="Calibri" w:cs="Calibri"/>
                      <w:b/>
                      <w:bCs/>
                      <w:color w:val="000000"/>
                    </w:rPr>
                  </w:pPr>
                  <w:r>
                    <w:rPr>
                      <w:rFonts w:ascii="Calibri" w:hAnsi="Calibri" w:cs="Calibri"/>
                      <w:b/>
                      <w:bCs/>
                      <w:color w:val="000000"/>
                    </w:rPr>
                    <w:t>2016</w:t>
                  </w:r>
                </w:p>
              </w:tc>
              <w:tc>
                <w:tcPr>
                  <w:tcW w:w="2720" w:type="dxa"/>
                  <w:tcBorders>
                    <w:top w:val="single" w:sz="4" w:space="0" w:color="auto"/>
                    <w:left w:val="single" w:sz="4" w:space="0" w:color="auto"/>
                    <w:bottom w:val="single" w:sz="4" w:space="0" w:color="auto"/>
                    <w:right w:val="single" w:sz="4" w:space="0" w:color="auto"/>
                  </w:tcBorders>
                  <w:noWrap/>
                  <w:vAlign w:val="bottom"/>
                  <w:hideMark/>
                </w:tcPr>
                <w:p w14:paraId="72CDD5E2" w14:textId="77777777" w:rsidR="00C61137" w:rsidRDefault="00C61137" w:rsidP="00C61137">
                  <w:pPr>
                    <w:jc w:val="right"/>
                    <w:rPr>
                      <w:rFonts w:ascii="Calibri" w:hAnsi="Calibri" w:cs="Calibri"/>
                      <w:b/>
                      <w:bCs/>
                      <w:color w:val="000000"/>
                    </w:rPr>
                  </w:pPr>
                  <w:r>
                    <w:rPr>
                      <w:rFonts w:ascii="Calibri" w:hAnsi="Calibri" w:cs="Calibri"/>
                      <w:b/>
                      <w:bCs/>
                      <w:color w:val="000000"/>
                    </w:rPr>
                    <w:t>3.98</w:t>
                  </w:r>
                </w:p>
              </w:tc>
              <w:tc>
                <w:tcPr>
                  <w:tcW w:w="3300" w:type="dxa"/>
                  <w:tcBorders>
                    <w:top w:val="single" w:sz="4" w:space="0" w:color="auto"/>
                    <w:left w:val="single" w:sz="4" w:space="0" w:color="auto"/>
                    <w:bottom w:val="single" w:sz="4" w:space="0" w:color="auto"/>
                    <w:right w:val="single" w:sz="4" w:space="0" w:color="auto"/>
                  </w:tcBorders>
                  <w:noWrap/>
                  <w:vAlign w:val="bottom"/>
                  <w:hideMark/>
                </w:tcPr>
                <w:p w14:paraId="5D93230E" w14:textId="77777777" w:rsidR="00C61137" w:rsidRDefault="00C61137" w:rsidP="00C61137">
                  <w:pPr>
                    <w:jc w:val="right"/>
                    <w:rPr>
                      <w:rFonts w:ascii="Calibri" w:hAnsi="Calibri" w:cs="Calibri"/>
                      <w:b/>
                      <w:bCs/>
                      <w:color w:val="000000"/>
                    </w:rPr>
                  </w:pPr>
                  <w:r>
                    <w:rPr>
                      <w:rFonts w:ascii="Calibri" w:hAnsi="Calibri" w:cs="Calibri"/>
                      <w:b/>
                      <w:bCs/>
                      <w:color w:val="000000"/>
                    </w:rPr>
                    <w:t>4.55</w:t>
                  </w:r>
                </w:p>
              </w:tc>
            </w:tr>
            <w:tr w:rsidR="00C61137" w14:paraId="5796507C" w14:textId="77777777" w:rsidTr="00C61137">
              <w:trPr>
                <w:trHeight w:val="300"/>
              </w:trPr>
              <w:tc>
                <w:tcPr>
                  <w:tcW w:w="860" w:type="dxa"/>
                  <w:tcBorders>
                    <w:top w:val="single" w:sz="4" w:space="0" w:color="auto"/>
                    <w:left w:val="single" w:sz="4" w:space="0" w:color="auto"/>
                    <w:bottom w:val="single" w:sz="4" w:space="0" w:color="auto"/>
                    <w:right w:val="single" w:sz="4" w:space="0" w:color="auto"/>
                  </w:tcBorders>
                  <w:noWrap/>
                  <w:vAlign w:val="bottom"/>
                  <w:hideMark/>
                </w:tcPr>
                <w:p w14:paraId="5FADE656" w14:textId="77777777" w:rsidR="00C61137" w:rsidRDefault="00C61137" w:rsidP="00C61137">
                  <w:pPr>
                    <w:rPr>
                      <w:rFonts w:ascii="Calibri" w:hAnsi="Calibri" w:cs="Calibri"/>
                      <w:b/>
                      <w:bCs/>
                      <w:color w:val="000000"/>
                    </w:rPr>
                  </w:pPr>
                  <w:r>
                    <w:rPr>
                      <w:rFonts w:ascii="Calibri" w:hAnsi="Calibri" w:cs="Calibri"/>
                      <w:b/>
                      <w:bCs/>
                      <w:color w:val="000000"/>
                    </w:rPr>
                    <w:t>2017</w:t>
                  </w:r>
                </w:p>
              </w:tc>
              <w:tc>
                <w:tcPr>
                  <w:tcW w:w="2720" w:type="dxa"/>
                  <w:tcBorders>
                    <w:top w:val="single" w:sz="4" w:space="0" w:color="auto"/>
                    <w:left w:val="single" w:sz="4" w:space="0" w:color="auto"/>
                    <w:bottom w:val="single" w:sz="4" w:space="0" w:color="auto"/>
                    <w:right w:val="single" w:sz="4" w:space="0" w:color="auto"/>
                  </w:tcBorders>
                  <w:noWrap/>
                  <w:vAlign w:val="bottom"/>
                  <w:hideMark/>
                </w:tcPr>
                <w:p w14:paraId="2D6A4BAF" w14:textId="77777777" w:rsidR="00C61137" w:rsidRDefault="00C61137" w:rsidP="00C61137">
                  <w:pPr>
                    <w:jc w:val="right"/>
                    <w:rPr>
                      <w:rFonts w:ascii="Calibri" w:hAnsi="Calibri" w:cs="Calibri"/>
                      <w:b/>
                      <w:bCs/>
                      <w:color w:val="000000"/>
                    </w:rPr>
                  </w:pPr>
                  <w:r>
                    <w:rPr>
                      <w:rFonts w:ascii="Calibri" w:hAnsi="Calibri" w:cs="Calibri"/>
                      <w:b/>
                      <w:bCs/>
                      <w:color w:val="000000"/>
                    </w:rPr>
                    <w:t>4.07</w:t>
                  </w:r>
                </w:p>
              </w:tc>
              <w:tc>
                <w:tcPr>
                  <w:tcW w:w="3300" w:type="dxa"/>
                  <w:tcBorders>
                    <w:top w:val="single" w:sz="4" w:space="0" w:color="auto"/>
                    <w:left w:val="single" w:sz="4" w:space="0" w:color="auto"/>
                    <w:bottom w:val="single" w:sz="4" w:space="0" w:color="auto"/>
                    <w:right w:val="single" w:sz="4" w:space="0" w:color="auto"/>
                  </w:tcBorders>
                  <w:noWrap/>
                  <w:vAlign w:val="bottom"/>
                  <w:hideMark/>
                </w:tcPr>
                <w:p w14:paraId="61E63544" w14:textId="77777777" w:rsidR="00C61137" w:rsidRDefault="00C61137" w:rsidP="00C61137">
                  <w:pPr>
                    <w:jc w:val="right"/>
                    <w:rPr>
                      <w:rFonts w:ascii="Calibri" w:hAnsi="Calibri" w:cs="Calibri"/>
                      <w:b/>
                      <w:bCs/>
                      <w:color w:val="000000"/>
                    </w:rPr>
                  </w:pPr>
                  <w:r>
                    <w:rPr>
                      <w:rFonts w:ascii="Calibri" w:hAnsi="Calibri" w:cs="Calibri"/>
                      <w:b/>
                      <w:bCs/>
                      <w:color w:val="000000"/>
                    </w:rPr>
                    <w:t>4.53</w:t>
                  </w:r>
                </w:p>
              </w:tc>
            </w:tr>
            <w:tr w:rsidR="00C61137" w14:paraId="0EC46E89" w14:textId="77777777" w:rsidTr="00C61137">
              <w:trPr>
                <w:trHeight w:val="300"/>
              </w:trPr>
              <w:tc>
                <w:tcPr>
                  <w:tcW w:w="860" w:type="dxa"/>
                  <w:tcBorders>
                    <w:top w:val="single" w:sz="4" w:space="0" w:color="auto"/>
                    <w:left w:val="single" w:sz="4" w:space="0" w:color="auto"/>
                    <w:bottom w:val="single" w:sz="4" w:space="0" w:color="auto"/>
                    <w:right w:val="single" w:sz="4" w:space="0" w:color="auto"/>
                  </w:tcBorders>
                  <w:noWrap/>
                  <w:vAlign w:val="bottom"/>
                  <w:hideMark/>
                </w:tcPr>
                <w:p w14:paraId="3C9A9CA2" w14:textId="77777777" w:rsidR="00C61137" w:rsidRDefault="00C61137" w:rsidP="00C61137">
                  <w:pPr>
                    <w:rPr>
                      <w:rFonts w:ascii="Calibri" w:hAnsi="Calibri" w:cs="Calibri"/>
                      <w:b/>
                      <w:bCs/>
                      <w:color w:val="000000"/>
                    </w:rPr>
                  </w:pPr>
                  <w:r>
                    <w:rPr>
                      <w:rFonts w:ascii="Calibri" w:hAnsi="Calibri" w:cs="Calibri"/>
                      <w:b/>
                      <w:bCs/>
                      <w:color w:val="000000"/>
                    </w:rPr>
                    <w:t>2018</w:t>
                  </w:r>
                </w:p>
              </w:tc>
              <w:tc>
                <w:tcPr>
                  <w:tcW w:w="2720" w:type="dxa"/>
                  <w:tcBorders>
                    <w:top w:val="single" w:sz="4" w:space="0" w:color="auto"/>
                    <w:left w:val="single" w:sz="4" w:space="0" w:color="auto"/>
                    <w:bottom w:val="single" w:sz="4" w:space="0" w:color="auto"/>
                    <w:right w:val="single" w:sz="4" w:space="0" w:color="auto"/>
                  </w:tcBorders>
                  <w:noWrap/>
                  <w:vAlign w:val="bottom"/>
                  <w:hideMark/>
                </w:tcPr>
                <w:p w14:paraId="1277C8CC" w14:textId="77777777" w:rsidR="00C61137" w:rsidRDefault="00C61137" w:rsidP="00C61137">
                  <w:pPr>
                    <w:jc w:val="right"/>
                    <w:rPr>
                      <w:rFonts w:ascii="Calibri" w:hAnsi="Calibri" w:cs="Calibri"/>
                      <w:b/>
                      <w:bCs/>
                      <w:color w:val="000000"/>
                    </w:rPr>
                  </w:pPr>
                  <w:r>
                    <w:rPr>
                      <w:rFonts w:ascii="Calibri" w:hAnsi="Calibri" w:cs="Calibri"/>
                      <w:b/>
                      <w:bCs/>
                      <w:color w:val="000000"/>
                    </w:rPr>
                    <w:t>4.09</w:t>
                  </w:r>
                </w:p>
              </w:tc>
              <w:tc>
                <w:tcPr>
                  <w:tcW w:w="3300" w:type="dxa"/>
                  <w:tcBorders>
                    <w:top w:val="single" w:sz="4" w:space="0" w:color="auto"/>
                    <w:left w:val="single" w:sz="4" w:space="0" w:color="auto"/>
                    <w:bottom w:val="single" w:sz="4" w:space="0" w:color="auto"/>
                    <w:right w:val="single" w:sz="4" w:space="0" w:color="auto"/>
                  </w:tcBorders>
                  <w:noWrap/>
                  <w:vAlign w:val="bottom"/>
                  <w:hideMark/>
                </w:tcPr>
                <w:p w14:paraId="185EFAB3" w14:textId="77777777" w:rsidR="00C61137" w:rsidRDefault="00C61137" w:rsidP="00C61137">
                  <w:pPr>
                    <w:jc w:val="right"/>
                    <w:rPr>
                      <w:rFonts w:ascii="Calibri" w:hAnsi="Calibri" w:cs="Calibri"/>
                      <w:b/>
                      <w:bCs/>
                      <w:color w:val="000000"/>
                    </w:rPr>
                  </w:pPr>
                  <w:r>
                    <w:rPr>
                      <w:rFonts w:ascii="Calibri" w:hAnsi="Calibri" w:cs="Calibri"/>
                      <w:b/>
                      <w:bCs/>
                      <w:color w:val="000000"/>
                    </w:rPr>
                    <w:t>4.56</w:t>
                  </w:r>
                </w:p>
              </w:tc>
            </w:tr>
            <w:tr w:rsidR="00C61137" w14:paraId="3393CD80" w14:textId="77777777" w:rsidTr="00C61137">
              <w:trPr>
                <w:trHeight w:val="300"/>
              </w:trPr>
              <w:tc>
                <w:tcPr>
                  <w:tcW w:w="860" w:type="dxa"/>
                  <w:tcBorders>
                    <w:top w:val="single" w:sz="4" w:space="0" w:color="auto"/>
                    <w:left w:val="single" w:sz="4" w:space="0" w:color="auto"/>
                    <w:bottom w:val="single" w:sz="4" w:space="0" w:color="auto"/>
                    <w:right w:val="single" w:sz="4" w:space="0" w:color="auto"/>
                  </w:tcBorders>
                  <w:noWrap/>
                  <w:vAlign w:val="bottom"/>
                  <w:hideMark/>
                </w:tcPr>
                <w:p w14:paraId="20D13884" w14:textId="77777777" w:rsidR="00C61137" w:rsidRDefault="00C61137" w:rsidP="00C61137">
                  <w:pPr>
                    <w:rPr>
                      <w:rFonts w:ascii="Calibri" w:hAnsi="Calibri" w:cs="Calibri"/>
                      <w:b/>
                      <w:bCs/>
                      <w:color w:val="000000"/>
                    </w:rPr>
                  </w:pPr>
                  <w:r>
                    <w:rPr>
                      <w:rFonts w:ascii="Calibri" w:hAnsi="Calibri" w:cs="Calibri"/>
                      <w:b/>
                      <w:bCs/>
                      <w:color w:val="000000"/>
                    </w:rPr>
                    <w:t>2019</w:t>
                  </w:r>
                </w:p>
              </w:tc>
              <w:tc>
                <w:tcPr>
                  <w:tcW w:w="2720" w:type="dxa"/>
                  <w:tcBorders>
                    <w:top w:val="single" w:sz="4" w:space="0" w:color="auto"/>
                    <w:left w:val="single" w:sz="4" w:space="0" w:color="auto"/>
                    <w:bottom w:val="single" w:sz="4" w:space="0" w:color="auto"/>
                    <w:right w:val="single" w:sz="4" w:space="0" w:color="auto"/>
                  </w:tcBorders>
                  <w:noWrap/>
                  <w:vAlign w:val="bottom"/>
                  <w:hideMark/>
                </w:tcPr>
                <w:p w14:paraId="1571E304" w14:textId="77777777" w:rsidR="00C61137" w:rsidRDefault="00C61137" w:rsidP="00C61137">
                  <w:pPr>
                    <w:jc w:val="right"/>
                    <w:rPr>
                      <w:rFonts w:ascii="Calibri" w:hAnsi="Calibri" w:cs="Calibri"/>
                      <w:b/>
                      <w:bCs/>
                      <w:color w:val="000000"/>
                    </w:rPr>
                  </w:pPr>
                  <w:r>
                    <w:rPr>
                      <w:rFonts w:ascii="Calibri" w:hAnsi="Calibri" w:cs="Calibri"/>
                      <w:b/>
                      <w:bCs/>
                      <w:color w:val="000000"/>
                    </w:rPr>
                    <w:t>4.12</w:t>
                  </w:r>
                </w:p>
              </w:tc>
              <w:tc>
                <w:tcPr>
                  <w:tcW w:w="3300" w:type="dxa"/>
                  <w:tcBorders>
                    <w:top w:val="single" w:sz="4" w:space="0" w:color="auto"/>
                    <w:left w:val="single" w:sz="4" w:space="0" w:color="auto"/>
                    <w:bottom w:val="single" w:sz="4" w:space="0" w:color="auto"/>
                    <w:right w:val="single" w:sz="4" w:space="0" w:color="auto"/>
                  </w:tcBorders>
                  <w:noWrap/>
                  <w:vAlign w:val="bottom"/>
                  <w:hideMark/>
                </w:tcPr>
                <w:p w14:paraId="4D1ED9BC" w14:textId="77777777" w:rsidR="00C61137" w:rsidRDefault="00C61137" w:rsidP="00C61137">
                  <w:pPr>
                    <w:jc w:val="right"/>
                    <w:rPr>
                      <w:rFonts w:ascii="Calibri" w:hAnsi="Calibri" w:cs="Calibri"/>
                      <w:b/>
                      <w:bCs/>
                      <w:color w:val="000000"/>
                    </w:rPr>
                  </w:pPr>
                  <w:r>
                    <w:rPr>
                      <w:rFonts w:ascii="Calibri" w:hAnsi="Calibri" w:cs="Calibri"/>
                      <w:b/>
                      <w:bCs/>
                      <w:color w:val="000000"/>
                    </w:rPr>
                    <w:t>4.52</w:t>
                  </w:r>
                </w:p>
              </w:tc>
            </w:tr>
            <w:tr w:rsidR="00C61137" w14:paraId="40BC2E1D" w14:textId="77777777" w:rsidTr="00C61137">
              <w:trPr>
                <w:trHeight w:val="300"/>
              </w:trPr>
              <w:tc>
                <w:tcPr>
                  <w:tcW w:w="860" w:type="dxa"/>
                  <w:tcBorders>
                    <w:top w:val="single" w:sz="4" w:space="0" w:color="auto"/>
                    <w:left w:val="single" w:sz="4" w:space="0" w:color="auto"/>
                    <w:bottom w:val="single" w:sz="4" w:space="0" w:color="auto"/>
                    <w:right w:val="single" w:sz="4" w:space="0" w:color="auto"/>
                  </w:tcBorders>
                  <w:noWrap/>
                  <w:vAlign w:val="bottom"/>
                  <w:hideMark/>
                </w:tcPr>
                <w:p w14:paraId="483F76EC" w14:textId="77777777" w:rsidR="00C61137" w:rsidRDefault="00C61137" w:rsidP="00C61137">
                  <w:pPr>
                    <w:rPr>
                      <w:rFonts w:ascii="Calibri" w:hAnsi="Calibri" w:cs="Calibri"/>
                      <w:b/>
                      <w:bCs/>
                      <w:color w:val="000000"/>
                    </w:rPr>
                  </w:pPr>
                  <w:r>
                    <w:rPr>
                      <w:rFonts w:ascii="Calibri" w:hAnsi="Calibri" w:cs="Calibri"/>
                      <w:b/>
                      <w:bCs/>
                      <w:color w:val="000000"/>
                    </w:rPr>
                    <w:t>2020</w:t>
                  </w:r>
                </w:p>
              </w:tc>
              <w:tc>
                <w:tcPr>
                  <w:tcW w:w="2720" w:type="dxa"/>
                  <w:tcBorders>
                    <w:top w:val="single" w:sz="4" w:space="0" w:color="auto"/>
                    <w:left w:val="single" w:sz="4" w:space="0" w:color="auto"/>
                    <w:bottom w:val="single" w:sz="4" w:space="0" w:color="auto"/>
                    <w:right w:val="single" w:sz="4" w:space="0" w:color="auto"/>
                  </w:tcBorders>
                  <w:noWrap/>
                  <w:vAlign w:val="bottom"/>
                  <w:hideMark/>
                </w:tcPr>
                <w:p w14:paraId="45C22A41" w14:textId="77777777" w:rsidR="00C61137" w:rsidRDefault="00C61137" w:rsidP="00C61137">
                  <w:pPr>
                    <w:jc w:val="right"/>
                    <w:rPr>
                      <w:rFonts w:ascii="Calibri" w:hAnsi="Calibri" w:cs="Calibri"/>
                      <w:b/>
                      <w:bCs/>
                      <w:color w:val="000000"/>
                    </w:rPr>
                  </w:pPr>
                  <w:r>
                    <w:rPr>
                      <w:rFonts w:ascii="Calibri" w:hAnsi="Calibri" w:cs="Calibri"/>
                      <w:b/>
                      <w:bCs/>
                      <w:color w:val="000000"/>
                    </w:rPr>
                    <w:t>4.16</w:t>
                  </w:r>
                </w:p>
              </w:tc>
              <w:tc>
                <w:tcPr>
                  <w:tcW w:w="3300" w:type="dxa"/>
                  <w:tcBorders>
                    <w:top w:val="single" w:sz="4" w:space="0" w:color="auto"/>
                    <w:left w:val="single" w:sz="4" w:space="0" w:color="auto"/>
                    <w:bottom w:val="single" w:sz="4" w:space="0" w:color="auto"/>
                    <w:right w:val="single" w:sz="4" w:space="0" w:color="auto"/>
                  </w:tcBorders>
                  <w:noWrap/>
                  <w:vAlign w:val="bottom"/>
                  <w:hideMark/>
                </w:tcPr>
                <w:p w14:paraId="44DBD661" w14:textId="77777777" w:rsidR="00C61137" w:rsidRDefault="00C61137" w:rsidP="00C61137">
                  <w:pPr>
                    <w:jc w:val="right"/>
                    <w:rPr>
                      <w:rFonts w:ascii="Calibri" w:hAnsi="Calibri" w:cs="Calibri"/>
                      <w:b/>
                      <w:bCs/>
                      <w:color w:val="000000"/>
                    </w:rPr>
                  </w:pPr>
                  <w:r>
                    <w:rPr>
                      <w:rFonts w:ascii="Calibri" w:hAnsi="Calibri" w:cs="Calibri"/>
                      <w:b/>
                      <w:bCs/>
                      <w:color w:val="000000"/>
                    </w:rPr>
                    <w:t>4.59</w:t>
                  </w:r>
                </w:p>
              </w:tc>
            </w:tr>
          </w:tbl>
          <w:p w14:paraId="326A7363" w14:textId="77777777" w:rsidR="00C61137" w:rsidRDefault="00C61137" w:rsidP="008874C1">
            <w:pPr>
              <w:rPr>
                <w:sz w:val="21"/>
                <w:szCs w:val="21"/>
              </w:rPr>
            </w:pPr>
          </w:p>
          <w:tbl>
            <w:tblPr>
              <w:tblW w:w="7822" w:type="dxa"/>
              <w:tblLook w:val="04A0" w:firstRow="1" w:lastRow="0" w:firstColumn="1" w:lastColumn="0" w:noHBand="0" w:noVBand="1"/>
            </w:tblPr>
            <w:tblGrid>
              <w:gridCol w:w="1740"/>
              <w:gridCol w:w="1740"/>
              <w:gridCol w:w="882"/>
              <w:gridCol w:w="882"/>
              <w:gridCol w:w="1268"/>
              <w:gridCol w:w="1310"/>
            </w:tblGrid>
            <w:tr w:rsidR="0052418D" w:rsidRPr="0052418D" w14:paraId="3685DCA0" w14:textId="77777777" w:rsidTr="0052418D">
              <w:trPr>
                <w:trHeight w:val="288"/>
              </w:trPr>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472B35" w14:textId="77777777" w:rsidR="0052418D" w:rsidRPr="0052418D" w:rsidRDefault="0052418D" w:rsidP="0052418D">
                  <w:pPr>
                    <w:spacing w:line="240" w:lineRule="auto"/>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Count of Tickets</w:t>
                  </w:r>
                </w:p>
              </w:tc>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51757C" w14:textId="77777777" w:rsidR="0052418D" w:rsidRPr="0052418D" w:rsidRDefault="0052418D" w:rsidP="0052418D">
                  <w:pPr>
                    <w:spacing w:line="240" w:lineRule="auto"/>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Priority</w:t>
                  </w:r>
                </w:p>
              </w:tc>
              <w:tc>
                <w:tcPr>
                  <w:tcW w:w="8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14D8CF" w14:textId="77777777" w:rsidR="0052418D" w:rsidRPr="0052418D" w:rsidRDefault="0052418D" w:rsidP="0052418D">
                  <w:pPr>
                    <w:spacing w:line="240" w:lineRule="auto"/>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 </w:t>
                  </w:r>
                </w:p>
              </w:tc>
              <w:tc>
                <w:tcPr>
                  <w:tcW w:w="8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CE50F9" w14:textId="77777777" w:rsidR="0052418D" w:rsidRPr="0052418D" w:rsidRDefault="0052418D" w:rsidP="0052418D">
                  <w:pPr>
                    <w:spacing w:line="240" w:lineRule="auto"/>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 </w:t>
                  </w:r>
                </w:p>
              </w:tc>
              <w:tc>
                <w:tcPr>
                  <w:tcW w:w="12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052247" w14:textId="77777777" w:rsidR="0052418D" w:rsidRPr="0052418D" w:rsidRDefault="0052418D" w:rsidP="0052418D">
                  <w:pPr>
                    <w:spacing w:line="240" w:lineRule="auto"/>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 </w:t>
                  </w:r>
                </w:p>
              </w:tc>
              <w:tc>
                <w:tcPr>
                  <w:tcW w:w="13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0100BA" w14:textId="77777777" w:rsidR="0052418D" w:rsidRPr="0052418D" w:rsidRDefault="0052418D" w:rsidP="0052418D">
                  <w:pPr>
                    <w:spacing w:line="240" w:lineRule="auto"/>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 </w:t>
                  </w:r>
                </w:p>
              </w:tc>
            </w:tr>
            <w:tr w:rsidR="0052418D" w:rsidRPr="0052418D" w14:paraId="667C0408" w14:textId="77777777" w:rsidTr="0052418D">
              <w:trPr>
                <w:trHeight w:val="288"/>
              </w:trPr>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6DC61C" w14:textId="77777777" w:rsidR="0052418D" w:rsidRPr="0052418D" w:rsidRDefault="0052418D" w:rsidP="0052418D">
                  <w:pPr>
                    <w:spacing w:line="240" w:lineRule="auto"/>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Severity</w:t>
                  </w:r>
                </w:p>
              </w:tc>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55EDCC" w14:textId="77777777" w:rsidR="0052418D" w:rsidRPr="0052418D" w:rsidRDefault="0052418D" w:rsidP="0052418D">
                  <w:pPr>
                    <w:spacing w:line="240" w:lineRule="auto"/>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 xml:space="preserve"> High</w:t>
                  </w:r>
                </w:p>
              </w:tc>
              <w:tc>
                <w:tcPr>
                  <w:tcW w:w="8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908BD8" w14:textId="77777777" w:rsidR="0052418D" w:rsidRPr="0052418D" w:rsidRDefault="0052418D" w:rsidP="0052418D">
                  <w:pPr>
                    <w:spacing w:line="240" w:lineRule="auto"/>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 xml:space="preserve"> Low</w:t>
                  </w:r>
                </w:p>
              </w:tc>
              <w:tc>
                <w:tcPr>
                  <w:tcW w:w="8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51A40D" w14:textId="77777777" w:rsidR="0052418D" w:rsidRPr="0052418D" w:rsidRDefault="0052418D" w:rsidP="0052418D">
                  <w:pPr>
                    <w:spacing w:line="240" w:lineRule="auto"/>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 xml:space="preserve"> Mid</w:t>
                  </w:r>
                </w:p>
              </w:tc>
              <w:tc>
                <w:tcPr>
                  <w:tcW w:w="12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F649C" w14:textId="77777777" w:rsidR="0052418D" w:rsidRPr="0052418D" w:rsidRDefault="0052418D" w:rsidP="0052418D">
                  <w:pPr>
                    <w:spacing w:line="240" w:lineRule="auto"/>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 xml:space="preserve"> Unassigned</w:t>
                  </w:r>
                </w:p>
              </w:tc>
              <w:tc>
                <w:tcPr>
                  <w:tcW w:w="13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937F00" w14:textId="77777777" w:rsidR="0052418D" w:rsidRPr="0052418D" w:rsidRDefault="0052418D" w:rsidP="0052418D">
                  <w:pPr>
                    <w:spacing w:line="240" w:lineRule="auto"/>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Grand Total</w:t>
                  </w:r>
                </w:p>
              </w:tc>
            </w:tr>
            <w:tr w:rsidR="0052418D" w:rsidRPr="0052418D" w14:paraId="05831CAA" w14:textId="77777777" w:rsidTr="0052418D">
              <w:trPr>
                <w:trHeight w:val="288"/>
              </w:trPr>
              <w:tc>
                <w:tcPr>
                  <w:tcW w:w="1740" w:type="dxa"/>
                  <w:tcBorders>
                    <w:top w:val="nil"/>
                    <w:left w:val="single" w:sz="4" w:space="0" w:color="auto"/>
                    <w:bottom w:val="single" w:sz="4" w:space="0" w:color="auto"/>
                    <w:right w:val="single" w:sz="4" w:space="0" w:color="auto"/>
                  </w:tcBorders>
                  <w:noWrap/>
                  <w:vAlign w:val="bottom"/>
                  <w:hideMark/>
                </w:tcPr>
                <w:p w14:paraId="3EB3895D" w14:textId="77777777" w:rsidR="0052418D" w:rsidRPr="0052418D" w:rsidRDefault="0052418D" w:rsidP="0052418D">
                  <w:pPr>
                    <w:spacing w:line="240" w:lineRule="auto"/>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Urgent</w:t>
                  </w:r>
                </w:p>
              </w:tc>
              <w:tc>
                <w:tcPr>
                  <w:tcW w:w="1740" w:type="dxa"/>
                  <w:tcBorders>
                    <w:top w:val="nil"/>
                    <w:left w:val="nil"/>
                    <w:bottom w:val="single" w:sz="4" w:space="0" w:color="auto"/>
                    <w:right w:val="single" w:sz="4" w:space="0" w:color="auto"/>
                  </w:tcBorders>
                  <w:noWrap/>
                  <w:vAlign w:val="bottom"/>
                  <w:hideMark/>
                </w:tcPr>
                <w:p w14:paraId="08A98231"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43.97%</w:t>
                  </w:r>
                </w:p>
              </w:tc>
              <w:tc>
                <w:tcPr>
                  <w:tcW w:w="882" w:type="dxa"/>
                  <w:tcBorders>
                    <w:top w:val="nil"/>
                    <w:left w:val="nil"/>
                    <w:bottom w:val="single" w:sz="4" w:space="0" w:color="auto"/>
                    <w:right w:val="single" w:sz="4" w:space="0" w:color="auto"/>
                  </w:tcBorders>
                  <w:noWrap/>
                  <w:vAlign w:val="bottom"/>
                  <w:hideMark/>
                </w:tcPr>
                <w:p w14:paraId="69F43743"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12.14%</w:t>
                  </w:r>
                </w:p>
              </w:tc>
              <w:tc>
                <w:tcPr>
                  <w:tcW w:w="882" w:type="dxa"/>
                  <w:tcBorders>
                    <w:top w:val="nil"/>
                    <w:left w:val="nil"/>
                    <w:bottom w:val="single" w:sz="4" w:space="0" w:color="auto"/>
                    <w:right w:val="single" w:sz="4" w:space="0" w:color="auto"/>
                  </w:tcBorders>
                  <w:noWrap/>
                  <w:vAlign w:val="bottom"/>
                  <w:hideMark/>
                </w:tcPr>
                <w:p w14:paraId="58F8FEA6"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14.51%</w:t>
                  </w:r>
                </w:p>
              </w:tc>
              <w:tc>
                <w:tcPr>
                  <w:tcW w:w="1268" w:type="dxa"/>
                  <w:tcBorders>
                    <w:top w:val="nil"/>
                    <w:left w:val="nil"/>
                    <w:bottom w:val="single" w:sz="4" w:space="0" w:color="auto"/>
                    <w:right w:val="single" w:sz="4" w:space="0" w:color="auto"/>
                  </w:tcBorders>
                  <w:noWrap/>
                  <w:vAlign w:val="bottom"/>
                  <w:hideMark/>
                </w:tcPr>
                <w:p w14:paraId="634E0310"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29.38%</w:t>
                  </w:r>
                </w:p>
              </w:tc>
              <w:tc>
                <w:tcPr>
                  <w:tcW w:w="1310" w:type="dxa"/>
                  <w:tcBorders>
                    <w:top w:val="nil"/>
                    <w:left w:val="nil"/>
                    <w:bottom w:val="single" w:sz="4" w:space="0" w:color="auto"/>
                    <w:right w:val="single" w:sz="4" w:space="0" w:color="auto"/>
                  </w:tcBorders>
                  <w:noWrap/>
                  <w:vAlign w:val="bottom"/>
                  <w:hideMark/>
                </w:tcPr>
                <w:p w14:paraId="42D87812"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100.00%</w:t>
                  </w:r>
                </w:p>
              </w:tc>
            </w:tr>
            <w:tr w:rsidR="0052418D" w:rsidRPr="0052418D" w14:paraId="4C1D8549" w14:textId="77777777" w:rsidTr="0052418D">
              <w:trPr>
                <w:trHeight w:val="288"/>
              </w:trPr>
              <w:tc>
                <w:tcPr>
                  <w:tcW w:w="1740" w:type="dxa"/>
                  <w:tcBorders>
                    <w:top w:val="nil"/>
                    <w:left w:val="single" w:sz="4" w:space="0" w:color="auto"/>
                    <w:bottom w:val="single" w:sz="4" w:space="0" w:color="auto"/>
                    <w:right w:val="single" w:sz="4" w:space="0" w:color="auto"/>
                  </w:tcBorders>
                  <w:noWrap/>
                  <w:vAlign w:val="bottom"/>
                  <w:hideMark/>
                </w:tcPr>
                <w:p w14:paraId="11EF5C3C" w14:textId="77777777" w:rsidR="0052418D" w:rsidRPr="0052418D" w:rsidRDefault="0052418D" w:rsidP="0052418D">
                  <w:pPr>
                    <w:spacing w:line="240" w:lineRule="auto"/>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Unclassified</w:t>
                  </w:r>
                </w:p>
              </w:tc>
              <w:tc>
                <w:tcPr>
                  <w:tcW w:w="1740" w:type="dxa"/>
                  <w:tcBorders>
                    <w:top w:val="nil"/>
                    <w:left w:val="nil"/>
                    <w:bottom w:val="single" w:sz="4" w:space="0" w:color="auto"/>
                    <w:right w:val="single" w:sz="4" w:space="0" w:color="auto"/>
                  </w:tcBorders>
                  <w:noWrap/>
                  <w:vAlign w:val="bottom"/>
                  <w:hideMark/>
                </w:tcPr>
                <w:p w14:paraId="26B21F4C"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29.78%</w:t>
                  </w:r>
                </w:p>
              </w:tc>
              <w:tc>
                <w:tcPr>
                  <w:tcW w:w="882" w:type="dxa"/>
                  <w:tcBorders>
                    <w:top w:val="nil"/>
                    <w:left w:val="nil"/>
                    <w:bottom w:val="single" w:sz="4" w:space="0" w:color="auto"/>
                    <w:right w:val="single" w:sz="4" w:space="0" w:color="auto"/>
                  </w:tcBorders>
                  <w:noWrap/>
                  <w:vAlign w:val="bottom"/>
                  <w:hideMark/>
                </w:tcPr>
                <w:p w14:paraId="1A67749D"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22.47%</w:t>
                  </w:r>
                </w:p>
              </w:tc>
              <w:tc>
                <w:tcPr>
                  <w:tcW w:w="882" w:type="dxa"/>
                  <w:tcBorders>
                    <w:top w:val="nil"/>
                    <w:left w:val="nil"/>
                    <w:bottom w:val="single" w:sz="4" w:space="0" w:color="auto"/>
                    <w:right w:val="single" w:sz="4" w:space="0" w:color="auto"/>
                  </w:tcBorders>
                  <w:noWrap/>
                  <w:vAlign w:val="bottom"/>
                  <w:hideMark/>
                </w:tcPr>
                <w:p w14:paraId="0DF161E3"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15.45%</w:t>
                  </w:r>
                </w:p>
              </w:tc>
              <w:tc>
                <w:tcPr>
                  <w:tcW w:w="1268" w:type="dxa"/>
                  <w:tcBorders>
                    <w:top w:val="nil"/>
                    <w:left w:val="nil"/>
                    <w:bottom w:val="single" w:sz="4" w:space="0" w:color="auto"/>
                    <w:right w:val="single" w:sz="4" w:space="0" w:color="auto"/>
                  </w:tcBorders>
                  <w:noWrap/>
                  <w:vAlign w:val="bottom"/>
                  <w:hideMark/>
                </w:tcPr>
                <w:p w14:paraId="0044F372"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32.30%</w:t>
                  </w:r>
                </w:p>
              </w:tc>
              <w:tc>
                <w:tcPr>
                  <w:tcW w:w="1310" w:type="dxa"/>
                  <w:tcBorders>
                    <w:top w:val="nil"/>
                    <w:left w:val="nil"/>
                    <w:bottom w:val="single" w:sz="4" w:space="0" w:color="auto"/>
                    <w:right w:val="single" w:sz="4" w:space="0" w:color="auto"/>
                  </w:tcBorders>
                  <w:noWrap/>
                  <w:vAlign w:val="bottom"/>
                  <w:hideMark/>
                </w:tcPr>
                <w:p w14:paraId="703C15CE"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100.00%</w:t>
                  </w:r>
                </w:p>
              </w:tc>
            </w:tr>
            <w:tr w:rsidR="0052418D" w:rsidRPr="0052418D" w14:paraId="22CCEAA8" w14:textId="77777777" w:rsidTr="0052418D">
              <w:trPr>
                <w:trHeight w:val="288"/>
              </w:trPr>
              <w:tc>
                <w:tcPr>
                  <w:tcW w:w="1740" w:type="dxa"/>
                  <w:tcBorders>
                    <w:top w:val="nil"/>
                    <w:left w:val="single" w:sz="4" w:space="0" w:color="auto"/>
                    <w:bottom w:val="single" w:sz="4" w:space="0" w:color="auto"/>
                    <w:right w:val="single" w:sz="4" w:space="0" w:color="auto"/>
                  </w:tcBorders>
                  <w:noWrap/>
                  <w:vAlign w:val="bottom"/>
                  <w:hideMark/>
                </w:tcPr>
                <w:p w14:paraId="238F16B7" w14:textId="77777777" w:rsidR="0052418D" w:rsidRPr="0052418D" w:rsidRDefault="0052418D" w:rsidP="0052418D">
                  <w:pPr>
                    <w:spacing w:line="240" w:lineRule="auto"/>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Normal</w:t>
                  </w:r>
                </w:p>
              </w:tc>
              <w:tc>
                <w:tcPr>
                  <w:tcW w:w="1740" w:type="dxa"/>
                  <w:tcBorders>
                    <w:top w:val="nil"/>
                    <w:left w:val="nil"/>
                    <w:bottom w:val="single" w:sz="4" w:space="0" w:color="auto"/>
                    <w:right w:val="single" w:sz="4" w:space="0" w:color="auto"/>
                  </w:tcBorders>
                  <w:noWrap/>
                  <w:vAlign w:val="bottom"/>
                  <w:hideMark/>
                </w:tcPr>
                <w:p w14:paraId="4367321D"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36.18%</w:t>
                  </w:r>
                </w:p>
              </w:tc>
              <w:tc>
                <w:tcPr>
                  <w:tcW w:w="882" w:type="dxa"/>
                  <w:tcBorders>
                    <w:top w:val="nil"/>
                    <w:left w:val="nil"/>
                    <w:bottom w:val="single" w:sz="4" w:space="0" w:color="auto"/>
                    <w:right w:val="single" w:sz="4" w:space="0" w:color="auto"/>
                  </w:tcBorders>
                  <w:noWrap/>
                  <w:vAlign w:val="bottom"/>
                  <w:hideMark/>
                </w:tcPr>
                <w:p w14:paraId="68FA4EE3"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17.24%</w:t>
                  </w:r>
                </w:p>
              </w:tc>
              <w:tc>
                <w:tcPr>
                  <w:tcW w:w="882" w:type="dxa"/>
                  <w:tcBorders>
                    <w:top w:val="nil"/>
                    <w:left w:val="nil"/>
                    <w:bottom w:val="single" w:sz="4" w:space="0" w:color="auto"/>
                    <w:right w:val="single" w:sz="4" w:space="0" w:color="auto"/>
                  </w:tcBorders>
                  <w:noWrap/>
                  <w:vAlign w:val="bottom"/>
                  <w:hideMark/>
                </w:tcPr>
                <w:p w14:paraId="65B137D3"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16.32%</w:t>
                  </w:r>
                </w:p>
              </w:tc>
              <w:tc>
                <w:tcPr>
                  <w:tcW w:w="1268" w:type="dxa"/>
                  <w:tcBorders>
                    <w:top w:val="nil"/>
                    <w:left w:val="nil"/>
                    <w:bottom w:val="single" w:sz="4" w:space="0" w:color="auto"/>
                    <w:right w:val="single" w:sz="4" w:space="0" w:color="auto"/>
                  </w:tcBorders>
                  <w:noWrap/>
                  <w:vAlign w:val="bottom"/>
                  <w:hideMark/>
                </w:tcPr>
                <w:p w14:paraId="5AB77FEE"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30.26%</w:t>
                  </w:r>
                </w:p>
              </w:tc>
              <w:tc>
                <w:tcPr>
                  <w:tcW w:w="1310" w:type="dxa"/>
                  <w:tcBorders>
                    <w:top w:val="nil"/>
                    <w:left w:val="nil"/>
                    <w:bottom w:val="single" w:sz="4" w:space="0" w:color="auto"/>
                    <w:right w:val="single" w:sz="4" w:space="0" w:color="auto"/>
                  </w:tcBorders>
                  <w:noWrap/>
                  <w:vAlign w:val="bottom"/>
                  <w:hideMark/>
                </w:tcPr>
                <w:p w14:paraId="4CB3A4FA"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100.00%</w:t>
                  </w:r>
                </w:p>
              </w:tc>
            </w:tr>
            <w:tr w:rsidR="0052418D" w:rsidRPr="0052418D" w14:paraId="4D27986A" w14:textId="77777777" w:rsidTr="0052418D">
              <w:trPr>
                <w:trHeight w:val="288"/>
              </w:trPr>
              <w:tc>
                <w:tcPr>
                  <w:tcW w:w="1740" w:type="dxa"/>
                  <w:tcBorders>
                    <w:top w:val="nil"/>
                    <w:left w:val="single" w:sz="4" w:space="0" w:color="auto"/>
                    <w:bottom w:val="single" w:sz="4" w:space="0" w:color="auto"/>
                    <w:right w:val="single" w:sz="4" w:space="0" w:color="auto"/>
                  </w:tcBorders>
                  <w:noWrap/>
                  <w:vAlign w:val="bottom"/>
                  <w:hideMark/>
                </w:tcPr>
                <w:p w14:paraId="2A52EEB9" w14:textId="77777777" w:rsidR="0052418D" w:rsidRPr="0052418D" w:rsidRDefault="0052418D" w:rsidP="0052418D">
                  <w:pPr>
                    <w:spacing w:line="240" w:lineRule="auto"/>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Minor</w:t>
                  </w:r>
                </w:p>
              </w:tc>
              <w:tc>
                <w:tcPr>
                  <w:tcW w:w="1740" w:type="dxa"/>
                  <w:tcBorders>
                    <w:top w:val="nil"/>
                    <w:left w:val="nil"/>
                    <w:bottom w:val="single" w:sz="4" w:space="0" w:color="auto"/>
                    <w:right w:val="single" w:sz="4" w:space="0" w:color="auto"/>
                  </w:tcBorders>
                  <w:noWrap/>
                  <w:vAlign w:val="bottom"/>
                  <w:hideMark/>
                </w:tcPr>
                <w:p w14:paraId="4A9CF1D1"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29.94%</w:t>
                  </w:r>
                </w:p>
              </w:tc>
              <w:tc>
                <w:tcPr>
                  <w:tcW w:w="882" w:type="dxa"/>
                  <w:tcBorders>
                    <w:top w:val="nil"/>
                    <w:left w:val="nil"/>
                    <w:bottom w:val="single" w:sz="4" w:space="0" w:color="auto"/>
                    <w:right w:val="single" w:sz="4" w:space="0" w:color="auto"/>
                  </w:tcBorders>
                  <w:noWrap/>
                  <w:vAlign w:val="bottom"/>
                  <w:hideMark/>
                </w:tcPr>
                <w:p w14:paraId="01F5CB20"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24.31%</w:t>
                  </w:r>
                </w:p>
              </w:tc>
              <w:tc>
                <w:tcPr>
                  <w:tcW w:w="882" w:type="dxa"/>
                  <w:tcBorders>
                    <w:top w:val="nil"/>
                    <w:left w:val="nil"/>
                    <w:bottom w:val="single" w:sz="4" w:space="0" w:color="auto"/>
                    <w:right w:val="single" w:sz="4" w:space="0" w:color="auto"/>
                  </w:tcBorders>
                  <w:noWrap/>
                  <w:vAlign w:val="bottom"/>
                  <w:hideMark/>
                </w:tcPr>
                <w:p w14:paraId="4D7E4931"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18.02%</w:t>
                  </w:r>
                </w:p>
              </w:tc>
              <w:tc>
                <w:tcPr>
                  <w:tcW w:w="1268" w:type="dxa"/>
                  <w:tcBorders>
                    <w:top w:val="nil"/>
                    <w:left w:val="nil"/>
                    <w:bottom w:val="single" w:sz="4" w:space="0" w:color="auto"/>
                    <w:right w:val="single" w:sz="4" w:space="0" w:color="auto"/>
                  </w:tcBorders>
                  <w:noWrap/>
                  <w:vAlign w:val="bottom"/>
                  <w:hideMark/>
                </w:tcPr>
                <w:p w14:paraId="00CAA9FC"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27.72%</w:t>
                  </w:r>
                </w:p>
              </w:tc>
              <w:tc>
                <w:tcPr>
                  <w:tcW w:w="1310" w:type="dxa"/>
                  <w:tcBorders>
                    <w:top w:val="nil"/>
                    <w:left w:val="nil"/>
                    <w:bottom w:val="single" w:sz="4" w:space="0" w:color="auto"/>
                    <w:right w:val="single" w:sz="4" w:space="0" w:color="auto"/>
                  </w:tcBorders>
                  <w:noWrap/>
                  <w:vAlign w:val="bottom"/>
                  <w:hideMark/>
                </w:tcPr>
                <w:p w14:paraId="79E7D01B"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100.00%</w:t>
                  </w:r>
                </w:p>
              </w:tc>
            </w:tr>
            <w:tr w:rsidR="0052418D" w:rsidRPr="0052418D" w14:paraId="4AF90088" w14:textId="77777777" w:rsidTr="0052418D">
              <w:trPr>
                <w:trHeight w:val="288"/>
              </w:trPr>
              <w:tc>
                <w:tcPr>
                  <w:tcW w:w="1740" w:type="dxa"/>
                  <w:tcBorders>
                    <w:top w:val="nil"/>
                    <w:left w:val="single" w:sz="4" w:space="0" w:color="auto"/>
                    <w:bottom w:val="single" w:sz="4" w:space="0" w:color="auto"/>
                    <w:right w:val="single" w:sz="4" w:space="0" w:color="auto"/>
                  </w:tcBorders>
                  <w:noWrap/>
                  <w:vAlign w:val="bottom"/>
                  <w:hideMark/>
                </w:tcPr>
                <w:p w14:paraId="030F0296" w14:textId="77777777" w:rsidR="0052418D" w:rsidRPr="0052418D" w:rsidRDefault="0052418D" w:rsidP="0052418D">
                  <w:pPr>
                    <w:spacing w:line="240" w:lineRule="auto"/>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Major</w:t>
                  </w:r>
                </w:p>
              </w:tc>
              <w:tc>
                <w:tcPr>
                  <w:tcW w:w="1740" w:type="dxa"/>
                  <w:tcBorders>
                    <w:top w:val="nil"/>
                    <w:left w:val="nil"/>
                    <w:bottom w:val="single" w:sz="4" w:space="0" w:color="auto"/>
                    <w:right w:val="single" w:sz="4" w:space="0" w:color="auto"/>
                  </w:tcBorders>
                  <w:noWrap/>
                  <w:vAlign w:val="bottom"/>
                  <w:hideMark/>
                </w:tcPr>
                <w:p w14:paraId="71E2F36E"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42.91%</w:t>
                  </w:r>
                </w:p>
              </w:tc>
              <w:tc>
                <w:tcPr>
                  <w:tcW w:w="882" w:type="dxa"/>
                  <w:tcBorders>
                    <w:top w:val="nil"/>
                    <w:left w:val="nil"/>
                    <w:bottom w:val="single" w:sz="4" w:space="0" w:color="auto"/>
                    <w:right w:val="single" w:sz="4" w:space="0" w:color="auto"/>
                  </w:tcBorders>
                  <w:noWrap/>
                  <w:vAlign w:val="bottom"/>
                  <w:hideMark/>
                </w:tcPr>
                <w:p w14:paraId="2AA1B2FC"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12.70%</w:t>
                  </w:r>
                </w:p>
              </w:tc>
              <w:tc>
                <w:tcPr>
                  <w:tcW w:w="882" w:type="dxa"/>
                  <w:tcBorders>
                    <w:top w:val="nil"/>
                    <w:left w:val="nil"/>
                    <w:bottom w:val="single" w:sz="4" w:space="0" w:color="auto"/>
                    <w:right w:val="single" w:sz="4" w:space="0" w:color="auto"/>
                  </w:tcBorders>
                  <w:noWrap/>
                  <w:vAlign w:val="bottom"/>
                  <w:hideMark/>
                </w:tcPr>
                <w:p w14:paraId="185C26DF"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14.74%</w:t>
                  </w:r>
                </w:p>
              </w:tc>
              <w:tc>
                <w:tcPr>
                  <w:tcW w:w="1268" w:type="dxa"/>
                  <w:tcBorders>
                    <w:top w:val="nil"/>
                    <w:left w:val="nil"/>
                    <w:bottom w:val="single" w:sz="4" w:space="0" w:color="auto"/>
                    <w:right w:val="single" w:sz="4" w:space="0" w:color="auto"/>
                  </w:tcBorders>
                  <w:noWrap/>
                  <w:vAlign w:val="bottom"/>
                  <w:hideMark/>
                </w:tcPr>
                <w:p w14:paraId="224BEAC4"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29.65%</w:t>
                  </w:r>
                </w:p>
              </w:tc>
              <w:tc>
                <w:tcPr>
                  <w:tcW w:w="1310" w:type="dxa"/>
                  <w:tcBorders>
                    <w:top w:val="nil"/>
                    <w:left w:val="nil"/>
                    <w:bottom w:val="single" w:sz="4" w:space="0" w:color="auto"/>
                    <w:right w:val="single" w:sz="4" w:space="0" w:color="auto"/>
                  </w:tcBorders>
                  <w:noWrap/>
                  <w:vAlign w:val="bottom"/>
                  <w:hideMark/>
                </w:tcPr>
                <w:p w14:paraId="557A2C0E" w14:textId="77777777" w:rsidR="0052418D" w:rsidRPr="0052418D" w:rsidRDefault="0052418D" w:rsidP="0052418D">
                  <w:pPr>
                    <w:spacing w:line="240" w:lineRule="auto"/>
                    <w:jc w:val="right"/>
                    <w:rPr>
                      <w:rFonts w:ascii="Calibri" w:eastAsia="Times New Roman" w:hAnsi="Calibri" w:cs="Calibri"/>
                      <w:color w:val="000000"/>
                      <w:lang w:val="en-IN" w:eastAsia="en-IN"/>
                    </w:rPr>
                  </w:pPr>
                  <w:r w:rsidRPr="0052418D">
                    <w:rPr>
                      <w:rFonts w:ascii="Calibri" w:eastAsia="Times New Roman" w:hAnsi="Calibri" w:cs="Calibri"/>
                      <w:color w:val="000000"/>
                      <w:lang w:val="en-IN" w:eastAsia="en-IN"/>
                    </w:rPr>
                    <w:t>100.00%</w:t>
                  </w:r>
                </w:p>
              </w:tc>
            </w:tr>
            <w:tr w:rsidR="0052418D" w:rsidRPr="0052418D" w14:paraId="24FAA6C7" w14:textId="77777777" w:rsidTr="0052418D">
              <w:trPr>
                <w:trHeight w:val="288"/>
              </w:trPr>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64D61" w14:textId="77777777" w:rsidR="0052418D" w:rsidRPr="0052418D" w:rsidRDefault="0052418D" w:rsidP="0052418D">
                  <w:pPr>
                    <w:spacing w:line="240" w:lineRule="auto"/>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Grand Total</w:t>
                  </w:r>
                </w:p>
              </w:tc>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235244" w14:textId="77777777" w:rsidR="0052418D" w:rsidRPr="0052418D" w:rsidRDefault="0052418D" w:rsidP="0052418D">
                  <w:pPr>
                    <w:spacing w:line="240" w:lineRule="auto"/>
                    <w:jc w:val="right"/>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36.46%</w:t>
                  </w:r>
                </w:p>
              </w:tc>
              <w:tc>
                <w:tcPr>
                  <w:tcW w:w="8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7ADE1" w14:textId="77777777" w:rsidR="0052418D" w:rsidRPr="0052418D" w:rsidRDefault="0052418D" w:rsidP="0052418D">
                  <w:pPr>
                    <w:spacing w:line="240" w:lineRule="auto"/>
                    <w:jc w:val="right"/>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17.12%</w:t>
                  </w:r>
                </w:p>
              </w:tc>
              <w:tc>
                <w:tcPr>
                  <w:tcW w:w="8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766CE7" w14:textId="77777777" w:rsidR="0052418D" w:rsidRPr="0052418D" w:rsidRDefault="0052418D" w:rsidP="0052418D">
                  <w:pPr>
                    <w:spacing w:line="240" w:lineRule="auto"/>
                    <w:jc w:val="right"/>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16.25%</w:t>
                  </w:r>
                </w:p>
              </w:tc>
              <w:tc>
                <w:tcPr>
                  <w:tcW w:w="12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3C9D6E" w14:textId="77777777" w:rsidR="0052418D" w:rsidRPr="0052418D" w:rsidRDefault="0052418D" w:rsidP="0052418D">
                  <w:pPr>
                    <w:spacing w:line="240" w:lineRule="auto"/>
                    <w:jc w:val="right"/>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30.16%</w:t>
                  </w:r>
                </w:p>
              </w:tc>
              <w:tc>
                <w:tcPr>
                  <w:tcW w:w="13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7051B0" w14:textId="77777777" w:rsidR="0052418D" w:rsidRPr="0052418D" w:rsidRDefault="0052418D" w:rsidP="0052418D">
                  <w:pPr>
                    <w:spacing w:line="240" w:lineRule="auto"/>
                    <w:jc w:val="right"/>
                    <w:rPr>
                      <w:rFonts w:ascii="Calibri" w:eastAsia="Times New Roman" w:hAnsi="Calibri" w:cs="Calibri"/>
                      <w:b/>
                      <w:bCs/>
                      <w:color w:val="000000"/>
                      <w:lang w:val="en-IN" w:eastAsia="en-IN"/>
                    </w:rPr>
                  </w:pPr>
                  <w:r w:rsidRPr="0052418D">
                    <w:rPr>
                      <w:rFonts w:ascii="Calibri" w:eastAsia="Times New Roman" w:hAnsi="Calibri" w:cs="Calibri"/>
                      <w:b/>
                      <w:bCs/>
                      <w:color w:val="000000"/>
                      <w:lang w:val="en-IN" w:eastAsia="en-IN"/>
                    </w:rPr>
                    <w:t>100.00%</w:t>
                  </w:r>
                </w:p>
              </w:tc>
            </w:tr>
          </w:tbl>
          <w:p w14:paraId="4A2EE4A2" w14:textId="77777777" w:rsidR="0052418D" w:rsidRDefault="0052418D" w:rsidP="00777E86">
            <w:pPr>
              <w:rPr>
                <w:sz w:val="21"/>
                <w:szCs w:val="21"/>
              </w:rPr>
            </w:pPr>
          </w:p>
          <w:p w14:paraId="75AB2366" w14:textId="77777777" w:rsidR="0052418D" w:rsidRDefault="0052418D" w:rsidP="00777E86">
            <w:pPr>
              <w:rPr>
                <w:sz w:val="21"/>
                <w:szCs w:val="21"/>
              </w:rPr>
            </w:pPr>
          </w:p>
          <w:p w14:paraId="48D25442" w14:textId="040602EE" w:rsidR="00777E86" w:rsidRDefault="00777E86" w:rsidP="00777E86">
            <w:pPr>
              <w:rPr>
                <w:sz w:val="21"/>
                <w:szCs w:val="21"/>
              </w:rPr>
            </w:pPr>
            <w:r>
              <w:rPr>
                <w:sz w:val="21"/>
                <w:szCs w:val="21"/>
              </w:rPr>
              <w:t>Refer Task Calculations sheet in Excel for the pivot tables and charts.</w:t>
            </w:r>
          </w:p>
          <w:p w14:paraId="5816E821" w14:textId="77777777" w:rsidR="003112F5" w:rsidRPr="00C533A3" w:rsidRDefault="003112F5" w:rsidP="008874C1">
            <w:pPr>
              <w:rPr>
                <w:sz w:val="21"/>
                <w:szCs w:val="21"/>
              </w:rPr>
            </w:pPr>
          </w:p>
        </w:tc>
      </w:tr>
      <w:tr w:rsidR="003112F5" w14:paraId="5057CD2B" w14:textId="77777777" w:rsidTr="008874C1">
        <w:tc>
          <w:tcPr>
            <w:tcW w:w="1696" w:type="dxa"/>
          </w:tcPr>
          <w:p w14:paraId="3FDB7FC2" w14:textId="77777777" w:rsidR="003112F5" w:rsidRPr="00C533A3" w:rsidRDefault="003112F5" w:rsidP="008874C1">
            <w:pPr>
              <w:rPr>
                <w:b/>
                <w:bCs/>
                <w:sz w:val="21"/>
                <w:szCs w:val="21"/>
              </w:rPr>
            </w:pPr>
            <w:r w:rsidRPr="00C533A3">
              <w:rPr>
                <w:b/>
                <w:bCs/>
                <w:sz w:val="21"/>
                <w:szCs w:val="21"/>
              </w:rPr>
              <w:t>Approach</w:t>
            </w:r>
          </w:p>
        </w:tc>
        <w:tc>
          <w:tcPr>
            <w:tcW w:w="8763" w:type="dxa"/>
          </w:tcPr>
          <w:p w14:paraId="21C65280" w14:textId="39EF6843" w:rsidR="003112F5" w:rsidRPr="00C533A3" w:rsidRDefault="00C61137" w:rsidP="008874C1">
            <w:pPr>
              <w:rPr>
                <w:sz w:val="21"/>
                <w:szCs w:val="21"/>
              </w:rPr>
            </w:pPr>
            <w:r>
              <w:rPr>
                <w:sz w:val="21"/>
                <w:szCs w:val="21"/>
              </w:rPr>
              <w:t>Since t</w:t>
            </w:r>
            <w:r w:rsidRPr="00C61137">
              <w:rPr>
                <w:sz w:val="21"/>
                <w:szCs w:val="21"/>
              </w:rPr>
              <w:t>he "</w:t>
            </w:r>
            <w:proofErr w:type="spellStart"/>
            <w:r w:rsidRPr="00C61137">
              <w:rPr>
                <w:sz w:val="21"/>
                <w:szCs w:val="21"/>
              </w:rPr>
              <w:t>Fecha</w:t>
            </w:r>
            <w:proofErr w:type="spellEnd"/>
            <w:r w:rsidRPr="00C61137">
              <w:rPr>
                <w:sz w:val="21"/>
                <w:szCs w:val="21"/>
              </w:rPr>
              <w:t xml:space="preserve">" column contains data from 2016 to 2020, but </w:t>
            </w:r>
            <w:r>
              <w:rPr>
                <w:sz w:val="21"/>
                <w:szCs w:val="21"/>
              </w:rPr>
              <w:t xml:space="preserve">the data </w:t>
            </w:r>
            <w:r w:rsidRPr="00C61137">
              <w:rPr>
                <w:sz w:val="21"/>
                <w:szCs w:val="21"/>
              </w:rPr>
              <w:t xml:space="preserve">lacks specific indicators of when new software tools were implemented. We need to </w:t>
            </w:r>
            <w:r w:rsidR="001C4BB7">
              <w:rPr>
                <w:sz w:val="21"/>
                <w:szCs w:val="21"/>
              </w:rPr>
              <w:t>hypothetically analyse</w:t>
            </w:r>
            <w:r w:rsidRPr="00C61137">
              <w:rPr>
                <w:sz w:val="21"/>
                <w:szCs w:val="21"/>
              </w:rPr>
              <w:t xml:space="preserve"> based on</w:t>
            </w:r>
            <w:r w:rsidR="001C4BB7">
              <w:rPr>
                <w:sz w:val="21"/>
                <w:szCs w:val="21"/>
              </w:rPr>
              <w:t xml:space="preserve"> the changes in Average Satisfaction Rate and Average of Resolution Time over years</w:t>
            </w:r>
            <w:r w:rsidRPr="00C61137">
              <w:rPr>
                <w:sz w:val="21"/>
                <w:szCs w:val="21"/>
              </w:rPr>
              <w:t>.</w:t>
            </w:r>
            <w:r w:rsidR="001C4BB7">
              <w:t xml:space="preserve"> </w:t>
            </w:r>
            <w:r w:rsidR="001C4BB7" w:rsidRPr="001C4BB7">
              <w:rPr>
                <w:sz w:val="21"/>
                <w:szCs w:val="21"/>
              </w:rPr>
              <w:t>We can infer tool enhancements might correlate, but we can't definitively track the impact without exact dates.</w:t>
            </w:r>
            <w:r>
              <w:rPr>
                <w:sz w:val="21"/>
                <w:szCs w:val="21"/>
              </w:rPr>
              <w:br/>
            </w:r>
          </w:p>
        </w:tc>
      </w:tr>
      <w:tr w:rsidR="003112F5" w14:paraId="4DE87815" w14:textId="77777777" w:rsidTr="008874C1">
        <w:tc>
          <w:tcPr>
            <w:tcW w:w="1696" w:type="dxa"/>
          </w:tcPr>
          <w:p w14:paraId="5366CE33" w14:textId="52879C57" w:rsidR="003112F5" w:rsidRPr="00C533A3" w:rsidRDefault="0055529D" w:rsidP="008874C1">
            <w:pPr>
              <w:rPr>
                <w:b/>
                <w:bCs/>
                <w:sz w:val="21"/>
                <w:szCs w:val="21"/>
              </w:rPr>
            </w:pPr>
            <w:r>
              <w:rPr>
                <w:b/>
                <w:bCs/>
                <w:sz w:val="21"/>
                <w:szCs w:val="21"/>
              </w:rPr>
              <w:t>Metrics Comparison</w:t>
            </w:r>
          </w:p>
        </w:tc>
        <w:tc>
          <w:tcPr>
            <w:tcW w:w="8763" w:type="dxa"/>
          </w:tcPr>
          <w:p w14:paraId="4AA7183E" w14:textId="7F31372C" w:rsidR="0055529D" w:rsidRPr="0055529D" w:rsidRDefault="0055529D" w:rsidP="0055529D">
            <w:pPr>
              <w:rPr>
                <w:sz w:val="21"/>
                <w:szCs w:val="21"/>
              </w:rPr>
            </w:pPr>
            <w:r>
              <w:rPr>
                <w:sz w:val="21"/>
                <w:szCs w:val="21"/>
              </w:rPr>
              <w:t>Performance Metrics Before vs. After Tool Implementation</w:t>
            </w:r>
            <w:r>
              <w:rPr>
                <w:sz w:val="21"/>
                <w:szCs w:val="21"/>
              </w:rPr>
              <w:br/>
            </w:r>
          </w:p>
          <w:p w14:paraId="13FE6C09" w14:textId="689F8465" w:rsidR="00C43D36" w:rsidRPr="008D5E06" w:rsidRDefault="00C43D36" w:rsidP="008D5E06">
            <w:pPr>
              <w:pStyle w:val="ListParagraph"/>
              <w:numPr>
                <w:ilvl w:val="0"/>
                <w:numId w:val="8"/>
              </w:numPr>
              <w:rPr>
                <w:sz w:val="21"/>
                <w:szCs w:val="21"/>
              </w:rPr>
            </w:pPr>
            <w:r w:rsidRPr="008D5E06">
              <w:rPr>
                <w:bCs/>
                <w:sz w:val="21"/>
                <w:szCs w:val="21"/>
              </w:rPr>
              <w:t>Customer Satisfaction:</w:t>
            </w:r>
            <w:r w:rsidRPr="008D5E06">
              <w:rPr>
                <w:sz w:val="21"/>
                <w:szCs w:val="21"/>
              </w:rPr>
              <w:t xml:space="preserve"> Satisfaction scores have steadily increased, indicating newer tools may have improved the user experience.</w:t>
            </w:r>
          </w:p>
          <w:p w14:paraId="703BF136" w14:textId="77777777" w:rsidR="008D5E06" w:rsidRPr="0055529D" w:rsidRDefault="00C43D36" w:rsidP="008D5E06">
            <w:pPr>
              <w:pStyle w:val="ListParagraph"/>
              <w:numPr>
                <w:ilvl w:val="0"/>
                <w:numId w:val="8"/>
              </w:numPr>
              <w:rPr>
                <w:rFonts w:ascii="Segoe UI" w:hAnsi="Segoe UI" w:cs="Segoe UI"/>
                <w:b/>
                <w:sz w:val="24"/>
              </w:rPr>
            </w:pPr>
            <w:r w:rsidRPr="008D5E06">
              <w:rPr>
                <w:bCs/>
                <w:sz w:val="21"/>
                <w:szCs w:val="21"/>
              </w:rPr>
              <w:t>Resolution Time:</w:t>
            </w:r>
            <w:r w:rsidRPr="008D5E06">
              <w:rPr>
                <w:sz w:val="21"/>
                <w:szCs w:val="21"/>
              </w:rPr>
              <w:t xml:space="preserve"> Average resolution time has stayed about the same, so tool upgrades haven't notably sped up issue resolution.</w:t>
            </w:r>
          </w:p>
          <w:p w14:paraId="34EC20D8" w14:textId="77777777" w:rsidR="0055529D" w:rsidRDefault="0055529D" w:rsidP="008D5E06">
            <w:pPr>
              <w:pStyle w:val="ListParagraph"/>
              <w:numPr>
                <w:ilvl w:val="0"/>
                <w:numId w:val="8"/>
              </w:numPr>
              <w:rPr>
                <w:rFonts w:ascii="Segoe UI" w:hAnsi="Segoe UI" w:cs="Segoe UI"/>
                <w:b/>
                <w:sz w:val="21"/>
                <w:szCs w:val="21"/>
              </w:rPr>
            </w:pPr>
            <w:r w:rsidRPr="0055529D">
              <w:rPr>
                <w:rFonts w:ascii="Segoe UI" w:hAnsi="Segoe UI" w:cs="Segoe UI"/>
                <w:bCs/>
                <w:sz w:val="21"/>
                <w:szCs w:val="21"/>
              </w:rPr>
              <w:t xml:space="preserve">Interpretation: </w:t>
            </w:r>
            <w:r>
              <w:rPr>
                <w:rFonts w:ascii="Segoe UI" w:hAnsi="Segoe UI" w:cs="Segoe UI"/>
                <w:bCs/>
                <w:sz w:val="21"/>
                <w:szCs w:val="21"/>
              </w:rPr>
              <w:t>While resolution speed hasn’t improved significantly, satisfaction gains suggest better handling or communication- possibly dye to software enhancements.</w:t>
            </w:r>
            <w:r>
              <w:rPr>
                <w:rFonts w:ascii="Segoe UI" w:hAnsi="Segoe UI" w:cs="Segoe UI"/>
                <w:bCs/>
                <w:sz w:val="21"/>
                <w:szCs w:val="21"/>
              </w:rPr>
              <w:br/>
            </w:r>
            <w:r>
              <w:rPr>
                <w:rFonts w:ascii="Segoe UI" w:hAnsi="Segoe UI" w:cs="Segoe UI"/>
                <w:b/>
                <w:sz w:val="21"/>
                <w:szCs w:val="21"/>
              </w:rPr>
              <w:br/>
            </w:r>
          </w:p>
          <w:p w14:paraId="132E41DE" w14:textId="77777777" w:rsidR="0055529D" w:rsidRDefault="0055529D" w:rsidP="0055529D">
            <w:pPr>
              <w:rPr>
                <w:rFonts w:ascii="Segoe UI" w:hAnsi="Segoe UI" w:cs="Segoe UI"/>
                <w:bCs/>
                <w:sz w:val="21"/>
                <w:szCs w:val="21"/>
              </w:rPr>
            </w:pPr>
            <w:r>
              <w:rPr>
                <w:rFonts w:ascii="Segoe UI" w:hAnsi="Segoe UI" w:cs="Segoe UI"/>
                <w:bCs/>
                <w:sz w:val="21"/>
                <w:szCs w:val="21"/>
              </w:rPr>
              <w:t>Priority vs. Severity Alignment</w:t>
            </w:r>
            <w:r>
              <w:rPr>
                <w:rFonts w:ascii="Segoe UI" w:hAnsi="Segoe UI" w:cs="Segoe UI"/>
                <w:bCs/>
                <w:sz w:val="21"/>
                <w:szCs w:val="21"/>
              </w:rPr>
              <w:br/>
            </w:r>
          </w:p>
          <w:p w14:paraId="3BF92C17" w14:textId="77777777" w:rsidR="0055529D" w:rsidRDefault="0055529D" w:rsidP="0055529D">
            <w:pPr>
              <w:pStyle w:val="ListParagraph"/>
              <w:numPr>
                <w:ilvl w:val="0"/>
                <w:numId w:val="27"/>
              </w:numPr>
              <w:rPr>
                <w:rFonts w:ascii="Segoe UI" w:hAnsi="Segoe UI" w:cs="Segoe UI"/>
                <w:bCs/>
                <w:sz w:val="21"/>
                <w:szCs w:val="21"/>
              </w:rPr>
            </w:pPr>
            <w:r>
              <w:rPr>
                <w:rFonts w:ascii="Segoe UI" w:hAnsi="Segoe UI" w:cs="Segoe UI"/>
                <w:bCs/>
                <w:sz w:val="21"/>
                <w:szCs w:val="21"/>
              </w:rPr>
              <w:t>High-severity tickets are correctly prioritized, with nearly half marked as “High Priority”.</w:t>
            </w:r>
          </w:p>
          <w:p w14:paraId="47B38B01" w14:textId="7ADCB099" w:rsidR="0055529D" w:rsidRPr="0055529D" w:rsidRDefault="0055529D" w:rsidP="0055529D">
            <w:pPr>
              <w:pStyle w:val="ListParagraph"/>
              <w:numPr>
                <w:ilvl w:val="0"/>
                <w:numId w:val="27"/>
              </w:numPr>
              <w:rPr>
                <w:rFonts w:ascii="Segoe UI" w:hAnsi="Segoe UI" w:cs="Segoe UI"/>
                <w:bCs/>
                <w:sz w:val="21"/>
                <w:szCs w:val="21"/>
              </w:rPr>
            </w:pPr>
            <w:r>
              <w:rPr>
                <w:rFonts w:ascii="Segoe UI" w:hAnsi="Segoe UI" w:cs="Segoe UI"/>
                <w:bCs/>
                <w:sz w:val="21"/>
                <w:szCs w:val="21"/>
              </w:rPr>
              <w:t>Lower-severity tickets are more likely to be unassigned or low priority, which is appropriate.</w:t>
            </w:r>
            <w:r>
              <w:rPr>
                <w:rFonts w:ascii="Segoe UI" w:hAnsi="Segoe UI" w:cs="Segoe UI"/>
                <w:bCs/>
                <w:sz w:val="21"/>
                <w:szCs w:val="21"/>
              </w:rPr>
              <w:br/>
            </w:r>
          </w:p>
        </w:tc>
      </w:tr>
      <w:tr w:rsidR="003112F5" w14:paraId="083265A7" w14:textId="77777777" w:rsidTr="00E743F7">
        <w:tc>
          <w:tcPr>
            <w:tcW w:w="1696" w:type="dxa"/>
          </w:tcPr>
          <w:p w14:paraId="6A53ABD9" w14:textId="77777777" w:rsidR="003112F5" w:rsidRPr="00C533A3" w:rsidRDefault="003112F5" w:rsidP="008874C1">
            <w:pPr>
              <w:rPr>
                <w:b/>
                <w:bCs/>
                <w:sz w:val="21"/>
                <w:szCs w:val="21"/>
              </w:rPr>
            </w:pPr>
            <w:r>
              <w:rPr>
                <w:b/>
                <w:bCs/>
                <w:sz w:val="21"/>
                <w:szCs w:val="21"/>
              </w:rPr>
              <w:t>Conclusion</w:t>
            </w:r>
          </w:p>
        </w:tc>
        <w:tc>
          <w:tcPr>
            <w:tcW w:w="8763" w:type="dxa"/>
          </w:tcPr>
          <w:p w14:paraId="0DA2945B" w14:textId="5462F103" w:rsidR="003112F5" w:rsidRDefault="0055529D" w:rsidP="0055529D">
            <w:pPr>
              <w:pStyle w:val="ListParagraph"/>
              <w:numPr>
                <w:ilvl w:val="0"/>
                <w:numId w:val="28"/>
              </w:numPr>
              <w:rPr>
                <w:sz w:val="21"/>
                <w:szCs w:val="21"/>
              </w:rPr>
            </w:pPr>
            <w:r>
              <w:rPr>
                <w:sz w:val="21"/>
                <w:szCs w:val="21"/>
              </w:rPr>
              <w:t>The current software tools are effective in aligning ticket priority with severity.</w:t>
            </w:r>
          </w:p>
          <w:p w14:paraId="73140BA8" w14:textId="31BB2BFB" w:rsidR="0055529D" w:rsidRPr="0055529D" w:rsidRDefault="0055529D" w:rsidP="0055529D">
            <w:pPr>
              <w:pStyle w:val="ListParagraph"/>
              <w:numPr>
                <w:ilvl w:val="0"/>
                <w:numId w:val="28"/>
              </w:numPr>
              <w:rPr>
                <w:sz w:val="21"/>
                <w:szCs w:val="21"/>
              </w:rPr>
            </w:pPr>
            <w:r>
              <w:rPr>
                <w:sz w:val="21"/>
                <w:szCs w:val="21"/>
              </w:rPr>
              <w:t>Satisfaction improvement suggests better user experience, even if resolution speed hasn’t changed much.</w:t>
            </w:r>
          </w:p>
          <w:p w14:paraId="69EE162E" w14:textId="3C0A86A8" w:rsidR="00E743F7" w:rsidRDefault="00E743F7" w:rsidP="008874C1">
            <w:pPr>
              <w:rPr>
                <w:sz w:val="21"/>
                <w:szCs w:val="21"/>
              </w:rPr>
            </w:pPr>
          </w:p>
          <w:p w14:paraId="31222819" w14:textId="444CA50D" w:rsidR="003112F5" w:rsidRDefault="0055529D" w:rsidP="008874C1">
            <w:pPr>
              <w:rPr>
                <w:sz w:val="21"/>
                <w:szCs w:val="21"/>
              </w:rPr>
            </w:pPr>
            <w:r>
              <w:rPr>
                <w:sz w:val="21"/>
                <w:szCs w:val="21"/>
              </w:rPr>
              <w:lastRenderedPageBreak/>
              <w:t xml:space="preserve">     </w:t>
            </w:r>
            <w:r w:rsidR="00E743F7">
              <w:rPr>
                <w:noProof/>
              </w:rPr>
              <w:drawing>
                <wp:inline distT="0" distB="0" distL="0" distR="0" wp14:anchorId="41F1ED99" wp14:editId="03D9F29D">
                  <wp:extent cx="3550920" cy="2128589"/>
                  <wp:effectExtent l="0" t="0" r="0" b="5080"/>
                  <wp:docPr id="106555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50742" name=""/>
                          <pic:cNvPicPr/>
                        </pic:nvPicPr>
                        <pic:blipFill>
                          <a:blip r:embed="rId8"/>
                          <a:stretch>
                            <a:fillRect/>
                          </a:stretch>
                        </pic:blipFill>
                        <pic:spPr>
                          <a:xfrm>
                            <a:off x="0" y="0"/>
                            <a:ext cx="3600596" cy="2158367"/>
                          </a:xfrm>
                          <a:prstGeom prst="rect">
                            <a:avLst/>
                          </a:prstGeom>
                        </pic:spPr>
                      </pic:pic>
                    </a:graphicData>
                  </a:graphic>
                </wp:inline>
              </w:drawing>
            </w:r>
          </w:p>
          <w:p w14:paraId="0669140A" w14:textId="77777777" w:rsidR="003112F5" w:rsidRPr="003E1875" w:rsidRDefault="003112F5" w:rsidP="008874C1">
            <w:pPr>
              <w:rPr>
                <w:sz w:val="21"/>
                <w:szCs w:val="21"/>
              </w:rPr>
            </w:pPr>
          </w:p>
        </w:tc>
      </w:tr>
    </w:tbl>
    <w:p w14:paraId="51DBE3C4" w14:textId="77777777" w:rsidR="00E743F7" w:rsidRDefault="00E743F7" w:rsidP="0055529D">
      <w:pPr>
        <w:rPr>
          <w:sz w:val="24"/>
          <w:szCs w:val="24"/>
        </w:rPr>
      </w:pPr>
    </w:p>
    <w:p w14:paraId="0000001E" w14:textId="7EA0C11A" w:rsidR="00193C3C" w:rsidRDefault="00193C3C">
      <w:pPr>
        <w:ind w:left="720"/>
        <w:rPr>
          <w:sz w:val="24"/>
          <w:szCs w:val="24"/>
        </w:rPr>
      </w:pPr>
    </w:p>
    <w:p w14:paraId="0000001F" w14:textId="77777777" w:rsidR="00193C3C" w:rsidRDefault="00000000">
      <w:pPr>
        <w:numPr>
          <w:ilvl w:val="0"/>
          <w:numId w:val="1"/>
        </w:numPr>
        <w:rPr>
          <w:sz w:val="24"/>
          <w:szCs w:val="24"/>
        </w:rPr>
      </w:pPr>
      <w:bookmarkStart w:id="3" w:name="OLE_LINK3"/>
      <w:r>
        <w:rPr>
          <w:sz w:val="24"/>
          <w:szCs w:val="24"/>
        </w:rPr>
        <w:t>How has the performance of the IT support team changed over time (e.g., monthly or quarterly)?</w:t>
      </w:r>
    </w:p>
    <w:p w14:paraId="596619AF" w14:textId="60DBDF52" w:rsidR="00E743F7" w:rsidRDefault="00000000">
      <w:pPr>
        <w:ind w:left="720"/>
        <w:rPr>
          <w:sz w:val="24"/>
          <w:szCs w:val="24"/>
        </w:rPr>
      </w:pPr>
      <w:r>
        <w:rPr>
          <w:sz w:val="24"/>
          <w:szCs w:val="24"/>
        </w:rPr>
        <w:t>Analysis: Trend analysis using time series charts</w:t>
      </w:r>
      <w:bookmarkEnd w:id="3"/>
      <w:r>
        <w:rPr>
          <w:sz w:val="24"/>
          <w:szCs w:val="24"/>
        </w:rPr>
        <w:t>.</w:t>
      </w:r>
      <w:r w:rsidR="00654350">
        <w:rPr>
          <w:sz w:val="24"/>
          <w:szCs w:val="24"/>
        </w:rPr>
        <w:br/>
      </w:r>
    </w:p>
    <w:tbl>
      <w:tblPr>
        <w:tblStyle w:val="TableGrid"/>
        <w:tblW w:w="0" w:type="auto"/>
        <w:tblLook w:val="04A0" w:firstRow="1" w:lastRow="0" w:firstColumn="1" w:lastColumn="0" w:noHBand="0" w:noVBand="1"/>
      </w:tblPr>
      <w:tblGrid>
        <w:gridCol w:w="1360"/>
        <w:gridCol w:w="9099"/>
      </w:tblGrid>
      <w:tr w:rsidR="00097EBF" w14:paraId="146F3114" w14:textId="77777777" w:rsidTr="008A1178">
        <w:tc>
          <w:tcPr>
            <w:tcW w:w="1280" w:type="dxa"/>
          </w:tcPr>
          <w:p w14:paraId="3CF43E38" w14:textId="77777777" w:rsidR="00E743F7" w:rsidRPr="00C533A3" w:rsidRDefault="00E743F7" w:rsidP="008874C1">
            <w:pPr>
              <w:rPr>
                <w:b/>
                <w:bCs/>
                <w:sz w:val="21"/>
                <w:szCs w:val="21"/>
              </w:rPr>
            </w:pPr>
            <w:r w:rsidRPr="00C533A3">
              <w:rPr>
                <w:b/>
                <w:bCs/>
                <w:sz w:val="21"/>
                <w:szCs w:val="21"/>
              </w:rPr>
              <w:t>Reference</w:t>
            </w:r>
          </w:p>
        </w:tc>
        <w:tc>
          <w:tcPr>
            <w:tcW w:w="9179" w:type="dxa"/>
          </w:tcPr>
          <w:p w14:paraId="0103B68D" w14:textId="77777777" w:rsidR="00E743F7" w:rsidRDefault="00E743F7" w:rsidP="008874C1">
            <w:pPr>
              <w:rPr>
                <w:sz w:val="21"/>
                <w:szCs w:val="21"/>
              </w:rPr>
            </w:pPr>
          </w:p>
          <w:p w14:paraId="6C82988F" w14:textId="38DF9601" w:rsidR="00E743F7" w:rsidRDefault="00097EBF" w:rsidP="008874C1">
            <w:pPr>
              <w:rPr>
                <w:sz w:val="21"/>
                <w:szCs w:val="21"/>
              </w:rPr>
            </w:pPr>
            <w:r>
              <w:rPr>
                <w:noProof/>
              </w:rPr>
              <w:drawing>
                <wp:inline distT="0" distB="0" distL="0" distR="0" wp14:anchorId="43DA086E" wp14:editId="2529AB08">
                  <wp:extent cx="2653655" cy="1414928"/>
                  <wp:effectExtent l="12700" t="12700" r="13970" b="7620"/>
                  <wp:docPr id="30461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17935" name=""/>
                          <pic:cNvPicPr/>
                        </pic:nvPicPr>
                        <pic:blipFill>
                          <a:blip r:embed="rId9"/>
                          <a:stretch>
                            <a:fillRect/>
                          </a:stretch>
                        </pic:blipFill>
                        <pic:spPr>
                          <a:xfrm>
                            <a:off x="0" y="0"/>
                            <a:ext cx="2829327" cy="1508596"/>
                          </a:xfrm>
                          <a:prstGeom prst="rect">
                            <a:avLst/>
                          </a:prstGeom>
                          <a:ln>
                            <a:solidFill>
                              <a:schemeClr val="accent1"/>
                            </a:solidFill>
                          </a:ln>
                        </pic:spPr>
                      </pic:pic>
                    </a:graphicData>
                  </a:graphic>
                </wp:inline>
              </w:drawing>
            </w:r>
            <w:r>
              <w:rPr>
                <w:sz w:val="21"/>
                <w:szCs w:val="21"/>
              </w:rPr>
              <w:t xml:space="preserve">  </w:t>
            </w:r>
            <w:r>
              <w:rPr>
                <w:noProof/>
              </w:rPr>
              <w:drawing>
                <wp:inline distT="0" distB="0" distL="0" distR="0" wp14:anchorId="35F91B67" wp14:editId="0816B1B0">
                  <wp:extent cx="2711394" cy="1421869"/>
                  <wp:effectExtent l="12700" t="12700" r="6985" b="13335"/>
                  <wp:docPr id="209112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29985" name=""/>
                          <pic:cNvPicPr/>
                        </pic:nvPicPr>
                        <pic:blipFill>
                          <a:blip r:embed="rId10"/>
                          <a:stretch>
                            <a:fillRect/>
                          </a:stretch>
                        </pic:blipFill>
                        <pic:spPr>
                          <a:xfrm>
                            <a:off x="0" y="0"/>
                            <a:ext cx="2836096" cy="1487263"/>
                          </a:xfrm>
                          <a:prstGeom prst="rect">
                            <a:avLst/>
                          </a:prstGeom>
                          <a:ln>
                            <a:solidFill>
                              <a:schemeClr val="accent1"/>
                            </a:solidFill>
                          </a:ln>
                        </pic:spPr>
                      </pic:pic>
                    </a:graphicData>
                  </a:graphic>
                </wp:inline>
              </w:drawing>
            </w:r>
          </w:p>
          <w:p w14:paraId="6E25D99C" w14:textId="77777777" w:rsidR="00097EBF" w:rsidRDefault="00097EBF" w:rsidP="008874C1">
            <w:pPr>
              <w:rPr>
                <w:sz w:val="21"/>
                <w:szCs w:val="21"/>
              </w:rPr>
            </w:pPr>
          </w:p>
          <w:p w14:paraId="0991B8F3" w14:textId="213A40DF" w:rsidR="008A1178" w:rsidRDefault="008A1178" w:rsidP="008874C1">
            <w:pPr>
              <w:rPr>
                <w:sz w:val="21"/>
                <w:szCs w:val="21"/>
              </w:rPr>
            </w:pPr>
            <w:r>
              <w:rPr>
                <w:noProof/>
              </w:rPr>
              <w:drawing>
                <wp:inline distT="0" distB="0" distL="0" distR="0" wp14:anchorId="52D7720B" wp14:editId="57979701">
                  <wp:extent cx="2670533" cy="1590131"/>
                  <wp:effectExtent l="12700" t="12700" r="9525" b="10160"/>
                  <wp:docPr id="210470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08255" name=""/>
                          <pic:cNvPicPr/>
                        </pic:nvPicPr>
                        <pic:blipFill>
                          <a:blip r:embed="rId11"/>
                          <a:stretch>
                            <a:fillRect/>
                          </a:stretch>
                        </pic:blipFill>
                        <pic:spPr>
                          <a:xfrm>
                            <a:off x="0" y="0"/>
                            <a:ext cx="2713183" cy="1615526"/>
                          </a:xfrm>
                          <a:prstGeom prst="rect">
                            <a:avLst/>
                          </a:prstGeom>
                          <a:ln>
                            <a:solidFill>
                              <a:schemeClr val="accent1"/>
                            </a:solidFill>
                          </a:ln>
                        </pic:spPr>
                      </pic:pic>
                    </a:graphicData>
                  </a:graphic>
                </wp:inline>
              </w:drawing>
            </w:r>
          </w:p>
          <w:p w14:paraId="3898912E" w14:textId="77777777" w:rsidR="008A1178" w:rsidRDefault="008A1178" w:rsidP="008874C1">
            <w:pPr>
              <w:rPr>
                <w:sz w:val="21"/>
                <w:szCs w:val="21"/>
              </w:rPr>
            </w:pPr>
          </w:p>
          <w:p w14:paraId="47F73C6C" w14:textId="77777777" w:rsidR="00777E86" w:rsidRDefault="00777E86" w:rsidP="00777E86">
            <w:pPr>
              <w:rPr>
                <w:sz w:val="21"/>
                <w:szCs w:val="21"/>
              </w:rPr>
            </w:pPr>
            <w:r>
              <w:rPr>
                <w:sz w:val="21"/>
                <w:szCs w:val="21"/>
              </w:rPr>
              <w:t>Refer Task Calculations sheet in Excel for the pivot tables and charts.</w:t>
            </w:r>
          </w:p>
          <w:p w14:paraId="15205525" w14:textId="77777777" w:rsidR="00E743F7" w:rsidRPr="00C533A3" w:rsidRDefault="00E743F7" w:rsidP="008874C1">
            <w:pPr>
              <w:rPr>
                <w:sz w:val="21"/>
                <w:szCs w:val="21"/>
              </w:rPr>
            </w:pPr>
          </w:p>
        </w:tc>
      </w:tr>
      <w:tr w:rsidR="00097EBF" w14:paraId="533D319F" w14:textId="77777777" w:rsidTr="008A1178">
        <w:tc>
          <w:tcPr>
            <w:tcW w:w="1280" w:type="dxa"/>
          </w:tcPr>
          <w:p w14:paraId="08BA8E6E" w14:textId="77777777" w:rsidR="00E743F7" w:rsidRPr="00C533A3" w:rsidRDefault="00E743F7" w:rsidP="008874C1">
            <w:pPr>
              <w:rPr>
                <w:b/>
                <w:bCs/>
                <w:sz w:val="21"/>
                <w:szCs w:val="21"/>
              </w:rPr>
            </w:pPr>
            <w:r w:rsidRPr="00C533A3">
              <w:rPr>
                <w:b/>
                <w:bCs/>
                <w:sz w:val="21"/>
                <w:szCs w:val="21"/>
              </w:rPr>
              <w:t>Approach</w:t>
            </w:r>
          </w:p>
        </w:tc>
        <w:tc>
          <w:tcPr>
            <w:tcW w:w="9179" w:type="dxa"/>
          </w:tcPr>
          <w:p w14:paraId="77F6D458" w14:textId="1DE82CB8" w:rsidR="00E743F7" w:rsidRPr="00C533A3" w:rsidRDefault="008A1178" w:rsidP="008874C1">
            <w:pPr>
              <w:rPr>
                <w:sz w:val="21"/>
                <w:szCs w:val="21"/>
              </w:rPr>
            </w:pPr>
            <w:r>
              <w:rPr>
                <w:sz w:val="21"/>
                <w:szCs w:val="21"/>
              </w:rPr>
              <w:t xml:space="preserve">Analysed </w:t>
            </w:r>
            <w:r w:rsidRPr="008A1178">
              <w:rPr>
                <w:sz w:val="21"/>
                <w:szCs w:val="21"/>
              </w:rPr>
              <w:t>findings like increasing ticket volume, consistent satisfaction rate, and resolution time variability. Prepar</w:t>
            </w:r>
            <w:r>
              <w:rPr>
                <w:sz w:val="21"/>
                <w:szCs w:val="21"/>
              </w:rPr>
              <w:t>ed</w:t>
            </w:r>
            <w:r w:rsidRPr="008A1178">
              <w:rPr>
                <w:sz w:val="21"/>
                <w:szCs w:val="21"/>
              </w:rPr>
              <w:t xml:space="preserve"> chart </w:t>
            </w:r>
            <w:r>
              <w:rPr>
                <w:sz w:val="21"/>
                <w:szCs w:val="21"/>
              </w:rPr>
              <w:t>for better insights and easy grasp.</w:t>
            </w:r>
            <w:r w:rsidR="00E743F7">
              <w:rPr>
                <w:sz w:val="21"/>
                <w:szCs w:val="21"/>
              </w:rPr>
              <w:br/>
            </w:r>
          </w:p>
        </w:tc>
      </w:tr>
      <w:tr w:rsidR="00097EBF" w14:paraId="12B95048" w14:textId="77777777" w:rsidTr="008A1178">
        <w:tc>
          <w:tcPr>
            <w:tcW w:w="1280" w:type="dxa"/>
          </w:tcPr>
          <w:p w14:paraId="6DA59220" w14:textId="77777777" w:rsidR="00E743F7" w:rsidRPr="00C533A3" w:rsidRDefault="00E743F7" w:rsidP="008874C1">
            <w:pPr>
              <w:rPr>
                <w:b/>
                <w:bCs/>
                <w:sz w:val="21"/>
                <w:szCs w:val="21"/>
              </w:rPr>
            </w:pPr>
            <w:r w:rsidRPr="00C533A3">
              <w:rPr>
                <w:b/>
                <w:bCs/>
                <w:sz w:val="21"/>
                <w:szCs w:val="21"/>
              </w:rPr>
              <w:t>Insights</w:t>
            </w:r>
          </w:p>
        </w:tc>
        <w:tc>
          <w:tcPr>
            <w:tcW w:w="9179" w:type="dxa"/>
          </w:tcPr>
          <w:p w14:paraId="3197D7A8" w14:textId="77777777" w:rsidR="008A1178" w:rsidRDefault="008A1178" w:rsidP="008A1178">
            <w:pPr>
              <w:pStyle w:val="ListParagraph"/>
              <w:numPr>
                <w:ilvl w:val="0"/>
                <w:numId w:val="9"/>
              </w:numPr>
              <w:rPr>
                <w:bCs/>
                <w:sz w:val="21"/>
                <w:szCs w:val="21"/>
              </w:rPr>
            </w:pPr>
            <w:r w:rsidRPr="008A1178">
              <w:rPr>
                <w:bCs/>
                <w:sz w:val="21"/>
                <w:szCs w:val="21"/>
              </w:rPr>
              <w:t>Performance Stability: Resolution time remained consistent despite increased workload.</w:t>
            </w:r>
          </w:p>
          <w:p w14:paraId="5C097D9E" w14:textId="77777777" w:rsidR="00585E0D" w:rsidRPr="008A1178" w:rsidRDefault="00585E0D" w:rsidP="00585E0D">
            <w:pPr>
              <w:pStyle w:val="ListParagraph"/>
              <w:rPr>
                <w:bCs/>
                <w:sz w:val="21"/>
                <w:szCs w:val="21"/>
              </w:rPr>
            </w:pPr>
          </w:p>
          <w:p w14:paraId="5F06FAFF" w14:textId="77777777" w:rsidR="00E743F7" w:rsidRDefault="008A1178" w:rsidP="008A1178">
            <w:pPr>
              <w:pStyle w:val="ListParagraph"/>
              <w:numPr>
                <w:ilvl w:val="0"/>
                <w:numId w:val="9"/>
              </w:numPr>
              <w:rPr>
                <w:bCs/>
                <w:sz w:val="21"/>
                <w:szCs w:val="21"/>
              </w:rPr>
            </w:pPr>
            <w:r w:rsidRPr="008A1178">
              <w:rPr>
                <w:bCs/>
                <w:sz w:val="21"/>
                <w:szCs w:val="21"/>
              </w:rPr>
              <w:t>Improved Perception: Satisfaction scores improved, suggesting better user experience.</w:t>
            </w:r>
          </w:p>
          <w:p w14:paraId="55896375" w14:textId="5B80C576" w:rsidR="00585E0D" w:rsidRPr="008A1178" w:rsidRDefault="00585E0D" w:rsidP="00585E0D">
            <w:pPr>
              <w:pStyle w:val="ListParagraph"/>
              <w:rPr>
                <w:bCs/>
                <w:sz w:val="21"/>
                <w:szCs w:val="21"/>
              </w:rPr>
            </w:pPr>
          </w:p>
        </w:tc>
      </w:tr>
      <w:tr w:rsidR="00097EBF" w14:paraId="766D6F39" w14:textId="77777777" w:rsidTr="008A1178">
        <w:tc>
          <w:tcPr>
            <w:tcW w:w="1280" w:type="dxa"/>
          </w:tcPr>
          <w:p w14:paraId="6A498649" w14:textId="77777777" w:rsidR="00E743F7" w:rsidRPr="00C533A3" w:rsidRDefault="00E743F7" w:rsidP="008874C1">
            <w:pPr>
              <w:rPr>
                <w:b/>
                <w:bCs/>
                <w:sz w:val="21"/>
                <w:szCs w:val="21"/>
              </w:rPr>
            </w:pPr>
            <w:r>
              <w:rPr>
                <w:b/>
                <w:bCs/>
                <w:sz w:val="21"/>
                <w:szCs w:val="21"/>
              </w:rPr>
              <w:t>Conclusion</w:t>
            </w:r>
          </w:p>
        </w:tc>
        <w:tc>
          <w:tcPr>
            <w:tcW w:w="9179" w:type="dxa"/>
          </w:tcPr>
          <w:p w14:paraId="7192DBE4" w14:textId="62B3ED2E" w:rsidR="00E743F7" w:rsidRPr="008A1178" w:rsidRDefault="008A1178" w:rsidP="008874C1">
            <w:r w:rsidRPr="008A1178">
              <w:rPr>
                <w:sz w:val="21"/>
              </w:rPr>
              <w:t>Between 2016 and 2020, the IT support team’s ticket volume rose from about 1,100 to 2,600. Resolution times averaged 4.5 days, and satisfaction rates increased from roughly 3.9 to 4.2. Despite handling more tickets, the team maintained steady performance and improved satisfaction. Key findings are illustrated in time series charts and summary images.</w:t>
            </w:r>
          </w:p>
          <w:p w14:paraId="2A0AABCC" w14:textId="77777777" w:rsidR="00E743F7" w:rsidRPr="003E1875" w:rsidRDefault="00E743F7" w:rsidP="008874C1">
            <w:pPr>
              <w:rPr>
                <w:sz w:val="21"/>
                <w:szCs w:val="21"/>
              </w:rPr>
            </w:pPr>
          </w:p>
        </w:tc>
      </w:tr>
    </w:tbl>
    <w:p w14:paraId="487E20D5" w14:textId="77777777" w:rsidR="00EC7034" w:rsidRDefault="00EC7034" w:rsidP="004B0A54">
      <w:pPr>
        <w:rPr>
          <w:sz w:val="24"/>
          <w:szCs w:val="24"/>
        </w:rPr>
      </w:pPr>
    </w:p>
    <w:p w14:paraId="00000021" w14:textId="77777777" w:rsidR="00193C3C" w:rsidRDefault="00000000">
      <w:pPr>
        <w:numPr>
          <w:ilvl w:val="0"/>
          <w:numId w:val="1"/>
        </w:numPr>
        <w:rPr>
          <w:sz w:val="24"/>
          <w:szCs w:val="24"/>
        </w:rPr>
      </w:pPr>
      <w:r>
        <w:rPr>
          <w:sz w:val="24"/>
          <w:szCs w:val="24"/>
        </w:rPr>
        <w:lastRenderedPageBreak/>
        <w:t>If we invest more on tech (Hardware, software, etc), do you think it will improve the ticket resolution times and employee satisfaction?</w:t>
      </w:r>
    </w:p>
    <w:p w14:paraId="063B5E2B" w14:textId="7CD199FD" w:rsidR="00EC7034" w:rsidRDefault="00000000" w:rsidP="00B33331">
      <w:pPr>
        <w:ind w:left="720"/>
        <w:rPr>
          <w:sz w:val="24"/>
          <w:szCs w:val="24"/>
        </w:rPr>
      </w:pPr>
      <w:r>
        <w:rPr>
          <w:sz w:val="24"/>
          <w:szCs w:val="24"/>
        </w:rPr>
        <w:t>Analysis: Use historical data to project potential improvements.</w:t>
      </w:r>
    </w:p>
    <w:p w14:paraId="24C4E167" w14:textId="77777777" w:rsidR="00EC7034" w:rsidRDefault="00EC7034">
      <w:pPr>
        <w:ind w:left="720"/>
        <w:rPr>
          <w:sz w:val="24"/>
          <w:szCs w:val="24"/>
        </w:rPr>
      </w:pPr>
    </w:p>
    <w:tbl>
      <w:tblPr>
        <w:tblStyle w:val="TableGrid"/>
        <w:tblW w:w="0" w:type="auto"/>
        <w:tblLook w:val="04A0" w:firstRow="1" w:lastRow="0" w:firstColumn="1" w:lastColumn="0" w:noHBand="0" w:noVBand="1"/>
      </w:tblPr>
      <w:tblGrid>
        <w:gridCol w:w="1360"/>
        <w:gridCol w:w="9099"/>
      </w:tblGrid>
      <w:tr w:rsidR="00EC7034" w14:paraId="127FBE85" w14:textId="77777777" w:rsidTr="00594507">
        <w:tc>
          <w:tcPr>
            <w:tcW w:w="1360" w:type="dxa"/>
          </w:tcPr>
          <w:p w14:paraId="6F125C83" w14:textId="77777777" w:rsidR="00EC7034" w:rsidRPr="00C533A3" w:rsidRDefault="00EC7034" w:rsidP="008874C1">
            <w:pPr>
              <w:rPr>
                <w:b/>
                <w:bCs/>
                <w:sz w:val="21"/>
                <w:szCs w:val="21"/>
              </w:rPr>
            </w:pPr>
            <w:r w:rsidRPr="00C533A3">
              <w:rPr>
                <w:b/>
                <w:bCs/>
                <w:sz w:val="21"/>
                <w:szCs w:val="21"/>
              </w:rPr>
              <w:t>Reference</w:t>
            </w:r>
          </w:p>
        </w:tc>
        <w:tc>
          <w:tcPr>
            <w:tcW w:w="9099" w:type="dxa"/>
          </w:tcPr>
          <w:p w14:paraId="334AED0D" w14:textId="280FF08D" w:rsidR="00EC7034" w:rsidRDefault="00EC7034" w:rsidP="008874C1">
            <w:pPr>
              <w:rPr>
                <w:sz w:val="21"/>
                <w:szCs w:val="21"/>
              </w:rPr>
            </w:pPr>
          </w:p>
          <w:tbl>
            <w:tblPr>
              <w:tblW w:w="8240" w:type="dxa"/>
              <w:tblLook w:val="04A0" w:firstRow="1" w:lastRow="0" w:firstColumn="1" w:lastColumn="0" w:noHBand="0" w:noVBand="1"/>
            </w:tblPr>
            <w:tblGrid>
              <w:gridCol w:w="2220"/>
              <w:gridCol w:w="2720"/>
              <w:gridCol w:w="3300"/>
            </w:tblGrid>
            <w:tr w:rsidR="00594507" w14:paraId="0FE9F8C9" w14:textId="77777777" w:rsidTr="00594507">
              <w:trPr>
                <w:trHeight w:val="300"/>
              </w:trPr>
              <w:tc>
                <w:tcPr>
                  <w:tcW w:w="22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57233F" w14:textId="77777777" w:rsidR="00594507" w:rsidRDefault="00594507" w:rsidP="00594507">
                  <w:pPr>
                    <w:rPr>
                      <w:rFonts w:ascii="Calibri" w:hAnsi="Calibri" w:cs="Calibri"/>
                      <w:b/>
                      <w:bCs/>
                      <w:color w:val="000000"/>
                    </w:rPr>
                  </w:pPr>
                  <w:r>
                    <w:rPr>
                      <w:rFonts w:ascii="Calibri" w:hAnsi="Calibri" w:cs="Calibri"/>
                      <w:b/>
                      <w:bCs/>
                      <w:color w:val="000000"/>
                    </w:rPr>
                    <w:t>Request Categories</w:t>
                  </w:r>
                </w:p>
              </w:tc>
              <w:tc>
                <w:tcPr>
                  <w:tcW w:w="2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FF789" w14:textId="77777777" w:rsidR="00594507" w:rsidRDefault="00594507" w:rsidP="00594507">
                  <w:pPr>
                    <w:rPr>
                      <w:rFonts w:ascii="Calibri" w:hAnsi="Calibri" w:cs="Calibri"/>
                      <w:b/>
                      <w:bCs/>
                      <w:color w:val="000000"/>
                    </w:rPr>
                  </w:pPr>
                  <w:r>
                    <w:rPr>
                      <w:rFonts w:ascii="Calibri" w:hAnsi="Calibri" w:cs="Calibri"/>
                      <w:b/>
                      <w:bCs/>
                      <w:color w:val="000000"/>
                    </w:rPr>
                    <w:t>Average of Satisfaction Rate</w:t>
                  </w:r>
                </w:p>
              </w:tc>
              <w:tc>
                <w:tcPr>
                  <w:tcW w:w="3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F81FD4" w14:textId="77777777" w:rsidR="00594507" w:rsidRDefault="00594507" w:rsidP="00594507">
                  <w:pPr>
                    <w:rPr>
                      <w:rFonts w:ascii="Calibri" w:hAnsi="Calibri" w:cs="Calibri"/>
                      <w:b/>
                      <w:bCs/>
                      <w:color w:val="000000"/>
                    </w:rPr>
                  </w:pPr>
                  <w:r>
                    <w:rPr>
                      <w:rFonts w:ascii="Calibri" w:hAnsi="Calibri" w:cs="Calibri"/>
                      <w:b/>
                      <w:bCs/>
                      <w:color w:val="000000"/>
                    </w:rPr>
                    <w:t>Average of Resolution Time (Days)</w:t>
                  </w:r>
                </w:p>
              </w:tc>
            </w:tr>
            <w:tr w:rsidR="00594507" w14:paraId="58928E9B" w14:textId="77777777" w:rsidTr="00594507">
              <w:trPr>
                <w:trHeight w:val="300"/>
              </w:trPr>
              <w:tc>
                <w:tcPr>
                  <w:tcW w:w="2220" w:type="dxa"/>
                  <w:tcBorders>
                    <w:top w:val="nil"/>
                    <w:left w:val="single" w:sz="4" w:space="0" w:color="auto"/>
                    <w:bottom w:val="single" w:sz="4" w:space="0" w:color="auto"/>
                    <w:right w:val="single" w:sz="4" w:space="0" w:color="auto"/>
                  </w:tcBorders>
                  <w:noWrap/>
                  <w:vAlign w:val="bottom"/>
                  <w:hideMark/>
                </w:tcPr>
                <w:p w14:paraId="1DF9F8BC" w14:textId="77777777" w:rsidR="00594507" w:rsidRDefault="00594507" w:rsidP="00594507">
                  <w:pPr>
                    <w:rPr>
                      <w:rFonts w:ascii="Calibri" w:hAnsi="Calibri" w:cs="Calibri"/>
                      <w:color w:val="000000"/>
                    </w:rPr>
                  </w:pPr>
                  <w:r>
                    <w:rPr>
                      <w:rFonts w:ascii="Calibri" w:hAnsi="Calibri" w:cs="Calibri"/>
                      <w:color w:val="000000"/>
                    </w:rPr>
                    <w:t>Hardware</w:t>
                  </w:r>
                </w:p>
              </w:tc>
              <w:tc>
                <w:tcPr>
                  <w:tcW w:w="2720" w:type="dxa"/>
                  <w:tcBorders>
                    <w:top w:val="nil"/>
                    <w:left w:val="nil"/>
                    <w:bottom w:val="single" w:sz="4" w:space="0" w:color="auto"/>
                    <w:right w:val="single" w:sz="4" w:space="0" w:color="auto"/>
                  </w:tcBorders>
                  <w:noWrap/>
                  <w:vAlign w:val="bottom"/>
                  <w:hideMark/>
                </w:tcPr>
                <w:p w14:paraId="19C8033D" w14:textId="77777777" w:rsidR="00594507" w:rsidRDefault="00594507" w:rsidP="00594507">
                  <w:pPr>
                    <w:jc w:val="right"/>
                    <w:rPr>
                      <w:rFonts w:ascii="Calibri" w:hAnsi="Calibri" w:cs="Calibri"/>
                      <w:color w:val="000000"/>
                    </w:rPr>
                  </w:pPr>
                  <w:r>
                    <w:rPr>
                      <w:rFonts w:ascii="Calibri" w:hAnsi="Calibri" w:cs="Calibri"/>
                      <w:color w:val="000000"/>
                    </w:rPr>
                    <w:t>4.10</w:t>
                  </w:r>
                </w:p>
              </w:tc>
              <w:tc>
                <w:tcPr>
                  <w:tcW w:w="3300" w:type="dxa"/>
                  <w:tcBorders>
                    <w:top w:val="nil"/>
                    <w:left w:val="nil"/>
                    <w:bottom w:val="single" w:sz="4" w:space="0" w:color="auto"/>
                    <w:right w:val="single" w:sz="4" w:space="0" w:color="auto"/>
                  </w:tcBorders>
                  <w:noWrap/>
                  <w:vAlign w:val="bottom"/>
                  <w:hideMark/>
                </w:tcPr>
                <w:p w14:paraId="293104D1" w14:textId="77777777" w:rsidR="00594507" w:rsidRDefault="00594507" w:rsidP="00594507">
                  <w:pPr>
                    <w:jc w:val="right"/>
                    <w:rPr>
                      <w:rFonts w:ascii="Calibri" w:hAnsi="Calibri" w:cs="Calibri"/>
                      <w:color w:val="000000"/>
                    </w:rPr>
                  </w:pPr>
                  <w:r>
                    <w:rPr>
                      <w:rFonts w:ascii="Calibri" w:hAnsi="Calibri" w:cs="Calibri"/>
                      <w:color w:val="000000"/>
                    </w:rPr>
                    <w:t>7.63</w:t>
                  </w:r>
                </w:p>
              </w:tc>
            </w:tr>
            <w:tr w:rsidR="00594507" w14:paraId="3AEFF237" w14:textId="77777777" w:rsidTr="00594507">
              <w:trPr>
                <w:trHeight w:val="300"/>
              </w:trPr>
              <w:tc>
                <w:tcPr>
                  <w:tcW w:w="2220" w:type="dxa"/>
                  <w:tcBorders>
                    <w:top w:val="nil"/>
                    <w:left w:val="single" w:sz="4" w:space="0" w:color="auto"/>
                    <w:bottom w:val="single" w:sz="4" w:space="0" w:color="auto"/>
                    <w:right w:val="single" w:sz="4" w:space="0" w:color="auto"/>
                  </w:tcBorders>
                  <w:noWrap/>
                  <w:vAlign w:val="bottom"/>
                  <w:hideMark/>
                </w:tcPr>
                <w:p w14:paraId="0975B17F" w14:textId="77777777" w:rsidR="00594507" w:rsidRDefault="00594507" w:rsidP="00594507">
                  <w:pPr>
                    <w:rPr>
                      <w:rFonts w:ascii="Calibri" w:hAnsi="Calibri" w:cs="Calibri"/>
                      <w:color w:val="000000"/>
                    </w:rPr>
                  </w:pPr>
                  <w:r>
                    <w:rPr>
                      <w:rFonts w:ascii="Calibri" w:hAnsi="Calibri" w:cs="Calibri"/>
                      <w:color w:val="000000"/>
                    </w:rPr>
                    <w:t>Login Access</w:t>
                  </w:r>
                </w:p>
              </w:tc>
              <w:tc>
                <w:tcPr>
                  <w:tcW w:w="2720" w:type="dxa"/>
                  <w:tcBorders>
                    <w:top w:val="nil"/>
                    <w:left w:val="nil"/>
                    <w:bottom w:val="single" w:sz="4" w:space="0" w:color="auto"/>
                    <w:right w:val="single" w:sz="4" w:space="0" w:color="auto"/>
                  </w:tcBorders>
                  <w:noWrap/>
                  <w:vAlign w:val="bottom"/>
                  <w:hideMark/>
                </w:tcPr>
                <w:p w14:paraId="0326F8CE" w14:textId="77777777" w:rsidR="00594507" w:rsidRDefault="00594507" w:rsidP="00594507">
                  <w:pPr>
                    <w:jc w:val="right"/>
                    <w:rPr>
                      <w:rFonts w:ascii="Calibri" w:hAnsi="Calibri" w:cs="Calibri"/>
                      <w:color w:val="000000"/>
                    </w:rPr>
                  </w:pPr>
                  <w:r>
                    <w:rPr>
                      <w:rFonts w:ascii="Calibri" w:hAnsi="Calibri" w:cs="Calibri"/>
                      <w:color w:val="000000"/>
                    </w:rPr>
                    <w:t>4.09</w:t>
                  </w:r>
                </w:p>
              </w:tc>
              <w:tc>
                <w:tcPr>
                  <w:tcW w:w="3300" w:type="dxa"/>
                  <w:tcBorders>
                    <w:top w:val="nil"/>
                    <w:left w:val="nil"/>
                    <w:bottom w:val="single" w:sz="4" w:space="0" w:color="auto"/>
                    <w:right w:val="single" w:sz="4" w:space="0" w:color="auto"/>
                  </w:tcBorders>
                  <w:noWrap/>
                  <w:vAlign w:val="bottom"/>
                  <w:hideMark/>
                </w:tcPr>
                <w:p w14:paraId="0923BC00" w14:textId="77777777" w:rsidR="00594507" w:rsidRDefault="00594507" w:rsidP="00594507">
                  <w:pPr>
                    <w:jc w:val="right"/>
                    <w:rPr>
                      <w:rFonts w:ascii="Calibri" w:hAnsi="Calibri" w:cs="Calibri"/>
                      <w:color w:val="000000"/>
                    </w:rPr>
                  </w:pPr>
                  <w:r>
                    <w:rPr>
                      <w:rFonts w:ascii="Calibri" w:hAnsi="Calibri" w:cs="Calibri"/>
                      <w:color w:val="000000"/>
                    </w:rPr>
                    <w:t>0.31</w:t>
                  </w:r>
                </w:p>
              </w:tc>
            </w:tr>
            <w:tr w:rsidR="00594507" w14:paraId="4FD94B80" w14:textId="77777777" w:rsidTr="00594507">
              <w:trPr>
                <w:trHeight w:val="300"/>
              </w:trPr>
              <w:tc>
                <w:tcPr>
                  <w:tcW w:w="2220" w:type="dxa"/>
                  <w:tcBorders>
                    <w:top w:val="nil"/>
                    <w:left w:val="single" w:sz="4" w:space="0" w:color="auto"/>
                    <w:bottom w:val="single" w:sz="4" w:space="0" w:color="auto"/>
                    <w:right w:val="single" w:sz="4" w:space="0" w:color="auto"/>
                  </w:tcBorders>
                  <w:noWrap/>
                  <w:vAlign w:val="bottom"/>
                  <w:hideMark/>
                </w:tcPr>
                <w:p w14:paraId="222C0AE1" w14:textId="77777777" w:rsidR="00594507" w:rsidRDefault="00594507" w:rsidP="00594507">
                  <w:pPr>
                    <w:rPr>
                      <w:rFonts w:ascii="Calibri" w:hAnsi="Calibri" w:cs="Calibri"/>
                      <w:color w:val="000000"/>
                    </w:rPr>
                  </w:pPr>
                  <w:r>
                    <w:rPr>
                      <w:rFonts w:ascii="Calibri" w:hAnsi="Calibri" w:cs="Calibri"/>
                      <w:color w:val="000000"/>
                    </w:rPr>
                    <w:t>Software</w:t>
                  </w:r>
                </w:p>
              </w:tc>
              <w:tc>
                <w:tcPr>
                  <w:tcW w:w="2720" w:type="dxa"/>
                  <w:tcBorders>
                    <w:top w:val="nil"/>
                    <w:left w:val="nil"/>
                    <w:bottom w:val="single" w:sz="4" w:space="0" w:color="auto"/>
                    <w:right w:val="single" w:sz="4" w:space="0" w:color="auto"/>
                  </w:tcBorders>
                  <w:noWrap/>
                  <w:vAlign w:val="bottom"/>
                  <w:hideMark/>
                </w:tcPr>
                <w:p w14:paraId="0EAA1B4E" w14:textId="77777777" w:rsidR="00594507" w:rsidRDefault="00594507" w:rsidP="00594507">
                  <w:pPr>
                    <w:jc w:val="right"/>
                    <w:rPr>
                      <w:rFonts w:ascii="Calibri" w:hAnsi="Calibri" w:cs="Calibri"/>
                      <w:color w:val="000000"/>
                    </w:rPr>
                  </w:pPr>
                  <w:r>
                    <w:rPr>
                      <w:rFonts w:ascii="Calibri" w:hAnsi="Calibri" w:cs="Calibri"/>
                      <w:color w:val="000000"/>
                    </w:rPr>
                    <w:t>4.11</w:t>
                  </w:r>
                </w:p>
              </w:tc>
              <w:tc>
                <w:tcPr>
                  <w:tcW w:w="3300" w:type="dxa"/>
                  <w:tcBorders>
                    <w:top w:val="nil"/>
                    <w:left w:val="nil"/>
                    <w:bottom w:val="single" w:sz="4" w:space="0" w:color="auto"/>
                    <w:right w:val="single" w:sz="4" w:space="0" w:color="auto"/>
                  </w:tcBorders>
                  <w:noWrap/>
                  <w:vAlign w:val="bottom"/>
                  <w:hideMark/>
                </w:tcPr>
                <w:p w14:paraId="2EE63057" w14:textId="77777777" w:rsidR="00594507" w:rsidRDefault="00594507" w:rsidP="00594507">
                  <w:pPr>
                    <w:jc w:val="right"/>
                    <w:rPr>
                      <w:rFonts w:ascii="Calibri" w:hAnsi="Calibri" w:cs="Calibri"/>
                      <w:color w:val="000000"/>
                    </w:rPr>
                  </w:pPr>
                  <w:r>
                    <w:rPr>
                      <w:rFonts w:ascii="Calibri" w:hAnsi="Calibri" w:cs="Calibri"/>
                      <w:color w:val="000000"/>
                    </w:rPr>
                    <w:t>5.24</w:t>
                  </w:r>
                </w:p>
              </w:tc>
            </w:tr>
            <w:tr w:rsidR="00594507" w14:paraId="59FB1FA7" w14:textId="77777777" w:rsidTr="00594507">
              <w:trPr>
                <w:trHeight w:val="300"/>
              </w:trPr>
              <w:tc>
                <w:tcPr>
                  <w:tcW w:w="2220" w:type="dxa"/>
                  <w:tcBorders>
                    <w:top w:val="nil"/>
                    <w:left w:val="single" w:sz="4" w:space="0" w:color="auto"/>
                    <w:bottom w:val="single" w:sz="4" w:space="0" w:color="auto"/>
                    <w:right w:val="single" w:sz="4" w:space="0" w:color="auto"/>
                  </w:tcBorders>
                  <w:noWrap/>
                  <w:vAlign w:val="bottom"/>
                  <w:hideMark/>
                </w:tcPr>
                <w:p w14:paraId="5E325BCB" w14:textId="77777777" w:rsidR="00594507" w:rsidRDefault="00594507" w:rsidP="00594507">
                  <w:pPr>
                    <w:rPr>
                      <w:rFonts w:ascii="Calibri" w:hAnsi="Calibri" w:cs="Calibri"/>
                      <w:color w:val="000000"/>
                    </w:rPr>
                  </w:pPr>
                  <w:r>
                    <w:rPr>
                      <w:rFonts w:ascii="Calibri" w:hAnsi="Calibri" w:cs="Calibri"/>
                      <w:color w:val="000000"/>
                    </w:rPr>
                    <w:t>System</w:t>
                  </w:r>
                </w:p>
              </w:tc>
              <w:tc>
                <w:tcPr>
                  <w:tcW w:w="2720" w:type="dxa"/>
                  <w:tcBorders>
                    <w:top w:val="nil"/>
                    <w:left w:val="nil"/>
                    <w:bottom w:val="single" w:sz="4" w:space="0" w:color="auto"/>
                    <w:right w:val="single" w:sz="4" w:space="0" w:color="auto"/>
                  </w:tcBorders>
                  <w:noWrap/>
                  <w:vAlign w:val="bottom"/>
                  <w:hideMark/>
                </w:tcPr>
                <w:p w14:paraId="4CF862F9" w14:textId="77777777" w:rsidR="00594507" w:rsidRDefault="00594507" w:rsidP="00594507">
                  <w:pPr>
                    <w:jc w:val="right"/>
                    <w:rPr>
                      <w:rFonts w:ascii="Calibri" w:hAnsi="Calibri" w:cs="Calibri"/>
                      <w:color w:val="000000"/>
                    </w:rPr>
                  </w:pPr>
                  <w:r>
                    <w:rPr>
                      <w:rFonts w:ascii="Calibri" w:hAnsi="Calibri" w:cs="Calibri"/>
                      <w:color w:val="000000"/>
                    </w:rPr>
                    <w:t>4.10</w:t>
                  </w:r>
                </w:p>
              </w:tc>
              <w:tc>
                <w:tcPr>
                  <w:tcW w:w="3300" w:type="dxa"/>
                  <w:tcBorders>
                    <w:top w:val="nil"/>
                    <w:left w:val="nil"/>
                    <w:bottom w:val="single" w:sz="4" w:space="0" w:color="auto"/>
                    <w:right w:val="single" w:sz="4" w:space="0" w:color="auto"/>
                  </w:tcBorders>
                  <w:noWrap/>
                  <w:vAlign w:val="bottom"/>
                  <w:hideMark/>
                </w:tcPr>
                <w:p w14:paraId="6FF9B755" w14:textId="77777777" w:rsidR="00594507" w:rsidRDefault="00594507" w:rsidP="00594507">
                  <w:pPr>
                    <w:jc w:val="right"/>
                    <w:rPr>
                      <w:rFonts w:ascii="Calibri" w:hAnsi="Calibri" w:cs="Calibri"/>
                      <w:color w:val="000000"/>
                    </w:rPr>
                  </w:pPr>
                  <w:r>
                    <w:rPr>
                      <w:rFonts w:ascii="Calibri" w:hAnsi="Calibri" w:cs="Calibri"/>
                      <w:color w:val="000000"/>
                    </w:rPr>
                    <w:t>6.62</w:t>
                  </w:r>
                </w:p>
              </w:tc>
            </w:tr>
          </w:tbl>
          <w:p w14:paraId="5C74DD65" w14:textId="77777777" w:rsidR="00EC7034" w:rsidRDefault="00EC7034" w:rsidP="008874C1">
            <w:pPr>
              <w:rPr>
                <w:sz w:val="21"/>
                <w:szCs w:val="21"/>
              </w:rPr>
            </w:pPr>
          </w:p>
          <w:tbl>
            <w:tblPr>
              <w:tblW w:w="8240" w:type="dxa"/>
              <w:tblLook w:val="04A0" w:firstRow="1" w:lastRow="0" w:firstColumn="1" w:lastColumn="0" w:noHBand="0" w:noVBand="1"/>
            </w:tblPr>
            <w:tblGrid>
              <w:gridCol w:w="2220"/>
              <w:gridCol w:w="2720"/>
              <w:gridCol w:w="3300"/>
            </w:tblGrid>
            <w:tr w:rsidR="00594507" w14:paraId="433328D0" w14:textId="77777777" w:rsidTr="00594507">
              <w:trPr>
                <w:trHeight w:val="300"/>
              </w:trPr>
              <w:tc>
                <w:tcPr>
                  <w:tcW w:w="22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665568" w14:textId="77777777" w:rsidR="00594507" w:rsidRDefault="00594507" w:rsidP="00594507">
                  <w:pPr>
                    <w:rPr>
                      <w:rFonts w:ascii="Calibri" w:hAnsi="Calibri" w:cs="Calibri"/>
                      <w:b/>
                      <w:bCs/>
                      <w:color w:val="000000"/>
                    </w:rPr>
                  </w:pPr>
                  <w:r>
                    <w:rPr>
                      <w:rFonts w:ascii="Calibri" w:hAnsi="Calibri" w:cs="Calibri"/>
                      <w:b/>
                      <w:bCs/>
                      <w:color w:val="000000"/>
                    </w:rPr>
                    <w:t>Request Categories</w:t>
                  </w:r>
                </w:p>
              </w:tc>
              <w:tc>
                <w:tcPr>
                  <w:tcW w:w="2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E7758F" w14:textId="77777777" w:rsidR="00594507" w:rsidRDefault="00594507" w:rsidP="00594507">
                  <w:pPr>
                    <w:rPr>
                      <w:rFonts w:ascii="Calibri" w:hAnsi="Calibri" w:cs="Calibri"/>
                      <w:b/>
                      <w:bCs/>
                      <w:color w:val="000000"/>
                    </w:rPr>
                  </w:pPr>
                  <w:r>
                    <w:rPr>
                      <w:rFonts w:ascii="Calibri" w:hAnsi="Calibri" w:cs="Calibri"/>
                      <w:b/>
                      <w:bCs/>
                      <w:color w:val="000000"/>
                    </w:rPr>
                    <w:t>Average of Satisfaction Rate</w:t>
                  </w:r>
                </w:p>
              </w:tc>
              <w:tc>
                <w:tcPr>
                  <w:tcW w:w="3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95D5AD" w14:textId="77777777" w:rsidR="00594507" w:rsidRDefault="00594507" w:rsidP="00594507">
                  <w:pPr>
                    <w:rPr>
                      <w:rFonts w:ascii="Calibri" w:hAnsi="Calibri" w:cs="Calibri"/>
                      <w:b/>
                      <w:bCs/>
                      <w:color w:val="000000"/>
                    </w:rPr>
                  </w:pPr>
                  <w:r>
                    <w:rPr>
                      <w:rFonts w:ascii="Calibri" w:hAnsi="Calibri" w:cs="Calibri"/>
                      <w:b/>
                      <w:bCs/>
                      <w:color w:val="000000"/>
                    </w:rPr>
                    <w:t>Average of Resolution Time (Days)</w:t>
                  </w:r>
                </w:p>
              </w:tc>
            </w:tr>
            <w:tr w:rsidR="00594507" w14:paraId="437C23EC" w14:textId="77777777" w:rsidTr="00594507">
              <w:trPr>
                <w:trHeight w:val="300"/>
              </w:trPr>
              <w:tc>
                <w:tcPr>
                  <w:tcW w:w="2220" w:type="dxa"/>
                  <w:tcBorders>
                    <w:top w:val="nil"/>
                    <w:left w:val="single" w:sz="4" w:space="0" w:color="auto"/>
                    <w:bottom w:val="single" w:sz="4" w:space="0" w:color="auto"/>
                    <w:right w:val="single" w:sz="4" w:space="0" w:color="auto"/>
                  </w:tcBorders>
                  <w:noWrap/>
                  <w:vAlign w:val="bottom"/>
                  <w:hideMark/>
                </w:tcPr>
                <w:p w14:paraId="1CB17AAC" w14:textId="77777777" w:rsidR="00594507" w:rsidRDefault="00594507" w:rsidP="00594507">
                  <w:pPr>
                    <w:rPr>
                      <w:rFonts w:ascii="Calibri" w:hAnsi="Calibri" w:cs="Calibri"/>
                      <w:color w:val="000000"/>
                    </w:rPr>
                  </w:pPr>
                  <w:r>
                    <w:rPr>
                      <w:rFonts w:ascii="Calibri" w:hAnsi="Calibri" w:cs="Calibri"/>
                      <w:color w:val="000000"/>
                    </w:rPr>
                    <w:t>IT Error</w:t>
                  </w:r>
                </w:p>
              </w:tc>
              <w:tc>
                <w:tcPr>
                  <w:tcW w:w="2720" w:type="dxa"/>
                  <w:tcBorders>
                    <w:top w:val="nil"/>
                    <w:left w:val="nil"/>
                    <w:bottom w:val="single" w:sz="4" w:space="0" w:color="auto"/>
                    <w:right w:val="single" w:sz="4" w:space="0" w:color="auto"/>
                  </w:tcBorders>
                  <w:noWrap/>
                  <w:vAlign w:val="bottom"/>
                  <w:hideMark/>
                </w:tcPr>
                <w:p w14:paraId="5FBBDA6B" w14:textId="77777777" w:rsidR="00594507" w:rsidRDefault="00594507" w:rsidP="00594507">
                  <w:pPr>
                    <w:jc w:val="right"/>
                    <w:rPr>
                      <w:rFonts w:ascii="Calibri" w:hAnsi="Calibri" w:cs="Calibri"/>
                      <w:color w:val="000000"/>
                    </w:rPr>
                  </w:pPr>
                  <w:r>
                    <w:rPr>
                      <w:rFonts w:ascii="Calibri" w:hAnsi="Calibri" w:cs="Calibri"/>
                      <w:color w:val="000000"/>
                    </w:rPr>
                    <w:t>4.10</w:t>
                  </w:r>
                </w:p>
              </w:tc>
              <w:tc>
                <w:tcPr>
                  <w:tcW w:w="3300" w:type="dxa"/>
                  <w:tcBorders>
                    <w:top w:val="nil"/>
                    <w:left w:val="nil"/>
                    <w:bottom w:val="single" w:sz="4" w:space="0" w:color="auto"/>
                    <w:right w:val="single" w:sz="4" w:space="0" w:color="auto"/>
                  </w:tcBorders>
                  <w:noWrap/>
                  <w:vAlign w:val="bottom"/>
                  <w:hideMark/>
                </w:tcPr>
                <w:p w14:paraId="44B73514" w14:textId="77777777" w:rsidR="00594507" w:rsidRDefault="00594507" w:rsidP="00594507">
                  <w:pPr>
                    <w:jc w:val="right"/>
                    <w:rPr>
                      <w:rFonts w:ascii="Calibri" w:hAnsi="Calibri" w:cs="Calibri"/>
                      <w:color w:val="000000"/>
                    </w:rPr>
                  </w:pPr>
                  <w:r>
                    <w:rPr>
                      <w:rFonts w:ascii="Calibri" w:hAnsi="Calibri" w:cs="Calibri"/>
                      <w:color w:val="000000"/>
                    </w:rPr>
                    <w:t>3.11</w:t>
                  </w:r>
                </w:p>
              </w:tc>
            </w:tr>
            <w:tr w:rsidR="00594507" w14:paraId="6454B114" w14:textId="77777777" w:rsidTr="00594507">
              <w:trPr>
                <w:trHeight w:val="300"/>
              </w:trPr>
              <w:tc>
                <w:tcPr>
                  <w:tcW w:w="2220" w:type="dxa"/>
                  <w:tcBorders>
                    <w:top w:val="nil"/>
                    <w:left w:val="single" w:sz="4" w:space="0" w:color="auto"/>
                    <w:bottom w:val="single" w:sz="4" w:space="0" w:color="auto"/>
                    <w:right w:val="single" w:sz="4" w:space="0" w:color="auto"/>
                  </w:tcBorders>
                  <w:noWrap/>
                  <w:vAlign w:val="bottom"/>
                  <w:hideMark/>
                </w:tcPr>
                <w:p w14:paraId="0C7ADE8B" w14:textId="77777777" w:rsidR="00594507" w:rsidRDefault="00594507" w:rsidP="00594507">
                  <w:pPr>
                    <w:rPr>
                      <w:rFonts w:ascii="Calibri" w:hAnsi="Calibri" w:cs="Calibri"/>
                      <w:color w:val="000000"/>
                    </w:rPr>
                  </w:pPr>
                  <w:r>
                    <w:rPr>
                      <w:rFonts w:ascii="Calibri" w:hAnsi="Calibri" w:cs="Calibri"/>
                      <w:color w:val="000000"/>
                    </w:rPr>
                    <w:t>IT Request</w:t>
                  </w:r>
                </w:p>
              </w:tc>
              <w:tc>
                <w:tcPr>
                  <w:tcW w:w="2720" w:type="dxa"/>
                  <w:tcBorders>
                    <w:top w:val="nil"/>
                    <w:left w:val="nil"/>
                    <w:bottom w:val="single" w:sz="4" w:space="0" w:color="auto"/>
                    <w:right w:val="single" w:sz="4" w:space="0" w:color="auto"/>
                  </w:tcBorders>
                  <w:noWrap/>
                  <w:vAlign w:val="bottom"/>
                  <w:hideMark/>
                </w:tcPr>
                <w:p w14:paraId="60B82AC0" w14:textId="77777777" w:rsidR="00594507" w:rsidRDefault="00594507" w:rsidP="00594507">
                  <w:pPr>
                    <w:jc w:val="right"/>
                    <w:rPr>
                      <w:rFonts w:ascii="Calibri" w:hAnsi="Calibri" w:cs="Calibri"/>
                      <w:color w:val="000000"/>
                    </w:rPr>
                  </w:pPr>
                  <w:r>
                    <w:rPr>
                      <w:rFonts w:ascii="Calibri" w:hAnsi="Calibri" w:cs="Calibri"/>
                      <w:color w:val="000000"/>
                    </w:rPr>
                    <w:t>4.10</w:t>
                  </w:r>
                </w:p>
              </w:tc>
              <w:tc>
                <w:tcPr>
                  <w:tcW w:w="3300" w:type="dxa"/>
                  <w:tcBorders>
                    <w:top w:val="nil"/>
                    <w:left w:val="nil"/>
                    <w:bottom w:val="single" w:sz="4" w:space="0" w:color="auto"/>
                    <w:right w:val="single" w:sz="4" w:space="0" w:color="auto"/>
                  </w:tcBorders>
                  <w:noWrap/>
                  <w:vAlign w:val="bottom"/>
                  <w:hideMark/>
                </w:tcPr>
                <w:p w14:paraId="144CE0B1" w14:textId="77777777" w:rsidR="00594507" w:rsidRDefault="00594507" w:rsidP="00594507">
                  <w:pPr>
                    <w:jc w:val="right"/>
                    <w:rPr>
                      <w:rFonts w:ascii="Calibri" w:hAnsi="Calibri" w:cs="Calibri"/>
                      <w:color w:val="000000"/>
                    </w:rPr>
                  </w:pPr>
                  <w:r>
                    <w:rPr>
                      <w:rFonts w:ascii="Calibri" w:hAnsi="Calibri" w:cs="Calibri"/>
                      <w:color w:val="000000"/>
                    </w:rPr>
                    <w:t>5.03</w:t>
                  </w:r>
                </w:p>
              </w:tc>
            </w:tr>
          </w:tbl>
          <w:p w14:paraId="1B27472B" w14:textId="77777777" w:rsidR="00594507" w:rsidRDefault="00594507" w:rsidP="008874C1">
            <w:pPr>
              <w:rPr>
                <w:sz w:val="21"/>
                <w:szCs w:val="21"/>
              </w:rPr>
            </w:pPr>
          </w:p>
          <w:p w14:paraId="0F49398F" w14:textId="39CB6D27" w:rsidR="00594507" w:rsidRDefault="00594507" w:rsidP="008874C1">
            <w:pPr>
              <w:rPr>
                <w:sz w:val="21"/>
                <w:szCs w:val="21"/>
              </w:rPr>
            </w:pPr>
            <w:r>
              <w:rPr>
                <w:noProof/>
              </w:rPr>
              <w:drawing>
                <wp:inline distT="0" distB="0" distL="0" distR="0" wp14:anchorId="34DBD971" wp14:editId="57CA7CA6">
                  <wp:extent cx="2738452" cy="1641558"/>
                  <wp:effectExtent l="12700" t="12700" r="17780" b="9525"/>
                  <wp:docPr id="179751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16005" name=""/>
                          <pic:cNvPicPr/>
                        </pic:nvPicPr>
                        <pic:blipFill>
                          <a:blip r:embed="rId12"/>
                          <a:stretch>
                            <a:fillRect/>
                          </a:stretch>
                        </pic:blipFill>
                        <pic:spPr>
                          <a:xfrm>
                            <a:off x="0" y="0"/>
                            <a:ext cx="2772913" cy="1662216"/>
                          </a:xfrm>
                          <a:prstGeom prst="rect">
                            <a:avLst/>
                          </a:prstGeom>
                          <a:ln>
                            <a:solidFill>
                              <a:schemeClr val="accent1"/>
                            </a:solidFill>
                          </a:ln>
                        </pic:spPr>
                      </pic:pic>
                    </a:graphicData>
                  </a:graphic>
                </wp:inline>
              </w:drawing>
            </w:r>
            <w:r>
              <w:rPr>
                <w:sz w:val="21"/>
                <w:szCs w:val="21"/>
              </w:rPr>
              <w:t xml:space="preserve"> </w:t>
            </w:r>
            <w:r>
              <w:rPr>
                <w:noProof/>
              </w:rPr>
              <w:drawing>
                <wp:inline distT="0" distB="0" distL="0" distR="0" wp14:anchorId="4C274696" wp14:editId="4642C9CF">
                  <wp:extent cx="2724034" cy="1632916"/>
                  <wp:effectExtent l="12700" t="12700" r="6985" b="18415"/>
                  <wp:docPr id="66642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20524" name=""/>
                          <pic:cNvPicPr/>
                        </pic:nvPicPr>
                        <pic:blipFill>
                          <a:blip r:embed="rId13"/>
                          <a:stretch>
                            <a:fillRect/>
                          </a:stretch>
                        </pic:blipFill>
                        <pic:spPr>
                          <a:xfrm>
                            <a:off x="0" y="0"/>
                            <a:ext cx="2788228" cy="1671397"/>
                          </a:xfrm>
                          <a:prstGeom prst="rect">
                            <a:avLst/>
                          </a:prstGeom>
                          <a:ln>
                            <a:solidFill>
                              <a:schemeClr val="accent1"/>
                            </a:solidFill>
                          </a:ln>
                        </pic:spPr>
                      </pic:pic>
                    </a:graphicData>
                  </a:graphic>
                </wp:inline>
              </w:drawing>
            </w:r>
          </w:p>
          <w:p w14:paraId="0A5E4516" w14:textId="4C55F2F0" w:rsidR="00EC7034" w:rsidRDefault="00EC7034" w:rsidP="008874C1">
            <w:pPr>
              <w:rPr>
                <w:sz w:val="21"/>
                <w:szCs w:val="21"/>
              </w:rPr>
            </w:pPr>
          </w:p>
          <w:p w14:paraId="5D8D04DA" w14:textId="77777777" w:rsidR="00EC7034" w:rsidRDefault="00EC7034" w:rsidP="008874C1">
            <w:pPr>
              <w:rPr>
                <w:sz w:val="21"/>
                <w:szCs w:val="21"/>
              </w:rPr>
            </w:pPr>
          </w:p>
          <w:p w14:paraId="72D5C9E8" w14:textId="77777777" w:rsidR="00777E86" w:rsidRDefault="00777E86" w:rsidP="00777E86">
            <w:pPr>
              <w:rPr>
                <w:sz w:val="21"/>
                <w:szCs w:val="21"/>
              </w:rPr>
            </w:pPr>
            <w:r>
              <w:rPr>
                <w:sz w:val="21"/>
                <w:szCs w:val="21"/>
              </w:rPr>
              <w:t>Refer Task Calculations sheet in Excel for the pivot tables and charts.</w:t>
            </w:r>
          </w:p>
          <w:p w14:paraId="4BA4F60A" w14:textId="77777777" w:rsidR="00EC7034" w:rsidRPr="00C533A3" w:rsidRDefault="00EC7034" w:rsidP="008874C1">
            <w:pPr>
              <w:rPr>
                <w:sz w:val="21"/>
                <w:szCs w:val="21"/>
              </w:rPr>
            </w:pPr>
          </w:p>
        </w:tc>
      </w:tr>
      <w:tr w:rsidR="00EC7034" w14:paraId="14C2CC07" w14:textId="77777777" w:rsidTr="00594507">
        <w:tc>
          <w:tcPr>
            <w:tcW w:w="1360" w:type="dxa"/>
          </w:tcPr>
          <w:p w14:paraId="49BCA279" w14:textId="77777777" w:rsidR="00EC7034" w:rsidRPr="00C533A3" w:rsidRDefault="00EC7034" w:rsidP="008874C1">
            <w:pPr>
              <w:rPr>
                <w:b/>
                <w:bCs/>
                <w:sz w:val="21"/>
                <w:szCs w:val="21"/>
              </w:rPr>
            </w:pPr>
            <w:r w:rsidRPr="00C533A3">
              <w:rPr>
                <w:b/>
                <w:bCs/>
                <w:sz w:val="21"/>
                <w:szCs w:val="21"/>
              </w:rPr>
              <w:t>Approach</w:t>
            </w:r>
          </w:p>
        </w:tc>
        <w:tc>
          <w:tcPr>
            <w:tcW w:w="9099" w:type="dxa"/>
          </w:tcPr>
          <w:p w14:paraId="64B1D199" w14:textId="4AAAA638" w:rsidR="00EC7034" w:rsidRPr="00C533A3" w:rsidRDefault="00EC7034" w:rsidP="008874C1">
            <w:pPr>
              <w:rPr>
                <w:sz w:val="21"/>
                <w:szCs w:val="21"/>
              </w:rPr>
            </w:pPr>
            <w:r>
              <w:rPr>
                <w:sz w:val="21"/>
                <w:szCs w:val="21"/>
              </w:rPr>
              <w:t>Analys</w:t>
            </w:r>
            <w:r w:rsidR="000D62F7">
              <w:rPr>
                <w:sz w:val="21"/>
                <w:szCs w:val="21"/>
              </w:rPr>
              <w:t>ing</w:t>
            </w:r>
            <w:r>
              <w:rPr>
                <w:sz w:val="21"/>
                <w:szCs w:val="21"/>
              </w:rPr>
              <w:t xml:space="preserve"> </w:t>
            </w:r>
            <w:r w:rsidR="00594507">
              <w:rPr>
                <w:sz w:val="21"/>
                <w:szCs w:val="21"/>
              </w:rPr>
              <w:t>requested categories and issue type</w:t>
            </w:r>
            <w:r w:rsidR="000D62F7">
              <w:rPr>
                <w:sz w:val="21"/>
                <w:szCs w:val="21"/>
              </w:rPr>
              <w:t>, evaluating the</w:t>
            </w:r>
            <w:r w:rsidRPr="008A1178">
              <w:rPr>
                <w:sz w:val="21"/>
                <w:szCs w:val="21"/>
              </w:rPr>
              <w:t xml:space="preserve"> satisfaction rate and resolution time</w:t>
            </w:r>
            <w:r w:rsidR="000D62F7">
              <w:rPr>
                <w:sz w:val="21"/>
                <w:szCs w:val="21"/>
              </w:rPr>
              <w:t xml:space="preserve"> to understand the impact of investment in technology</w:t>
            </w:r>
            <w:r w:rsidRPr="008A1178">
              <w:rPr>
                <w:sz w:val="21"/>
                <w:szCs w:val="21"/>
              </w:rPr>
              <w:t>. Prepar</w:t>
            </w:r>
            <w:r>
              <w:rPr>
                <w:sz w:val="21"/>
                <w:szCs w:val="21"/>
              </w:rPr>
              <w:t>ed</w:t>
            </w:r>
            <w:r w:rsidRPr="008A1178">
              <w:rPr>
                <w:sz w:val="21"/>
                <w:szCs w:val="21"/>
              </w:rPr>
              <w:t xml:space="preserve"> chart </w:t>
            </w:r>
            <w:r>
              <w:rPr>
                <w:sz w:val="21"/>
                <w:szCs w:val="21"/>
              </w:rPr>
              <w:t>for better insights and easy grasp.</w:t>
            </w:r>
            <w:r>
              <w:rPr>
                <w:sz w:val="21"/>
                <w:szCs w:val="21"/>
              </w:rPr>
              <w:br/>
            </w:r>
          </w:p>
        </w:tc>
      </w:tr>
      <w:tr w:rsidR="00EC7034" w14:paraId="754A101A" w14:textId="77777777" w:rsidTr="00594507">
        <w:tc>
          <w:tcPr>
            <w:tcW w:w="1360" w:type="dxa"/>
          </w:tcPr>
          <w:p w14:paraId="1019DC2C" w14:textId="77777777" w:rsidR="00EC7034" w:rsidRPr="00C533A3" w:rsidRDefault="00EC7034" w:rsidP="008874C1">
            <w:pPr>
              <w:rPr>
                <w:b/>
                <w:bCs/>
                <w:sz w:val="21"/>
                <w:szCs w:val="21"/>
              </w:rPr>
            </w:pPr>
            <w:r w:rsidRPr="00C533A3">
              <w:rPr>
                <w:b/>
                <w:bCs/>
                <w:sz w:val="21"/>
                <w:szCs w:val="21"/>
              </w:rPr>
              <w:t>Insights</w:t>
            </w:r>
          </w:p>
        </w:tc>
        <w:tc>
          <w:tcPr>
            <w:tcW w:w="9099" w:type="dxa"/>
          </w:tcPr>
          <w:p w14:paraId="4DDD7A8A" w14:textId="77777777" w:rsidR="00B33331" w:rsidRPr="00B33331" w:rsidRDefault="00B33331" w:rsidP="00B33331">
            <w:pPr>
              <w:pStyle w:val="ListParagraph"/>
              <w:numPr>
                <w:ilvl w:val="0"/>
                <w:numId w:val="12"/>
              </w:numPr>
              <w:rPr>
                <w:bCs/>
                <w:sz w:val="21"/>
                <w:szCs w:val="21"/>
              </w:rPr>
            </w:pPr>
            <w:r w:rsidRPr="00B33331">
              <w:rPr>
                <w:bCs/>
                <w:sz w:val="21"/>
                <w:szCs w:val="21"/>
              </w:rPr>
              <w:t>Resolution Time:</w:t>
            </w:r>
          </w:p>
          <w:p w14:paraId="44B2E0A4" w14:textId="615BFD46" w:rsidR="00B33331" w:rsidRPr="00B33331" w:rsidRDefault="00B33331" w:rsidP="00B33331">
            <w:pPr>
              <w:pStyle w:val="ListParagraph"/>
              <w:rPr>
                <w:bCs/>
                <w:sz w:val="21"/>
                <w:szCs w:val="21"/>
              </w:rPr>
            </w:pPr>
            <w:r w:rsidRPr="00B33331">
              <w:rPr>
                <w:bCs/>
                <w:sz w:val="21"/>
                <w:szCs w:val="21"/>
              </w:rPr>
              <w:t>IT Requests take the longest to resolve on average.</w:t>
            </w:r>
          </w:p>
          <w:p w14:paraId="1D60CB9F" w14:textId="0DC41663" w:rsidR="00B33331" w:rsidRPr="00B33331" w:rsidRDefault="00B33331" w:rsidP="00B33331">
            <w:pPr>
              <w:pStyle w:val="ListParagraph"/>
              <w:rPr>
                <w:bCs/>
                <w:sz w:val="21"/>
                <w:szCs w:val="21"/>
              </w:rPr>
            </w:pPr>
            <w:r w:rsidRPr="00B33331">
              <w:rPr>
                <w:bCs/>
                <w:sz w:val="21"/>
                <w:szCs w:val="21"/>
              </w:rPr>
              <w:t>IT Errors are resolved faster but still take over 3 days on average.</w:t>
            </w:r>
            <w:r>
              <w:rPr>
                <w:bCs/>
                <w:sz w:val="21"/>
                <w:szCs w:val="21"/>
              </w:rPr>
              <w:br/>
              <w:t>Hardware issues need more than 7 days on average to resolve.</w:t>
            </w:r>
          </w:p>
          <w:p w14:paraId="257056A6" w14:textId="4B9CFBC6" w:rsidR="00B33331" w:rsidRPr="00B33331" w:rsidRDefault="00B33331" w:rsidP="00B33331">
            <w:pPr>
              <w:pStyle w:val="ListParagraph"/>
              <w:rPr>
                <w:bCs/>
                <w:sz w:val="21"/>
                <w:szCs w:val="21"/>
              </w:rPr>
            </w:pPr>
            <w:r w:rsidRPr="00B33331">
              <w:rPr>
                <w:bCs/>
                <w:sz w:val="21"/>
                <w:szCs w:val="21"/>
              </w:rPr>
              <w:t>Login Access issues are resolved very quickly (~0.31 days).</w:t>
            </w:r>
          </w:p>
          <w:p w14:paraId="61B8E782" w14:textId="77777777" w:rsidR="00B33331" w:rsidRPr="00B33331" w:rsidRDefault="00B33331" w:rsidP="00B33331">
            <w:pPr>
              <w:pStyle w:val="ListParagraph"/>
              <w:numPr>
                <w:ilvl w:val="0"/>
                <w:numId w:val="12"/>
              </w:numPr>
              <w:rPr>
                <w:bCs/>
                <w:sz w:val="21"/>
                <w:szCs w:val="21"/>
              </w:rPr>
            </w:pPr>
            <w:r w:rsidRPr="00B33331">
              <w:rPr>
                <w:bCs/>
                <w:sz w:val="21"/>
                <w:szCs w:val="21"/>
              </w:rPr>
              <w:t>Satisfaction Rates:</w:t>
            </w:r>
          </w:p>
          <w:p w14:paraId="2ED9D195" w14:textId="39246986" w:rsidR="00EC7034" w:rsidRPr="00B33331" w:rsidRDefault="00B33331" w:rsidP="00B33331">
            <w:pPr>
              <w:pStyle w:val="ListParagraph"/>
              <w:rPr>
                <w:bCs/>
                <w:sz w:val="21"/>
                <w:szCs w:val="21"/>
              </w:rPr>
            </w:pPr>
            <w:r w:rsidRPr="00B33331">
              <w:rPr>
                <w:bCs/>
                <w:sz w:val="21"/>
                <w:szCs w:val="21"/>
              </w:rPr>
              <w:t>Despite the variation in resolution times, satisfaction scores remain consistently high (around 4.1 out of 5).</w:t>
            </w:r>
            <w:r>
              <w:rPr>
                <w:bCs/>
                <w:sz w:val="21"/>
                <w:szCs w:val="21"/>
              </w:rPr>
              <w:br/>
            </w:r>
          </w:p>
        </w:tc>
      </w:tr>
      <w:tr w:rsidR="00EC7034" w14:paraId="7ADA888D" w14:textId="77777777" w:rsidTr="00594507">
        <w:tc>
          <w:tcPr>
            <w:tcW w:w="1360" w:type="dxa"/>
          </w:tcPr>
          <w:p w14:paraId="3558A085" w14:textId="1A55E2AF" w:rsidR="00EC7034" w:rsidRPr="00C533A3" w:rsidRDefault="00B33331" w:rsidP="008874C1">
            <w:pPr>
              <w:rPr>
                <w:b/>
                <w:bCs/>
                <w:sz w:val="21"/>
                <w:szCs w:val="21"/>
              </w:rPr>
            </w:pPr>
            <w:r>
              <w:rPr>
                <w:b/>
                <w:bCs/>
                <w:sz w:val="21"/>
                <w:szCs w:val="21"/>
              </w:rPr>
              <w:t>Suggestion</w:t>
            </w:r>
          </w:p>
        </w:tc>
        <w:tc>
          <w:tcPr>
            <w:tcW w:w="9099" w:type="dxa"/>
          </w:tcPr>
          <w:p w14:paraId="6825092A" w14:textId="100D68C9" w:rsidR="00B33331" w:rsidRPr="00B33331" w:rsidRDefault="00B33331" w:rsidP="00B33331">
            <w:pPr>
              <w:rPr>
                <w:b/>
                <w:bCs/>
                <w:sz w:val="21"/>
                <w:szCs w:val="21"/>
              </w:rPr>
            </w:pPr>
            <w:r w:rsidRPr="00B33331">
              <w:rPr>
                <w:b/>
                <w:bCs/>
                <w:sz w:val="21"/>
                <w:szCs w:val="21"/>
              </w:rPr>
              <w:t>Yes, for Resolution Time</w:t>
            </w:r>
          </w:p>
          <w:p w14:paraId="6FDD806C" w14:textId="7337E587" w:rsidR="00B33331" w:rsidRPr="00B33331" w:rsidRDefault="00B33331" w:rsidP="00B33331">
            <w:pPr>
              <w:rPr>
                <w:sz w:val="21"/>
                <w:szCs w:val="21"/>
              </w:rPr>
            </w:pPr>
            <w:r w:rsidRPr="00B33331">
              <w:rPr>
                <w:sz w:val="21"/>
                <w:szCs w:val="21"/>
              </w:rPr>
              <w:t>Investing in better hardware, software</w:t>
            </w:r>
            <w:r>
              <w:rPr>
                <w:sz w:val="21"/>
                <w:szCs w:val="21"/>
              </w:rPr>
              <w:t xml:space="preserve"> etc. </w:t>
            </w:r>
            <w:r w:rsidRPr="00B33331">
              <w:rPr>
                <w:sz w:val="21"/>
                <w:szCs w:val="21"/>
              </w:rPr>
              <w:t>could reduce resolution times, especially for complex IT Requests and Errors.</w:t>
            </w:r>
          </w:p>
          <w:p w14:paraId="1F94AC38" w14:textId="77777777" w:rsidR="00B33331" w:rsidRPr="00B33331" w:rsidRDefault="00B33331" w:rsidP="00B33331">
            <w:pPr>
              <w:rPr>
                <w:sz w:val="21"/>
                <w:szCs w:val="21"/>
              </w:rPr>
            </w:pPr>
            <w:r w:rsidRPr="00B33331">
              <w:rPr>
                <w:sz w:val="21"/>
                <w:szCs w:val="21"/>
              </w:rPr>
              <w:t>Faster resolution can lead to less downtime, improved productivity, and potentially even higher satisfaction.</w:t>
            </w:r>
          </w:p>
          <w:p w14:paraId="259F92EC" w14:textId="6D79B3D2" w:rsidR="00B33331" w:rsidRPr="00B33331" w:rsidRDefault="00B33331" w:rsidP="00B33331">
            <w:pPr>
              <w:rPr>
                <w:b/>
                <w:bCs/>
                <w:sz w:val="21"/>
                <w:szCs w:val="21"/>
              </w:rPr>
            </w:pPr>
            <w:r w:rsidRPr="00B33331">
              <w:rPr>
                <w:b/>
                <w:bCs/>
                <w:sz w:val="21"/>
                <w:szCs w:val="21"/>
              </w:rPr>
              <w:t>Unclear for Satisfaction</w:t>
            </w:r>
          </w:p>
          <w:p w14:paraId="75D43283" w14:textId="77777777" w:rsidR="00B33331" w:rsidRPr="00B33331" w:rsidRDefault="00B33331" w:rsidP="00B33331">
            <w:pPr>
              <w:rPr>
                <w:sz w:val="21"/>
                <w:szCs w:val="21"/>
              </w:rPr>
            </w:pPr>
            <w:r w:rsidRPr="00B33331">
              <w:rPr>
                <w:sz w:val="21"/>
                <w:szCs w:val="21"/>
              </w:rPr>
              <w:t>Since satisfaction scores are already high, the marginal gain in satisfaction from tech investment might be limited.</w:t>
            </w:r>
          </w:p>
          <w:p w14:paraId="01E2F4EB" w14:textId="6CC0D71E" w:rsidR="00EC7034" w:rsidRPr="003E1875" w:rsidRDefault="00B33331" w:rsidP="00B33331">
            <w:pPr>
              <w:rPr>
                <w:sz w:val="21"/>
                <w:szCs w:val="21"/>
              </w:rPr>
            </w:pPr>
            <w:r w:rsidRPr="00B33331">
              <w:rPr>
                <w:sz w:val="21"/>
                <w:szCs w:val="21"/>
              </w:rPr>
              <w:t>However, maintaining high satisfaction as ticket volume grows could still justify the investment.</w:t>
            </w:r>
            <w:r>
              <w:rPr>
                <w:sz w:val="21"/>
                <w:szCs w:val="21"/>
              </w:rPr>
              <w:br/>
            </w:r>
          </w:p>
        </w:tc>
      </w:tr>
    </w:tbl>
    <w:p w14:paraId="499178BB" w14:textId="77777777" w:rsidR="00EC7034" w:rsidRDefault="00EC7034" w:rsidP="00585E0D">
      <w:pPr>
        <w:rPr>
          <w:sz w:val="24"/>
          <w:szCs w:val="24"/>
        </w:rPr>
      </w:pPr>
    </w:p>
    <w:p w14:paraId="00000023" w14:textId="77777777" w:rsidR="00193C3C" w:rsidRDefault="00000000">
      <w:pPr>
        <w:numPr>
          <w:ilvl w:val="0"/>
          <w:numId w:val="1"/>
        </w:numPr>
        <w:rPr>
          <w:sz w:val="24"/>
          <w:szCs w:val="24"/>
        </w:rPr>
      </w:pPr>
      <w:r>
        <w:rPr>
          <w:sz w:val="24"/>
          <w:szCs w:val="24"/>
        </w:rPr>
        <w:lastRenderedPageBreak/>
        <w:t>What are the key performance metrics for IT agents, and how can they be improved, do we need to fire any agents?</w:t>
      </w:r>
    </w:p>
    <w:p w14:paraId="7DE4893D" w14:textId="49E67A7C" w:rsidR="00315042" w:rsidRDefault="00000000" w:rsidP="000A13DA">
      <w:pPr>
        <w:ind w:left="720"/>
        <w:rPr>
          <w:sz w:val="24"/>
          <w:szCs w:val="24"/>
        </w:rPr>
      </w:pPr>
      <w:r>
        <w:rPr>
          <w:sz w:val="24"/>
          <w:szCs w:val="24"/>
        </w:rPr>
        <w:t xml:space="preserve">Analysis: Define and </w:t>
      </w:r>
      <w:proofErr w:type="spellStart"/>
      <w:r>
        <w:rPr>
          <w:sz w:val="24"/>
          <w:szCs w:val="24"/>
        </w:rPr>
        <w:t>analyze</w:t>
      </w:r>
      <w:proofErr w:type="spellEnd"/>
      <w:r>
        <w:rPr>
          <w:sz w:val="24"/>
          <w:szCs w:val="24"/>
        </w:rPr>
        <w:t xml:space="preserve"> metrics such as average handling time, satisfaction scores, and number of tickets resolved.</w:t>
      </w:r>
      <w:r w:rsidR="00197670">
        <w:rPr>
          <w:sz w:val="24"/>
          <w:szCs w:val="24"/>
        </w:rPr>
        <w:br/>
      </w:r>
    </w:p>
    <w:tbl>
      <w:tblPr>
        <w:tblStyle w:val="TableGrid"/>
        <w:tblW w:w="0" w:type="auto"/>
        <w:tblLayout w:type="fixed"/>
        <w:tblLook w:val="04A0" w:firstRow="1" w:lastRow="0" w:firstColumn="1" w:lastColumn="0" w:noHBand="0" w:noVBand="1"/>
      </w:tblPr>
      <w:tblGrid>
        <w:gridCol w:w="1413"/>
        <w:gridCol w:w="9046"/>
      </w:tblGrid>
      <w:tr w:rsidR="00315042" w14:paraId="0CC1B859" w14:textId="77777777" w:rsidTr="00D63775">
        <w:tc>
          <w:tcPr>
            <w:tcW w:w="1413" w:type="dxa"/>
          </w:tcPr>
          <w:p w14:paraId="2BF4B6EF" w14:textId="77777777" w:rsidR="00315042" w:rsidRPr="00C533A3" w:rsidRDefault="00315042" w:rsidP="008874C1">
            <w:pPr>
              <w:rPr>
                <w:b/>
                <w:bCs/>
                <w:sz w:val="21"/>
                <w:szCs w:val="21"/>
              </w:rPr>
            </w:pPr>
            <w:bookmarkStart w:id="4" w:name="OLE_LINK4"/>
            <w:r w:rsidRPr="00C533A3">
              <w:rPr>
                <w:b/>
                <w:bCs/>
                <w:sz w:val="21"/>
                <w:szCs w:val="21"/>
              </w:rPr>
              <w:t>Reference</w:t>
            </w:r>
          </w:p>
        </w:tc>
        <w:tc>
          <w:tcPr>
            <w:tcW w:w="9046" w:type="dxa"/>
          </w:tcPr>
          <w:p w14:paraId="1276D74E" w14:textId="77777777" w:rsidR="00834855" w:rsidRDefault="00315042" w:rsidP="008874C1">
            <w:pPr>
              <w:rPr>
                <w:sz w:val="21"/>
                <w:szCs w:val="21"/>
              </w:rPr>
            </w:pPr>
            <w:r>
              <w:rPr>
                <w:sz w:val="21"/>
                <w:szCs w:val="21"/>
              </w:rPr>
              <w:t xml:space="preserve"> </w:t>
            </w:r>
          </w:p>
          <w:p w14:paraId="76B0975E" w14:textId="4C36CB95" w:rsidR="00834855" w:rsidRDefault="00834855" w:rsidP="008874C1">
            <w:pPr>
              <w:rPr>
                <w:sz w:val="21"/>
                <w:szCs w:val="21"/>
              </w:rPr>
            </w:pPr>
            <w:r w:rsidRPr="00834855">
              <w:rPr>
                <w:rFonts w:ascii="Apple Color Emoji" w:hAnsi="Apple Color Emoji" w:cs="Apple Color Emoji"/>
                <w:sz w:val="21"/>
                <w:szCs w:val="21"/>
              </w:rPr>
              <w:t>🏆</w:t>
            </w:r>
            <w:r w:rsidRPr="00834855">
              <w:rPr>
                <w:sz w:val="21"/>
                <w:szCs w:val="21"/>
              </w:rPr>
              <w:t xml:space="preserve"> </w:t>
            </w:r>
            <w:r w:rsidRPr="00585E0D">
              <w:rPr>
                <w:sz w:val="21"/>
                <w:szCs w:val="21"/>
                <w:u w:val="single"/>
              </w:rPr>
              <w:t>Top Performers:</w:t>
            </w:r>
            <w:r w:rsidR="00197670">
              <w:rPr>
                <w:sz w:val="21"/>
                <w:szCs w:val="21"/>
                <w:u w:val="single"/>
              </w:rPr>
              <w:br/>
            </w:r>
          </w:p>
          <w:tbl>
            <w:tblPr>
              <w:tblW w:w="8673" w:type="dxa"/>
              <w:tblLayout w:type="fixed"/>
              <w:tblLook w:val="04A0" w:firstRow="1" w:lastRow="0" w:firstColumn="1" w:lastColumn="0" w:noHBand="0" w:noVBand="1"/>
            </w:tblPr>
            <w:tblGrid>
              <w:gridCol w:w="1080"/>
              <w:gridCol w:w="2065"/>
              <w:gridCol w:w="1985"/>
              <w:gridCol w:w="1559"/>
              <w:gridCol w:w="1984"/>
            </w:tblGrid>
            <w:tr w:rsidR="00197670" w14:paraId="287B4C28" w14:textId="77777777" w:rsidTr="00197670">
              <w:trPr>
                <w:trHeight w:val="300"/>
              </w:trPr>
              <w:tc>
                <w:tcPr>
                  <w:tcW w:w="10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603E14" w14:textId="77777777" w:rsidR="00197670" w:rsidRDefault="00197670" w:rsidP="00197670">
                  <w:pPr>
                    <w:rPr>
                      <w:rFonts w:ascii="Calibri" w:hAnsi="Calibri" w:cs="Calibri"/>
                      <w:b/>
                      <w:bCs/>
                      <w:color w:val="000000"/>
                    </w:rPr>
                  </w:pPr>
                  <w:r>
                    <w:rPr>
                      <w:rFonts w:ascii="Calibri" w:hAnsi="Calibri" w:cs="Calibri"/>
                      <w:b/>
                      <w:bCs/>
                      <w:color w:val="000000"/>
                    </w:rPr>
                    <w:t>Agent ID</w:t>
                  </w:r>
                </w:p>
              </w:tc>
              <w:tc>
                <w:tcPr>
                  <w:tcW w:w="2065" w:type="dxa"/>
                  <w:tcBorders>
                    <w:top w:val="single" w:sz="4" w:space="0" w:color="auto"/>
                    <w:left w:val="nil"/>
                    <w:bottom w:val="single" w:sz="4" w:space="0" w:color="auto"/>
                    <w:right w:val="single" w:sz="4" w:space="0" w:color="auto"/>
                  </w:tcBorders>
                  <w:shd w:val="clear" w:color="D9E1F2" w:fill="D9E1F2"/>
                  <w:noWrap/>
                  <w:vAlign w:val="bottom"/>
                  <w:hideMark/>
                </w:tcPr>
                <w:p w14:paraId="353A2E41" w14:textId="77777777" w:rsidR="00197670" w:rsidRDefault="00197670" w:rsidP="00197670">
                  <w:pPr>
                    <w:rPr>
                      <w:rFonts w:ascii="Calibri" w:hAnsi="Calibri" w:cs="Calibri"/>
                      <w:b/>
                      <w:bCs/>
                      <w:color w:val="000000"/>
                    </w:rPr>
                  </w:pPr>
                  <w:r>
                    <w:rPr>
                      <w:rFonts w:ascii="Calibri" w:hAnsi="Calibri" w:cs="Calibri"/>
                      <w:b/>
                      <w:bCs/>
                      <w:color w:val="000000"/>
                    </w:rPr>
                    <w:t>Agent Name</w:t>
                  </w:r>
                </w:p>
              </w:tc>
              <w:tc>
                <w:tcPr>
                  <w:tcW w:w="1985" w:type="dxa"/>
                  <w:tcBorders>
                    <w:top w:val="single" w:sz="4" w:space="0" w:color="auto"/>
                    <w:left w:val="nil"/>
                    <w:bottom w:val="single" w:sz="4" w:space="0" w:color="auto"/>
                    <w:right w:val="single" w:sz="4" w:space="0" w:color="auto"/>
                  </w:tcBorders>
                  <w:shd w:val="clear" w:color="D9E1F2" w:fill="D9E1F2"/>
                  <w:noWrap/>
                  <w:vAlign w:val="bottom"/>
                  <w:hideMark/>
                </w:tcPr>
                <w:p w14:paraId="140D34CE" w14:textId="77777777" w:rsidR="00197670" w:rsidRDefault="00197670" w:rsidP="00197670">
                  <w:pPr>
                    <w:rPr>
                      <w:rFonts w:ascii="Calibri" w:hAnsi="Calibri" w:cs="Calibri"/>
                      <w:b/>
                      <w:bCs/>
                      <w:color w:val="000000"/>
                    </w:rPr>
                  </w:pPr>
                  <w:r>
                    <w:rPr>
                      <w:rFonts w:ascii="Calibri" w:hAnsi="Calibri" w:cs="Calibri"/>
                      <w:b/>
                      <w:bCs/>
                      <w:color w:val="000000"/>
                    </w:rPr>
                    <w:t>Average of Satisfaction Rate</w:t>
                  </w:r>
                </w:p>
              </w:tc>
              <w:tc>
                <w:tcPr>
                  <w:tcW w:w="1559" w:type="dxa"/>
                  <w:tcBorders>
                    <w:top w:val="single" w:sz="4" w:space="0" w:color="auto"/>
                    <w:left w:val="nil"/>
                    <w:bottom w:val="single" w:sz="4" w:space="0" w:color="auto"/>
                    <w:right w:val="single" w:sz="4" w:space="0" w:color="auto"/>
                  </w:tcBorders>
                  <w:shd w:val="clear" w:color="D9E1F2" w:fill="D9E1F2"/>
                  <w:noWrap/>
                  <w:vAlign w:val="bottom"/>
                  <w:hideMark/>
                </w:tcPr>
                <w:p w14:paraId="59AF775C" w14:textId="77777777" w:rsidR="00197670" w:rsidRDefault="00197670" w:rsidP="00197670">
                  <w:pPr>
                    <w:rPr>
                      <w:rFonts w:ascii="Calibri" w:hAnsi="Calibri" w:cs="Calibri"/>
                      <w:b/>
                      <w:bCs/>
                      <w:color w:val="000000"/>
                    </w:rPr>
                  </w:pPr>
                  <w:r>
                    <w:rPr>
                      <w:rFonts w:ascii="Calibri" w:hAnsi="Calibri" w:cs="Calibri"/>
                      <w:b/>
                      <w:bCs/>
                      <w:color w:val="000000"/>
                    </w:rPr>
                    <w:t>Average of Resolution Time (Days)</w:t>
                  </w:r>
                </w:p>
              </w:tc>
              <w:tc>
                <w:tcPr>
                  <w:tcW w:w="1984" w:type="dxa"/>
                  <w:tcBorders>
                    <w:top w:val="single" w:sz="4" w:space="0" w:color="auto"/>
                    <w:left w:val="nil"/>
                    <w:bottom w:val="single" w:sz="4" w:space="0" w:color="auto"/>
                    <w:right w:val="single" w:sz="4" w:space="0" w:color="auto"/>
                  </w:tcBorders>
                  <w:shd w:val="clear" w:color="D9E1F2" w:fill="D9E1F2"/>
                  <w:noWrap/>
                  <w:vAlign w:val="bottom"/>
                  <w:hideMark/>
                </w:tcPr>
                <w:p w14:paraId="3B82EAED" w14:textId="77777777" w:rsidR="00197670" w:rsidRDefault="00197670" w:rsidP="00197670">
                  <w:pPr>
                    <w:rPr>
                      <w:rFonts w:ascii="Calibri" w:hAnsi="Calibri" w:cs="Calibri"/>
                      <w:b/>
                      <w:bCs/>
                      <w:color w:val="000000"/>
                    </w:rPr>
                  </w:pPr>
                  <w:r>
                    <w:rPr>
                      <w:rFonts w:ascii="Calibri" w:hAnsi="Calibri" w:cs="Calibri"/>
                      <w:b/>
                      <w:bCs/>
                      <w:color w:val="000000"/>
                    </w:rPr>
                    <w:t>Count of Ticket ID</w:t>
                  </w:r>
                </w:p>
              </w:tc>
            </w:tr>
            <w:tr w:rsidR="00197670" w14:paraId="081F1DDB" w14:textId="77777777" w:rsidTr="00197670">
              <w:trPr>
                <w:trHeight w:val="300"/>
              </w:trPr>
              <w:tc>
                <w:tcPr>
                  <w:tcW w:w="1080" w:type="dxa"/>
                  <w:tcBorders>
                    <w:top w:val="nil"/>
                    <w:left w:val="single" w:sz="4" w:space="0" w:color="auto"/>
                    <w:bottom w:val="single" w:sz="4" w:space="0" w:color="auto"/>
                    <w:right w:val="single" w:sz="4" w:space="0" w:color="auto"/>
                  </w:tcBorders>
                  <w:noWrap/>
                  <w:vAlign w:val="bottom"/>
                  <w:hideMark/>
                </w:tcPr>
                <w:p w14:paraId="1D256E01" w14:textId="77777777" w:rsidR="00197670" w:rsidRDefault="00197670" w:rsidP="00197670">
                  <w:pPr>
                    <w:jc w:val="right"/>
                    <w:rPr>
                      <w:rFonts w:ascii="Calibri" w:hAnsi="Calibri" w:cs="Calibri"/>
                      <w:color w:val="000000"/>
                    </w:rPr>
                  </w:pPr>
                  <w:r>
                    <w:rPr>
                      <w:rFonts w:ascii="Calibri" w:hAnsi="Calibri" w:cs="Calibri"/>
                      <w:color w:val="000000"/>
                    </w:rPr>
                    <w:t>34</w:t>
                  </w:r>
                </w:p>
              </w:tc>
              <w:tc>
                <w:tcPr>
                  <w:tcW w:w="2065" w:type="dxa"/>
                  <w:tcBorders>
                    <w:top w:val="nil"/>
                    <w:left w:val="nil"/>
                    <w:bottom w:val="single" w:sz="4" w:space="0" w:color="auto"/>
                    <w:right w:val="single" w:sz="4" w:space="0" w:color="auto"/>
                  </w:tcBorders>
                  <w:noWrap/>
                  <w:vAlign w:val="bottom"/>
                  <w:hideMark/>
                </w:tcPr>
                <w:p w14:paraId="3FF9DD2D" w14:textId="77777777" w:rsidR="00197670" w:rsidRDefault="00197670" w:rsidP="00197670">
                  <w:pPr>
                    <w:rPr>
                      <w:rFonts w:ascii="Calibri" w:hAnsi="Calibri" w:cs="Calibri"/>
                      <w:color w:val="000000"/>
                    </w:rPr>
                  </w:pPr>
                  <w:r>
                    <w:rPr>
                      <w:rFonts w:ascii="Calibri" w:hAnsi="Calibri" w:cs="Calibri"/>
                      <w:color w:val="000000"/>
                    </w:rPr>
                    <w:t>Diana Rojo</w:t>
                  </w:r>
                </w:p>
              </w:tc>
              <w:tc>
                <w:tcPr>
                  <w:tcW w:w="1985" w:type="dxa"/>
                  <w:tcBorders>
                    <w:top w:val="nil"/>
                    <w:left w:val="nil"/>
                    <w:bottom w:val="single" w:sz="4" w:space="0" w:color="auto"/>
                    <w:right w:val="single" w:sz="4" w:space="0" w:color="auto"/>
                  </w:tcBorders>
                  <w:noWrap/>
                  <w:vAlign w:val="bottom"/>
                  <w:hideMark/>
                </w:tcPr>
                <w:p w14:paraId="6FA6E5C1" w14:textId="77777777" w:rsidR="00197670" w:rsidRDefault="00197670" w:rsidP="00197670">
                  <w:pPr>
                    <w:jc w:val="right"/>
                    <w:rPr>
                      <w:rFonts w:ascii="Calibri" w:hAnsi="Calibri" w:cs="Calibri"/>
                      <w:color w:val="000000"/>
                    </w:rPr>
                  </w:pPr>
                  <w:r>
                    <w:rPr>
                      <w:rFonts w:ascii="Calibri" w:hAnsi="Calibri" w:cs="Calibri"/>
                      <w:color w:val="000000"/>
                    </w:rPr>
                    <w:t>4.60</w:t>
                  </w:r>
                </w:p>
              </w:tc>
              <w:tc>
                <w:tcPr>
                  <w:tcW w:w="1559" w:type="dxa"/>
                  <w:tcBorders>
                    <w:top w:val="nil"/>
                    <w:left w:val="nil"/>
                    <w:bottom w:val="single" w:sz="4" w:space="0" w:color="auto"/>
                    <w:right w:val="single" w:sz="4" w:space="0" w:color="auto"/>
                  </w:tcBorders>
                  <w:noWrap/>
                  <w:vAlign w:val="bottom"/>
                  <w:hideMark/>
                </w:tcPr>
                <w:p w14:paraId="70C91838" w14:textId="77777777" w:rsidR="00197670" w:rsidRDefault="00197670" w:rsidP="00197670">
                  <w:pPr>
                    <w:jc w:val="right"/>
                    <w:rPr>
                      <w:rFonts w:ascii="Calibri" w:hAnsi="Calibri" w:cs="Calibri"/>
                      <w:color w:val="000000"/>
                    </w:rPr>
                  </w:pPr>
                  <w:r>
                    <w:rPr>
                      <w:rFonts w:ascii="Calibri" w:hAnsi="Calibri" w:cs="Calibri"/>
                      <w:color w:val="000000"/>
                    </w:rPr>
                    <w:t>3.64</w:t>
                  </w:r>
                </w:p>
              </w:tc>
              <w:tc>
                <w:tcPr>
                  <w:tcW w:w="1984" w:type="dxa"/>
                  <w:tcBorders>
                    <w:top w:val="nil"/>
                    <w:left w:val="nil"/>
                    <w:bottom w:val="single" w:sz="4" w:space="0" w:color="auto"/>
                    <w:right w:val="single" w:sz="4" w:space="0" w:color="auto"/>
                  </w:tcBorders>
                  <w:noWrap/>
                  <w:vAlign w:val="bottom"/>
                  <w:hideMark/>
                </w:tcPr>
                <w:p w14:paraId="6DB306F7" w14:textId="77777777" w:rsidR="00197670" w:rsidRDefault="00197670" w:rsidP="00197670">
                  <w:pPr>
                    <w:rPr>
                      <w:rFonts w:ascii="Calibri" w:hAnsi="Calibri" w:cs="Calibri"/>
                      <w:color w:val="000000"/>
                    </w:rPr>
                  </w:pPr>
                  <w:r>
                    <w:rPr>
                      <w:rFonts w:ascii="Calibri" w:hAnsi="Calibri" w:cs="Calibri"/>
                      <w:color w:val="000000"/>
                    </w:rPr>
                    <w:t xml:space="preserve">                         1,927 </w:t>
                  </w:r>
                </w:p>
              </w:tc>
            </w:tr>
            <w:tr w:rsidR="00197670" w14:paraId="2349322D" w14:textId="77777777" w:rsidTr="00197670">
              <w:trPr>
                <w:trHeight w:val="300"/>
              </w:trPr>
              <w:tc>
                <w:tcPr>
                  <w:tcW w:w="1080" w:type="dxa"/>
                  <w:tcBorders>
                    <w:top w:val="nil"/>
                    <w:left w:val="single" w:sz="4" w:space="0" w:color="auto"/>
                    <w:bottom w:val="single" w:sz="4" w:space="0" w:color="auto"/>
                    <w:right w:val="single" w:sz="4" w:space="0" w:color="auto"/>
                  </w:tcBorders>
                  <w:noWrap/>
                  <w:vAlign w:val="bottom"/>
                  <w:hideMark/>
                </w:tcPr>
                <w:p w14:paraId="2CC9123B" w14:textId="77777777" w:rsidR="00197670" w:rsidRDefault="00197670" w:rsidP="00197670">
                  <w:pPr>
                    <w:jc w:val="right"/>
                    <w:rPr>
                      <w:rFonts w:ascii="Calibri" w:hAnsi="Calibri" w:cs="Calibri"/>
                      <w:color w:val="000000"/>
                    </w:rPr>
                  </w:pPr>
                  <w:r>
                    <w:rPr>
                      <w:rFonts w:ascii="Calibri" w:hAnsi="Calibri" w:cs="Calibri"/>
                      <w:color w:val="000000"/>
                    </w:rPr>
                    <w:t>12</w:t>
                  </w:r>
                </w:p>
              </w:tc>
              <w:tc>
                <w:tcPr>
                  <w:tcW w:w="2065" w:type="dxa"/>
                  <w:tcBorders>
                    <w:top w:val="nil"/>
                    <w:left w:val="nil"/>
                    <w:bottom w:val="single" w:sz="4" w:space="0" w:color="auto"/>
                    <w:right w:val="single" w:sz="4" w:space="0" w:color="auto"/>
                  </w:tcBorders>
                  <w:noWrap/>
                  <w:vAlign w:val="bottom"/>
                  <w:hideMark/>
                </w:tcPr>
                <w:p w14:paraId="38CD39B3" w14:textId="77777777" w:rsidR="00197670" w:rsidRDefault="00197670" w:rsidP="00197670">
                  <w:pPr>
                    <w:rPr>
                      <w:rFonts w:ascii="Calibri" w:hAnsi="Calibri" w:cs="Calibri"/>
                      <w:color w:val="000000"/>
                    </w:rPr>
                  </w:pPr>
                  <w:r>
                    <w:rPr>
                      <w:rFonts w:ascii="Calibri" w:hAnsi="Calibri" w:cs="Calibri"/>
                      <w:color w:val="000000"/>
                    </w:rPr>
                    <w:t>Javier D.</w:t>
                  </w:r>
                </w:p>
              </w:tc>
              <w:tc>
                <w:tcPr>
                  <w:tcW w:w="1985" w:type="dxa"/>
                  <w:tcBorders>
                    <w:top w:val="nil"/>
                    <w:left w:val="nil"/>
                    <w:bottom w:val="single" w:sz="4" w:space="0" w:color="auto"/>
                    <w:right w:val="single" w:sz="4" w:space="0" w:color="auto"/>
                  </w:tcBorders>
                  <w:noWrap/>
                  <w:vAlign w:val="bottom"/>
                  <w:hideMark/>
                </w:tcPr>
                <w:p w14:paraId="342B60D2" w14:textId="77777777" w:rsidR="00197670" w:rsidRDefault="00197670" w:rsidP="00197670">
                  <w:pPr>
                    <w:jc w:val="right"/>
                    <w:rPr>
                      <w:rFonts w:ascii="Calibri" w:hAnsi="Calibri" w:cs="Calibri"/>
                      <w:color w:val="000000"/>
                    </w:rPr>
                  </w:pPr>
                  <w:r>
                    <w:rPr>
                      <w:rFonts w:ascii="Calibri" w:hAnsi="Calibri" w:cs="Calibri"/>
                      <w:color w:val="000000"/>
                    </w:rPr>
                    <w:t>4.49</w:t>
                  </w:r>
                </w:p>
              </w:tc>
              <w:tc>
                <w:tcPr>
                  <w:tcW w:w="1559" w:type="dxa"/>
                  <w:tcBorders>
                    <w:top w:val="nil"/>
                    <w:left w:val="nil"/>
                    <w:bottom w:val="single" w:sz="4" w:space="0" w:color="auto"/>
                    <w:right w:val="single" w:sz="4" w:space="0" w:color="auto"/>
                  </w:tcBorders>
                  <w:noWrap/>
                  <w:vAlign w:val="bottom"/>
                  <w:hideMark/>
                </w:tcPr>
                <w:p w14:paraId="7F2E1521" w14:textId="77777777" w:rsidR="00197670" w:rsidRDefault="00197670" w:rsidP="00197670">
                  <w:pPr>
                    <w:jc w:val="right"/>
                    <w:rPr>
                      <w:rFonts w:ascii="Calibri" w:hAnsi="Calibri" w:cs="Calibri"/>
                      <w:color w:val="000000"/>
                    </w:rPr>
                  </w:pPr>
                  <w:r>
                    <w:rPr>
                      <w:rFonts w:ascii="Calibri" w:hAnsi="Calibri" w:cs="Calibri"/>
                      <w:color w:val="000000"/>
                    </w:rPr>
                    <w:t>4.06</w:t>
                  </w:r>
                </w:p>
              </w:tc>
              <w:tc>
                <w:tcPr>
                  <w:tcW w:w="1984" w:type="dxa"/>
                  <w:tcBorders>
                    <w:top w:val="nil"/>
                    <w:left w:val="nil"/>
                    <w:bottom w:val="single" w:sz="4" w:space="0" w:color="auto"/>
                    <w:right w:val="single" w:sz="4" w:space="0" w:color="auto"/>
                  </w:tcBorders>
                  <w:noWrap/>
                  <w:vAlign w:val="bottom"/>
                  <w:hideMark/>
                </w:tcPr>
                <w:p w14:paraId="25ED7FB6" w14:textId="77777777" w:rsidR="00197670" w:rsidRDefault="00197670" w:rsidP="00197670">
                  <w:pPr>
                    <w:rPr>
                      <w:rFonts w:ascii="Calibri" w:hAnsi="Calibri" w:cs="Calibri"/>
                      <w:color w:val="000000"/>
                    </w:rPr>
                  </w:pPr>
                  <w:r>
                    <w:rPr>
                      <w:rFonts w:ascii="Calibri" w:hAnsi="Calibri" w:cs="Calibri"/>
                      <w:color w:val="000000"/>
                    </w:rPr>
                    <w:t xml:space="preserve">                         1,897 </w:t>
                  </w:r>
                </w:p>
              </w:tc>
            </w:tr>
            <w:tr w:rsidR="00197670" w14:paraId="77827F92" w14:textId="77777777" w:rsidTr="00197670">
              <w:trPr>
                <w:trHeight w:val="300"/>
              </w:trPr>
              <w:tc>
                <w:tcPr>
                  <w:tcW w:w="1080" w:type="dxa"/>
                  <w:tcBorders>
                    <w:top w:val="nil"/>
                    <w:left w:val="single" w:sz="4" w:space="0" w:color="auto"/>
                    <w:bottom w:val="single" w:sz="4" w:space="0" w:color="auto"/>
                    <w:right w:val="single" w:sz="4" w:space="0" w:color="auto"/>
                  </w:tcBorders>
                  <w:noWrap/>
                  <w:vAlign w:val="bottom"/>
                  <w:hideMark/>
                </w:tcPr>
                <w:p w14:paraId="4A169FA5" w14:textId="77777777" w:rsidR="00197670" w:rsidRDefault="00197670" w:rsidP="00197670">
                  <w:pPr>
                    <w:jc w:val="right"/>
                    <w:rPr>
                      <w:rFonts w:ascii="Calibri" w:hAnsi="Calibri" w:cs="Calibri"/>
                      <w:color w:val="000000"/>
                    </w:rPr>
                  </w:pPr>
                  <w:r>
                    <w:rPr>
                      <w:rFonts w:ascii="Calibri" w:hAnsi="Calibri" w:cs="Calibri"/>
                      <w:color w:val="000000"/>
                    </w:rPr>
                    <w:t>2</w:t>
                  </w:r>
                </w:p>
              </w:tc>
              <w:tc>
                <w:tcPr>
                  <w:tcW w:w="2065" w:type="dxa"/>
                  <w:tcBorders>
                    <w:top w:val="nil"/>
                    <w:left w:val="nil"/>
                    <w:bottom w:val="single" w:sz="4" w:space="0" w:color="auto"/>
                    <w:right w:val="single" w:sz="4" w:space="0" w:color="auto"/>
                  </w:tcBorders>
                  <w:noWrap/>
                  <w:vAlign w:val="bottom"/>
                  <w:hideMark/>
                </w:tcPr>
                <w:p w14:paraId="60F758BA" w14:textId="77777777" w:rsidR="00197670" w:rsidRDefault="00197670" w:rsidP="00197670">
                  <w:pPr>
                    <w:rPr>
                      <w:rFonts w:ascii="Calibri" w:hAnsi="Calibri" w:cs="Calibri"/>
                      <w:color w:val="000000"/>
                    </w:rPr>
                  </w:pPr>
                  <w:proofErr w:type="spellStart"/>
                  <w:r>
                    <w:rPr>
                      <w:rFonts w:ascii="Calibri" w:hAnsi="Calibri" w:cs="Calibri"/>
                      <w:color w:val="000000"/>
                    </w:rPr>
                    <w:t>JesusGrajeda</w:t>
                  </w:r>
                  <w:proofErr w:type="spellEnd"/>
                </w:p>
              </w:tc>
              <w:tc>
                <w:tcPr>
                  <w:tcW w:w="1985" w:type="dxa"/>
                  <w:tcBorders>
                    <w:top w:val="nil"/>
                    <w:left w:val="nil"/>
                    <w:bottom w:val="single" w:sz="4" w:space="0" w:color="auto"/>
                    <w:right w:val="single" w:sz="4" w:space="0" w:color="auto"/>
                  </w:tcBorders>
                  <w:noWrap/>
                  <w:vAlign w:val="bottom"/>
                  <w:hideMark/>
                </w:tcPr>
                <w:p w14:paraId="0C13C4F8" w14:textId="77777777" w:rsidR="00197670" w:rsidRDefault="00197670" w:rsidP="00197670">
                  <w:pPr>
                    <w:jc w:val="right"/>
                    <w:rPr>
                      <w:rFonts w:ascii="Calibri" w:hAnsi="Calibri" w:cs="Calibri"/>
                      <w:color w:val="000000"/>
                    </w:rPr>
                  </w:pPr>
                  <w:r>
                    <w:rPr>
                      <w:rFonts w:ascii="Calibri" w:hAnsi="Calibri" w:cs="Calibri"/>
                      <w:color w:val="000000"/>
                    </w:rPr>
                    <w:t>4.47</w:t>
                  </w:r>
                </w:p>
              </w:tc>
              <w:tc>
                <w:tcPr>
                  <w:tcW w:w="1559" w:type="dxa"/>
                  <w:tcBorders>
                    <w:top w:val="nil"/>
                    <w:left w:val="nil"/>
                    <w:bottom w:val="single" w:sz="4" w:space="0" w:color="auto"/>
                    <w:right w:val="single" w:sz="4" w:space="0" w:color="auto"/>
                  </w:tcBorders>
                  <w:noWrap/>
                  <w:vAlign w:val="bottom"/>
                  <w:hideMark/>
                </w:tcPr>
                <w:p w14:paraId="6D78190F" w14:textId="77777777" w:rsidR="00197670" w:rsidRDefault="00197670" w:rsidP="00197670">
                  <w:pPr>
                    <w:jc w:val="right"/>
                    <w:rPr>
                      <w:rFonts w:ascii="Calibri" w:hAnsi="Calibri" w:cs="Calibri"/>
                      <w:color w:val="000000"/>
                    </w:rPr>
                  </w:pPr>
                  <w:r>
                    <w:rPr>
                      <w:rFonts w:ascii="Calibri" w:hAnsi="Calibri" w:cs="Calibri"/>
                      <w:color w:val="000000"/>
                    </w:rPr>
                    <w:t>3.60</w:t>
                  </w:r>
                </w:p>
              </w:tc>
              <w:tc>
                <w:tcPr>
                  <w:tcW w:w="1984" w:type="dxa"/>
                  <w:tcBorders>
                    <w:top w:val="nil"/>
                    <w:left w:val="nil"/>
                    <w:bottom w:val="single" w:sz="4" w:space="0" w:color="auto"/>
                    <w:right w:val="single" w:sz="4" w:space="0" w:color="auto"/>
                  </w:tcBorders>
                  <w:noWrap/>
                  <w:vAlign w:val="bottom"/>
                  <w:hideMark/>
                </w:tcPr>
                <w:p w14:paraId="336652C8" w14:textId="77777777" w:rsidR="00197670" w:rsidRDefault="00197670" w:rsidP="00197670">
                  <w:pPr>
                    <w:rPr>
                      <w:rFonts w:ascii="Calibri" w:hAnsi="Calibri" w:cs="Calibri"/>
                      <w:color w:val="000000"/>
                    </w:rPr>
                  </w:pPr>
                  <w:r>
                    <w:rPr>
                      <w:rFonts w:ascii="Calibri" w:hAnsi="Calibri" w:cs="Calibri"/>
                      <w:color w:val="000000"/>
                    </w:rPr>
                    <w:t xml:space="preserve">                         1,968 </w:t>
                  </w:r>
                </w:p>
              </w:tc>
            </w:tr>
            <w:tr w:rsidR="00197670" w14:paraId="636CC507" w14:textId="77777777" w:rsidTr="00197670">
              <w:trPr>
                <w:trHeight w:val="300"/>
              </w:trPr>
              <w:tc>
                <w:tcPr>
                  <w:tcW w:w="1080" w:type="dxa"/>
                  <w:tcBorders>
                    <w:top w:val="nil"/>
                    <w:left w:val="single" w:sz="4" w:space="0" w:color="auto"/>
                    <w:bottom w:val="single" w:sz="4" w:space="0" w:color="auto"/>
                    <w:right w:val="single" w:sz="4" w:space="0" w:color="auto"/>
                  </w:tcBorders>
                  <w:noWrap/>
                  <w:vAlign w:val="bottom"/>
                  <w:hideMark/>
                </w:tcPr>
                <w:p w14:paraId="6464F7BA" w14:textId="77777777" w:rsidR="00197670" w:rsidRDefault="00197670" w:rsidP="00197670">
                  <w:pPr>
                    <w:jc w:val="right"/>
                    <w:rPr>
                      <w:rFonts w:ascii="Calibri" w:hAnsi="Calibri" w:cs="Calibri"/>
                      <w:color w:val="000000"/>
                    </w:rPr>
                  </w:pPr>
                  <w:r>
                    <w:rPr>
                      <w:rFonts w:ascii="Calibri" w:hAnsi="Calibri" w:cs="Calibri"/>
                      <w:color w:val="000000"/>
                    </w:rPr>
                    <w:t>15</w:t>
                  </w:r>
                </w:p>
              </w:tc>
              <w:tc>
                <w:tcPr>
                  <w:tcW w:w="2065" w:type="dxa"/>
                  <w:tcBorders>
                    <w:top w:val="nil"/>
                    <w:left w:val="nil"/>
                    <w:bottom w:val="single" w:sz="4" w:space="0" w:color="auto"/>
                    <w:right w:val="single" w:sz="4" w:space="0" w:color="auto"/>
                  </w:tcBorders>
                  <w:noWrap/>
                  <w:vAlign w:val="bottom"/>
                  <w:hideMark/>
                </w:tcPr>
                <w:p w14:paraId="108085CC" w14:textId="77777777" w:rsidR="00197670" w:rsidRDefault="00197670" w:rsidP="00197670">
                  <w:pPr>
                    <w:rPr>
                      <w:rFonts w:ascii="Calibri" w:hAnsi="Calibri" w:cs="Calibri"/>
                      <w:color w:val="000000"/>
                    </w:rPr>
                  </w:pPr>
                  <w:r>
                    <w:rPr>
                      <w:rFonts w:ascii="Calibri" w:hAnsi="Calibri" w:cs="Calibri"/>
                      <w:color w:val="000000"/>
                    </w:rPr>
                    <w:t>Galindo Guadalupe</w:t>
                  </w:r>
                </w:p>
              </w:tc>
              <w:tc>
                <w:tcPr>
                  <w:tcW w:w="1985" w:type="dxa"/>
                  <w:tcBorders>
                    <w:top w:val="nil"/>
                    <w:left w:val="nil"/>
                    <w:bottom w:val="single" w:sz="4" w:space="0" w:color="auto"/>
                    <w:right w:val="single" w:sz="4" w:space="0" w:color="auto"/>
                  </w:tcBorders>
                  <w:noWrap/>
                  <w:vAlign w:val="bottom"/>
                  <w:hideMark/>
                </w:tcPr>
                <w:p w14:paraId="2D9993D0" w14:textId="77777777" w:rsidR="00197670" w:rsidRDefault="00197670" w:rsidP="00197670">
                  <w:pPr>
                    <w:jc w:val="right"/>
                    <w:rPr>
                      <w:rFonts w:ascii="Calibri" w:hAnsi="Calibri" w:cs="Calibri"/>
                      <w:color w:val="000000"/>
                    </w:rPr>
                  </w:pPr>
                  <w:r>
                    <w:rPr>
                      <w:rFonts w:ascii="Calibri" w:hAnsi="Calibri" w:cs="Calibri"/>
                      <w:color w:val="000000"/>
                    </w:rPr>
                    <w:t>4.47</w:t>
                  </w:r>
                </w:p>
              </w:tc>
              <w:tc>
                <w:tcPr>
                  <w:tcW w:w="1559" w:type="dxa"/>
                  <w:tcBorders>
                    <w:top w:val="nil"/>
                    <w:left w:val="nil"/>
                    <w:bottom w:val="single" w:sz="4" w:space="0" w:color="auto"/>
                    <w:right w:val="single" w:sz="4" w:space="0" w:color="auto"/>
                  </w:tcBorders>
                  <w:noWrap/>
                  <w:vAlign w:val="bottom"/>
                  <w:hideMark/>
                </w:tcPr>
                <w:p w14:paraId="77C86EF2" w14:textId="77777777" w:rsidR="00197670" w:rsidRDefault="00197670" w:rsidP="00197670">
                  <w:pPr>
                    <w:jc w:val="right"/>
                    <w:rPr>
                      <w:rFonts w:ascii="Calibri" w:hAnsi="Calibri" w:cs="Calibri"/>
                      <w:color w:val="000000"/>
                    </w:rPr>
                  </w:pPr>
                  <w:r>
                    <w:rPr>
                      <w:rFonts w:ascii="Calibri" w:hAnsi="Calibri" w:cs="Calibri"/>
                      <w:color w:val="000000"/>
                    </w:rPr>
                    <w:t>3.66</w:t>
                  </w:r>
                </w:p>
              </w:tc>
              <w:tc>
                <w:tcPr>
                  <w:tcW w:w="1984" w:type="dxa"/>
                  <w:tcBorders>
                    <w:top w:val="nil"/>
                    <w:left w:val="nil"/>
                    <w:bottom w:val="single" w:sz="4" w:space="0" w:color="auto"/>
                    <w:right w:val="single" w:sz="4" w:space="0" w:color="auto"/>
                  </w:tcBorders>
                  <w:noWrap/>
                  <w:vAlign w:val="bottom"/>
                  <w:hideMark/>
                </w:tcPr>
                <w:p w14:paraId="5F5538B1" w14:textId="77777777" w:rsidR="00197670" w:rsidRDefault="00197670" w:rsidP="00197670">
                  <w:pPr>
                    <w:rPr>
                      <w:rFonts w:ascii="Calibri" w:hAnsi="Calibri" w:cs="Calibri"/>
                      <w:color w:val="000000"/>
                    </w:rPr>
                  </w:pPr>
                  <w:r>
                    <w:rPr>
                      <w:rFonts w:ascii="Calibri" w:hAnsi="Calibri" w:cs="Calibri"/>
                      <w:color w:val="000000"/>
                    </w:rPr>
                    <w:t xml:space="preserve">                         1,991 </w:t>
                  </w:r>
                </w:p>
              </w:tc>
            </w:tr>
            <w:tr w:rsidR="00197670" w14:paraId="43B35E54" w14:textId="77777777" w:rsidTr="00197670">
              <w:trPr>
                <w:trHeight w:val="300"/>
              </w:trPr>
              <w:tc>
                <w:tcPr>
                  <w:tcW w:w="1080" w:type="dxa"/>
                  <w:tcBorders>
                    <w:top w:val="nil"/>
                    <w:left w:val="single" w:sz="4" w:space="0" w:color="auto"/>
                    <w:bottom w:val="single" w:sz="4" w:space="0" w:color="auto"/>
                    <w:right w:val="single" w:sz="4" w:space="0" w:color="auto"/>
                  </w:tcBorders>
                  <w:noWrap/>
                  <w:vAlign w:val="bottom"/>
                  <w:hideMark/>
                </w:tcPr>
                <w:p w14:paraId="5ECF7881" w14:textId="77777777" w:rsidR="00197670" w:rsidRDefault="00197670" w:rsidP="00197670">
                  <w:pPr>
                    <w:jc w:val="right"/>
                    <w:rPr>
                      <w:rFonts w:ascii="Calibri" w:hAnsi="Calibri" w:cs="Calibri"/>
                      <w:color w:val="000000"/>
                    </w:rPr>
                  </w:pPr>
                  <w:r>
                    <w:rPr>
                      <w:rFonts w:ascii="Calibri" w:hAnsi="Calibri" w:cs="Calibri"/>
                      <w:color w:val="000000"/>
                    </w:rPr>
                    <w:t>29</w:t>
                  </w:r>
                </w:p>
              </w:tc>
              <w:tc>
                <w:tcPr>
                  <w:tcW w:w="2065" w:type="dxa"/>
                  <w:tcBorders>
                    <w:top w:val="nil"/>
                    <w:left w:val="nil"/>
                    <w:bottom w:val="single" w:sz="4" w:space="0" w:color="auto"/>
                    <w:right w:val="single" w:sz="4" w:space="0" w:color="auto"/>
                  </w:tcBorders>
                  <w:noWrap/>
                  <w:vAlign w:val="bottom"/>
                  <w:hideMark/>
                </w:tcPr>
                <w:p w14:paraId="584EDA55" w14:textId="77777777" w:rsidR="00197670" w:rsidRDefault="00197670" w:rsidP="00197670">
                  <w:pPr>
                    <w:rPr>
                      <w:rFonts w:ascii="Calibri" w:hAnsi="Calibri" w:cs="Calibri"/>
                      <w:color w:val="000000"/>
                    </w:rPr>
                  </w:pPr>
                  <w:r>
                    <w:rPr>
                      <w:rFonts w:ascii="Calibri" w:hAnsi="Calibri" w:cs="Calibri"/>
                      <w:color w:val="000000"/>
                    </w:rPr>
                    <w:t>Segura Garcia</w:t>
                  </w:r>
                </w:p>
              </w:tc>
              <w:tc>
                <w:tcPr>
                  <w:tcW w:w="1985" w:type="dxa"/>
                  <w:tcBorders>
                    <w:top w:val="nil"/>
                    <w:left w:val="nil"/>
                    <w:bottom w:val="single" w:sz="4" w:space="0" w:color="auto"/>
                    <w:right w:val="single" w:sz="4" w:space="0" w:color="auto"/>
                  </w:tcBorders>
                  <w:noWrap/>
                  <w:vAlign w:val="bottom"/>
                  <w:hideMark/>
                </w:tcPr>
                <w:p w14:paraId="641AD72D" w14:textId="77777777" w:rsidR="00197670" w:rsidRDefault="00197670" w:rsidP="00197670">
                  <w:pPr>
                    <w:jc w:val="right"/>
                    <w:rPr>
                      <w:rFonts w:ascii="Calibri" w:hAnsi="Calibri" w:cs="Calibri"/>
                      <w:color w:val="000000"/>
                    </w:rPr>
                  </w:pPr>
                  <w:r>
                    <w:rPr>
                      <w:rFonts w:ascii="Calibri" w:hAnsi="Calibri" w:cs="Calibri"/>
                      <w:color w:val="000000"/>
                    </w:rPr>
                    <w:t>4.46</w:t>
                  </w:r>
                </w:p>
              </w:tc>
              <w:tc>
                <w:tcPr>
                  <w:tcW w:w="1559" w:type="dxa"/>
                  <w:tcBorders>
                    <w:top w:val="nil"/>
                    <w:left w:val="nil"/>
                    <w:bottom w:val="single" w:sz="4" w:space="0" w:color="auto"/>
                    <w:right w:val="single" w:sz="4" w:space="0" w:color="auto"/>
                  </w:tcBorders>
                  <w:noWrap/>
                  <w:vAlign w:val="bottom"/>
                  <w:hideMark/>
                </w:tcPr>
                <w:p w14:paraId="74BDD38E" w14:textId="77777777" w:rsidR="00197670" w:rsidRDefault="00197670" w:rsidP="00197670">
                  <w:pPr>
                    <w:jc w:val="right"/>
                    <w:rPr>
                      <w:rFonts w:ascii="Calibri" w:hAnsi="Calibri" w:cs="Calibri"/>
                      <w:color w:val="000000"/>
                    </w:rPr>
                  </w:pPr>
                  <w:r>
                    <w:rPr>
                      <w:rFonts w:ascii="Calibri" w:hAnsi="Calibri" w:cs="Calibri"/>
                      <w:color w:val="000000"/>
                    </w:rPr>
                    <w:t>3.72</w:t>
                  </w:r>
                </w:p>
              </w:tc>
              <w:tc>
                <w:tcPr>
                  <w:tcW w:w="1984" w:type="dxa"/>
                  <w:tcBorders>
                    <w:top w:val="nil"/>
                    <w:left w:val="nil"/>
                    <w:bottom w:val="single" w:sz="4" w:space="0" w:color="auto"/>
                    <w:right w:val="single" w:sz="4" w:space="0" w:color="auto"/>
                  </w:tcBorders>
                  <w:noWrap/>
                  <w:vAlign w:val="bottom"/>
                  <w:hideMark/>
                </w:tcPr>
                <w:p w14:paraId="3169D23E" w14:textId="77777777" w:rsidR="00197670" w:rsidRDefault="00197670" w:rsidP="00197670">
                  <w:pPr>
                    <w:rPr>
                      <w:rFonts w:ascii="Calibri" w:hAnsi="Calibri" w:cs="Calibri"/>
                      <w:color w:val="000000"/>
                    </w:rPr>
                  </w:pPr>
                  <w:r>
                    <w:rPr>
                      <w:rFonts w:ascii="Calibri" w:hAnsi="Calibri" w:cs="Calibri"/>
                      <w:color w:val="000000"/>
                    </w:rPr>
                    <w:t xml:space="preserve">                         1,931 </w:t>
                  </w:r>
                </w:p>
              </w:tc>
            </w:tr>
          </w:tbl>
          <w:p w14:paraId="4707D87B" w14:textId="4D535F2B" w:rsidR="00315042" w:rsidRDefault="00315042" w:rsidP="008874C1">
            <w:pPr>
              <w:rPr>
                <w:sz w:val="21"/>
                <w:szCs w:val="21"/>
              </w:rPr>
            </w:pPr>
          </w:p>
          <w:p w14:paraId="17FC282F" w14:textId="5645BB7F" w:rsidR="00834855" w:rsidRDefault="00834855" w:rsidP="008874C1">
            <w:pPr>
              <w:rPr>
                <w:sz w:val="21"/>
                <w:szCs w:val="21"/>
              </w:rPr>
            </w:pPr>
            <w:r w:rsidRPr="00834855">
              <w:rPr>
                <w:rFonts w:ascii="Apple Color Emoji" w:hAnsi="Apple Color Emoji" w:cs="Apple Color Emoji"/>
                <w:sz w:val="21"/>
                <w:szCs w:val="21"/>
              </w:rPr>
              <w:t>⚠️</w:t>
            </w:r>
            <w:r w:rsidRPr="00834855">
              <w:rPr>
                <w:sz w:val="21"/>
                <w:szCs w:val="21"/>
              </w:rPr>
              <w:t xml:space="preserve"> </w:t>
            </w:r>
            <w:r w:rsidRPr="00585E0D">
              <w:rPr>
                <w:sz w:val="21"/>
                <w:szCs w:val="21"/>
                <w:u w:val="single"/>
              </w:rPr>
              <w:t>Bottom Performers:</w:t>
            </w:r>
            <w:r w:rsidR="00197670">
              <w:rPr>
                <w:sz w:val="21"/>
                <w:szCs w:val="21"/>
                <w:u w:val="single"/>
              </w:rPr>
              <w:br/>
            </w:r>
          </w:p>
          <w:tbl>
            <w:tblPr>
              <w:tblW w:w="0" w:type="auto"/>
              <w:tblLayout w:type="fixed"/>
              <w:tblLook w:val="04A0" w:firstRow="1" w:lastRow="0" w:firstColumn="1" w:lastColumn="0" w:noHBand="0" w:noVBand="1"/>
            </w:tblPr>
            <w:tblGrid>
              <w:gridCol w:w="1734"/>
              <w:gridCol w:w="1735"/>
              <w:gridCol w:w="1734"/>
              <w:gridCol w:w="1735"/>
              <w:gridCol w:w="1735"/>
            </w:tblGrid>
            <w:tr w:rsidR="00197670" w14:paraId="1CCF78E0" w14:textId="77777777" w:rsidTr="00197670">
              <w:trPr>
                <w:trHeight w:val="283"/>
              </w:trPr>
              <w:tc>
                <w:tcPr>
                  <w:tcW w:w="17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51A679" w14:textId="77777777" w:rsidR="00197670" w:rsidRDefault="00197670" w:rsidP="00197670">
                  <w:pPr>
                    <w:rPr>
                      <w:rFonts w:ascii="Calibri" w:hAnsi="Calibri" w:cs="Calibri"/>
                      <w:b/>
                      <w:bCs/>
                      <w:color w:val="000000"/>
                    </w:rPr>
                  </w:pPr>
                  <w:r>
                    <w:rPr>
                      <w:rFonts w:ascii="Calibri" w:hAnsi="Calibri" w:cs="Calibri"/>
                      <w:b/>
                      <w:bCs/>
                      <w:color w:val="000000"/>
                    </w:rPr>
                    <w:t>Agent ID</w:t>
                  </w:r>
                </w:p>
              </w:tc>
              <w:tc>
                <w:tcPr>
                  <w:tcW w:w="1735" w:type="dxa"/>
                  <w:tcBorders>
                    <w:top w:val="single" w:sz="4" w:space="0" w:color="auto"/>
                    <w:left w:val="nil"/>
                    <w:bottom w:val="single" w:sz="4" w:space="0" w:color="auto"/>
                    <w:right w:val="single" w:sz="4" w:space="0" w:color="auto"/>
                  </w:tcBorders>
                  <w:shd w:val="clear" w:color="D9E1F2" w:fill="D9E1F2"/>
                  <w:noWrap/>
                  <w:vAlign w:val="bottom"/>
                  <w:hideMark/>
                </w:tcPr>
                <w:p w14:paraId="616C3BB5" w14:textId="77777777" w:rsidR="00197670" w:rsidRDefault="00197670" w:rsidP="00197670">
                  <w:pPr>
                    <w:rPr>
                      <w:rFonts w:ascii="Calibri" w:hAnsi="Calibri" w:cs="Calibri"/>
                      <w:b/>
                      <w:bCs/>
                      <w:color w:val="000000"/>
                    </w:rPr>
                  </w:pPr>
                  <w:r>
                    <w:rPr>
                      <w:rFonts w:ascii="Calibri" w:hAnsi="Calibri" w:cs="Calibri"/>
                      <w:b/>
                      <w:bCs/>
                      <w:color w:val="000000"/>
                    </w:rPr>
                    <w:t>Agent Name</w:t>
                  </w:r>
                </w:p>
              </w:tc>
              <w:tc>
                <w:tcPr>
                  <w:tcW w:w="1734" w:type="dxa"/>
                  <w:tcBorders>
                    <w:top w:val="single" w:sz="4" w:space="0" w:color="auto"/>
                    <w:left w:val="nil"/>
                    <w:bottom w:val="single" w:sz="4" w:space="0" w:color="auto"/>
                    <w:right w:val="single" w:sz="4" w:space="0" w:color="auto"/>
                  </w:tcBorders>
                  <w:shd w:val="clear" w:color="D9E1F2" w:fill="D9E1F2"/>
                  <w:noWrap/>
                  <w:vAlign w:val="bottom"/>
                  <w:hideMark/>
                </w:tcPr>
                <w:p w14:paraId="103B8119" w14:textId="77777777" w:rsidR="00197670" w:rsidRDefault="00197670" w:rsidP="00197670">
                  <w:pPr>
                    <w:rPr>
                      <w:rFonts w:ascii="Calibri" w:hAnsi="Calibri" w:cs="Calibri"/>
                      <w:b/>
                      <w:bCs/>
                      <w:color w:val="000000"/>
                    </w:rPr>
                  </w:pPr>
                  <w:r>
                    <w:rPr>
                      <w:rFonts w:ascii="Calibri" w:hAnsi="Calibri" w:cs="Calibri"/>
                      <w:b/>
                      <w:bCs/>
                      <w:color w:val="000000"/>
                    </w:rPr>
                    <w:t>Average of Satisfaction Rate</w:t>
                  </w:r>
                </w:p>
              </w:tc>
              <w:tc>
                <w:tcPr>
                  <w:tcW w:w="1735" w:type="dxa"/>
                  <w:tcBorders>
                    <w:top w:val="single" w:sz="4" w:space="0" w:color="auto"/>
                    <w:left w:val="nil"/>
                    <w:bottom w:val="single" w:sz="4" w:space="0" w:color="auto"/>
                    <w:right w:val="single" w:sz="4" w:space="0" w:color="auto"/>
                  </w:tcBorders>
                  <w:shd w:val="clear" w:color="D9E1F2" w:fill="D9E1F2"/>
                  <w:noWrap/>
                  <w:vAlign w:val="bottom"/>
                  <w:hideMark/>
                </w:tcPr>
                <w:p w14:paraId="55D4569A" w14:textId="77777777" w:rsidR="00197670" w:rsidRDefault="00197670" w:rsidP="00197670">
                  <w:pPr>
                    <w:rPr>
                      <w:rFonts w:ascii="Calibri" w:hAnsi="Calibri" w:cs="Calibri"/>
                      <w:b/>
                      <w:bCs/>
                      <w:color w:val="000000"/>
                    </w:rPr>
                  </w:pPr>
                  <w:r>
                    <w:rPr>
                      <w:rFonts w:ascii="Calibri" w:hAnsi="Calibri" w:cs="Calibri"/>
                      <w:b/>
                      <w:bCs/>
                      <w:color w:val="000000"/>
                    </w:rPr>
                    <w:t>Average of Resolution Time (Days)</w:t>
                  </w:r>
                </w:p>
              </w:tc>
              <w:tc>
                <w:tcPr>
                  <w:tcW w:w="1735" w:type="dxa"/>
                  <w:tcBorders>
                    <w:top w:val="single" w:sz="4" w:space="0" w:color="auto"/>
                    <w:left w:val="nil"/>
                    <w:bottom w:val="single" w:sz="4" w:space="0" w:color="auto"/>
                    <w:right w:val="single" w:sz="4" w:space="0" w:color="auto"/>
                  </w:tcBorders>
                  <w:shd w:val="clear" w:color="D9E1F2" w:fill="D9E1F2"/>
                  <w:noWrap/>
                  <w:vAlign w:val="bottom"/>
                  <w:hideMark/>
                </w:tcPr>
                <w:p w14:paraId="4E0B2677" w14:textId="77777777" w:rsidR="00197670" w:rsidRDefault="00197670" w:rsidP="00197670">
                  <w:pPr>
                    <w:rPr>
                      <w:rFonts w:ascii="Calibri" w:hAnsi="Calibri" w:cs="Calibri"/>
                      <w:b/>
                      <w:bCs/>
                      <w:color w:val="000000"/>
                    </w:rPr>
                  </w:pPr>
                  <w:r>
                    <w:rPr>
                      <w:rFonts w:ascii="Calibri" w:hAnsi="Calibri" w:cs="Calibri"/>
                      <w:b/>
                      <w:bCs/>
                      <w:color w:val="000000"/>
                    </w:rPr>
                    <w:t>Count of Ticket ID</w:t>
                  </w:r>
                </w:p>
              </w:tc>
            </w:tr>
            <w:tr w:rsidR="00197670" w14:paraId="7784D65A" w14:textId="77777777" w:rsidTr="00197670">
              <w:trPr>
                <w:trHeight w:val="283"/>
              </w:trPr>
              <w:tc>
                <w:tcPr>
                  <w:tcW w:w="1734" w:type="dxa"/>
                  <w:tcBorders>
                    <w:top w:val="nil"/>
                    <w:left w:val="single" w:sz="4" w:space="0" w:color="auto"/>
                    <w:bottom w:val="single" w:sz="4" w:space="0" w:color="auto"/>
                    <w:right w:val="single" w:sz="4" w:space="0" w:color="auto"/>
                  </w:tcBorders>
                  <w:noWrap/>
                  <w:vAlign w:val="bottom"/>
                  <w:hideMark/>
                </w:tcPr>
                <w:p w14:paraId="5E5CF474" w14:textId="77777777" w:rsidR="00197670" w:rsidRDefault="00197670" w:rsidP="00197670">
                  <w:pPr>
                    <w:jc w:val="right"/>
                    <w:rPr>
                      <w:rFonts w:ascii="Calibri" w:hAnsi="Calibri" w:cs="Calibri"/>
                      <w:color w:val="000000"/>
                    </w:rPr>
                  </w:pPr>
                  <w:r>
                    <w:rPr>
                      <w:rFonts w:ascii="Calibri" w:hAnsi="Calibri" w:cs="Calibri"/>
                      <w:color w:val="000000"/>
                    </w:rPr>
                    <w:t>22</w:t>
                  </w:r>
                </w:p>
              </w:tc>
              <w:tc>
                <w:tcPr>
                  <w:tcW w:w="1735" w:type="dxa"/>
                  <w:tcBorders>
                    <w:top w:val="nil"/>
                    <w:left w:val="nil"/>
                    <w:bottom w:val="single" w:sz="4" w:space="0" w:color="auto"/>
                    <w:right w:val="single" w:sz="4" w:space="0" w:color="auto"/>
                  </w:tcBorders>
                  <w:noWrap/>
                  <w:vAlign w:val="bottom"/>
                  <w:hideMark/>
                </w:tcPr>
                <w:p w14:paraId="2F1AE022" w14:textId="77777777" w:rsidR="00197670" w:rsidRDefault="00197670" w:rsidP="00197670">
                  <w:pPr>
                    <w:rPr>
                      <w:rFonts w:ascii="Calibri" w:hAnsi="Calibri" w:cs="Calibri"/>
                      <w:color w:val="000000"/>
                    </w:rPr>
                  </w:pPr>
                  <w:r>
                    <w:rPr>
                      <w:rFonts w:ascii="Calibri" w:hAnsi="Calibri" w:cs="Calibri"/>
                      <w:color w:val="000000"/>
                    </w:rPr>
                    <w:t>Lorena</w:t>
                  </w:r>
                </w:p>
              </w:tc>
              <w:tc>
                <w:tcPr>
                  <w:tcW w:w="1734" w:type="dxa"/>
                  <w:tcBorders>
                    <w:top w:val="nil"/>
                    <w:left w:val="nil"/>
                    <w:bottom w:val="single" w:sz="4" w:space="0" w:color="auto"/>
                    <w:right w:val="single" w:sz="4" w:space="0" w:color="auto"/>
                  </w:tcBorders>
                  <w:noWrap/>
                  <w:vAlign w:val="bottom"/>
                  <w:hideMark/>
                </w:tcPr>
                <w:p w14:paraId="35153199" w14:textId="77777777" w:rsidR="00197670" w:rsidRDefault="00197670" w:rsidP="00197670">
                  <w:pPr>
                    <w:jc w:val="right"/>
                    <w:rPr>
                      <w:rFonts w:ascii="Calibri" w:hAnsi="Calibri" w:cs="Calibri"/>
                      <w:color w:val="000000"/>
                    </w:rPr>
                  </w:pPr>
                  <w:r>
                    <w:rPr>
                      <w:rFonts w:ascii="Calibri" w:hAnsi="Calibri" w:cs="Calibri"/>
                      <w:color w:val="000000"/>
                    </w:rPr>
                    <w:t>3.63</w:t>
                  </w:r>
                </w:p>
              </w:tc>
              <w:tc>
                <w:tcPr>
                  <w:tcW w:w="1735" w:type="dxa"/>
                  <w:tcBorders>
                    <w:top w:val="nil"/>
                    <w:left w:val="nil"/>
                    <w:bottom w:val="single" w:sz="4" w:space="0" w:color="auto"/>
                    <w:right w:val="single" w:sz="4" w:space="0" w:color="auto"/>
                  </w:tcBorders>
                  <w:noWrap/>
                  <w:vAlign w:val="bottom"/>
                  <w:hideMark/>
                </w:tcPr>
                <w:p w14:paraId="091C8BBC" w14:textId="77777777" w:rsidR="00197670" w:rsidRDefault="00197670" w:rsidP="00197670">
                  <w:pPr>
                    <w:jc w:val="right"/>
                    <w:rPr>
                      <w:rFonts w:ascii="Calibri" w:hAnsi="Calibri" w:cs="Calibri"/>
                      <w:color w:val="000000"/>
                    </w:rPr>
                  </w:pPr>
                  <w:r>
                    <w:rPr>
                      <w:rFonts w:ascii="Calibri" w:hAnsi="Calibri" w:cs="Calibri"/>
                      <w:color w:val="000000"/>
                    </w:rPr>
                    <w:t>5.51</w:t>
                  </w:r>
                </w:p>
              </w:tc>
              <w:tc>
                <w:tcPr>
                  <w:tcW w:w="1735" w:type="dxa"/>
                  <w:tcBorders>
                    <w:top w:val="nil"/>
                    <w:left w:val="nil"/>
                    <w:bottom w:val="single" w:sz="4" w:space="0" w:color="auto"/>
                    <w:right w:val="single" w:sz="4" w:space="0" w:color="auto"/>
                  </w:tcBorders>
                  <w:noWrap/>
                  <w:vAlign w:val="bottom"/>
                  <w:hideMark/>
                </w:tcPr>
                <w:p w14:paraId="272953E9" w14:textId="102155AD" w:rsidR="00197670" w:rsidRDefault="00197670" w:rsidP="00197670">
                  <w:pPr>
                    <w:rPr>
                      <w:rFonts w:ascii="Calibri" w:hAnsi="Calibri" w:cs="Calibri"/>
                      <w:color w:val="000000"/>
                    </w:rPr>
                  </w:pPr>
                  <w:r>
                    <w:rPr>
                      <w:rFonts w:ascii="Calibri" w:hAnsi="Calibri" w:cs="Calibri"/>
                      <w:color w:val="000000"/>
                    </w:rPr>
                    <w:t xml:space="preserve">                        1,966 </w:t>
                  </w:r>
                </w:p>
              </w:tc>
            </w:tr>
            <w:tr w:rsidR="00197670" w14:paraId="69B31BCC" w14:textId="77777777" w:rsidTr="00197670">
              <w:trPr>
                <w:trHeight w:val="283"/>
              </w:trPr>
              <w:tc>
                <w:tcPr>
                  <w:tcW w:w="1734" w:type="dxa"/>
                  <w:tcBorders>
                    <w:top w:val="nil"/>
                    <w:left w:val="single" w:sz="4" w:space="0" w:color="auto"/>
                    <w:bottom w:val="single" w:sz="4" w:space="0" w:color="auto"/>
                    <w:right w:val="single" w:sz="4" w:space="0" w:color="auto"/>
                  </w:tcBorders>
                  <w:noWrap/>
                  <w:vAlign w:val="bottom"/>
                  <w:hideMark/>
                </w:tcPr>
                <w:p w14:paraId="3E202A30" w14:textId="77777777" w:rsidR="00197670" w:rsidRDefault="00197670" w:rsidP="00197670">
                  <w:pPr>
                    <w:jc w:val="right"/>
                    <w:rPr>
                      <w:rFonts w:ascii="Calibri" w:hAnsi="Calibri" w:cs="Calibri"/>
                      <w:color w:val="000000"/>
                    </w:rPr>
                  </w:pPr>
                  <w:r>
                    <w:rPr>
                      <w:rFonts w:ascii="Calibri" w:hAnsi="Calibri" w:cs="Calibri"/>
                      <w:color w:val="000000"/>
                    </w:rPr>
                    <w:t>3</w:t>
                  </w:r>
                </w:p>
              </w:tc>
              <w:tc>
                <w:tcPr>
                  <w:tcW w:w="1735" w:type="dxa"/>
                  <w:tcBorders>
                    <w:top w:val="nil"/>
                    <w:left w:val="nil"/>
                    <w:bottom w:val="single" w:sz="4" w:space="0" w:color="auto"/>
                    <w:right w:val="single" w:sz="4" w:space="0" w:color="auto"/>
                  </w:tcBorders>
                  <w:noWrap/>
                  <w:vAlign w:val="bottom"/>
                  <w:hideMark/>
                </w:tcPr>
                <w:p w14:paraId="72FF5810" w14:textId="77777777" w:rsidR="00197670" w:rsidRDefault="00197670" w:rsidP="00197670">
                  <w:pPr>
                    <w:rPr>
                      <w:rFonts w:ascii="Calibri" w:hAnsi="Calibri" w:cs="Calibri"/>
                      <w:color w:val="000000"/>
                    </w:rPr>
                  </w:pPr>
                  <w:r>
                    <w:rPr>
                      <w:rFonts w:ascii="Calibri" w:hAnsi="Calibri" w:cs="Calibri"/>
                      <w:color w:val="000000"/>
                    </w:rPr>
                    <w:t>Elena Velez</w:t>
                  </w:r>
                </w:p>
              </w:tc>
              <w:tc>
                <w:tcPr>
                  <w:tcW w:w="1734" w:type="dxa"/>
                  <w:tcBorders>
                    <w:top w:val="nil"/>
                    <w:left w:val="nil"/>
                    <w:bottom w:val="single" w:sz="4" w:space="0" w:color="auto"/>
                    <w:right w:val="single" w:sz="4" w:space="0" w:color="auto"/>
                  </w:tcBorders>
                  <w:noWrap/>
                  <w:vAlign w:val="bottom"/>
                  <w:hideMark/>
                </w:tcPr>
                <w:p w14:paraId="48E25BD7" w14:textId="77777777" w:rsidR="00197670" w:rsidRDefault="00197670" w:rsidP="00197670">
                  <w:pPr>
                    <w:jc w:val="right"/>
                    <w:rPr>
                      <w:rFonts w:ascii="Calibri" w:hAnsi="Calibri" w:cs="Calibri"/>
                      <w:color w:val="000000"/>
                    </w:rPr>
                  </w:pPr>
                  <w:r>
                    <w:rPr>
                      <w:rFonts w:ascii="Calibri" w:hAnsi="Calibri" w:cs="Calibri"/>
                      <w:color w:val="000000"/>
                    </w:rPr>
                    <w:t>3.62</w:t>
                  </w:r>
                </w:p>
              </w:tc>
              <w:tc>
                <w:tcPr>
                  <w:tcW w:w="1735" w:type="dxa"/>
                  <w:tcBorders>
                    <w:top w:val="nil"/>
                    <w:left w:val="nil"/>
                    <w:bottom w:val="single" w:sz="4" w:space="0" w:color="auto"/>
                    <w:right w:val="single" w:sz="4" w:space="0" w:color="auto"/>
                  </w:tcBorders>
                  <w:noWrap/>
                  <w:vAlign w:val="bottom"/>
                  <w:hideMark/>
                </w:tcPr>
                <w:p w14:paraId="2EEA34E0" w14:textId="77777777" w:rsidR="00197670" w:rsidRDefault="00197670" w:rsidP="00197670">
                  <w:pPr>
                    <w:jc w:val="right"/>
                    <w:rPr>
                      <w:rFonts w:ascii="Calibri" w:hAnsi="Calibri" w:cs="Calibri"/>
                      <w:color w:val="000000"/>
                    </w:rPr>
                  </w:pPr>
                  <w:r>
                    <w:rPr>
                      <w:rFonts w:ascii="Calibri" w:hAnsi="Calibri" w:cs="Calibri"/>
                      <w:color w:val="000000"/>
                    </w:rPr>
                    <w:t>5.38</w:t>
                  </w:r>
                </w:p>
              </w:tc>
              <w:tc>
                <w:tcPr>
                  <w:tcW w:w="1735" w:type="dxa"/>
                  <w:tcBorders>
                    <w:top w:val="nil"/>
                    <w:left w:val="nil"/>
                    <w:bottom w:val="single" w:sz="4" w:space="0" w:color="auto"/>
                    <w:right w:val="single" w:sz="4" w:space="0" w:color="auto"/>
                  </w:tcBorders>
                  <w:noWrap/>
                  <w:vAlign w:val="bottom"/>
                  <w:hideMark/>
                </w:tcPr>
                <w:p w14:paraId="69FB532F" w14:textId="77777777" w:rsidR="00197670" w:rsidRDefault="00197670" w:rsidP="00197670">
                  <w:pPr>
                    <w:rPr>
                      <w:rFonts w:ascii="Calibri" w:hAnsi="Calibri" w:cs="Calibri"/>
                      <w:color w:val="000000"/>
                    </w:rPr>
                  </w:pPr>
                  <w:r>
                    <w:rPr>
                      <w:rFonts w:ascii="Calibri" w:hAnsi="Calibri" w:cs="Calibri"/>
                      <w:color w:val="000000"/>
                    </w:rPr>
                    <w:t xml:space="preserve">                         2,021 </w:t>
                  </w:r>
                </w:p>
              </w:tc>
            </w:tr>
            <w:tr w:rsidR="00197670" w14:paraId="0DBE72D8" w14:textId="77777777" w:rsidTr="00197670">
              <w:trPr>
                <w:trHeight w:val="283"/>
              </w:trPr>
              <w:tc>
                <w:tcPr>
                  <w:tcW w:w="1734" w:type="dxa"/>
                  <w:tcBorders>
                    <w:top w:val="nil"/>
                    <w:left w:val="single" w:sz="4" w:space="0" w:color="auto"/>
                    <w:bottom w:val="single" w:sz="4" w:space="0" w:color="auto"/>
                    <w:right w:val="single" w:sz="4" w:space="0" w:color="auto"/>
                  </w:tcBorders>
                  <w:noWrap/>
                  <w:vAlign w:val="bottom"/>
                  <w:hideMark/>
                </w:tcPr>
                <w:p w14:paraId="173E4644" w14:textId="77777777" w:rsidR="00197670" w:rsidRDefault="00197670" w:rsidP="00197670">
                  <w:pPr>
                    <w:jc w:val="right"/>
                    <w:rPr>
                      <w:rFonts w:ascii="Calibri" w:hAnsi="Calibri" w:cs="Calibri"/>
                      <w:color w:val="000000"/>
                    </w:rPr>
                  </w:pPr>
                  <w:r>
                    <w:rPr>
                      <w:rFonts w:ascii="Calibri" w:hAnsi="Calibri" w:cs="Calibri"/>
                      <w:color w:val="000000"/>
                    </w:rPr>
                    <w:t>28</w:t>
                  </w:r>
                </w:p>
              </w:tc>
              <w:tc>
                <w:tcPr>
                  <w:tcW w:w="1735" w:type="dxa"/>
                  <w:tcBorders>
                    <w:top w:val="nil"/>
                    <w:left w:val="nil"/>
                    <w:bottom w:val="single" w:sz="4" w:space="0" w:color="auto"/>
                    <w:right w:val="single" w:sz="4" w:space="0" w:color="auto"/>
                  </w:tcBorders>
                  <w:noWrap/>
                  <w:vAlign w:val="bottom"/>
                  <w:hideMark/>
                </w:tcPr>
                <w:p w14:paraId="4B1A5A6C" w14:textId="77777777" w:rsidR="00197670" w:rsidRDefault="00197670" w:rsidP="00197670">
                  <w:pPr>
                    <w:rPr>
                      <w:rFonts w:ascii="Calibri" w:hAnsi="Calibri" w:cs="Calibri"/>
                      <w:color w:val="000000"/>
                    </w:rPr>
                  </w:pPr>
                  <w:r>
                    <w:rPr>
                      <w:rFonts w:ascii="Calibri" w:hAnsi="Calibri" w:cs="Calibri"/>
                      <w:color w:val="000000"/>
                    </w:rPr>
                    <w:t>Nurio Zepeda</w:t>
                  </w:r>
                </w:p>
              </w:tc>
              <w:tc>
                <w:tcPr>
                  <w:tcW w:w="1734" w:type="dxa"/>
                  <w:tcBorders>
                    <w:top w:val="nil"/>
                    <w:left w:val="nil"/>
                    <w:bottom w:val="single" w:sz="4" w:space="0" w:color="auto"/>
                    <w:right w:val="single" w:sz="4" w:space="0" w:color="auto"/>
                  </w:tcBorders>
                  <w:noWrap/>
                  <w:vAlign w:val="bottom"/>
                  <w:hideMark/>
                </w:tcPr>
                <w:p w14:paraId="4D0BB228" w14:textId="77777777" w:rsidR="00197670" w:rsidRDefault="00197670" w:rsidP="00197670">
                  <w:pPr>
                    <w:jc w:val="right"/>
                    <w:rPr>
                      <w:rFonts w:ascii="Calibri" w:hAnsi="Calibri" w:cs="Calibri"/>
                      <w:color w:val="000000"/>
                    </w:rPr>
                  </w:pPr>
                  <w:r>
                    <w:rPr>
                      <w:rFonts w:ascii="Calibri" w:hAnsi="Calibri" w:cs="Calibri"/>
                      <w:color w:val="000000"/>
                    </w:rPr>
                    <w:t>3.61</w:t>
                  </w:r>
                </w:p>
              </w:tc>
              <w:tc>
                <w:tcPr>
                  <w:tcW w:w="1735" w:type="dxa"/>
                  <w:tcBorders>
                    <w:top w:val="nil"/>
                    <w:left w:val="nil"/>
                    <w:bottom w:val="single" w:sz="4" w:space="0" w:color="auto"/>
                    <w:right w:val="single" w:sz="4" w:space="0" w:color="auto"/>
                  </w:tcBorders>
                  <w:noWrap/>
                  <w:vAlign w:val="bottom"/>
                  <w:hideMark/>
                </w:tcPr>
                <w:p w14:paraId="54BE88F7" w14:textId="77777777" w:rsidR="00197670" w:rsidRDefault="00197670" w:rsidP="00197670">
                  <w:pPr>
                    <w:jc w:val="right"/>
                    <w:rPr>
                      <w:rFonts w:ascii="Calibri" w:hAnsi="Calibri" w:cs="Calibri"/>
                      <w:color w:val="000000"/>
                    </w:rPr>
                  </w:pPr>
                  <w:r>
                    <w:rPr>
                      <w:rFonts w:ascii="Calibri" w:hAnsi="Calibri" w:cs="Calibri"/>
                      <w:color w:val="000000"/>
                    </w:rPr>
                    <w:t>5.41</w:t>
                  </w:r>
                </w:p>
              </w:tc>
              <w:tc>
                <w:tcPr>
                  <w:tcW w:w="1735" w:type="dxa"/>
                  <w:tcBorders>
                    <w:top w:val="nil"/>
                    <w:left w:val="nil"/>
                    <w:bottom w:val="single" w:sz="4" w:space="0" w:color="auto"/>
                    <w:right w:val="single" w:sz="4" w:space="0" w:color="auto"/>
                  </w:tcBorders>
                  <w:noWrap/>
                  <w:vAlign w:val="bottom"/>
                  <w:hideMark/>
                </w:tcPr>
                <w:p w14:paraId="2C993CCE" w14:textId="77777777" w:rsidR="00197670" w:rsidRDefault="00197670" w:rsidP="00197670">
                  <w:pPr>
                    <w:rPr>
                      <w:rFonts w:ascii="Calibri" w:hAnsi="Calibri" w:cs="Calibri"/>
                      <w:color w:val="000000"/>
                    </w:rPr>
                  </w:pPr>
                  <w:r>
                    <w:rPr>
                      <w:rFonts w:ascii="Calibri" w:hAnsi="Calibri" w:cs="Calibri"/>
                      <w:color w:val="000000"/>
                    </w:rPr>
                    <w:t xml:space="preserve">                         1,946 </w:t>
                  </w:r>
                </w:p>
              </w:tc>
            </w:tr>
            <w:tr w:rsidR="00197670" w14:paraId="2BD0E862" w14:textId="77777777" w:rsidTr="00197670">
              <w:trPr>
                <w:trHeight w:val="283"/>
              </w:trPr>
              <w:tc>
                <w:tcPr>
                  <w:tcW w:w="1734" w:type="dxa"/>
                  <w:tcBorders>
                    <w:top w:val="nil"/>
                    <w:left w:val="single" w:sz="4" w:space="0" w:color="auto"/>
                    <w:bottom w:val="single" w:sz="4" w:space="0" w:color="auto"/>
                    <w:right w:val="single" w:sz="4" w:space="0" w:color="auto"/>
                  </w:tcBorders>
                  <w:noWrap/>
                  <w:vAlign w:val="bottom"/>
                  <w:hideMark/>
                </w:tcPr>
                <w:p w14:paraId="5E48914C" w14:textId="77777777" w:rsidR="00197670" w:rsidRDefault="00197670" w:rsidP="00197670">
                  <w:pPr>
                    <w:jc w:val="right"/>
                    <w:rPr>
                      <w:rFonts w:ascii="Calibri" w:hAnsi="Calibri" w:cs="Calibri"/>
                      <w:color w:val="000000"/>
                    </w:rPr>
                  </w:pPr>
                  <w:r>
                    <w:rPr>
                      <w:rFonts w:ascii="Calibri" w:hAnsi="Calibri" w:cs="Calibri"/>
                      <w:color w:val="000000"/>
                    </w:rPr>
                    <w:t>25</w:t>
                  </w:r>
                </w:p>
              </w:tc>
              <w:tc>
                <w:tcPr>
                  <w:tcW w:w="1735" w:type="dxa"/>
                  <w:tcBorders>
                    <w:top w:val="nil"/>
                    <w:left w:val="nil"/>
                    <w:bottom w:val="single" w:sz="4" w:space="0" w:color="auto"/>
                    <w:right w:val="single" w:sz="4" w:space="0" w:color="auto"/>
                  </w:tcBorders>
                  <w:noWrap/>
                  <w:vAlign w:val="bottom"/>
                  <w:hideMark/>
                </w:tcPr>
                <w:p w14:paraId="20FAFFBB" w14:textId="77777777" w:rsidR="00197670" w:rsidRDefault="00197670" w:rsidP="00197670">
                  <w:pPr>
                    <w:rPr>
                      <w:rFonts w:ascii="Calibri" w:hAnsi="Calibri" w:cs="Calibri"/>
                      <w:color w:val="000000"/>
                    </w:rPr>
                  </w:pPr>
                  <w:r>
                    <w:rPr>
                      <w:rFonts w:ascii="Calibri" w:hAnsi="Calibri" w:cs="Calibri"/>
                      <w:color w:val="000000"/>
                    </w:rPr>
                    <w:t xml:space="preserve">Sandra Lujan </w:t>
                  </w:r>
                </w:p>
              </w:tc>
              <w:tc>
                <w:tcPr>
                  <w:tcW w:w="1734" w:type="dxa"/>
                  <w:tcBorders>
                    <w:top w:val="nil"/>
                    <w:left w:val="nil"/>
                    <w:bottom w:val="single" w:sz="4" w:space="0" w:color="auto"/>
                    <w:right w:val="single" w:sz="4" w:space="0" w:color="auto"/>
                  </w:tcBorders>
                  <w:noWrap/>
                  <w:vAlign w:val="bottom"/>
                  <w:hideMark/>
                </w:tcPr>
                <w:p w14:paraId="58316AB8" w14:textId="77777777" w:rsidR="00197670" w:rsidRDefault="00197670" w:rsidP="00197670">
                  <w:pPr>
                    <w:jc w:val="right"/>
                    <w:rPr>
                      <w:rFonts w:ascii="Calibri" w:hAnsi="Calibri" w:cs="Calibri"/>
                      <w:color w:val="000000"/>
                    </w:rPr>
                  </w:pPr>
                  <w:r>
                    <w:rPr>
                      <w:rFonts w:ascii="Calibri" w:hAnsi="Calibri" w:cs="Calibri"/>
                      <w:color w:val="000000"/>
                    </w:rPr>
                    <w:t>3.60</w:t>
                  </w:r>
                </w:p>
              </w:tc>
              <w:tc>
                <w:tcPr>
                  <w:tcW w:w="1735" w:type="dxa"/>
                  <w:tcBorders>
                    <w:top w:val="nil"/>
                    <w:left w:val="nil"/>
                    <w:bottom w:val="single" w:sz="4" w:space="0" w:color="auto"/>
                    <w:right w:val="single" w:sz="4" w:space="0" w:color="auto"/>
                  </w:tcBorders>
                  <w:noWrap/>
                  <w:vAlign w:val="bottom"/>
                  <w:hideMark/>
                </w:tcPr>
                <w:p w14:paraId="7AD8011D" w14:textId="77777777" w:rsidR="00197670" w:rsidRDefault="00197670" w:rsidP="00197670">
                  <w:pPr>
                    <w:jc w:val="right"/>
                    <w:rPr>
                      <w:rFonts w:ascii="Calibri" w:hAnsi="Calibri" w:cs="Calibri"/>
                      <w:color w:val="000000"/>
                    </w:rPr>
                  </w:pPr>
                  <w:r>
                    <w:rPr>
                      <w:rFonts w:ascii="Calibri" w:hAnsi="Calibri" w:cs="Calibri"/>
                      <w:color w:val="000000"/>
                    </w:rPr>
                    <w:t>5.20</w:t>
                  </w:r>
                </w:p>
              </w:tc>
              <w:tc>
                <w:tcPr>
                  <w:tcW w:w="1735" w:type="dxa"/>
                  <w:tcBorders>
                    <w:top w:val="nil"/>
                    <w:left w:val="nil"/>
                    <w:bottom w:val="single" w:sz="4" w:space="0" w:color="auto"/>
                    <w:right w:val="single" w:sz="4" w:space="0" w:color="auto"/>
                  </w:tcBorders>
                  <w:noWrap/>
                  <w:vAlign w:val="bottom"/>
                  <w:hideMark/>
                </w:tcPr>
                <w:p w14:paraId="4BAFA16E" w14:textId="77777777" w:rsidR="00197670" w:rsidRDefault="00197670" w:rsidP="00197670">
                  <w:pPr>
                    <w:rPr>
                      <w:rFonts w:ascii="Calibri" w:hAnsi="Calibri" w:cs="Calibri"/>
                      <w:color w:val="000000"/>
                    </w:rPr>
                  </w:pPr>
                  <w:r>
                    <w:rPr>
                      <w:rFonts w:ascii="Calibri" w:hAnsi="Calibri" w:cs="Calibri"/>
                      <w:color w:val="000000"/>
                    </w:rPr>
                    <w:t xml:space="preserve">                         1,906 </w:t>
                  </w:r>
                </w:p>
              </w:tc>
            </w:tr>
            <w:tr w:rsidR="00197670" w14:paraId="76575ABF" w14:textId="77777777" w:rsidTr="00197670">
              <w:trPr>
                <w:trHeight w:val="283"/>
              </w:trPr>
              <w:tc>
                <w:tcPr>
                  <w:tcW w:w="1734" w:type="dxa"/>
                  <w:tcBorders>
                    <w:top w:val="nil"/>
                    <w:left w:val="single" w:sz="4" w:space="0" w:color="auto"/>
                    <w:bottom w:val="single" w:sz="4" w:space="0" w:color="auto"/>
                    <w:right w:val="single" w:sz="4" w:space="0" w:color="auto"/>
                  </w:tcBorders>
                  <w:noWrap/>
                  <w:vAlign w:val="bottom"/>
                  <w:hideMark/>
                </w:tcPr>
                <w:p w14:paraId="086FAEE7" w14:textId="77777777" w:rsidR="00197670" w:rsidRDefault="00197670" w:rsidP="00197670">
                  <w:pPr>
                    <w:jc w:val="right"/>
                    <w:rPr>
                      <w:rFonts w:ascii="Calibri" w:hAnsi="Calibri" w:cs="Calibri"/>
                      <w:color w:val="000000"/>
                    </w:rPr>
                  </w:pPr>
                  <w:r>
                    <w:rPr>
                      <w:rFonts w:ascii="Calibri" w:hAnsi="Calibri" w:cs="Calibri"/>
                      <w:color w:val="000000"/>
                    </w:rPr>
                    <w:t>6</w:t>
                  </w:r>
                </w:p>
              </w:tc>
              <w:tc>
                <w:tcPr>
                  <w:tcW w:w="1735" w:type="dxa"/>
                  <w:tcBorders>
                    <w:top w:val="nil"/>
                    <w:left w:val="nil"/>
                    <w:bottom w:val="single" w:sz="4" w:space="0" w:color="auto"/>
                    <w:right w:val="single" w:sz="4" w:space="0" w:color="auto"/>
                  </w:tcBorders>
                  <w:noWrap/>
                  <w:vAlign w:val="bottom"/>
                  <w:hideMark/>
                </w:tcPr>
                <w:p w14:paraId="3F958958" w14:textId="77777777" w:rsidR="00197670" w:rsidRDefault="00197670" w:rsidP="00197670">
                  <w:pPr>
                    <w:rPr>
                      <w:rFonts w:ascii="Calibri" w:hAnsi="Calibri" w:cs="Calibri"/>
                      <w:color w:val="000000"/>
                    </w:rPr>
                  </w:pPr>
                  <w:r>
                    <w:rPr>
                      <w:rFonts w:ascii="Calibri" w:hAnsi="Calibri" w:cs="Calibri"/>
                      <w:color w:val="000000"/>
                    </w:rPr>
                    <w:t>A. Trejo</w:t>
                  </w:r>
                </w:p>
              </w:tc>
              <w:tc>
                <w:tcPr>
                  <w:tcW w:w="1734" w:type="dxa"/>
                  <w:tcBorders>
                    <w:top w:val="nil"/>
                    <w:left w:val="nil"/>
                    <w:bottom w:val="single" w:sz="4" w:space="0" w:color="auto"/>
                    <w:right w:val="single" w:sz="4" w:space="0" w:color="auto"/>
                  </w:tcBorders>
                  <w:noWrap/>
                  <w:vAlign w:val="bottom"/>
                  <w:hideMark/>
                </w:tcPr>
                <w:p w14:paraId="66C2BC00" w14:textId="77777777" w:rsidR="00197670" w:rsidRDefault="00197670" w:rsidP="00197670">
                  <w:pPr>
                    <w:jc w:val="right"/>
                    <w:rPr>
                      <w:rFonts w:ascii="Calibri" w:hAnsi="Calibri" w:cs="Calibri"/>
                      <w:color w:val="000000"/>
                    </w:rPr>
                  </w:pPr>
                  <w:r>
                    <w:rPr>
                      <w:rFonts w:ascii="Calibri" w:hAnsi="Calibri" w:cs="Calibri"/>
                      <w:color w:val="000000"/>
                    </w:rPr>
                    <w:t>3.59</w:t>
                  </w:r>
                </w:p>
              </w:tc>
              <w:tc>
                <w:tcPr>
                  <w:tcW w:w="1735" w:type="dxa"/>
                  <w:tcBorders>
                    <w:top w:val="nil"/>
                    <w:left w:val="nil"/>
                    <w:bottom w:val="single" w:sz="4" w:space="0" w:color="auto"/>
                    <w:right w:val="single" w:sz="4" w:space="0" w:color="auto"/>
                  </w:tcBorders>
                  <w:noWrap/>
                  <w:vAlign w:val="bottom"/>
                  <w:hideMark/>
                </w:tcPr>
                <w:p w14:paraId="57B32D55" w14:textId="77777777" w:rsidR="00197670" w:rsidRDefault="00197670" w:rsidP="00197670">
                  <w:pPr>
                    <w:jc w:val="right"/>
                    <w:rPr>
                      <w:rFonts w:ascii="Calibri" w:hAnsi="Calibri" w:cs="Calibri"/>
                      <w:color w:val="000000"/>
                    </w:rPr>
                  </w:pPr>
                  <w:r>
                    <w:rPr>
                      <w:rFonts w:ascii="Calibri" w:hAnsi="Calibri" w:cs="Calibri"/>
                      <w:color w:val="000000"/>
                    </w:rPr>
                    <w:t>5.32</w:t>
                  </w:r>
                </w:p>
              </w:tc>
              <w:tc>
                <w:tcPr>
                  <w:tcW w:w="1735" w:type="dxa"/>
                  <w:tcBorders>
                    <w:top w:val="nil"/>
                    <w:left w:val="nil"/>
                    <w:bottom w:val="single" w:sz="4" w:space="0" w:color="auto"/>
                    <w:right w:val="single" w:sz="4" w:space="0" w:color="auto"/>
                  </w:tcBorders>
                  <w:noWrap/>
                  <w:vAlign w:val="bottom"/>
                  <w:hideMark/>
                </w:tcPr>
                <w:p w14:paraId="0FDEEDD9" w14:textId="77777777" w:rsidR="00197670" w:rsidRDefault="00197670" w:rsidP="00197670">
                  <w:pPr>
                    <w:rPr>
                      <w:rFonts w:ascii="Calibri" w:hAnsi="Calibri" w:cs="Calibri"/>
                      <w:color w:val="000000"/>
                    </w:rPr>
                  </w:pPr>
                  <w:r>
                    <w:rPr>
                      <w:rFonts w:ascii="Calibri" w:hAnsi="Calibri" w:cs="Calibri"/>
                      <w:color w:val="000000"/>
                    </w:rPr>
                    <w:t xml:space="preserve">                         1,949 </w:t>
                  </w:r>
                </w:p>
              </w:tc>
            </w:tr>
          </w:tbl>
          <w:p w14:paraId="1308D342" w14:textId="77777777" w:rsidR="00315042" w:rsidRDefault="00315042" w:rsidP="008874C1">
            <w:pPr>
              <w:rPr>
                <w:sz w:val="21"/>
                <w:szCs w:val="21"/>
              </w:rPr>
            </w:pPr>
          </w:p>
          <w:p w14:paraId="0EAFBED9" w14:textId="77777777" w:rsidR="00777E86" w:rsidRDefault="00777E86" w:rsidP="00777E86">
            <w:pPr>
              <w:rPr>
                <w:sz w:val="21"/>
                <w:szCs w:val="21"/>
              </w:rPr>
            </w:pPr>
            <w:r>
              <w:rPr>
                <w:sz w:val="21"/>
                <w:szCs w:val="21"/>
              </w:rPr>
              <w:t>Refer Task Calculations sheet in Excel for the pivot tables and charts.</w:t>
            </w:r>
          </w:p>
          <w:p w14:paraId="3ABA00E9" w14:textId="77777777" w:rsidR="00315042" w:rsidRPr="00C533A3" w:rsidRDefault="00315042" w:rsidP="008874C1">
            <w:pPr>
              <w:rPr>
                <w:sz w:val="21"/>
                <w:szCs w:val="21"/>
              </w:rPr>
            </w:pPr>
          </w:p>
        </w:tc>
      </w:tr>
      <w:tr w:rsidR="00315042" w14:paraId="23603140" w14:textId="77777777" w:rsidTr="00D63775">
        <w:tc>
          <w:tcPr>
            <w:tcW w:w="1413" w:type="dxa"/>
          </w:tcPr>
          <w:p w14:paraId="7EC9EFAA" w14:textId="77777777" w:rsidR="00315042" w:rsidRPr="00C533A3" w:rsidRDefault="00315042" w:rsidP="008874C1">
            <w:pPr>
              <w:rPr>
                <w:b/>
                <w:bCs/>
                <w:sz w:val="21"/>
                <w:szCs w:val="21"/>
              </w:rPr>
            </w:pPr>
            <w:r w:rsidRPr="00C533A3">
              <w:rPr>
                <w:b/>
                <w:bCs/>
                <w:sz w:val="21"/>
                <w:szCs w:val="21"/>
              </w:rPr>
              <w:t>Approach</w:t>
            </w:r>
          </w:p>
        </w:tc>
        <w:tc>
          <w:tcPr>
            <w:tcW w:w="9046" w:type="dxa"/>
          </w:tcPr>
          <w:p w14:paraId="23FC5BF3" w14:textId="4CAA933B" w:rsidR="00315042" w:rsidRPr="00C533A3" w:rsidRDefault="00D5167F" w:rsidP="008874C1">
            <w:pPr>
              <w:rPr>
                <w:sz w:val="21"/>
                <w:szCs w:val="21"/>
              </w:rPr>
            </w:pPr>
            <w:r w:rsidRPr="00D5167F">
              <w:rPr>
                <w:sz w:val="21"/>
                <w:szCs w:val="21"/>
              </w:rPr>
              <w:t>Reviewing the metrics, including resolution times, satisfaction scores, and ticket count, to identify top and bottom performers by sorting them based on these criteria.</w:t>
            </w:r>
            <w:r w:rsidR="00315042">
              <w:rPr>
                <w:sz w:val="21"/>
                <w:szCs w:val="21"/>
              </w:rPr>
              <w:br/>
            </w:r>
          </w:p>
        </w:tc>
      </w:tr>
      <w:tr w:rsidR="00315042" w14:paraId="77289DAB" w14:textId="77777777" w:rsidTr="00D63775">
        <w:tc>
          <w:tcPr>
            <w:tcW w:w="1413" w:type="dxa"/>
          </w:tcPr>
          <w:p w14:paraId="3C4E3207" w14:textId="77777777" w:rsidR="00315042" w:rsidRPr="00C533A3" w:rsidRDefault="00315042" w:rsidP="008874C1">
            <w:pPr>
              <w:rPr>
                <w:b/>
                <w:bCs/>
                <w:sz w:val="21"/>
                <w:szCs w:val="21"/>
              </w:rPr>
            </w:pPr>
            <w:r w:rsidRPr="00C533A3">
              <w:rPr>
                <w:b/>
                <w:bCs/>
                <w:sz w:val="21"/>
                <w:szCs w:val="21"/>
              </w:rPr>
              <w:t>Insights</w:t>
            </w:r>
          </w:p>
        </w:tc>
        <w:tc>
          <w:tcPr>
            <w:tcW w:w="9046" w:type="dxa"/>
          </w:tcPr>
          <w:p w14:paraId="5FA0CED9" w14:textId="34D20E5B" w:rsidR="00D5167F" w:rsidRPr="00D5167F" w:rsidRDefault="00D5167F" w:rsidP="00D5167F">
            <w:pPr>
              <w:rPr>
                <w:bCs/>
                <w:sz w:val="21"/>
                <w:szCs w:val="21"/>
              </w:rPr>
            </w:pPr>
            <w:r w:rsidRPr="00D5167F">
              <w:rPr>
                <w:bCs/>
                <w:sz w:val="21"/>
                <w:szCs w:val="21"/>
              </w:rPr>
              <w:t>Key Metrics Defined</w:t>
            </w:r>
          </w:p>
          <w:p w14:paraId="372C36EB" w14:textId="77777777" w:rsidR="00D5167F" w:rsidRPr="00D5167F" w:rsidRDefault="00D5167F" w:rsidP="00D5167F">
            <w:pPr>
              <w:pStyle w:val="ListParagraph"/>
              <w:numPr>
                <w:ilvl w:val="0"/>
                <w:numId w:val="12"/>
              </w:numPr>
              <w:rPr>
                <w:bCs/>
                <w:sz w:val="21"/>
                <w:szCs w:val="21"/>
              </w:rPr>
            </w:pPr>
            <w:r w:rsidRPr="00D5167F">
              <w:rPr>
                <w:bCs/>
                <w:sz w:val="21"/>
                <w:szCs w:val="21"/>
              </w:rPr>
              <w:t>Average Resolution Time – How long an agent takes to resolve a ticket.</w:t>
            </w:r>
          </w:p>
          <w:p w14:paraId="3643B847" w14:textId="77777777" w:rsidR="00D5167F" w:rsidRPr="00D5167F" w:rsidRDefault="00D5167F" w:rsidP="00D5167F">
            <w:pPr>
              <w:pStyle w:val="ListParagraph"/>
              <w:numPr>
                <w:ilvl w:val="0"/>
                <w:numId w:val="12"/>
              </w:numPr>
              <w:rPr>
                <w:bCs/>
                <w:sz w:val="21"/>
                <w:szCs w:val="21"/>
              </w:rPr>
            </w:pPr>
            <w:r w:rsidRPr="00D5167F">
              <w:rPr>
                <w:bCs/>
                <w:sz w:val="21"/>
                <w:szCs w:val="21"/>
              </w:rPr>
              <w:t>Satisfaction Score – Average user rating after ticket resolution (scale of 1–5).</w:t>
            </w:r>
          </w:p>
          <w:p w14:paraId="4FCFEFA0" w14:textId="5F014CA4" w:rsidR="00315042" w:rsidRPr="00D5167F" w:rsidRDefault="00D5167F" w:rsidP="00D5167F">
            <w:pPr>
              <w:pStyle w:val="ListParagraph"/>
              <w:numPr>
                <w:ilvl w:val="0"/>
                <w:numId w:val="12"/>
              </w:numPr>
              <w:rPr>
                <w:bCs/>
                <w:sz w:val="21"/>
                <w:szCs w:val="21"/>
              </w:rPr>
            </w:pPr>
            <w:r w:rsidRPr="00D5167F">
              <w:rPr>
                <w:bCs/>
                <w:sz w:val="21"/>
                <w:szCs w:val="21"/>
              </w:rPr>
              <w:t>Ticket Volume – Total number of tickets handled by each agent.</w:t>
            </w:r>
            <w:r w:rsidR="00315042" w:rsidRPr="00D5167F">
              <w:rPr>
                <w:bCs/>
                <w:sz w:val="21"/>
                <w:szCs w:val="21"/>
              </w:rPr>
              <w:br/>
            </w:r>
          </w:p>
        </w:tc>
      </w:tr>
      <w:tr w:rsidR="00315042" w14:paraId="1BC221BE" w14:textId="77777777" w:rsidTr="00D63775">
        <w:tc>
          <w:tcPr>
            <w:tcW w:w="1413" w:type="dxa"/>
          </w:tcPr>
          <w:p w14:paraId="6C35B370" w14:textId="77777777" w:rsidR="00315042" w:rsidRPr="00C533A3" w:rsidRDefault="00315042" w:rsidP="008874C1">
            <w:pPr>
              <w:rPr>
                <w:b/>
                <w:bCs/>
                <w:sz w:val="21"/>
                <w:szCs w:val="21"/>
              </w:rPr>
            </w:pPr>
            <w:r>
              <w:rPr>
                <w:b/>
                <w:bCs/>
                <w:sz w:val="21"/>
                <w:szCs w:val="21"/>
              </w:rPr>
              <w:t>Suggestion</w:t>
            </w:r>
          </w:p>
        </w:tc>
        <w:tc>
          <w:tcPr>
            <w:tcW w:w="9046" w:type="dxa"/>
          </w:tcPr>
          <w:p w14:paraId="5963BE13" w14:textId="77777777" w:rsidR="00315042" w:rsidRDefault="00D63775" w:rsidP="00D63775">
            <w:pPr>
              <w:rPr>
                <w:sz w:val="21"/>
                <w:szCs w:val="21"/>
              </w:rPr>
            </w:pPr>
            <w:r>
              <w:rPr>
                <w:sz w:val="21"/>
                <w:szCs w:val="21"/>
              </w:rPr>
              <w:t>We should not fire agents</w:t>
            </w:r>
            <w:r w:rsidRPr="00D63775">
              <w:rPr>
                <w:sz w:val="21"/>
                <w:szCs w:val="21"/>
              </w:rPr>
              <w:t xml:space="preserve"> immediately. While some agents underperform, none show extreme inefficiency or negligence. Their performance can likely be improved with support and training.</w:t>
            </w:r>
          </w:p>
          <w:p w14:paraId="10F9A69B" w14:textId="77777777" w:rsidR="000A13DA" w:rsidRDefault="000A13DA" w:rsidP="00D63775">
            <w:pPr>
              <w:rPr>
                <w:b/>
                <w:bCs/>
                <w:sz w:val="21"/>
                <w:szCs w:val="21"/>
              </w:rPr>
            </w:pPr>
          </w:p>
          <w:p w14:paraId="2C53EC01" w14:textId="2019986F" w:rsidR="00D63775" w:rsidRPr="00D63775" w:rsidRDefault="00D63775" w:rsidP="00D63775">
            <w:pPr>
              <w:rPr>
                <w:b/>
                <w:bCs/>
                <w:sz w:val="21"/>
                <w:szCs w:val="21"/>
              </w:rPr>
            </w:pPr>
            <w:r w:rsidRPr="00D63775">
              <w:rPr>
                <w:b/>
                <w:bCs/>
                <w:sz w:val="21"/>
                <w:szCs w:val="21"/>
              </w:rPr>
              <w:t>Recommendations for improvement-</w:t>
            </w:r>
          </w:p>
          <w:p w14:paraId="0D23C86F" w14:textId="77777777" w:rsidR="00D63775" w:rsidRPr="00585E0D" w:rsidRDefault="00D63775" w:rsidP="00585E0D">
            <w:pPr>
              <w:pStyle w:val="ListParagraph"/>
              <w:numPr>
                <w:ilvl w:val="0"/>
                <w:numId w:val="17"/>
              </w:numPr>
              <w:rPr>
                <w:sz w:val="21"/>
                <w:szCs w:val="21"/>
              </w:rPr>
            </w:pPr>
            <w:r w:rsidRPr="00585E0D">
              <w:rPr>
                <w:sz w:val="21"/>
                <w:szCs w:val="21"/>
              </w:rPr>
              <w:t>Training &amp; Mentorship: Pair lower-performing agents with top performers to share best practices.</w:t>
            </w:r>
          </w:p>
          <w:p w14:paraId="30CD030C" w14:textId="77777777" w:rsidR="00D63775" w:rsidRPr="00585E0D" w:rsidRDefault="00D63775" w:rsidP="00585E0D">
            <w:pPr>
              <w:pStyle w:val="ListParagraph"/>
              <w:numPr>
                <w:ilvl w:val="0"/>
                <w:numId w:val="17"/>
              </w:numPr>
              <w:rPr>
                <w:sz w:val="21"/>
                <w:szCs w:val="21"/>
              </w:rPr>
            </w:pPr>
            <w:r w:rsidRPr="00585E0D">
              <w:rPr>
                <w:sz w:val="21"/>
                <w:szCs w:val="21"/>
              </w:rPr>
              <w:t>Tech Investment: Provide better tools to reduce resolution time.</w:t>
            </w:r>
          </w:p>
          <w:p w14:paraId="61552D92" w14:textId="29F5D053" w:rsidR="00D63775" w:rsidRPr="00585E0D" w:rsidRDefault="00D63775" w:rsidP="00585E0D">
            <w:pPr>
              <w:pStyle w:val="ListParagraph"/>
              <w:numPr>
                <w:ilvl w:val="0"/>
                <w:numId w:val="17"/>
              </w:numPr>
              <w:rPr>
                <w:sz w:val="21"/>
                <w:szCs w:val="21"/>
              </w:rPr>
            </w:pPr>
            <w:r w:rsidRPr="00585E0D">
              <w:rPr>
                <w:sz w:val="21"/>
                <w:szCs w:val="21"/>
              </w:rPr>
              <w:t>Feedback Loops: Use satisfaction data to identify common complaints and address them.</w:t>
            </w:r>
            <w:r w:rsidR="00197670">
              <w:rPr>
                <w:sz w:val="21"/>
                <w:szCs w:val="21"/>
              </w:rPr>
              <w:br/>
            </w:r>
          </w:p>
        </w:tc>
      </w:tr>
      <w:bookmarkEnd w:id="4"/>
    </w:tbl>
    <w:p w14:paraId="01802414" w14:textId="77777777" w:rsidR="00315042" w:rsidRDefault="00315042">
      <w:pPr>
        <w:ind w:left="720"/>
        <w:rPr>
          <w:sz w:val="24"/>
          <w:szCs w:val="24"/>
        </w:rPr>
      </w:pPr>
    </w:p>
    <w:p w14:paraId="00000025" w14:textId="77777777" w:rsidR="00193C3C" w:rsidRPr="00B34ADC" w:rsidRDefault="00000000">
      <w:pPr>
        <w:numPr>
          <w:ilvl w:val="0"/>
          <w:numId w:val="1"/>
        </w:numPr>
        <w:rPr>
          <w:sz w:val="24"/>
          <w:szCs w:val="24"/>
        </w:rPr>
      </w:pPr>
      <w:r w:rsidRPr="00B34ADC">
        <w:rPr>
          <w:sz w:val="24"/>
          <w:szCs w:val="24"/>
        </w:rPr>
        <w:t>How do employee demographics (e.g., department, seniority) impact satisfaction and ticket outcomes?</w:t>
      </w:r>
    </w:p>
    <w:p w14:paraId="692404E0" w14:textId="3E9B1BFB" w:rsidR="000A13DA" w:rsidRDefault="00000000" w:rsidP="00C728AF">
      <w:pPr>
        <w:ind w:left="720"/>
        <w:rPr>
          <w:sz w:val="24"/>
          <w:szCs w:val="24"/>
        </w:rPr>
      </w:pPr>
      <w:r w:rsidRPr="00B34ADC">
        <w:rPr>
          <w:sz w:val="24"/>
          <w:szCs w:val="24"/>
        </w:rPr>
        <w:t>Analysis: Segment analysis using filters and pivot tables.</w:t>
      </w:r>
    </w:p>
    <w:tbl>
      <w:tblPr>
        <w:tblStyle w:val="TableGrid"/>
        <w:tblW w:w="0" w:type="auto"/>
        <w:tblLayout w:type="fixed"/>
        <w:tblLook w:val="04A0" w:firstRow="1" w:lastRow="0" w:firstColumn="1" w:lastColumn="0" w:noHBand="0" w:noVBand="1"/>
      </w:tblPr>
      <w:tblGrid>
        <w:gridCol w:w="1413"/>
        <w:gridCol w:w="9046"/>
      </w:tblGrid>
      <w:tr w:rsidR="00B34ADC" w14:paraId="6B3E9E66" w14:textId="77777777" w:rsidTr="00C728AF">
        <w:trPr>
          <w:trHeight w:val="8363"/>
        </w:trPr>
        <w:tc>
          <w:tcPr>
            <w:tcW w:w="1413" w:type="dxa"/>
          </w:tcPr>
          <w:p w14:paraId="716D8949" w14:textId="77777777" w:rsidR="00B34ADC" w:rsidRPr="00C533A3" w:rsidRDefault="00B34ADC" w:rsidP="00C26455">
            <w:pPr>
              <w:rPr>
                <w:b/>
                <w:bCs/>
                <w:sz w:val="21"/>
                <w:szCs w:val="21"/>
              </w:rPr>
            </w:pPr>
            <w:r w:rsidRPr="00C533A3">
              <w:rPr>
                <w:b/>
                <w:bCs/>
                <w:sz w:val="21"/>
                <w:szCs w:val="21"/>
              </w:rPr>
              <w:t>Reference</w:t>
            </w:r>
          </w:p>
        </w:tc>
        <w:tc>
          <w:tcPr>
            <w:tcW w:w="9046" w:type="dxa"/>
          </w:tcPr>
          <w:p w14:paraId="68B1A4FE" w14:textId="0DE22EE1" w:rsidR="00B34ADC" w:rsidRDefault="00B34ADC" w:rsidP="00C26455">
            <w:pPr>
              <w:rPr>
                <w:sz w:val="21"/>
                <w:szCs w:val="21"/>
              </w:rPr>
            </w:pPr>
            <w:r>
              <w:rPr>
                <w:sz w:val="21"/>
                <w:szCs w:val="21"/>
              </w:rPr>
              <w:t xml:space="preserve"> </w:t>
            </w:r>
          </w:p>
          <w:tbl>
            <w:tblPr>
              <w:tblW w:w="3420" w:type="dxa"/>
              <w:tblLayout w:type="fixed"/>
              <w:tblLook w:val="04A0" w:firstRow="1" w:lastRow="0" w:firstColumn="1" w:lastColumn="0" w:noHBand="0" w:noVBand="1"/>
            </w:tblPr>
            <w:tblGrid>
              <w:gridCol w:w="1460"/>
              <w:gridCol w:w="1960"/>
            </w:tblGrid>
            <w:tr w:rsidR="00B34ADC" w14:paraId="399C48D0" w14:textId="77777777" w:rsidTr="00B34ADC">
              <w:trPr>
                <w:trHeight w:val="300"/>
              </w:trPr>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96F82B" w14:textId="77777777" w:rsidR="00B34ADC" w:rsidRDefault="00B34ADC" w:rsidP="00B34ADC">
                  <w:pPr>
                    <w:rPr>
                      <w:rFonts w:ascii="Calibri" w:hAnsi="Calibri" w:cs="Calibri"/>
                      <w:b/>
                      <w:bCs/>
                      <w:color w:val="000000"/>
                    </w:rPr>
                  </w:pPr>
                  <w:r>
                    <w:rPr>
                      <w:rFonts w:ascii="Calibri" w:hAnsi="Calibri" w:cs="Calibri"/>
                      <w:b/>
                      <w:bCs/>
                      <w:color w:val="000000"/>
                    </w:rPr>
                    <w:t>Age Group</w:t>
                  </w:r>
                </w:p>
              </w:tc>
              <w:tc>
                <w:tcPr>
                  <w:tcW w:w="1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BB46E9" w14:textId="4C678868" w:rsidR="00B34ADC" w:rsidRDefault="00B34ADC" w:rsidP="00B34ADC">
                  <w:pPr>
                    <w:rPr>
                      <w:rFonts w:ascii="Calibri" w:hAnsi="Calibri" w:cs="Calibri"/>
                      <w:b/>
                      <w:bCs/>
                      <w:color w:val="000000"/>
                    </w:rPr>
                  </w:pPr>
                  <w:r>
                    <w:rPr>
                      <w:rFonts w:ascii="Calibri" w:hAnsi="Calibri" w:cs="Calibri"/>
                      <w:b/>
                      <w:bCs/>
                      <w:color w:val="000000"/>
                    </w:rPr>
                    <w:t>Ticket Distribution</w:t>
                  </w:r>
                </w:p>
              </w:tc>
            </w:tr>
            <w:tr w:rsidR="00B34ADC" w14:paraId="40B47472" w14:textId="77777777" w:rsidTr="00B34ADC">
              <w:trPr>
                <w:trHeight w:val="300"/>
              </w:trPr>
              <w:tc>
                <w:tcPr>
                  <w:tcW w:w="1460" w:type="dxa"/>
                  <w:tcBorders>
                    <w:top w:val="nil"/>
                    <w:left w:val="single" w:sz="4" w:space="0" w:color="auto"/>
                    <w:bottom w:val="single" w:sz="4" w:space="0" w:color="auto"/>
                    <w:right w:val="single" w:sz="4" w:space="0" w:color="auto"/>
                  </w:tcBorders>
                  <w:noWrap/>
                  <w:vAlign w:val="bottom"/>
                  <w:hideMark/>
                </w:tcPr>
                <w:p w14:paraId="3BA22A2E" w14:textId="77777777" w:rsidR="00B34ADC" w:rsidRDefault="00B34ADC" w:rsidP="00B34ADC">
                  <w:pPr>
                    <w:rPr>
                      <w:rFonts w:ascii="Calibri" w:hAnsi="Calibri" w:cs="Calibri"/>
                      <w:color w:val="000000"/>
                    </w:rPr>
                  </w:pPr>
                  <w:r>
                    <w:rPr>
                      <w:rFonts w:ascii="Calibri" w:hAnsi="Calibri" w:cs="Calibri"/>
                      <w:color w:val="000000"/>
                    </w:rPr>
                    <w:t>25-29</w:t>
                  </w:r>
                </w:p>
              </w:tc>
              <w:tc>
                <w:tcPr>
                  <w:tcW w:w="1960" w:type="dxa"/>
                  <w:tcBorders>
                    <w:top w:val="nil"/>
                    <w:left w:val="nil"/>
                    <w:bottom w:val="single" w:sz="4" w:space="0" w:color="auto"/>
                    <w:right w:val="single" w:sz="4" w:space="0" w:color="auto"/>
                  </w:tcBorders>
                  <w:noWrap/>
                  <w:vAlign w:val="bottom"/>
                  <w:hideMark/>
                </w:tcPr>
                <w:p w14:paraId="5738FFA6" w14:textId="77777777" w:rsidR="00B34ADC" w:rsidRDefault="00B34ADC" w:rsidP="00B34ADC">
                  <w:pPr>
                    <w:jc w:val="right"/>
                    <w:rPr>
                      <w:rFonts w:ascii="Calibri" w:hAnsi="Calibri" w:cs="Calibri"/>
                      <w:color w:val="000000"/>
                    </w:rPr>
                  </w:pPr>
                  <w:r>
                    <w:rPr>
                      <w:rFonts w:ascii="Calibri" w:hAnsi="Calibri" w:cs="Calibri"/>
                      <w:color w:val="000000"/>
                    </w:rPr>
                    <w:t>12.13%</w:t>
                  </w:r>
                </w:p>
              </w:tc>
            </w:tr>
            <w:tr w:rsidR="00B34ADC" w14:paraId="05AC6463" w14:textId="77777777" w:rsidTr="00B34ADC">
              <w:trPr>
                <w:trHeight w:val="300"/>
              </w:trPr>
              <w:tc>
                <w:tcPr>
                  <w:tcW w:w="1460" w:type="dxa"/>
                  <w:tcBorders>
                    <w:top w:val="nil"/>
                    <w:left w:val="single" w:sz="4" w:space="0" w:color="auto"/>
                    <w:bottom w:val="single" w:sz="4" w:space="0" w:color="auto"/>
                    <w:right w:val="single" w:sz="4" w:space="0" w:color="auto"/>
                  </w:tcBorders>
                  <w:noWrap/>
                  <w:vAlign w:val="bottom"/>
                  <w:hideMark/>
                </w:tcPr>
                <w:p w14:paraId="65E41DE4" w14:textId="77777777" w:rsidR="00B34ADC" w:rsidRDefault="00B34ADC" w:rsidP="00B34ADC">
                  <w:pPr>
                    <w:rPr>
                      <w:rFonts w:ascii="Calibri" w:hAnsi="Calibri" w:cs="Calibri"/>
                      <w:color w:val="000000"/>
                    </w:rPr>
                  </w:pPr>
                  <w:r>
                    <w:rPr>
                      <w:rFonts w:ascii="Calibri" w:hAnsi="Calibri" w:cs="Calibri"/>
                      <w:color w:val="000000"/>
                    </w:rPr>
                    <w:t>30-34</w:t>
                  </w:r>
                </w:p>
              </w:tc>
              <w:tc>
                <w:tcPr>
                  <w:tcW w:w="1960" w:type="dxa"/>
                  <w:tcBorders>
                    <w:top w:val="nil"/>
                    <w:left w:val="nil"/>
                    <w:bottom w:val="single" w:sz="4" w:space="0" w:color="auto"/>
                    <w:right w:val="single" w:sz="4" w:space="0" w:color="auto"/>
                  </w:tcBorders>
                  <w:noWrap/>
                  <w:vAlign w:val="bottom"/>
                  <w:hideMark/>
                </w:tcPr>
                <w:p w14:paraId="7B5BA3EB" w14:textId="77777777" w:rsidR="00B34ADC" w:rsidRDefault="00B34ADC" w:rsidP="00B34ADC">
                  <w:pPr>
                    <w:jc w:val="right"/>
                    <w:rPr>
                      <w:rFonts w:ascii="Calibri" w:hAnsi="Calibri" w:cs="Calibri"/>
                      <w:color w:val="000000"/>
                    </w:rPr>
                  </w:pPr>
                  <w:r>
                    <w:rPr>
                      <w:rFonts w:ascii="Calibri" w:hAnsi="Calibri" w:cs="Calibri"/>
                      <w:color w:val="000000"/>
                    </w:rPr>
                    <w:t>15.91%</w:t>
                  </w:r>
                </w:p>
              </w:tc>
            </w:tr>
            <w:tr w:rsidR="00B34ADC" w14:paraId="5DD30AC9" w14:textId="77777777" w:rsidTr="00B34ADC">
              <w:trPr>
                <w:trHeight w:val="300"/>
              </w:trPr>
              <w:tc>
                <w:tcPr>
                  <w:tcW w:w="1460" w:type="dxa"/>
                  <w:tcBorders>
                    <w:top w:val="nil"/>
                    <w:left w:val="single" w:sz="4" w:space="0" w:color="auto"/>
                    <w:bottom w:val="single" w:sz="4" w:space="0" w:color="auto"/>
                    <w:right w:val="single" w:sz="4" w:space="0" w:color="auto"/>
                  </w:tcBorders>
                  <w:noWrap/>
                  <w:vAlign w:val="bottom"/>
                  <w:hideMark/>
                </w:tcPr>
                <w:p w14:paraId="4193E0BD" w14:textId="77777777" w:rsidR="00B34ADC" w:rsidRDefault="00B34ADC" w:rsidP="00B34ADC">
                  <w:pPr>
                    <w:rPr>
                      <w:rFonts w:ascii="Calibri" w:hAnsi="Calibri" w:cs="Calibri"/>
                      <w:color w:val="000000"/>
                    </w:rPr>
                  </w:pPr>
                  <w:r>
                    <w:rPr>
                      <w:rFonts w:ascii="Calibri" w:hAnsi="Calibri" w:cs="Calibri"/>
                      <w:color w:val="000000"/>
                    </w:rPr>
                    <w:t>35-39</w:t>
                  </w:r>
                </w:p>
              </w:tc>
              <w:tc>
                <w:tcPr>
                  <w:tcW w:w="1960" w:type="dxa"/>
                  <w:tcBorders>
                    <w:top w:val="nil"/>
                    <w:left w:val="nil"/>
                    <w:bottom w:val="single" w:sz="4" w:space="0" w:color="auto"/>
                    <w:right w:val="single" w:sz="4" w:space="0" w:color="auto"/>
                  </w:tcBorders>
                  <w:noWrap/>
                  <w:vAlign w:val="bottom"/>
                  <w:hideMark/>
                </w:tcPr>
                <w:p w14:paraId="61218408" w14:textId="77777777" w:rsidR="00B34ADC" w:rsidRDefault="00B34ADC" w:rsidP="00B34ADC">
                  <w:pPr>
                    <w:jc w:val="right"/>
                    <w:rPr>
                      <w:rFonts w:ascii="Calibri" w:hAnsi="Calibri" w:cs="Calibri"/>
                      <w:color w:val="000000"/>
                    </w:rPr>
                  </w:pPr>
                  <w:r>
                    <w:rPr>
                      <w:rFonts w:ascii="Calibri" w:hAnsi="Calibri" w:cs="Calibri"/>
                      <w:color w:val="000000"/>
                    </w:rPr>
                    <w:t>14.03%</w:t>
                  </w:r>
                </w:p>
              </w:tc>
            </w:tr>
            <w:tr w:rsidR="00B34ADC" w14:paraId="4F407280" w14:textId="77777777" w:rsidTr="00B34ADC">
              <w:trPr>
                <w:trHeight w:val="300"/>
              </w:trPr>
              <w:tc>
                <w:tcPr>
                  <w:tcW w:w="1460" w:type="dxa"/>
                  <w:tcBorders>
                    <w:top w:val="nil"/>
                    <w:left w:val="single" w:sz="4" w:space="0" w:color="auto"/>
                    <w:bottom w:val="single" w:sz="4" w:space="0" w:color="auto"/>
                    <w:right w:val="single" w:sz="4" w:space="0" w:color="auto"/>
                  </w:tcBorders>
                  <w:noWrap/>
                  <w:vAlign w:val="bottom"/>
                  <w:hideMark/>
                </w:tcPr>
                <w:p w14:paraId="04519FBC" w14:textId="77777777" w:rsidR="00B34ADC" w:rsidRDefault="00B34ADC" w:rsidP="00B34ADC">
                  <w:pPr>
                    <w:rPr>
                      <w:rFonts w:ascii="Calibri" w:hAnsi="Calibri" w:cs="Calibri"/>
                      <w:color w:val="000000"/>
                    </w:rPr>
                  </w:pPr>
                  <w:r>
                    <w:rPr>
                      <w:rFonts w:ascii="Calibri" w:hAnsi="Calibri" w:cs="Calibri"/>
                      <w:color w:val="000000"/>
                    </w:rPr>
                    <w:t>40-44</w:t>
                  </w:r>
                </w:p>
              </w:tc>
              <w:tc>
                <w:tcPr>
                  <w:tcW w:w="1960" w:type="dxa"/>
                  <w:tcBorders>
                    <w:top w:val="nil"/>
                    <w:left w:val="nil"/>
                    <w:bottom w:val="single" w:sz="4" w:space="0" w:color="auto"/>
                    <w:right w:val="single" w:sz="4" w:space="0" w:color="auto"/>
                  </w:tcBorders>
                  <w:noWrap/>
                  <w:vAlign w:val="bottom"/>
                  <w:hideMark/>
                </w:tcPr>
                <w:p w14:paraId="4A699330" w14:textId="77777777" w:rsidR="00B34ADC" w:rsidRDefault="00B34ADC" w:rsidP="00B34ADC">
                  <w:pPr>
                    <w:jc w:val="right"/>
                    <w:rPr>
                      <w:rFonts w:ascii="Calibri" w:hAnsi="Calibri" w:cs="Calibri"/>
                      <w:color w:val="000000"/>
                    </w:rPr>
                  </w:pPr>
                  <w:r>
                    <w:rPr>
                      <w:rFonts w:ascii="Calibri" w:hAnsi="Calibri" w:cs="Calibri"/>
                      <w:color w:val="000000"/>
                    </w:rPr>
                    <w:t>27.81%</w:t>
                  </w:r>
                </w:p>
              </w:tc>
            </w:tr>
            <w:tr w:rsidR="00B34ADC" w14:paraId="4A20DF98" w14:textId="77777777" w:rsidTr="00B34ADC">
              <w:trPr>
                <w:trHeight w:val="300"/>
              </w:trPr>
              <w:tc>
                <w:tcPr>
                  <w:tcW w:w="1460" w:type="dxa"/>
                  <w:tcBorders>
                    <w:top w:val="nil"/>
                    <w:left w:val="single" w:sz="4" w:space="0" w:color="auto"/>
                    <w:bottom w:val="single" w:sz="4" w:space="0" w:color="auto"/>
                    <w:right w:val="single" w:sz="4" w:space="0" w:color="auto"/>
                  </w:tcBorders>
                  <w:noWrap/>
                  <w:vAlign w:val="bottom"/>
                  <w:hideMark/>
                </w:tcPr>
                <w:p w14:paraId="76757F13" w14:textId="77777777" w:rsidR="00B34ADC" w:rsidRDefault="00B34ADC" w:rsidP="00B34ADC">
                  <w:pPr>
                    <w:rPr>
                      <w:rFonts w:ascii="Calibri" w:hAnsi="Calibri" w:cs="Calibri"/>
                      <w:color w:val="000000"/>
                    </w:rPr>
                  </w:pPr>
                  <w:r>
                    <w:rPr>
                      <w:rFonts w:ascii="Calibri" w:hAnsi="Calibri" w:cs="Calibri"/>
                      <w:color w:val="000000"/>
                    </w:rPr>
                    <w:t>45-49</w:t>
                  </w:r>
                </w:p>
              </w:tc>
              <w:tc>
                <w:tcPr>
                  <w:tcW w:w="1960" w:type="dxa"/>
                  <w:tcBorders>
                    <w:top w:val="nil"/>
                    <w:left w:val="nil"/>
                    <w:bottom w:val="single" w:sz="4" w:space="0" w:color="auto"/>
                    <w:right w:val="single" w:sz="4" w:space="0" w:color="auto"/>
                  </w:tcBorders>
                  <w:noWrap/>
                  <w:vAlign w:val="bottom"/>
                  <w:hideMark/>
                </w:tcPr>
                <w:p w14:paraId="1498EF4B" w14:textId="77777777" w:rsidR="00B34ADC" w:rsidRDefault="00B34ADC" w:rsidP="00B34ADC">
                  <w:pPr>
                    <w:jc w:val="right"/>
                    <w:rPr>
                      <w:rFonts w:ascii="Calibri" w:hAnsi="Calibri" w:cs="Calibri"/>
                      <w:color w:val="000000"/>
                    </w:rPr>
                  </w:pPr>
                  <w:r>
                    <w:rPr>
                      <w:rFonts w:ascii="Calibri" w:hAnsi="Calibri" w:cs="Calibri"/>
                      <w:color w:val="000000"/>
                    </w:rPr>
                    <w:t>16.12%</w:t>
                  </w:r>
                </w:p>
              </w:tc>
            </w:tr>
            <w:tr w:rsidR="00B34ADC" w14:paraId="2A1921A5" w14:textId="77777777" w:rsidTr="00B34ADC">
              <w:trPr>
                <w:trHeight w:val="300"/>
              </w:trPr>
              <w:tc>
                <w:tcPr>
                  <w:tcW w:w="1460" w:type="dxa"/>
                  <w:tcBorders>
                    <w:top w:val="nil"/>
                    <w:left w:val="single" w:sz="4" w:space="0" w:color="auto"/>
                    <w:bottom w:val="single" w:sz="4" w:space="0" w:color="auto"/>
                    <w:right w:val="single" w:sz="4" w:space="0" w:color="auto"/>
                  </w:tcBorders>
                  <w:noWrap/>
                  <w:vAlign w:val="bottom"/>
                  <w:hideMark/>
                </w:tcPr>
                <w:p w14:paraId="6A2EB1C4" w14:textId="77777777" w:rsidR="00B34ADC" w:rsidRDefault="00B34ADC" w:rsidP="00B34ADC">
                  <w:pPr>
                    <w:rPr>
                      <w:rFonts w:ascii="Calibri" w:hAnsi="Calibri" w:cs="Calibri"/>
                      <w:color w:val="000000"/>
                    </w:rPr>
                  </w:pPr>
                  <w:r>
                    <w:rPr>
                      <w:rFonts w:ascii="Calibri" w:hAnsi="Calibri" w:cs="Calibri"/>
                      <w:color w:val="000000"/>
                    </w:rPr>
                    <w:t>50-55</w:t>
                  </w:r>
                </w:p>
              </w:tc>
              <w:tc>
                <w:tcPr>
                  <w:tcW w:w="1960" w:type="dxa"/>
                  <w:tcBorders>
                    <w:top w:val="nil"/>
                    <w:left w:val="nil"/>
                    <w:bottom w:val="single" w:sz="4" w:space="0" w:color="auto"/>
                    <w:right w:val="single" w:sz="4" w:space="0" w:color="auto"/>
                  </w:tcBorders>
                  <w:noWrap/>
                  <w:vAlign w:val="bottom"/>
                  <w:hideMark/>
                </w:tcPr>
                <w:p w14:paraId="1C66AD75" w14:textId="77777777" w:rsidR="00B34ADC" w:rsidRDefault="00B34ADC" w:rsidP="00B34ADC">
                  <w:pPr>
                    <w:jc w:val="right"/>
                    <w:rPr>
                      <w:rFonts w:ascii="Calibri" w:hAnsi="Calibri" w:cs="Calibri"/>
                      <w:color w:val="000000"/>
                    </w:rPr>
                  </w:pPr>
                  <w:r>
                    <w:rPr>
                      <w:rFonts w:ascii="Calibri" w:hAnsi="Calibri" w:cs="Calibri"/>
                      <w:color w:val="000000"/>
                    </w:rPr>
                    <w:t>14.00%</w:t>
                  </w:r>
                </w:p>
              </w:tc>
            </w:tr>
          </w:tbl>
          <w:p w14:paraId="10D889EA" w14:textId="18E95501" w:rsidR="00B34ADC" w:rsidRDefault="00B34ADC" w:rsidP="00C26455">
            <w:pPr>
              <w:rPr>
                <w:noProof/>
              </w:rPr>
            </w:pPr>
          </w:p>
          <w:tbl>
            <w:tblPr>
              <w:tblW w:w="7600" w:type="dxa"/>
              <w:tblLayout w:type="fixed"/>
              <w:tblLook w:val="04A0" w:firstRow="1" w:lastRow="0" w:firstColumn="1" w:lastColumn="0" w:noHBand="0" w:noVBand="1"/>
            </w:tblPr>
            <w:tblGrid>
              <w:gridCol w:w="1420"/>
              <w:gridCol w:w="3080"/>
              <w:gridCol w:w="3100"/>
            </w:tblGrid>
            <w:tr w:rsidR="00B34ADC" w14:paraId="627AA9D2" w14:textId="77777777" w:rsidTr="00B34ADC">
              <w:trPr>
                <w:trHeight w:val="300"/>
              </w:trPr>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2F8EF4" w14:textId="77777777" w:rsidR="00B34ADC" w:rsidRDefault="00B34ADC" w:rsidP="00B34ADC">
                  <w:pPr>
                    <w:rPr>
                      <w:rFonts w:ascii="Calibri" w:hAnsi="Calibri" w:cs="Calibri"/>
                      <w:b/>
                      <w:bCs/>
                      <w:color w:val="000000"/>
                    </w:rPr>
                  </w:pPr>
                  <w:r>
                    <w:rPr>
                      <w:rFonts w:ascii="Calibri" w:hAnsi="Calibri" w:cs="Calibri"/>
                      <w:b/>
                      <w:bCs/>
                      <w:color w:val="000000"/>
                    </w:rPr>
                    <w:t>Age Group</w:t>
                  </w:r>
                </w:p>
              </w:tc>
              <w:tc>
                <w:tcPr>
                  <w:tcW w:w="30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8C0247" w14:textId="77777777" w:rsidR="00B34ADC" w:rsidRDefault="00B34ADC" w:rsidP="00B34ADC">
                  <w:pPr>
                    <w:rPr>
                      <w:rFonts w:ascii="Calibri" w:hAnsi="Calibri" w:cs="Calibri"/>
                      <w:b/>
                      <w:bCs/>
                      <w:color w:val="000000"/>
                    </w:rPr>
                  </w:pPr>
                  <w:r>
                    <w:rPr>
                      <w:rFonts w:ascii="Calibri" w:hAnsi="Calibri" w:cs="Calibri"/>
                      <w:b/>
                      <w:bCs/>
                      <w:color w:val="000000"/>
                    </w:rPr>
                    <w:t>Average of Resolution Time</w:t>
                  </w:r>
                </w:p>
              </w:tc>
              <w:tc>
                <w:tcPr>
                  <w:tcW w:w="3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403D40" w14:textId="77777777" w:rsidR="00B34ADC" w:rsidRDefault="00B34ADC" w:rsidP="00B34ADC">
                  <w:pPr>
                    <w:rPr>
                      <w:rFonts w:ascii="Calibri" w:hAnsi="Calibri" w:cs="Calibri"/>
                      <w:b/>
                      <w:bCs/>
                      <w:color w:val="000000"/>
                    </w:rPr>
                  </w:pPr>
                  <w:r>
                    <w:rPr>
                      <w:rFonts w:ascii="Calibri" w:hAnsi="Calibri" w:cs="Calibri"/>
                      <w:b/>
                      <w:bCs/>
                      <w:color w:val="000000"/>
                    </w:rPr>
                    <w:t>Average of Satisfaction Rate</w:t>
                  </w:r>
                </w:p>
              </w:tc>
            </w:tr>
            <w:tr w:rsidR="00B34ADC" w14:paraId="40BC07F7" w14:textId="77777777" w:rsidTr="00B34ADC">
              <w:trPr>
                <w:trHeight w:val="300"/>
              </w:trPr>
              <w:tc>
                <w:tcPr>
                  <w:tcW w:w="1420" w:type="dxa"/>
                  <w:tcBorders>
                    <w:top w:val="nil"/>
                    <w:left w:val="single" w:sz="4" w:space="0" w:color="auto"/>
                    <w:bottom w:val="single" w:sz="4" w:space="0" w:color="auto"/>
                    <w:right w:val="single" w:sz="4" w:space="0" w:color="auto"/>
                  </w:tcBorders>
                  <w:noWrap/>
                  <w:vAlign w:val="bottom"/>
                  <w:hideMark/>
                </w:tcPr>
                <w:p w14:paraId="16D1DADF" w14:textId="77777777" w:rsidR="00B34ADC" w:rsidRDefault="00B34ADC" w:rsidP="00B34ADC">
                  <w:pPr>
                    <w:rPr>
                      <w:rFonts w:ascii="Calibri" w:hAnsi="Calibri" w:cs="Calibri"/>
                      <w:color w:val="000000"/>
                    </w:rPr>
                  </w:pPr>
                  <w:r>
                    <w:rPr>
                      <w:rFonts w:ascii="Calibri" w:hAnsi="Calibri" w:cs="Calibri"/>
                      <w:color w:val="000000"/>
                    </w:rPr>
                    <w:t>25-29</w:t>
                  </w:r>
                </w:p>
              </w:tc>
              <w:tc>
                <w:tcPr>
                  <w:tcW w:w="3080" w:type="dxa"/>
                  <w:tcBorders>
                    <w:top w:val="nil"/>
                    <w:left w:val="nil"/>
                    <w:bottom w:val="single" w:sz="4" w:space="0" w:color="auto"/>
                    <w:right w:val="single" w:sz="4" w:space="0" w:color="auto"/>
                  </w:tcBorders>
                  <w:noWrap/>
                  <w:vAlign w:val="bottom"/>
                  <w:hideMark/>
                </w:tcPr>
                <w:p w14:paraId="0BC660FA" w14:textId="77777777" w:rsidR="00B34ADC" w:rsidRDefault="00B34ADC" w:rsidP="00B34ADC">
                  <w:pPr>
                    <w:jc w:val="right"/>
                    <w:rPr>
                      <w:rFonts w:ascii="Calibri" w:hAnsi="Calibri" w:cs="Calibri"/>
                      <w:color w:val="000000"/>
                    </w:rPr>
                  </w:pPr>
                  <w:r>
                    <w:rPr>
                      <w:rFonts w:ascii="Calibri" w:hAnsi="Calibri" w:cs="Calibri"/>
                      <w:color w:val="000000"/>
                    </w:rPr>
                    <w:t>3.65</w:t>
                  </w:r>
                </w:p>
              </w:tc>
              <w:tc>
                <w:tcPr>
                  <w:tcW w:w="3100" w:type="dxa"/>
                  <w:tcBorders>
                    <w:top w:val="nil"/>
                    <w:left w:val="nil"/>
                    <w:bottom w:val="single" w:sz="4" w:space="0" w:color="auto"/>
                    <w:right w:val="single" w:sz="4" w:space="0" w:color="auto"/>
                  </w:tcBorders>
                  <w:noWrap/>
                  <w:vAlign w:val="bottom"/>
                  <w:hideMark/>
                </w:tcPr>
                <w:p w14:paraId="548300A1" w14:textId="77777777" w:rsidR="00B34ADC" w:rsidRDefault="00B34ADC" w:rsidP="00B34ADC">
                  <w:pPr>
                    <w:jc w:val="right"/>
                    <w:rPr>
                      <w:rFonts w:ascii="Calibri" w:hAnsi="Calibri" w:cs="Calibri"/>
                      <w:color w:val="000000"/>
                    </w:rPr>
                  </w:pPr>
                  <w:r>
                    <w:rPr>
                      <w:rFonts w:ascii="Calibri" w:hAnsi="Calibri" w:cs="Calibri"/>
                      <w:color w:val="000000"/>
                    </w:rPr>
                    <w:t>4.35</w:t>
                  </w:r>
                </w:p>
              </w:tc>
            </w:tr>
            <w:tr w:rsidR="00B34ADC" w14:paraId="265C966F" w14:textId="77777777" w:rsidTr="00B34ADC">
              <w:trPr>
                <w:trHeight w:val="300"/>
              </w:trPr>
              <w:tc>
                <w:tcPr>
                  <w:tcW w:w="1420" w:type="dxa"/>
                  <w:tcBorders>
                    <w:top w:val="nil"/>
                    <w:left w:val="single" w:sz="4" w:space="0" w:color="auto"/>
                    <w:bottom w:val="single" w:sz="4" w:space="0" w:color="auto"/>
                    <w:right w:val="single" w:sz="4" w:space="0" w:color="auto"/>
                  </w:tcBorders>
                  <w:noWrap/>
                  <w:vAlign w:val="bottom"/>
                  <w:hideMark/>
                </w:tcPr>
                <w:p w14:paraId="088A62A7" w14:textId="77777777" w:rsidR="00B34ADC" w:rsidRDefault="00B34ADC" w:rsidP="00B34ADC">
                  <w:pPr>
                    <w:rPr>
                      <w:rFonts w:ascii="Calibri" w:hAnsi="Calibri" w:cs="Calibri"/>
                      <w:color w:val="000000"/>
                    </w:rPr>
                  </w:pPr>
                  <w:r>
                    <w:rPr>
                      <w:rFonts w:ascii="Calibri" w:hAnsi="Calibri" w:cs="Calibri"/>
                      <w:color w:val="000000"/>
                    </w:rPr>
                    <w:t>30-34</w:t>
                  </w:r>
                </w:p>
              </w:tc>
              <w:tc>
                <w:tcPr>
                  <w:tcW w:w="3080" w:type="dxa"/>
                  <w:tcBorders>
                    <w:top w:val="nil"/>
                    <w:left w:val="nil"/>
                    <w:bottom w:val="single" w:sz="4" w:space="0" w:color="auto"/>
                    <w:right w:val="single" w:sz="4" w:space="0" w:color="auto"/>
                  </w:tcBorders>
                  <w:noWrap/>
                  <w:vAlign w:val="bottom"/>
                  <w:hideMark/>
                </w:tcPr>
                <w:p w14:paraId="3FF764EE" w14:textId="77777777" w:rsidR="00B34ADC" w:rsidRDefault="00B34ADC" w:rsidP="00B34ADC">
                  <w:pPr>
                    <w:jc w:val="right"/>
                    <w:rPr>
                      <w:rFonts w:ascii="Calibri" w:hAnsi="Calibri" w:cs="Calibri"/>
                      <w:color w:val="000000"/>
                    </w:rPr>
                  </w:pPr>
                  <w:r>
                    <w:rPr>
                      <w:rFonts w:ascii="Calibri" w:hAnsi="Calibri" w:cs="Calibri"/>
                      <w:color w:val="000000"/>
                    </w:rPr>
                    <w:t>4.31</w:t>
                  </w:r>
                </w:p>
              </w:tc>
              <w:tc>
                <w:tcPr>
                  <w:tcW w:w="3100" w:type="dxa"/>
                  <w:tcBorders>
                    <w:top w:val="nil"/>
                    <w:left w:val="nil"/>
                    <w:bottom w:val="single" w:sz="4" w:space="0" w:color="auto"/>
                    <w:right w:val="single" w:sz="4" w:space="0" w:color="auto"/>
                  </w:tcBorders>
                  <w:noWrap/>
                  <w:vAlign w:val="bottom"/>
                  <w:hideMark/>
                </w:tcPr>
                <w:p w14:paraId="10E7C426" w14:textId="77777777" w:rsidR="00B34ADC" w:rsidRDefault="00B34ADC" w:rsidP="00B34ADC">
                  <w:pPr>
                    <w:jc w:val="right"/>
                    <w:rPr>
                      <w:rFonts w:ascii="Calibri" w:hAnsi="Calibri" w:cs="Calibri"/>
                      <w:color w:val="000000"/>
                    </w:rPr>
                  </w:pPr>
                  <w:r>
                    <w:rPr>
                      <w:rFonts w:ascii="Calibri" w:hAnsi="Calibri" w:cs="Calibri"/>
                      <w:color w:val="000000"/>
                    </w:rPr>
                    <w:t>4.09</w:t>
                  </w:r>
                </w:p>
              </w:tc>
            </w:tr>
            <w:tr w:rsidR="00B34ADC" w14:paraId="44B97275" w14:textId="77777777" w:rsidTr="00B34ADC">
              <w:trPr>
                <w:trHeight w:val="300"/>
              </w:trPr>
              <w:tc>
                <w:tcPr>
                  <w:tcW w:w="1420" w:type="dxa"/>
                  <w:tcBorders>
                    <w:top w:val="nil"/>
                    <w:left w:val="single" w:sz="4" w:space="0" w:color="auto"/>
                    <w:bottom w:val="single" w:sz="4" w:space="0" w:color="auto"/>
                    <w:right w:val="single" w:sz="4" w:space="0" w:color="auto"/>
                  </w:tcBorders>
                  <w:noWrap/>
                  <w:vAlign w:val="bottom"/>
                  <w:hideMark/>
                </w:tcPr>
                <w:p w14:paraId="4903F5BE" w14:textId="77777777" w:rsidR="00B34ADC" w:rsidRDefault="00B34ADC" w:rsidP="00B34ADC">
                  <w:pPr>
                    <w:rPr>
                      <w:rFonts w:ascii="Calibri" w:hAnsi="Calibri" w:cs="Calibri"/>
                      <w:color w:val="000000"/>
                    </w:rPr>
                  </w:pPr>
                  <w:r>
                    <w:rPr>
                      <w:rFonts w:ascii="Calibri" w:hAnsi="Calibri" w:cs="Calibri"/>
                      <w:color w:val="000000"/>
                    </w:rPr>
                    <w:t>35-39</w:t>
                  </w:r>
                </w:p>
              </w:tc>
              <w:tc>
                <w:tcPr>
                  <w:tcW w:w="3080" w:type="dxa"/>
                  <w:tcBorders>
                    <w:top w:val="nil"/>
                    <w:left w:val="nil"/>
                    <w:bottom w:val="single" w:sz="4" w:space="0" w:color="auto"/>
                    <w:right w:val="single" w:sz="4" w:space="0" w:color="auto"/>
                  </w:tcBorders>
                  <w:noWrap/>
                  <w:vAlign w:val="bottom"/>
                  <w:hideMark/>
                </w:tcPr>
                <w:p w14:paraId="37F75690" w14:textId="77777777" w:rsidR="00B34ADC" w:rsidRDefault="00B34ADC" w:rsidP="00B34ADC">
                  <w:pPr>
                    <w:jc w:val="right"/>
                    <w:rPr>
                      <w:rFonts w:ascii="Calibri" w:hAnsi="Calibri" w:cs="Calibri"/>
                      <w:color w:val="000000"/>
                    </w:rPr>
                  </w:pPr>
                  <w:r>
                    <w:rPr>
                      <w:rFonts w:ascii="Calibri" w:hAnsi="Calibri" w:cs="Calibri"/>
                      <w:color w:val="000000"/>
                    </w:rPr>
                    <w:t>4.70</w:t>
                  </w:r>
                </w:p>
              </w:tc>
              <w:tc>
                <w:tcPr>
                  <w:tcW w:w="3100" w:type="dxa"/>
                  <w:tcBorders>
                    <w:top w:val="nil"/>
                    <w:left w:val="nil"/>
                    <w:bottom w:val="single" w:sz="4" w:space="0" w:color="auto"/>
                    <w:right w:val="single" w:sz="4" w:space="0" w:color="auto"/>
                  </w:tcBorders>
                  <w:noWrap/>
                  <w:vAlign w:val="bottom"/>
                  <w:hideMark/>
                </w:tcPr>
                <w:p w14:paraId="26C0924E" w14:textId="77777777" w:rsidR="00B34ADC" w:rsidRDefault="00B34ADC" w:rsidP="00B34ADC">
                  <w:pPr>
                    <w:jc w:val="right"/>
                    <w:rPr>
                      <w:rFonts w:ascii="Calibri" w:hAnsi="Calibri" w:cs="Calibri"/>
                      <w:color w:val="000000"/>
                    </w:rPr>
                  </w:pPr>
                  <w:r>
                    <w:rPr>
                      <w:rFonts w:ascii="Calibri" w:hAnsi="Calibri" w:cs="Calibri"/>
                      <w:color w:val="000000"/>
                    </w:rPr>
                    <w:t>4.21</w:t>
                  </w:r>
                </w:p>
              </w:tc>
            </w:tr>
            <w:tr w:rsidR="00B34ADC" w14:paraId="13D9CE64" w14:textId="77777777" w:rsidTr="00B34ADC">
              <w:trPr>
                <w:trHeight w:val="300"/>
              </w:trPr>
              <w:tc>
                <w:tcPr>
                  <w:tcW w:w="1420" w:type="dxa"/>
                  <w:tcBorders>
                    <w:top w:val="nil"/>
                    <w:left w:val="single" w:sz="4" w:space="0" w:color="auto"/>
                    <w:bottom w:val="single" w:sz="4" w:space="0" w:color="auto"/>
                    <w:right w:val="single" w:sz="4" w:space="0" w:color="auto"/>
                  </w:tcBorders>
                  <w:noWrap/>
                  <w:vAlign w:val="bottom"/>
                  <w:hideMark/>
                </w:tcPr>
                <w:p w14:paraId="1968CE38" w14:textId="77777777" w:rsidR="00B34ADC" w:rsidRDefault="00B34ADC" w:rsidP="00B34ADC">
                  <w:pPr>
                    <w:rPr>
                      <w:rFonts w:ascii="Calibri" w:hAnsi="Calibri" w:cs="Calibri"/>
                      <w:color w:val="000000"/>
                    </w:rPr>
                  </w:pPr>
                  <w:r>
                    <w:rPr>
                      <w:rFonts w:ascii="Calibri" w:hAnsi="Calibri" w:cs="Calibri"/>
                      <w:color w:val="000000"/>
                    </w:rPr>
                    <w:t>40-44</w:t>
                  </w:r>
                </w:p>
              </w:tc>
              <w:tc>
                <w:tcPr>
                  <w:tcW w:w="3080" w:type="dxa"/>
                  <w:tcBorders>
                    <w:top w:val="nil"/>
                    <w:left w:val="nil"/>
                    <w:bottom w:val="single" w:sz="4" w:space="0" w:color="auto"/>
                    <w:right w:val="single" w:sz="4" w:space="0" w:color="auto"/>
                  </w:tcBorders>
                  <w:noWrap/>
                  <w:vAlign w:val="bottom"/>
                  <w:hideMark/>
                </w:tcPr>
                <w:p w14:paraId="64BBFA68" w14:textId="77777777" w:rsidR="00B34ADC" w:rsidRDefault="00B34ADC" w:rsidP="00B34ADC">
                  <w:pPr>
                    <w:jc w:val="right"/>
                    <w:rPr>
                      <w:rFonts w:ascii="Calibri" w:hAnsi="Calibri" w:cs="Calibri"/>
                      <w:color w:val="000000"/>
                    </w:rPr>
                  </w:pPr>
                  <w:r>
                    <w:rPr>
                      <w:rFonts w:ascii="Calibri" w:hAnsi="Calibri" w:cs="Calibri"/>
                      <w:color w:val="000000"/>
                    </w:rPr>
                    <w:t>4.20</w:t>
                  </w:r>
                </w:p>
              </w:tc>
              <w:tc>
                <w:tcPr>
                  <w:tcW w:w="3100" w:type="dxa"/>
                  <w:tcBorders>
                    <w:top w:val="nil"/>
                    <w:left w:val="nil"/>
                    <w:bottom w:val="single" w:sz="4" w:space="0" w:color="auto"/>
                    <w:right w:val="single" w:sz="4" w:space="0" w:color="auto"/>
                  </w:tcBorders>
                  <w:noWrap/>
                  <w:vAlign w:val="bottom"/>
                  <w:hideMark/>
                </w:tcPr>
                <w:p w14:paraId="1A824D3D" w14:textId="77777777" w:rsidR="00B34ADC" w:rsidRDefault="00B34ADC" w:rsidP="00B34ADC">
                  <w:pPr>
                    <w:jc w:val="right"/>
                    <w:rPr>
                      <w:rFonts w:ascii="Calibri" w:hAnsi="Calibri" w:cs="Calibri"/>
                      <w:color w:val="000000"/>
                    </w:rPr>
                  </w:pPr>
                  <w:r>
                    <w:rPr>
                      <w:rFonts w:ascii="Calibri" w:hAnsi="Calibri" w:cs="Calibri"/>
                      <w:color w:val="000000"/>
                    </w:rPr>
                    <w:t>4.19</w:t>
                  </w:r>
                </w:p>
              </w:tc>
            </w:tr>
            <w:tr w:rsidR="00B34ADC" w14:paraId="5F1FFBB3" w14:textId="77777777" w:rsidTr="00B34ADC">
              <w:trPr>
                <w:trHeight w:val="300"/>
              </w:trPr>
              <w:tc>
                <w:tcPr>
                  <w:tcW w:w="1420" w:type="dxa"/>
                  <w:tcBorders>
                    <w:top w:val="nil"/>
                    <w:left w:val="single" w:sz="4" w:space="0" w:color="auto"/>
                    <w:bottom w:val="single" w:sz="4" w:space="0" w:color="auto"/>
                    <w:right w:val="single" w:sz="4" w:space="0" w:color="auto"/>
                  </w:tcBorders>
                  <w:noWrap/>
                  <w:vAlign w:val="bottom"/>
                  <w:hideMark/>
                </w:tcPr>
                <w:p w14:paraId="25CF92C5" w14:textId="77777777" w:rsidR="00B34ADC" w:rsidRDefault="00B34ADC" w:rsidP="00B34ADC">
                  <w:pPr>
                    <w:rPr>
                      <w:rFonts w:ascii="Calibri" w:hAnsi="Calibri" w:cs="Calibri"/>
                      <w:color w:val="000000"/>
                    </w:rPr>
                  </w:pPr>
                  <w:r>
                    <w:rPr>
                      <w:rFonts w:ascii="Calibri" w:hAnsi="Calibri" w:cs="Calibri"/>
                      <w:color w:val="000000"/>
                    </w:rPr>
                    <w:t>45-49</w:t>
                  </w:r>
                </w:p>
              </w:tc>
              <w:tc>
                <w:tcPr>
                  <w:tcW w:w="3080" w:type="dxa"/>
                  <w:tcBorders>
                    <w:top w:val="nil"/>
                    <w:left w:val="nil"/>
                    <w:bottom w:val="single" w:sz="4" w:space="0" w:color="auto"/>
                    <w:right w:val="single" w:sz="4" w:space="0" w:color="auto"/>
                  </w:tcBorders>
                  <w:noWrap/>
                  <w:vAlign w:val="bottom"/>
                  <w:hideMark/>
                </w:tcPr>
                <w:p w14:paraId="273E4B23" w14:textId="77777777" w:rsidR="00B34ADC" w:rsidRDefault="00B34ADC" w:rsidP="00B34ADC">
                  <w:pPr>
                    <w:jc w:val="right"/>
                    <w:rPr>
                      <w:rFonts w:ascii="Calibri" w:hAnsi="Calibri" w:cs="Calibri"/>
                      <w:color w:val="000000"/>
                    </w:rPr>
                  </w:pPr>
                  <w:r>
                    <w:rPr>
                      <w:rFonts w:ascii="Calibri" w:hAnsi="Calibri" w:cs="Calibri"/>
                      <w:color w:val="000000"/>
                    </w:rPr>
                    <w:t>4.33</w:t>
                  </w:r>
                </w:p>
              </w:tc>
              <w:tc>
                <w:tcPr>
                  <w:tcW w:w="3100" w:type="dxa"/>
                  <w:tcBorders>
                    <w:top w:val="nil"/>
                    <w:left w:val="nil"/>
                    <w:bottom w:val="single" w:sz="4" w:space="0" w:color="auto"/>
                    <w:right w:val="single" w:sz="4" w:space="0" w:color="auto"/>
                  </w:tcBorders>
                  <w:noWrap/>
                  <w:vAlign w:val="bottom"/>
                  <w:hideMark/>
                </w:tcPr>
                <w:p w14:paraId="1BD540B4" w14:textId="77777777" w:rsidR="00B34ADC" w:rsidRDefault="00B34ADC" w:rsidP="00B34ADC">
                  <w:pPr>
                    <w:jc w:val="right"/>
                    <w:rPr>
                      <w:rFonts w:ascii="Calibri" w:hAnsi="Calibri" w:cs="Calibri"/>
                      <w:color w:val="000000"/>
                    </w:rPr>
                  </w:pPr>
                  <w:r>
                    <w:rPr>
                      <w:rFonts w:ascii="Calibri" w:hAnsi="Calibri" w:cs="Calibri"/>
                      <w:color w:val="000000"/>
                    </w:rPr>
                    <w:t>4.10</w:t>
                  </w:r>
                </w:p>
              </w:tc>
            </w:tr>
            <w:tr w:rsidR="00B34ADC" w14:paraId="1CD89501" w14:textId="77777777" w:rsidTr="00B34ADC">
              <w:trPr>
                <w:trHeight w:val="300"/>
              </w:trPr>
              <w:tc>
                <w:tcPr>
                  <w:tcW w:w="1420" w:type="dxa"/>
                  <w:tcBorders>
                    <w:top w:val="nil"/>
                    <w:left w:val="single" w:sz="4" w:space="0" w:color="auto"/>
                    <w:bottom w:val="single" w:sz="4" w:space="0" w:color="auto"/>
                    <w:right w:val="single" w:sz="4" w:space="0" w:color="auto"/>
                  </w:tcBorders>
                  <w:noWrap/>
                  <w:vAlign w:val="bottom"/>
                  <w:hideMark/>
                </w:tcPr>
                <w:p w14:paraId="6907F8B6" w14:textId="77777777" w:rsidR="00B34ADC" w:rsidRDefault="00B34ADC" w:rsidP="00B34ADC">
                  <w:pPr>
                    <w:rPr>
                      <w:rFonts w:ascii="Calibri" w:hAnsi="Calibri" w:cs="Calibri"/>
                      <w:color w:val="000000"/>
                    </w:rPr>
                  </w:pPr>
                  <w:r>
                    <w:rPr>
                      <w:rFonts w:ascii="Calibri" w:hAnsi="Calibri" w:cs="Calibri"/>
                      <w:color w:val="000000"/>
                    </w:rPr>
                    <w:t>50-55</w:t>
                  </w:r>
                </w:p>
              </w:tc>
              <w:tc>
                <w:tcPr>
                  <w:tcW w:w="3080" w:type="dxa"/>
                  <w:tcBorders>
                    <w:top w:val="nil"/>
                    <w:left w:val="nil"/>
                    <w:bottom w:val="single" w:sz="4" w:space="0" w:color="auto"/>
                    <w:right w:val="single" w:sz="4" w:space="0" w:color="auto"/>
                  </w:tcBorders>
                  <w:noWrap/>
                  <w:vAlign w:val="bottom"/>
                  <w:hideMark/>
                </w:tcPr>
                <w:p w14:paraId="71DD5387" w14:textId="77777777" w:rsidR="00B34ADC" w:rsidRDefault="00B34ADC" w:rsidP="00B34ADC">
                  <w:pPr>
                    <w:jc w:val="right"/>
                    <w:rPr>
                      <w:rFonts w:ascii="Calibri" w:hAnsi="Calibri" w:cs="Calibri"/>
                      <w:color w:val="000000"/>
                    </w:rPr>
                  </w:pPr>
                  <w:r>
                    <w:rPr>
                      <w:rFonts w:ascii="Calibri" w:hAnsi="Calibri" w:cs="Calibri"/>
                      <w:color w:val="000000"/>
                    </w:rPr>
                    <w:t>3.94</w:t>
                  </w:r>
                </w:p>
              </w:tc>
              <w:tc>
                <w:tcPr>
                  <w:tcW w:w="3100" w:type="dxa"/>
                  <w:tcBorders>
                    <w:top w:val="nil"/>
                    <w:left w:val="nil"/>
                    <w:bottom w:val="single" w:sz="4" w:space="0" w:color="auto"/>
                    <w:right w:val="single" w:sz="4" w:space="0" w:color="auto"/>
                  </w:tcBorders>
                  <w:noWrap/>
                  <w:vAlign w:val="bottom"/>
                  <w:hideMark/>
                </w:tcPr>
                <w:p w14:paraId="52DA5415" w14:textId="77777777" w:rsidR="00B34ADC" w:rsidRDefault="00B34ADC" w:rsidP="00B34ADC">
                  <w:pPr>
                    <w:jc w:val="right"/>
                    <w:rPr>
                      <w:rFonts w:ascii="Calibri" w:hAnsi="Calibri" w:cs="Calibri"/>
                      <w:color w:val="000000"/>
                    </w:rPr>
                  </w:pPr>
                  <w:r>
                    <w:rPr>
                      <w:rFonts w:ascii="Calibri" w:hAnsi="Calibri" w:cs="Calibri"/>
                      <w:color w:val="000000"/>
                    </w:rPr>
                    <w:t>4.31</w:t>
                  </w:r>
                </w:p>
              </w:tc>
            </w:tr>
          </w:tbl>
          <w:p w14:paraId="29B414E5" w14:textId="41F53EDE" w:rsidR="00B34ADC" w:rsidRDefault="00B34ADC" w:rsidP="00C26455">
            <w:pPr>
              <w:rPr>
                <w:sz w:val="21"/>
                <w:szCs w:val="21"/>
              </w:rPr>
            </w:pPr>
            <w:r>
              <w:rPr>
                <w:noProof/>
              </w:rPr>
              <w:br/>
            </w:r>
            <w:r>
              <w:rPr>
                <w:noProof/>
              </w:rPr>
              <w:drawing>
                <wp:inline distT="0" distB="0" distL="0" distR="0" wp14:anchorId="4999C87D" wp14:editId="31A57C34">
                  <wp:extent cx="2700000" cy="1625967"/>
                  <wp:effectExtent l="0" t="0" r="5715" b="0"/>
                  <wp:docPr id="101012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22276" name=""/>
                          <pic:cNvPicPr/>
                        </pic:nvPicPr>
                        <pic:blipFill>
                          <a:blip r:embed="rId14"/>
                          <a:stretch>
                            <a:fillRect/>
                          </a:stretch>
                        </pic:blipFill>
                        <pic:spPr>
                          <a:xfrm>
                            <a:off x="0" y="0"/>
                            <a:ext cx="2700000" cy="1625967"/>
                          </a:xfrm>
                          <a:prstGeom prst="rect">
                            <a:avLst/>
                          </a:prstGeom>
                        </pic:spPr>
                      </pic:pic>
                    </a:graphicData>
                  </a:graphic>
                </wp:inline>
              </w:drawing>
            </w:r>
            <w:r>
              <w:rPr>
                <w:sz w:val="21"/>
                <w:szCs w:val="21"/>
              </w:rPr>
              <w:t xml:space="preserve">  </w:t>
            </w:r>
            <w:r w:rsidR="004002E3">
              <w:rPr>
                <w:noProof/>
              </w:rPr>
              <w:drawing>
                <wp:inline distT="0" distB="0" distL="0" distR="0" wp14:anchorId="78799B91" wp14:editId="797ED850">
                  <wp:extent cx="2667115" cy="1606163"/>
                  <wp:effectExtent l="0" t="0" r="0" b="0"/>
                  <wp:docPr id="178864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49833" name=""/>
                          <pic:cNvPicPr/>
                        </pic:nvPicPr>
                        <pic:blipFill>
                          <a:blip r:embed="rId15"/>
                          <a:stretch>
                            <a:fillRect/>
                          </a:stretch>
                        </pic:blipFill>
                        <pic:spPr>
                          <a:xfrm>
                            <a:off x="0" y="0"/>
                            <a:ext cx="2723963" cy="1640397"/>
                          </a:xfrm>
                          <a:prstGeom prst="rect">
                            <a:avLst/>
                          </a:prstGeom>
                        </pic:spPr>
                      </pic:pic>
                    </a:graphicData>
                  </a:graphic>
                </wp:inline>
              </w:drawing>
            </w:r>
            <w:r>
              <w:rPr>
                <w:sz w:val="21"/>
                <w:szCs w:val="21"/>
              </w:rPr>
              <w:br/>
            </w:r>
          </w:p>
          <w:p w14:paraId="62BC420B" w14:textId="1D27BB36" w:rsidR="00B34ADC" w:rsidRPr="00C533A3" w:rsidRDefault="00777E86" w:rsidP="00C26455">
            <w:pPr>
              <w:rPr>
                <w:sz w:val="21"/>
                <w:szCs w:val="21"/>
              </w:rPr>
            </w:pPr>
            <w:r>
              <w:rPr>
                <w:sz w:val="21"/>
                <w:szCs w:val="21"/>
              </w:rPr>
              <w:t>Refer Task Calculations sheet in Excel for the pivot tables and charts.</w:t>
            </w:r>
          </w:p>
        </w:tc>
      </w:tr>
      <w:tr w:rsidR="00B34ADC" w14:paraId="7A6FAFBA" w14:textId="77777777" w:rsidTr="00C26455">
        <w:tc>
          <w:tcPr>
            <w:tcW w:w="1413" w:type="dxa"/>
          </w:tcPr>
          <w:p w14:paraId="5C4F994D" w14:textId="77777777" w:rsidR="00B34ADC" w:rsidRPr="00C533A3" w:rsidRDefault="00B34ADC" w:rsidP="00C26455">
            <w:pPr>
              <w:rPr>
                <w:b/>
                <w:bCs/>
                <w:sz w:val="21"/>
                <w:szCs w:val="21"/>
              </w:rPr>
            </w:pPr>
            <w:r w:rsidRPr="00C533A3">
              <w:rPr>
                <w:b/>
                <w:bCs/>
                <w:sz w:val="21"/>
                <w:szCs w:val="21"/>
              </w:rPr>
              <w:t>Approach</w:t>
            </w:r>
          </w:p>
        </w:tc>
        <w:tc>
          <w:tcPr>
            <w:tcW w:w="9046" w:type="dxa"/>
          </w:tcPr>
          <w:p w14:paraId="74B90E8A" w14:textId="3F00F8AE" w:rsidR="00B34ADC" w:rsidRPr="00C533A3" w:rsidRDefault="00B34ADC" w:rsidP="00C26455">
            <w:pPr>
              <w:rPr>
                <w:sz w:val="21"/>
                <w:szCs w:val="21"/>
              </w:rPr>
            </w:pPr>
            <w:r w:rsidRPr="00D5167F">
              <w:rPr>
                <w:sz w:val="21"/>
                <w:szCs w:val="21"/>
              </w:rPr>
              <w:t xml:space="preserve">Reviewing the metrics, including resolution times, satisfaction scores, and ticket count, to </w:t>
            </w:r>
            <w:r w:rsidR="004002E3">
              <w:rPr>
                <w:sz w:val="21"/>
                <w:szCs w:val="21"/>
              </w:rPr>
              <w:t>analyse the age group trends</w:t>
            </w:r>
            <w:r w:rsidRPr="00D5167F">
              <w:rPr>
                <w:sz w:val="21"/>
                <w:szCs w:val="21"/>
              </w:rPr>
              <w:t>.</w:t>
            </w:r>
          </w:p>
        </w:tc>
      </w:tr>
      <w:tr w:rsidR="00B34ADC" w14:paraId="4847818A" w14:textId="77777777" w:rsidTr="00C728AF">
        <w:trPr>
          <w:trHeight w:val="2041"/>
        </w:trPr>
        <w:tc>
          <w:tcPr>
            <w:tcW w:w="1413" w:type="dxa"/>
          </w:tcPr>
          <w:p w14:paraId="29B56C7B" w14:textId="77777777" w:rsidR="00B34ADC" w:rsidRPr="00C533A3" w:rsidRDefault="00B34ADC" w:rsidP="00C26455">
            <w:pPr>
              <w:rPr>
                <w:b/>
                <w:bCs/>
                <w:sz w:val="21"/>
                <w:szCs w:val="21"/>
              </w:rPr>
            </w:pPr>
            <w:r w:rsidRPr="00C533A3">
              <w:rPr>
                <w:b/>
                <w:bCs/>
                <w:sz w:val="21"/>
                <w:szCs w:val="21"/>
              </w:rPr>
              <w:t>Insights</w:t>
            </w:r>
          </w:p>
        </w:tc>
        <w:tc>
          <w:tcPr>
            <w:tcW w:w="9046" w:type="dxa"/>
          </w:tcPr>
          <w:p w14:paraId="05D9CADA" w14:textId="77777777" w:rsidR="004002E3" w:rsidRPr="004002E3" w:rsidRDefault="004002E3" w:rsidP="004002E3">
            <w:pPr>
              <w:pStyle w:val="ListParagraph"/>
              <w:numPr>
                <w:ilvl w:val="0"/>
                <w:numId w:val="22"/>
              </w:numPr>
              <w:spacing w:before="100" w:beforeAutospacing="1" w:after="100" w:afterAutospacing="1"/>
              <w:rPr>
                <w:rFonts w:eastAsia="Times New Roman"/>
                <w:sz w:val="21"/>
                <w:szCs w:val="21"/>
                <w:lang w:eastAsia="en-IN"/>
              </w:rPr>
            </w:pPr>
            <w:r w:rsidRPr="004002E3">
              <w:rPr>
                <w:rFonts w:eastAsia="Times New Roman"/>
                <w:b/>
                <w:bCs/>
                <w:sz w:val="21"/>
                <w:szCs w:val="21"/>
                <w:lang w:eastAsia="en-IN"/>
              </w:rPr>
              <w:t>Highest Satisfaction:</w:t>
            </w:r>
            <w:r w:rsidRPr="004002E3">
              <w:rPr>
                <w:rFonts w:eastAsia="Times New Roman"/>
                <w:sz w:val="21"/>
                <w:szCs w:val="21"/>
                <w:lang w:eastAsia="en-IN"/>
              </w:rPr>
              <w:t xml:space="preserve"> Agents aged 30–34 and 25–29 show the highest average satisfaction scores (~4.23).</w:t>
            </w:r>
          </w:p>
          <w:p w14:paraId="0F47D37B" w14:textId="77777777" w:rsidR="004002E3" w:rsidRPr="004002E3" w:rsidRDefault="004002E3" w:rsidP="004002E3">
            <w:pPr>
              <w:pStyle w:val="ListParagraph"/>
              <w:numPr>
                <w:ilvl w:val="0"/>
                <w:numId w:val="22"/>
              </w:numPr>
              <w:spacing w:before="100" w:beforeAutospacing="1" w:after="100" w:afterAutospacing="1"/>
              <w:rPr>
                <w:rFonts w:eastAsia="Times New Roman"/>
                <w:sz w:val="21"/>
                <w:szCs w:val="21"/>
                <w:lang w:eastAsia="en-IN"/>
              </w:rPr>
            </w:pPr>
            <w:r w:rsidRPr="004002E3">
              <w:rPr>
                <w:rFonts w:eastAsia="Times New Roman"/>
                <w:b/>
                <w:bCs/>
                <w:sz w:val="21"/>
                <w:szCs w:val="21"/>
                <w:lang w:eastAsia="en-IN"/>
              </w:rPr>
              <w:t>Lowest Satisfaction:</w:t>
            </w:r>
            <w:r w:rsidRPr="004002E3">
              <w:rPr>
                <w:rFonts w:eastAsia="Times New Roman"/>
                <w:sz w:val="21"/>
                <w:szCs w:val="21"/>
                <w:lang w:eastAsia="en-IN"/>
              </w:rPr>
              <w:t xml:space="preserve"> Agents aged 35–39 have the lowest satisfaction (3.94), suggesting potential challenges or workload issues.</w:t>
            </w:r>
          </w:p>
          <w:p w14:paraId="5188D7B2" w14:textId="77777777" w:rsidR="004002E3" w:rsidRPr="004002E3" w:rsidRDefault="004002E3" w:rsidP="004002E3">
            <w:pPr>
              <w:pStyle w:val="ListParagraph"/>
              <w:numPr>
                <w:ilvl w:val="0"/>
                <w:numId w:val="22"/>
              </w:numPr>
              <w:spacing w:before="100" w:beforeAutospacing="1" w:after="100" w:afterAutospacing="1"/>
              <w:rPr>
                <w:rFonts w:eastAsia="Times New Roman"/>
                <w:sz w:val="21"/>
                <w:szCs w:val="21"/>
                <w:lang w:eastAsia="en-IN"/>
              </w:rPr>
            </w:pPr>
            <w:r w:rsidRPr="004002E3">
              <w:rPr>
                <w:rFonts w:eastAsia="Times New Roman"/>
                <w:b/>
                <w:bCs/>
                <w:sz w:val="21"/>
                <w:szCs w:val="21"/>
                <w:lang w:eastAsia="en-IN"/>
              </w:rPr>
              <w:t>Fastest Resolution:</w:t>
            </w:r>
            <w:r w:rsidRPr="004002E3">
              <w:rPr>
                <w:rFonts w:eastAsia="Times New Roman"/>
                <w:sz w:val="21"/>
                <w:szCs w:val="21"/>
                <w:lang w:eastAsia="en-IN"/>
              </w:rPr>
              <w:t xml:space="preserve"> Agents aged 50–55 resolve tickets fastest (4.12 days on average).</w:t>
            </w:r>
          </w:p>
          <w:p w14:paraId="50EA518D" w14:textId="13472E99" w:rsidR="00B34ADC" w:rsidRPr="004002E3" w:rsidRDefault="004002E3" w:rsidP="004002E3">
            <w:pPr>
              <w:pStyle w:val="ListParagraph"/>
              <w:numPr>
                <w:ilvl w:val="0"/>
                <w:numId w:val="22"/>
              </w:numPr>
              <w:spacing w:before="100" w:beforeAutospacing="1" w:after="100" w:afterAutospacing="1"/>
              <w:rPr>
                <w:rFonts w:eastAsia="Times New Roman"/>
                <w:sz w:val="21"/>
                <w:szCs w:val="21"/>
                <w:lang w:eastAsia="en-IN"/>
              </w:rPr>
            </w:pPr>
            <w:r w:rsidRPr="004002E3">
              <w:rPr>
                <w:rFonts w:eastAsia="Times New Roman"/>
                <w:b/>
                <w:bCs/>
                <w:sz w:val="21"/>
                <w:szCs w:val="21"/>
                <w:lang w:eastAsia="en-IN"/>
              </w:rPr>
              <w:t>Most Tickets Handled:</w:t>
            </w:r>
            <w:r w:rsidRPr="004002E3">
              <w:rPr>
                <w:rFonts w:eastAsia="Times New Roman"/>
                <w:sz w:val="21"/>
                <w:szCs w:val="21"/>
                <w:lang w:eastAsia="en-IN"/>
              </w:rPr>
              <w:t xml:space="preserve"> The 40–44 age group handled the most tickets (27,150), possibly indicating seniority or larger team size.</w:t>
            </w:r>
          </w:p>
        </w:tc>
      </w:tr>
      <w:tr w:rsidR="00B34ADC" w14:paraId="64182CA7" w14:textId="77777777" w:rsidTr="00C26455">
        <w:tc>
          <w:tcPr>
            <w:tcW w:w="1413" w:type="dxa"/>
          </w:tcPr>
          <w:p w14:paraId="7A415383" w14:textId="68391844" w:rsidR="00B34ADC" w:rsidRPr="00C533A3" w:rsidRDefault="00C728AF" w:rsidP="00C26455">
            <w:pPr>
              <w:rPr>
                <w:b/>
                <w:bCs/>
                <w:sz w:val="21"/>
                <w:szCs w:val="21"/>
              </w:rPr>
            </w:pPr>
            <w:r>
              <w:rPr>
                <w:b/>
                <w:bCs/>
                <w:sz w:val="21"/>
                <w:szCs w:val="21"/>
              </w:rPr>
              <w:t>Conclusion</w:t>
            </w:r>
          </w:p>
        </w:tc>
        <w:tc>
          <w:tcPr>
            <w:tcW w:w="9046" w:type="dxa"/>
          </w:tcPr>
          <w:p w14:paraId="1500F308" w14:textId="77777777" w:rsidR="00C728AF" w:rsidRPr="00C728AF" w:rsidRDefault="00C728AF" w:rsidP="00C728AF">
            <w:pPr>
              <w:pStyle w:val="ListParagraph"/>
              <w:numPr>
                <w:ilvl w:val="0"/>
                <w:numId w:val="23"/>
              </w:numPr>
              <w:rPr>
                <w:sz w:val="21"/>
                <w:szCs w:val="21"/>
              </w:rPr>
            </w:pPr>
            <w:r w:rsidRPr="00C728AF">
              <w:rPr>
                <w:sz w:val="21"/>
                <w:szCs w:val="21"/>
              </w:rPr>
              <w:t>Younger agents (25–34) consistently deliver high satisfaction scores, suggesting strong engagement or adaptability to customer needs.</w:t>
            </w:r>
          </w:p>
          <w:p w14:paraId="60784056" w14:textId="77777777" w:rsidR="00C728AF" w:rsidRPr="00C728AF" w:rsidRDefault="00C728AF" w:rsidP="00C728AF">
            <w:pPr>
              <w:pStyle w:val="ListParagraph"/>
              <w:numPr>
                <w:ilvl w:val="0"/>
                <w:numId w:val="23"/>
              </w:numPr>
              <w:rPr>
                <w:sz w:val="21"/>
                <w:szCs w:val="21"/>
              </w:rPr>
            </w:pPr>
            <w:r w:rsidRPr="00C728AF">
              <w:rPr>
                <w:sz w:val="21"/>
                <w:szCs w:val="21"/>
              </w:rPr>
              <w:t>Older agents (50–55) demonstrate efficient resolution times, likely reflecting experience and problem-solving skills.</w:t>
            </w:r>
          </w:p>
          <w:p w14:paraId="0049198F" w14:textId="77777777" w:rsidR="00C728AF" w:rsidRPr="00C728AF" w:rsidRDefault="00C728AF" w:rsidP="00C728AF">
            <w:pPr>
              <w:pStyle w:val="ListParagraph"/>
              <w:numPr>
                <w:ilvl w:val="0"/>
                <w:numId w:val="23"/>
              </w:numPr>
              <w:rPr>
                <w:sz w:val="21"/>
                <w:szCs w:val="21"/>
              </w:rPr>
            </w:pPr>
            <w:r w:rsidRPr="00C728AF">
              <w:rPr>
                <w:sz w:val="21"/>
                <w:szCs w:val="21"/>
              </w:rPr>
              <w:t>Agents aged 35–44 show lower satisfaction scores and longer resolution times, which may indicate workload pressures or transitional roles.</w:t>
            </w:r>
          </w:p>
          <w:p w14:paraId="205B27F2" w14:textId="182864E9" w:rsidR="00B34ADC" w:rsidRPr="00C728AF" w:rsidRDefault="00C728AF" w:rsidP="00C728AF">
            <w:pPr>
              <w:pStyle w:val="ListParagraph"/>
              <w:numPr>
                <w:ilvl w:val="0"/>
                <w:numId w:val="23"/>
              </w:numPr>
              <w:rPr>
                <w:sz w:val="21"/>
                <w:szCs w:val="21"/>
              </w:rPr>
            </w:pPr>
            <w:r w:rsidRPr="00C728AF">
              <w:rPr>
                <w:sz w:val="21"/>
                <w:szCs w:val="21"/>
              </w:rPr>
              <w:t>The 40–44 age group handles the highest ticket volume, possibly due to senior roles or team leadership responsibilities.</w:t>
            </w:r>
            <w:r>
              <w:rPr>
                <w:sz w:val="21"/>
                <w:szCs w:val="21"/>
              </w:rPr>
              <w:br/>
            </w:r>
          </w:p>
        </w:tc>
      </w:tr>
    </w:tbl>
    <w:p w14:paraId="452EE760" w14:textId="77777777" w:rsidR="0056454B" w:rsidRDefault="0056454B" w:rsidP="00B34ADC">
      <w:pPr>
        <w:rPr>
          <w:sz w:val="24"/>
          <w:szCs w:val="24"/>
        </w:rPr>
      </w:pPr>
    </w:p>
    <w:p w14:paraId="00000027" w14:textId="77777777" w:rsidR="00193C3C" w:rsidRDefault="00000000">
      <w:pPr>
        <w:numPr>
          <w:ilvl w:val="0"/>
          <w:numId w:val="1"/>
        </w:numPr>
        <w:rPr>
          <w:sz w:val="24"/>
          <w:szCs w:val="24"/>
        </w:rPr>
      </w:pPr>
      <w:r>
        <w:rPr>
          <w:sz w:val="24"/>
          <w:szCs w:val="24"/>
        </w:rPr>
        <w:lastRenderedPageBreak/>
        <w:t>Identify the trends for IT support operations based on ticket volumes and satisfaction, and mention the peak and stable times?</w:t>
      </w:r>
    </w:p>
    <w:p w14:paraId="00000028" w14:textId="77777777" w:rsidR="00193C3C" w:rsidRDefault="00000000">
      <w:pPr>
        <w:ind w:left="720"/>
        <w:rPr>
          <w:sz w:val="24"/>
          <w:szCs w:val="24"/>
        </w:rPr>
      </w:pPr>
      <w:r>
        <w:rPr>
          <w:sz w:val="24"/>
          <w:szCs w:val="24"/>
        </w:rPr>
        <w:t>Analysis: Use pivot tables and charts to identify peak and off-peak hours.</w:t>
      </w:r>
    </w:p>
    <w:p w14:paraId="33E9AAB5" w14:textId="77777777" w:rsidR="00FE2E96" w:rsidRDefault="00FE2E96">
      <w:pPr>
        <w:ind w:left="720"/>
        <w:rPr>
          <w:sz w:val="24"/>
          <w:szCs w:val="24"/>
        </w:rPr>
      </w:pPr>
    </w:p>
    <w:tbl>
      <w:tblPr>
        <w:tblStyle w:val="TableGrid"/>
        <w:tblW w:w="0" w:type="auto"/>
        <w:tblLayout w:type="fixed"/>
        <w:tblLook w:val="04A0" w:firstRow="1" w:lastRow="0" w:firstColumn="1" w:lastColumn="0" w:noHBand="0" w:noVBand="1"/>
      </w:tblPr>
      <w:tblGrid>
        <w:gridCol w:w="1413"/>
        <w:gridCol w:w="9046"/>
      </w:tblGrid>
      <w:tr w:rsidR="00075B92" w14:paraId="6518F5EE" w14:textId="77777777" w:rsidTr="008D43D7">
        <w:tc>
          <w:tcPr>
            <w:tcW w:w="1413" w:type="dxa"/>
          </w:tcPr>
          <w:p w14:paraId="5EF81887" w14:textId="77777777" w:rsidR="00FE2E96" w:rsidRPr="00C533A3" w:rsidRDefault="00FE2E96" w:rsidP="008874C1">
            <w:pPr>
              <w:rPr>
                <w:b/>
                <w:bCs/>
                <w:sz w:val="21"/>
                <w:szCs w:val="21"/>
              </w:rPr>
            </w:pPr>
            <w:r w:rsidRPr="00C533A3">
              <w:rPr>
                <w:b/>
                <w:bCs/>
                <w:sz w:val="21"/>
                <w:szCs w:val="21"/>
              </w:rPr>
              <w:t>Reference</w:t>
            </w:r>
          </w:p>
        </w:tc>
        <w:tc>
          <w:tcPr>
            <w:tcW w:w="9046" w:type="dxa"/>
          </w:tcPr>
          <w:p w14:paraId="6ED1E323" w14:textId="77777777" w:rsidR="00FE2E96" w:rsidRDefault="00FE2E96" w:rsidP="008874C1">
            <w:pPr>
              <w:rPr>
                <w:sz w:val="21"/>
                <w:szCs w:val="21"/>
              </w:rPr>
            </w:pPr>
            <w:r>
              <w:rPr>
                <w:sz w:val="21"/>
                <w:szCs w:val="21"/>
              </w:rPr>
              <w:t xml:space="preserve"> </w:t>
            </w:r>
          </w:p>
          <w:p w14:paraId="77DB9958" w14:textId="4DCD3881" w:rsidR="00FE2E96" w:rsidRDefault="008D43D7" w:rsidP="00FE2E96">
            <w:pPr>
              <w:rPr>
                <w:sz w:val="21"/>
                <w:szCs w:val="21"/>
              </w:rPr>
            </w:pPr>
            <w:r>
              <w:rPr>
                <w:noProof/>
              </w:rPr>
              <w:drawing>
                <wp:inline distT="0" distB="0" distL="0" distR="0" wp14:anchorId="54FD7DB6" wp14:editId="1BCC8896">
                  <wp:extent cx="5607050" cy="2995930"/>
                  <wp:effectExtent l="0" t="0" r="6350" b="1270"/>
                  <wp:docPr id="197052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29274" name=""/>
                          <pic:cNvPicPr/>
                        </pic:nvPicPr>
                        <pic:blipFill>
                          <a:blip r:embed="rId16"/>
                          <a:stretch>
                            <a:fillRect/>
                          </a:stretch>
                        </pic:blipFill>
                        <pic:spPr>
                          <a:xfrm>
                            <a:off x="0" y="0"/>
                            <a:ext cx="5607050" cy="2995930"/>
                          </a:xfrm>
                          <a:prstGeom prst="rect">
                            <a:avLst/>
                          </a:prstGeom>
                        </pic:spPr>
                      </pic:pic>
                    </a:graphicData>
                  </a:graphic>
                </wp:inline>
              </w:drawing>
            </w:r>
          </w:p>
          <w:p w14:paraId="4D5AE9A9" w14:textId="77777777" w:rsidR="00585E0D" w:rsidRDefault="00585E0D" w:rsidP="00FE2E96">
            <w:pPr>
              <w:rPr>
                <w:sz w:val="21"/>
                <w:szCs w:val="21"/>
              </w:rPr>
            </w:pPr>
          </w:p>
          <w:tbl>
            <w:tblPr>
              <w:tblW w:w="8773" w:type="dxa"/>
              <w:tblLayout w:type="fixed"/>
              <w:tblLook w:val="04A0" w:firstRow="1" w:lastRow="0" w:firstColumn="1" w:lastColumn="0" w:noHBand="0" w:noVBand="1"/>
            </w:tblPr>
            <w:tblGrid>
              <w:gridCol w:w="2463"/>
              <w:gridCol w:w="3311"/>
              <w:gridCol w:w="2999"/>
            </w:tblGrid>
            <w:tr w:rsidR="0056454B" w14:paraId="5DCBC73C" w14:textId="77777777" w:rsidTr="0056454B">
              <w:trPr>
                <w:trHeight w:val="266"/>
              </w:trPr>
              <w:tc>
                <w:tcPr>
                  <w:tcW w:w="24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CC37FC" w14:textId="77777777" w:rsidR="0056454B" w:rsidRDefault="0056454B" w:rsidP="0056454B">
                  <w:pPr>
                    <w:rPr>
                      <w:rFonts w:ascii="Calibri" w:hAnsi="Calibri" w:cs="Calibri"/>
                      <w:b/>
                      <w:bCs/>
                      <w:color w:val="000000"/>
                    </w:rPr>
                  </w:pPr>
                  <w:r>
                    <w:rPr>
                      <w:rFonts w:ascii="Calibri" w:hAnsi="Calibri" w:cs="Calibri"/>
                      <w:b/>
                      <w:bCs/>
                      <w:color w:val="000000"/>
                    </w:rPr>
                    <w:t>Weekday</w:t>
                  </w:r>
                </w:p>
              </w:tc>
              <w:tc>
                <w:tcPr>
                  <w:tcW w:w="33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8CA4F9" w14:textId="77777777" w:rsidR="0056454B" w:rsidRDefault="0056454B" w:rsidP="0056454B">
                  <w:pPr>
                    <w:rPr>
                      <w:rFonts w:ascii="Calibri" w:hAnsi="Calibri" w:cs="Calibri"/>
                      <w:b/>
                      <w:bCs/>
                      <w:color w:val="000000"/>
                    </w:rPr>
                  </w:pPr>
                  <w:r>
                    <w:rPr>
                      <w:rFonts w:ascii="Calibri" w:hAnsi="Calibri" w:cs="Calibri"/>
                      <w:b/>
                      <w:bCs/>
                      <w:color w:val="000000"/>
                    </w:rPr>
                    <w:t>Average Satisfaction Rate</w:t>
                  </w:r>
                </w:p>
              </w:tc>
              <w:tc>
                <w:tcPr>
                  <w:tcW w:w="299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A1C9E9" w14:textId="77777777" w:rsidR="0056454B" w:rsidRDefault="0056454B" w:rsidP="0056454B">
                  <w:pPr>
                    <w:rPr>
                      <w:rFonts w:ascii="Calibri" w:hAnsi="Calibri" w:cs="Calibri"/>
                      <w:b/>
                      <w:bCs/>
                      <w:color w:val="000000"/>
                    </w:rPr>
                  </w:pPr>
                  <w:r>
                    <w:rPr>
                      <w:rFonts w:ascii="Calibri" w:hAnsi="Calibri" w:cs="Calibri"/>
                      <w:b/>
                      <w:bCs/>
                      <w:color w:val="000000"/>
                    </w:rPr>
                    <w:t>No. of Tickets</w:t>
                  </w:r>
                </w:p>
              </w:tc>
            </w:tr>
            <w:tr w:rsidR="0056454B" w14:paraId="786E53BB" w14:textId="77777777" w:rsidTr="0056454B">
              <w:trPr>
                <w:trHeight w:val="266"/>
              </w:trPr>
              <w:tc>
                <w:tcPr>
                  <w:tcW w:w="2463" w:type="dxa"/>
                  <w:tcBorders>
                    <w:top w:val="nil"/>
                    <w:left w:val="single" w:sz="4" w:space="0" w:color="auto"/>
                    <w:bottom w:val="single" w:sz="4" w:space="0" w:color="auto"/>
                    <w:right w:val="single" w:sz="4" w:space="0" w:color="auto"/>
                  </w:tcBorders>
                  <w:noWrap/>
                  <w:vAlign w:val="bottom"/>
                  <w:hideMark/>
                </w:tcPr>
                <w:p w14:paraId="6DA72F99" w14:textId="77777777" w:rsidR="0056454B" w:rsidRDefault="0056454B" w:rsidP="0056454B">
                  <w:pPr>
                    <w:rPr>
                      <w:rFonts w:ascii="Calibri" w:hAnsi="Calibri" w:cs="Calibri"/>
                      <w:color w:val="000000"/>
                    </w:rPr>
                  </w:pPr>
                  <w:r>
                    <w:rPr>
                      <w:rFonts w:ascii="Calibri" w:hAnsi="Calibri" w:cs="Calibri"/>
                      <w:color w:val="000000"/>
                    </w:rPr>
                    <w:t>Sunday</w:t>
                  </w:r>
                </w:p>
              </w:tc>
              <w:tc>
                <w:tcPr>
                  <w:tcW w:w="3311" w:type="dxa"/>
                  <w:tcBorders>
                    <w:top w:val="nil"/>
                    <w:left w:val="nil"/>
                    <w:bottom w:val="single" w:sz="4" w:space="0" w:color="auto"/>
                    <w:right w:val="single" w:sz="4" w:space="0" w:color="auto"/>
                  </w:tcBorders>
                  <w:noWrap/>
                  <w:vAlign w:val="bottom"/>
                  <w:hideMark/>
                </w:tcPr>
                <w:p w14:paraId="41D9E283" w14:textId="77777777" w:rsidR="0056454B" w:rsidRDefault="0056454B" w:rsidP="0056454B">
                  <w:pPr>
                    <w:jc w:val="right"/>
                    <w:rPr>
                      <w:rFonts w:ascii="Calibri" w:hAnsi="Calibri" w:cs="Calibri"/>
                      <w:color w:val="000000"/>
                    </w:rPr>
                  </w:pPr>
                  <w:r>
                    <w:rPr>
                      <w:rFonts w:ascii="Calibri" w:hAnsi="Calibri" w:cs="Calibri"/>
                      <w:color w:val="000000"/>
                    </w:rPr>
                    <w:t>4.10</w:t>
                  </w:r>
                </w:p>
              </w:tc>
              <w:tc>
                <w:tcPr>
                  <w:tcW w:w="2999" w:type="dxa"/>
                  <w:tcBorders>
                    <w:top w:val="nil"/>
                    <w:left w:val="nil"/>
                    <w:bottom w:val="single" w:sz="4" w:space="0" w:color="auto"/>
                    <w:right w:val="single" w:sz="4" w:space="0" w:color="auto"/>
                  </w:tcBorders>
                  <w:noWrap/>
                  <w:vAlign w:val="bottom"/>
                  <w:hideMark/>
                </w:tcPr>
                <w:p w14:paraId="5ED3A503" w14:textId="77777777" w:rsidR="0056454B" w:rsidRDefault="0056454B" w:rsidP="0056454B">
                  <w:pPr>
                    <w:rPr>
                      <w:rFonts w:ascii="Calibri" w:hAnsi="Calibri" w:cs="Calibri"/>
                      <w:color w:val="000000"/>
                    </w:rPr>
                  </w:pPr>
                  <w:r>
                    <w:rPr>
                      <w:rFonts w:ascii="Calibri" w:hAnsi="Calibri" w:cs="Calibri"/>
                      <w:color w:val="000000"/>
                    </w:rPr>
                    <w:t xml:space="preserve">              13,914 </w:t>
                  </w:r>
                </w:p>
              </w:tc>
            </w:tr>
            <w:tr w:rsidR="0056454B" w14:paraId="491ADA45" w14:textId="77777777" w:rsidTr="0056454B">
              <w:trPr>
                <w:trHeight w:val="266"/>
              </w:trPr>
              <w:tc>
                <w:tcPr>
                  <w:tcW w:w="2463" w:type="dxa"/>
                  <w:tcBorders>
                    <w:top w:val="nil"/>
                    <w:left w:val="single" w:sz="4" w:space="0" w:color="auto"/>
                    <w:bottom w:val="single" w:sz="4" w:space="0" w:color="auto"/>
                    <w:right w:val="single" w:sz="4" w:space="0" w:color="auto"/>
                  </w:tcBorders>
                  <w:noWrap/>
                  <w:vAlign w:val="bottom"/>
                  <w:hideMark/>
                </w:tcPr>
                <w:p w14:paraId="3B8F1F80" w14:textId="77777777" w:rsidR="0056454B" w:rsidRDefault="0056454B" w:rsidP="0056454B">
                  <w:pPr>
                    <w:rPr>
                      <w:rFonts w:ascii="Calibri" w:hAnsi="Calibri" w:cs="Calibri"/>
                      <w:color w:val="000000"/>
                    </w:rPr>
                  </w:pPr>
                  <w:r>
                    <w:rPr>
                      <w:rFonts w:ascii="Calibri" w:hAnsi="Calibri" w:cs="Calibri"/>
                      <w:color w:val="000000"/>
                    </w:rPr>
                    <w:t>Monday</w:t>
                  </w:r>
                </w:p>
              </w:tc>
              <w:tc>
                <w:tcPr>
                  <w:tcW w:w="3311" w:type="dxa"/>
                  <w:tcBorders>
                    <w:top w:val="nil"/>
                    <w:left w:val="nil"/>
                    <w:bottom w:val="single" w:sz="4" w:space="0" w:color="auto"/>
                    <w:right w:val="single" w:sz="4" w:space="0" w:color="auto"/>
                  </w:tcBorders>
                  <w:noWrap/>
                  <w:vAlign w:val="bottom"/>
                  <w:hideMark/>
                </w:tcPr>
                <w:p w14:paraId="7CB840FF" w14:textId="77777777" w:rsidR="0056454B" w:rsidRDefault="0056454B" w:rsidP="0056454B">
                  <w:pPr>
                    <w:jc w:val="right"/>
                    <w:rPr>
                      <w:rFonts w:ascii="Calibri" w:hAnsi="Calibri" w:cs="Calibri"/>
                      <w:color w:val="000000"/>
                    </w:rPr>
                  </w:pPr>
                  <w:r>
                    <w:rPr>
                      <w:rFonts w:ascii="Calibri" w:hAnsi="Calibri" w:cs="Calibri"/>
                      <w:color w:val="000000"/>
                    </w:rPr>
                    <w:t>4.11</w:t>
                  </w:r>
                </w:p>
              </w:tc>
              <w:tc>
                <w:tcPr>
                  <w:tcW w:w="2999" w:type="dxa"/>
                  <w:tcBorders>
                    <w:top w:val="nil"/>
                    <w:left w:val="nil"/>
                    <w:bottom w:val="single" w:sz="4" w:space="0" w:color="auto"/>
                    <w:right w:val="single" w:sz="4" w:space="0" w:color="auto"/>
                  </w:tcBorders>
                  <w:noWrap/>
                  <w:vAlign w:val="bottom"/>
                  <w:hideMark/>
                </w:tcPr>
                <w:p w14:paraId="43A26C20" w14:textId="77777777" w:rsidR="0056454B" w:rsidRDefault="0056454B" w:rsidP="0056454B">
                  <w:pPr>
                    <w:rPr>
                      <w:rFonts w:ascii="Calibri" w:hAnsi="Calibri" w:cs="Calibri"/>
                      <w:color w:val="000000"/>
                    </w:rPr>
                  </w:pPr>
                  <w:r>
                    <w:rPr>
                      <w:rFonts w:ascii="Calibri" w:hAnsi="Calibri" w:cs="Calibri"/>
                      <w:color w:val="000000"/>
                    </w:rPr>
                    <w:t xml:space="preserve">              13,778 </w:t>
                  </w:r>
                </w:p>
              </w:tc>
            </w:tr>
            <w:tr w:rsidR="0056454B" w14:paraId="360C7E6D" w14:textId="77777777" w:rsidTr="0056454B">
              <w:trPr>
                <w:trHeight w:val="266"/>
              </w:trPr>
              <w:tc>
                <w:tcPr>
                  <w:tcW w:w="2463" w:type="dxa"/>
                  <w:tcBorders>
                    <w:top w:val="nil"/>
                    <w:left w:val="single" w:sz="4" w:space="0" w:color="auto"/>
                    <w:bottom w:val="single" w:sz="4" w:space="0" w:color="auto"/>
                    <w:right w:val="single" w:sz="4" w:space="0" w:color="auto"/>
                  </w:tcBorders>
                  <w:noWrap/>
                  <w:vAlign w:val="bottom"/>
                  <w:hideMark/>
                </w:tcPr>
                <w:p w14:paraId="26347052" w14:textId="77777777" w:rsidR="0056454B" w:rsidRDefault="0056454B" w:rsidP="0056454B">
                  <w:pPr>
                    <w:rPr>
                      <w:rFonts w:ascii="Calibri" w:hAnsi="Calibri" w:cs="Calibri"/>
                      <w:color w:val="000000"/>
                    </w:rPr>
                  </w:pPr>
                  <w:r>
                    <w:rPr>
                      <w:rFonts w:ascii="Calibri" w:hAnsi="Calibri" w:cs="Calibri"/>
                      <w:color w:val="000000"/>
                    </w:rPr>
                    <w:t>Tuesday</w:t>
                  </w:r>
                </w:p>
              </w:tc>
              <w:tc>
                <w:tcPr>
                  <w:tcW w:w="3311" w:type="dxa"/>
                  <w:tcBorders>
                    <w:top w:val="nil"/>
                    <w:left w:val="nil"/>
                    <w:bottom w:val="single" w:sz="4" w:space="0" w:color="auto"/>
                    <w:right w:val="single" w:sz="4" w:space="0" w:color="auto"/>
                  </w:tcBorders>
                  <w:noWrap/>
                  <w:vAlign w:val="bottom"/>
                  <w:hideMark/>
                </w:tcPr>
                <w:p w14:paraId="44C5B8CE" w14:textId="77777777" w:rsidR="0056454B" w:rsidRDefault="0056454B" w:rsidP="0056454B">
                  <w:pPr>
                    <w:jc w:val="right"/>
                    <w:rPr>
                      <w:rFonts w:ascii="Calibri" w:hAnsi="Calibri" w:cs="Calibri"/>
                      <w:color w:val="000000"/>
                    </w:rPr>
                  </w:pPr>
                  <w:r>
                    <w:rPr>
                      <w:rFonts w:ascii="Calibri" w:hAnsi="Calibri" w:cs="Calibri"/>
                      <w:color w:val="000000"/>
                    </w:rPr>
                    <w:t>4.10</w:t>
                  </w:r>
                </w:p>
              </w:tc>
              <w:tc>
                <w:tcPr>
                  <w:tcW w:w="2999" w:type="dxa"/>
                  <w:tcBorders>
                    <w:top w:val="nil"/>
                    <w:left w:val="nil"/>
                    <w:bottom w:val="single" w:sz="4" w:space="0" w:color="auto"/>
                    <w:right w:val="single" w:sz="4" w:space="0" w:color="auto"/>
                  </w:tcBorders>
                  <w:noWrap/>
                  <w:vAlign w:val="bottom"/>
                  <w:hideMark/>
                </w:tcPr>
                <w:p w14:paraId="704F8775" w14:textId="77777777" w:rsidR="0056454B" w:rsidRDefault="0056454B" w:rsidP="0056454B">
                  <w:pPr>
                    <w:rPr>
                      <w:rFonts w:ascii="Calibri" w:hAnsi="Calibri" w:cs="Calibri"/>
                      <w:color w:val="000000"/>
                    </w:rPr>
                  </w:pPr>
                  <w:r>
                    <w:rPr>
                      <w:rFonts w:ascii="Calibri" w:hAnsi="Calibri" w:cs="Calibri"/>
                      <w:color w:val="000000"/>
                    </w:rPr>
                    <w:t xml:space="preserve">              14,080 </w:t>
                  </w:r>
                </w:p>
              </w:tc>
            </w:tr>
            <w:tr w:rsidR="0056454B" w14:paraId="42041BF3" w14:textId="77777777" w:rsidTr="0056454B">
              <w:trPr>
                <w:trHeight w:val="266"/>
              </w:trPr>
              <w:tc>
                <w:tcPr>
                  <w:tcW w:w="2463" w:type="dxa"/>
                  <w:tcBorders>
                    <w:top w:val="nil"/>
                    <w:left w:val="single" w:sz="4" w:space="0" w:color="auto"/>
                    <w:bottom w:val="single" w:sz="4" w:space="0" w:color="auto"/>
                    <w:right w:val="single" w:sz="4" w:space="0" w:color="auto"/>
                  </w:tcBorders>
                  <w:noWrap/>
                  <w:vAlign w:val="bottom"/>
                  <w:hideMark/>
                </w:tcPr>
                <w:p w14:paraId="185AFD3B" w14:textId="77777777" w:rsidR="0056454B" w:rsidRDefault="0056454B" w:rsidP="0056454B">
                  <w:pPr>
                    <w:rPr>
                      <w:rFonts w:ascii="Calibri" w:hAnsi="Calibri" w:cs="Calibri"/>
                      <w:color w:val="000000"/>
                    </w:rPr>
                  </w:pPr>
                  <w:r>
                    <w:rPr>
                      <w:rFonts w:ascii="Calibri" w:hAnsi="Calibri" w:cs="Calibri"/>
                      <w:color w:val="000000"/>
                    </w:rPr>
                    <w:t>Wednesday</w:t>
                  </w:r>
                </w:p>
              </w:tc>
              <w:tc>
                <w:tcPr>
                  <w:tcW w:w="3311" w:type="dxa"/>
                  <w:tcBorders>
                    <w:top w:val="nil"/>
                    <w:left w:val="nil"/>
                    <w:bottom w:val="single" w:sz="4" w:space="0" w:color="auto"/>
                    <w:right w:val="single" w:sz="4" w:space="0" w:color="auto"/>
                  </w:tcBorders>
                  <w:noWrap/>
                  <w:vAlign w:val="bottom"/>
                  <w:hideMark/>
                </w:tcPr>
                <w:p w14:paraId="75B18DE8" w14:textId="77777777" w:rsidR="0056454B" w:rsidRDefault="0056454B" w:rsidP="0056454B">
                  <w:pPr>
                    <w:jc w:val="right"/>
                    <w:rPr>
                      <w:rFonts w:ascii="Calibri" w:hAnsi="Calibri" w:cs="Calibri"/>
                      <w:color w:val="000000"/>
                    </w:rPr>
                  </w:pPr>
                  <w:r>
                    <w:rPr>
                      <w:rFonts w:ascii="Calibri" w:hAnsi="Calibri" w:cs="Calibri"/>
                      <w:color w:val="000000"/>
                    </w:rPr>
                    <w:t>4.10</w:t>
                  </w:r>
                </w:p>
              </w:tc>
              <w:tc>
                <w:tcPr>
                  <w:tcW w:w="2999" w:type="dxa"/>
                  <w:tcBorders>
                    <w:top w:val="nil"/>
                    <w:left w:val="nil"/>
                    <w:bottom w:val="single" w:sz="4" w:space="0" w:color="auto"/>
                    <w:right w:val="single" w:sz="4" w:space="0" w:color="auto"/>
                  </w:tcBorders>
                  <w:noWrap/>
                  <w:vAlign w:val="bottom"/>
                  <w:hideMark/>
                </w:tcPr>
                <w:p w14:paraId="379DF671" w14:textId="77777777" w:rsidR="0056454B" w:rsidRDefault="0056454B" w:rsidP="0056454B">
                  <w:pPr>
                    <w:rPr>
                      <w:rFonts w:ascii="Calibri" w:hAnsi="Calibri" w:cs="Calibri"/>
                      <w:color w:val="000000"/>
                    </w:rPr>
                  </w:pPr>
                  <w:r>
                    <w:rPr>
                      <w:rFonts w:ascii="Calibri" w:hAnsi="Calibri" w:cs="Calibri"/>
                      <w:color w:val="000000"/>
                    </w:rPr>
                    <w:t xml:space="preserve">              14,080 </w:t>
                  </w:r>
                </w:p>
              </w:tc>
            </w:tr>
            <w:tr w:rsidR="0056454B" w14:paraId="1822F6F8" w14:textId="77777777" w:rsidTr="0056454B">
              <w:trPr>
                <w:trHeight w:val="266"/>
              </w:trPr>
              <w:tc>
                <w:tcPr>
                  <w:tcW w:w="2463" w:type="dxa"/>
                  <w:tcBorders>
                    <w:top w:val="nil"/>
                    <w:left w:val="single" w:sz="4" w:space="0" w:color="auto"/>
                    <w:bottom w:val="single" w:sz="4" w:space="0" w:color="auto"/>
                    <w:right w:val="single" w:sz="4" w:space="0" w:color="auto"/>
                  </w:tcBorders>
                  <w:noWrap/>
                  <w:vAlign w:val="bottom"/>
                  <w:hideMark/>
                </w:tcPr>
                <w:p w14:paraId="32B11D62" w14:textId="77777777" w:rsidR="0056454B" w:rsidRDefault="0056454B" w:rsidP="0056454B">
                  <w:pPr>
                    <w:rPr>
                      <w:rFonts w:ascii="Calibri" w:hAnsi="Calibri" w:cs="Calibri"/>
                      <w:color w:val="000000"/>
                    </w:rPr>
                  </w:pPr>
                  <w:r>
                    <w:rPr>
                      <w:rFonts w:ascii="Calibri" w:hAnsi="Calibri" w:cs="Calibri"/>
                      <w:color w:val="000000"/>
                    </w:rPr>
                    <w:t>Thursday</w:t>
                  </w:r>
                </w:p>
              </w:tc>
              <w:tc>
                <w:tcPr>
                  <w:tcW w:w="3311" w:type="dxa"/>
                  <w:tcBorders>
                    <w:top w:val="nil"/>
                    <w:left w:val="nil"/>
                    <w:bottom w:val="single" w:sz="4" w:space="0" w:color="auto"/>
                    <w:right w:val="single" w:sz="4" w:space="0" w:color="auto"/>
                  </w:tcBorders>
                  <w:noWrap/>
                  <w:vAlign w:val="bottom"/>
                  <w:hideMark/>
                </w:tcPr>
                <w:p w14:paraId="4FC105DA" w14:textId="77777777" w:rsidR="0056454B" w:rsidRDefault="0056454B" w:rsidP="0056454B">
                  <w:pPr>
                    <w:jc w:val="right"/>
                    <w:rPr>
                      <w:rFonts w:ascii="Calibri" w:hAnsi="Calibri" w:cs="Calibri"/>
                      <w:color w:val="000000"/>
                    </w:rPr>
                  </w:pPr>
                  <w:r>
                    <w:rPr>
                      <w:rFonts w:ascii="Calibri" w:hAnsi="Calibri" w:cs="Calibri"/>
                      <w:color w:val="000000"/>
                    </w:rPr>
                    <w:t>4.12</w:t>
                  </w:r>
                </w:p>
              </w:tc>
              <w:tc>
                <w:tcPr>
                  <w:tcW w:w="2999" w:type="dxa"/>
                  <w:tcBorders>
                    <w:top w:val="nil"/>
                    <w:left w:val="nil"/>
                    <w:bottom w:val="single" w:sz="4" w:space="0" w:color="auto"/>
                    <w:right w:val="single" w:sz="4" w:space="0" w:color="auto"/>
                  </w:tcBorders>
                  <w:noWrap/>
                  <w:vAlign w:val="bottom"/>
                  <w:hideMark/>
                </w:tcPr>
                <w:p w14:paraId="3B0A6073" w14:textId="77777777" w:rsidR="0056454B" w:rsidRDefault="0056454B" w:rsidP="0056454B">
                  <w:pPr>
                    <w:rPr>
                      <w:rFonts w:ascii="Calibri" w:hAnsi="Calibri" w:cs="Calibri"/>
                      <w:color w:val="000000"/>
                    </w:rPr>
                  </w:pPr>
                  <w:r>
                    <w:rPr>
                      <w:rFonts w:ascii="Calibri" w:hAnsi="Calibri" w:cs="Calibri"/>
                      <w:color w:val="000000"/>
                    </w:rPr>
                    <w:t xml:space="preserve">              13,815 </w:t>
                  </w:r>
                </w:p>
              </w:tc>
            </w:tr>
            <w:tr w:rsidR="0056454B" w14:paraId="2FC08B55" w14:textId="77777777" w:rsidTr="0056454B">
              <w:trPr>
                <w:trHeight w:val="266"/>
              </w:trPr>
              <w:tc>
                <w:tcPr>
                  <w:tcW w:w="2463" w:type="dxa"/>
                  <w:tcBorders>
                    <w:top w:val="nil"/>
                    <w:left w:val="single" w:sz="4" w:space="0" w:color="auto"/>
                    <w:bottom w:val="single" w:sz="4" w:space="0" w:color="auto"/>
                    <w:right w:val="single" w:sz="4" w:space="0" w:color="auto"/>
                  </w:tcBorders>
                  <w:noWrap/>
                  <w:vAlign w:val="bottom"/>
                  <w:hideMark/>
                </w:tcPr>
                <w:p w14:paraId="10693DBF" w14:textId="77777777" w:rsidR="0056454B" w:rsidRDefault="0056454B" w:rsidP="0056454B">
                  <w:pPr>
                    <w:rPr>
                      <w:rFonts w:ascii="Calibri" w:hAnsi="Calibri" w:cs="Calibri"/>
                      <w:color w:val="000000"/>
                    </w:rPr>
                  </w:pPr>
                  <w:r>
                    <w:rPr>
                      <w:rFonts w:ascii="Calibri" w:hAnsi="Calibri" w:cs="Calibri"/>
                      <w:color w:val="000000"/>
                    </w:rPr>
                    <w:t>Friday</w:t>
                  </w:r>
                </w:p>
              </w:tc>
              <w:tc>
                <w:tcPr>
                  <w:tcW w:w="3311" w:type="dxa"/>
                  <w:tcBorders>
                    <w:top w:val="nil"/>
                    <w:left w:val="nil"/>
                    <w:bottom w:val="single" w:sz="4" w:space="0" w:color="auto"/>
                    <w:right w:val="single" w:sz="4" w:space="0" w:color="auto"/>
                  </w:tcBorders>
                  <w:noWrap/>
                  <w:vAlign w:val="bottom"/>
                  <w:hideMark/>
                </w:tcPr>
                <w:p w14:paraId="30727DF6" w14:textId="77777777" w:rsidR="0056454B" w:rsidRDefault="0056454B" w:rsidP="0056454B">
                  <w:pPr>
                    <w:jc w:val="right"/>
                    <w:rPr>
                      <w:rFonts w:ascii="Calibri" w:hAnsi="Calibri" w:cs="Calibri"/>
                      <w:color w:val="000000"/>
                    </w:rPr>
                  </w:pPr>
                  <w:r>
                    <w:rPr>
                      <w:rFonts w:ascii="Calibri" w:hAnsi="Calibri" w:cs="Calibri"/>
                      <w:color w:val="000000"/>
                    </w:rPr>
                    <w:t>4.09</w:t>
                  </w:r>
                </w:p>
              </w:tc>
              <w:tc>
                <w:tcPr>
                  <w:tcW w:w="2999" w:type="dxa"/>
                  <w:tcBorders>
                    <w:top w:val="nil"/>
                    <w:left w:val="nil"/>
                    <w:bottom w:val="single" w:sz="4" w:space="0" w:color="auto"/>
                    <w:right w:val="single" w:sz="4" w:space="0" w:color="auto"/>
                  </w:tcBorders>
                  <w:noWrap/>
                  <w:vAlign w:val="bottom"/>
                  <w:hideMark/>
                </w:tcPr>
                <w:p w14:paraId="33571B56" w14:textId="77777777" w:rsidR="0056454B" w:rsidRDefault="0056454B" w:rsidP="0056454B">
                  <w:pPr>
                    <w:rPr>
                      <w:rFonts w:ascii="Calibri" w:hAnsi="Calibri" w:cs="Calibri"/>
                      <w:color w:val="000000"/>
                    </w:rPr>
                  </w:pPr>
                  <w:r>
                    <w:rPr>
                      <w:rFonts w:ascii="Calibri" w:hAnsi="Calibri" w:cs="Calibri"/>
                      <w:color w:val="000000"/>
                    </w:rPr>
                    <w:t xml:space="preserve">              13,897 </w:t>
                  </w:r>
                </w:p>
              </w:tc>
            </w:tr>
            <w:tr w:rsidR="0056454B" w14:paraId="57BAB527" w14:textId="77777777" w:rsidTr="0056454B">
              <w:trPr>
                <w:trHeight w:val="266"/>
              </w:trPr>
              <w:tc>
                <w:tcPr>
                  <w:tcW w:w="2463" w:type="dxa"/>
                  <w:tcBorders>
                    <w:top w:val="nil"/>
                    <w:left w:val="single" w:sz="4" w:space="0" w:color="auto"/>
                    <w:bottom w:val="single" w:sz="4" w:space="0" w:color="auto"/>
                    <w:right w:val="single" w:sz="4" w:space="0" w:color="auto"/>
                  </w:tcBorders>
                  <w:noWrap/>
                  <w:vAlign w:val="bottom"/>
                  <w:hideMark/>
                </w:tcPr>
                <w:p w14:paraId="08AE1499" w14:textId="77777777" w:rsidR="0056454B" w:rsidRDefault="0056454B" w:rsidP="0056454B">
                  <w:pPr>
                    <w:rPr>
                      <w:rFonts w:ascii="Calibri" w:hAnsi="Calibri" w:cs="Calibri"/>
                      <w:color w:val="000000"/>
                    </w:rPr>
                  </w:pPr>
                  <w:r>
                    <w:rPr>
                      <w:rFonts w:ascii="Calibri" w:hAnsi="Calibri" w:cs="Calibri"/>
                      <w:color w:val="000000"/>
                    </w:rPr>
                    <w:t>Saturday</w:t>
                  </w:r>
                </w:p>
              </w:tc>
              <w:tc>
                <w:tcPr>
                  <w:tcW w:w="3311" w:type="dxa"/>
                  <w:tcBorders>
                    <w:top w:val="nil"/>
                    <w:left w:val="nil"/>
                    <w:bottom w:val="single" w:sz="4" w:space="0" w:color="auto"/>
                    <w:right w:val="single" w:sz="4" w:space="0" w:color="auto"/>
                  </w:tcBorders>
                  <w:noWrap/>
                  <w:vAlign w:val="bottom"/>
                  <w:hideMark/>
                </w:tcPr>
                <w:p w14:paraId="1958E775" w14:textId="77777777" w:rsidR="0056454B" w:rsidRDefault="0056454B" w:rsidP="0056454B">
                  <w:pPr>
                    <w:jc w:val="right"/>
                    <w:rPr>
                      <w:rFonts w:ascii="Calibri" w:hAnsi="Calibri" w:cs="Calibri"/>
                      <w:color w:val="000000"/>
                    </w:rPr>
                  </w:pPr>
                  <w:r>
                    <w:rPr>
                      <w:rFonts w:ascii="Calibri" w:hAnsi="Calibri" w:cs="Calibri"/>
                      <w:color w:val="000000"/>
                    </w:rPr>
                    <w:t>4.08</w:t>
                  </w:r>
                </w:p>
              </w:tc>
              <w:tc>
                <w:tcPr>
                  <w:tcW w:w="2999" w:type="dxa"/>
                  <w:tcBorders>
                    <w:top w:val="nil"/>
                    <w:left w:val="nil"/>
                    <w:bottom w:val="single" w:sz="4" w:space="0" w:color="auto"/>
                    <w:right w:val="single" w:sz="4" w:space="0" w:color="auto"/>
                  </w:tcBorders>
                  <w:noWrap/>
                  <w:vAlign w:val="bottom"/>
                  <w:hideMark/>
                </w:tcPr>
                <w:p w14:paraId="02B43DFD" w14:textId="77777777" w:rsidR="0056454B" w:rsidRDefault="0056454B" w:rsidP="0056454B">
                  <w:pPr>
                    <w:rPr>
                      <w:rFonts w:ascii="Calibri" w:hAnsi="Calibri" w:cs="Calibri"/>
                      <w:color w:val="000000"/>
                    </w:rPr>
                  </w:pPr>
                  <w:r>
                    <w:rPr>
                      <w:rFonts w:ascii="Calibri" w:hAnsi="Calibri" w:cs="Calibri"/>
                      <w:color w:val="000000"/>
                    </w:rPr>
                    <w:t xml:space="preserve">              13,934 </w:t>
                  </w:r>
                </w:p>
              </w:tc>
            </w:tr>
          </w:tbl>
          <w:p w14:paraId="7DA8CA3B" w14:textId="77777777" w:rsidR="0056454B" w:rsidRDefault="0056454B" w:rsidP="00FE2E96">
            <w:pPr>
              <w:rPr>
                <w:sz w:val="21"/>
                <w:szCs w:val="21"/>
              </w:rPr>
            </w:pPr>
          </w:p>
          <w:p w14:paraId="52DD26EB" w14:textId="3149F780" w:rsidR="00585E0D" w:rsidRDefault="00585E0D" w:rsidP="00FE2E96">
            <w:pPr>
              <w:rPr>
                <w:sz w:val="21"/>
                <w:szCs w:val="21"/>
              </w:rPr>
            </w:pPr>
            <w:r>
              <w:rPr>
                <w:noProof/>
              </w:rPr>
              <w:drawing>
                <wp:inline distT="0" distB="0" distL="0" distR="0" wp14:anchorId="614E1C41" wp14:editId="6B9E035B">
                  <wp:extent cx="5557962" cy="3291612"/>
                  <wp:effectExtent l="0" t="0" r="5080" b="0"/>
                  <wp:docPr id="25404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43188" name=""/>
                          <pic:cNvPicPr/>
                        </pic:nvPicPr>
                        <pic:blipFill>
                          <a:blip r:embed="rId17"/>
                          <a:stretch>
                            <a:fillRect/>
                          </a:stretch>
                        </pic:blipFill>
                        <pic:spPr>
                          <a:xfrm>
                            <a:off x="0" y="0"/>
                            <a:ext cx="5707602" cy="3380234"/>
                          </a:xfrm>
                          <a:prstGeom prst="rect">
                            <a:avLst/>
                          </a:prstGeom>
                        </pic:spPr>
                      </pic:pic>
                    </a:graphicData>
                  </a:graphic>
                </wp:inline>
              </w:drawing>
            </w:r>
          </w:p>
          <w:p w14:paraId="6D6F3548" w14:textId="77777777" w:rsidR="00585E0D" w:rsidRDefault="00585E0D" w:rsidP="008874C1">
            <w:pPr>
              <w:rPr>
                <w:sz w:val="21"/>
                <w:szCs w:val="21"/>
              </w:rPr>
            </w:pPr>
          </w:p>
          <w:p w14:paraId="42878C2A" w14:textId="3B7D8ABD" w:rsidR="00FE2E96" w:rsidRPr="00C533A3" w:rsidRDefault="00777E86" w:rsidP="008874C1">
            <w:pPr>
              <w:rPr>
                <w:sz w:val="21"/>
                <w:szCs w:val="21"/>
              </w:rPr>
            </w:pPr>
            <w:r>
              <w:rPr>
                <w:sz w:val="21"/>
                <w:szCs w:val="21"/>
              </w:rPr>
              <w:t>Refer Task Calculations sheet in Excel for the pivot tables and charts.</w:t>
            </w:r>
          </w:p>
        </w:tc>
      </w:tr>
      <w:tr w:rsidR="00FE2E96" w14:paraId="00B61AE1" w14:textId="77777777" w:rsidTr="008874C1">
        <w:tc>
          <w:tcPr>
            <w:tcW w:w="1413" w:type="dxa"/>
          </w:tcPr>
          <w:p w14:paraId="099FA107" w14:textId="77777777" w:rsidR="00FE2E96" w:rsidRPr="00C533A3" w:rsidRDefault="00FE2E96" w:rsidP="008874C1">
            <w:pPr>
              <w:rPr>
                <w:b/>
                <w:bCs/>
                <w:sz w:val="21"/>
                <w:szCs w:val="21"/>
              </w:rPr>
            </w:pPr>
            <w:r w:rsidRPr="00C533A3">
              <w:rPr>
                <w:b/>
                <w:bCs/>
                <w:sz w:val="21"/>
                <w:szCs w:val="21"/>
              </w:rPr>
              <w:lastRenderedPageBreak/>
              <w:t>Approach</w:t>
            </w:r>
          </w:p>
        </w:tc>
        <w:tc>
          <w:tcPr>
            <w:tcW w:w="9046" w:type="dxa"/>
          </w:tcPr>
          <w:p w14:paraId="4BF13CCB" w14:textId="2B581798" w:rsidR="00FE2E96" w:rsidRPr="00C533A3" w:rsidRDefault="00075B92" w:rsidP="008874C1">
            <w:pPr>
              <w:rPr>
                <w:sz w:val="21"/>
                <w:szCs w:val="21"/>
              </w:rPr>
            </w:pPr>
            <w:r>
              <w:rPr>
                <w:sz w:val="21"/>
                <w:szCs w:val="21"/>
              </w:rPr>
              <w:t>Used</w:t>
            </w:r>
            <w:r w:rsidRPr="00075B92">
              <w:rPr>
                <w:sz w:val="21"/>
                <w:szCs w:val="21"/>
              </w:rPr>
              <w:t xml:space="preserve"> pivot tables and charts for </w:t>
            </w:r>
            <w:proofErr w:type="spellStart"/>
            <w:r w:rsidRPr="00075B92">
              <w:rPr>
                <w:sz w:val="21"/>
                <w:szCs w:val="21"/>
              </w:rPr>
              <w:t>analyzing</w:t>
            </w:r>
            <w:proofErr w:type="spellEnd"/>
            <w:r w:rsidRPr="00075B92">
              <w:rPr>
                <w:sz w:val="21"/>
                <w:szCs w:val="21"/>
              </w:rPr>
              <w:t xml:space="preserve"> ticket volumes and satisfaction trends.</w:t>
            </w:r>
            <w:r w:rsidR="00FE2E96">
              <w:rPr>
                <w:sz w:val="21"/>
                <w:szCs w:val="21"/>
              </w:rPr>
              <w:br/>
            </w:r>
          </w:p>
        </w:tc>
      </w:tr>
      <w:tr w:rsidR="00FE2E96" w14:paraId="6D7BA211" w14:textId="77777777" w:rsidTr="008874C1">
        <w:tc>
          <w:tcPr>
            <w:tcW w:w="1413" w:type="dxa"/>
          </w:tcPr>
          <w:p w14:paraId="6531E920" w14:textId="77777777" w:rsidR="00FE2E96" w:rsidRPr="00C533A3" w:rsidRDefault="00FE2E96" w:rsidP="008874C1">
            <w:pPr>
              <w:rPr>
                <w:b/>
                <w:bCs/>
                <w:sz w:val="21"/>
                <w:szCs w:val="21"/>
              </w:rPr>
            </w:pPr>
            <w:r w:rsidRPr="00C533A3">
              <w:rPr>
                <w:b/>
                <w:bCs/>
                <w:sz w:val="21"/>
                <w:szCs w:val="21"/>
              </w:rPr>
              <w:t>Insights</w:t>
            </w:r>
          </w:p>
        </w:tc>
        <w:tc>
          <w:tcPr>
            <w:tcW w:w="9046" w:type="dxa"/>
          </w:tcPr>
          <w:p w14:paraId="616CAB81" w14:textId="77777777" w:rsidR="00075B92" w:rsidRPr="00075B92" w:rsidRDefault="00075B92" w:rsidP="00075B92">
            <w:pPr>
              <w:pStyle w:val="ListParagraph"/>
              <w:numPr>
                <w:ilvl w:val="0"/>
                <w:numId w:val="13"/>
              </w:numPr>
              <w:rPr>
                <w:sz w:val="21"/>
                <w:szCs w:val="21"/>
              </w:rPr>
            </w:pPr>
            <w:r w:rsidRPr="00075B92">
              <w:rPr>
                <w:sz w:val="21"/>
                <w:szCs w:val="21"/>
              </w:rPr>
              <w:t>Peak Periods: Ticket volumes peaked around December 2020, with over 2,600 tickets.</w:t>
            </w:r>
          </w:p>
          <w:p w14:paraId="20FC6335" w14:textId="77777777" w:rsidR="00075B92" w:rsidRPr="00075B92" w:rsidRDefault="00075B92" w:rsidP="00075B92">
            <w:pPr>
              <w:pStyle w:val="ListParagraph"/>
              <w:numPr>
                <w:ilvl w:val="0"/>
                <w:numId w:val="13"/>
              </w:numPr>
              <w:rPr>
                <w:sz w:val="21"/>
                <w:szCs w:val="21"/>
              </w:rPr>
            </w:pPr>
            <w:r w:rsidRPr="00075B92">
              <w:rPr>
                <w:sz w:val="21"/>
                <w:szCs w:val="21"/>
              </w:rPr>
              <w:t>Stable Satisfaction: Average satisfaction remained consistently high (~4.0 out of 5) across all months.</w:t>
            </w:r>
          </w:p>
          <w:p w14:paraId="4E7CAEF0" w14:textId="77777777" w:rsidR="0056454B" w:rsidRPr="0056454B" w:rsidRDefault="00075B92" w:rsidP="0056454B">
            <w:pPr>
              <w:pStyle w:val="ListParagraph"/>
              <w:numPr>
                <w:ilvl w:val="0"/>
                <w:numId w:val="13"/>
              </w:numPr>
              <w:rPr>
                <w:bCs/>
                <w:sz w:val="21"/>
                <w:szCs w:val="21"/>
              </w:rPr>
            </w:pPr>
            <w:r w:rsidRPr="00075B92">
              <w:rPr>
                <w:sz w:val="21"/>
                <w:szCs w:val="21"/>
              </w:rPr>
              <w:t>Seasonal Trends: Early months of each year tend to have slightly lower ticket volumes.</w:t>
            </w:r>
          </w:p>
          <w:p w14:paraId="2BC48F5A" w14:textId="57C5127B" w:rsidR="0056454B" w:rsidRPr="0056454B" w:rsidRDefault="0056454B" w:rsidP="0056454B">
            <w:pPr>
              <w:pStyle w:val="ListParagraph"/>
              <w:numPr>
                <w:ilvl w:val="0"/>
                <w:numId w:val="13"/>
              </w:numPr>
              <w:rPr>
                <w:bCs/>
                <w:sz w:val="21"/>
                <w:szCs w:val="21"/>
              </w:rPr>
            </w:pPr>
            <w:r w:rsidRPr="0056454B">
              <w:rPr>
                <w:bCs/>
                <w:sz w:val="21"/>
                <w:szCs w:val="21"/>
              </w:rPr>
              <w:t xml:space="preserve">Weekday Dominance: Most tickets are raised during weekdays, especially </w:t>
            </w:r>
            <w:r>
              <w:rPr>
                <w:bCs/>
                <w:sz w:val="21"/>
                <w:szCs w:val="21"/>
              </w:rPr>
              <w:t>Tuesday</w:t>
            </w:r>
            <w:r w:rsidRPr="0056454B">
              <w:rPr>
                <w:bCs/>
                <w:sz w:val="21"/>
                <w:szCs w:val="21"/>
              </w:rPr>
              <w:t xml:space="preserve"> </w:t>
            </w:r>
            <w:r>
              <w:rPr>
                <w:bCs/>
                <w:sz w:val="21"/>
                <w:szCs w:val="21"/>
              </w:rPr>
              <w:t>and</w:t>
            </w:r>
            <w:r w:rsidRPr="0056454B">
              <w:rPr>
                <w:bCs/>
                <w:sz w:val="21"/>
                <w:szCs w:val="21"/>
              </w:rPr>
              <w:t xml:space="preserve"> </w:t>
            </w:r>
            <w:r>
              <w:rPr>
                <w:bCs/>
                <w:sz w:val="21"/>
                <w:szCs w:val="21"/>
              </w:rPr>
              <w:t>Wednesday</w:t>
            </w:r>
            <w:r w:rsidRPr="0056454B">
              <w:rPr>
                <w:bCs/>
                <w:sz w:val="21"/>
                <w:szCs w:val="21"/>
              </w:rPr>
              <w:t>.</w:t>
            </w:r>
          </w:p>
          <w:p w14:paraId="2EBC37ED" w14:textId="2F084D77" w:rsidR="0056454B" w:rsidRPr="0056454B" w:rsidRDefault="0056454B" w:rsidP="0056454B">
            <w:pPr>
              <w:pStyle w:val="ListParagraph"/>
              <w:numPr>
                <w:ilvl w:val="0"/>
                <w:numId w:val="13"/>
              </w:numPr>
              <w:rPr>
                <w:bCs/>
                <w:sz w:val="21"/>
                <w:szCs w:val="21"/>
              </w:rPr>
            </w:pPr>
            <w:r w:rsidRPr="0056454B">
              <w:rPr>
                <w:bCs/>
                <w:sz w:val="21"/>
                <w:szCs w:val="21"/>
              </w:rPr>
              <w:t xml:space="preserve">Weekend Dip: Ticket volumes drop slightly </w:t>
            </w:r>
            <w:r>
              <w:rPr>
                <w:bCs/>
                <w:sz w:val="21"/>
                <w:szCs w:val="21"/>
              </w:rPr>
              <w:t>during the start and end of weekend</w:t>
            </w:r>
            <w:r w:rsidRPr="0056454B">
              <w:rPr>
                <w:bCs/>
                <w:sz w:val="21"/>
                <w:szCs w:val="21"/>
              </w:rPr>
              <w:t>.</w:t>
            </w:r>
          </w:p>
          <w:p w14:paraId="3E66168B" w14:textId="05BA5CD6" w:rsidR="00FE2E96" w:rsidRPr="0056454B" w:rsidRDefault="0056454B" w:rsidP="0056454B">
            <w:pPr>
              <w:pStyle w:val="ListParagraph"/>
              <w:numPr>
                <w:ilvl w:val="0"/>
                <w:numId w:val="13"/>
              </w:numPr>
              <w:rPr>
                <w:bCs/>
                <w:sz w:val="21"/>
                <w:szCs w:val="21"/>
              </w:rPr>
            </w:pPr>
            <w:r w:rsidRPr="0056454B">
              <w:rPr>
                <w:bCs/>
                <w:sz w:val="21"/>
                <w:szCs w:val="21"/>
              </w:rPr>
              <w:t>Satisfaction Stability: Satisfaction scores remain stable across all days, with no significant dips.</w:t>
            </w:r>
            <w:r w:rsidR="00FE2E96" w:rsidRPr="0056454B">
              <w:rPr>
                <w:bCs/>
                <w:sz w:val="21"/>
                <w:szCs w:val="21"/>
              </w:rPr>
              <w:br/>
            </w:r>
          </w:p>
        </w:tc>
      </w:tr>
      <w:tr w:rsidR="00FE2E96" w14:paraId="677E7C5C" w14:textId="77777777" w:rsidTr="008874C1">
        <w:tc>
          <w:tcPr>
            <w:tcW w:w="1413" w:type="dxa"/>
          </w:tcPr>
          <w:p w14:paraId="3B0562A2" w14:textId="2B6E0916" w:rsidR="00FE2E96" w:rsidRPr="00C533A3" w:rsidRDefault="00075B92" w:rsidP="008874C1">
            <w:pPr>
              <w:rPr>
                <w:b/>
                <w:bCs/>
                <w:sz w:val="21"/>
                <w:szCs w:val="21"/>
              </w:rPr>
            </w:pPr>
            <w:r>
              <w:rPr>
                <w:b/>
                <w:bCs/>
                <w:sz w:val="21"/>
                <w:szCs w:val="21"/>
              </w:rPr>
              <w:t>Key Takeaways</w:t>
            </w:r>
          </w:p>
        </w:tc>
        <w:tc>
          <w:tcPr>
            <w:tcW w:w="9046" w:type="dxa"/>
          </w:tcPr>
          <w:p w14:paraId="42EF0B52" w14:textId="0A20667E" w:rsidR="00075B92" w:rsidRPr="00075B92" w:rsidRDefault="00075B92" w:rsidP="00075B92">
            <w:pPr>
              <w:pStyle w:val="ListParagraph"/>
              <w:numPr>
                <w:ilvl w:val="0"/>
                <w:numId w:val="14"/>
              </w:numPr>
              <w:rPr>
                <w:sz w:val="21"/>
                <w:szCs w:val="21"/>
              </w:rPr>
            </w:pPr>
            <w:r w:rsidRPr="00075B92">
              <w:rPr>
                <w:sz w:val="21"/>
                <w:szCs w:val="21"/>
              </w:rPr>
              <w:t>Consistent Demand: IT support sees steady ticket volumes with seasonal peaks.</w:t>
            </w:r>
          </w:p>
          <w:p w14:paraId="2DD1F14E" w14:textId="77777777" w:rsidR="0056454B" w:rsidRDefault="00075B92" w:rsidP="0056454B">
            <w:pPr>
              <w:pStyle w:val="ListParagraph"/>
              <w:numPr>
                <w:ilvl w:val="0"/>
                <w:numId w:val="14"/>
              </w:numPr>
              <w:rPr>
                <w:sz w:val="21"/>
                <w:szCs w:val="21"/>
              </w:rPr>
            </w:pPr>
            <w:r w:rsidRPr="00075B92">
              <w:rPr>
                <w:sz w:val="21"/>
                <w:szCs w:val="21"/>
              </w:rPr>
              <w:t>Stable Performance: Satisfaction scores are consistently high, indicating reliable support quality.</w:t>
            </w:r>
          </w:p>
          <w:p w14:paraId="604874A7" w14:textId="1796D3FE" w:rsidR="0056454B" w:rsidRPr="0056454B" w:rsidRDefault="0056454B" w:rsidP="0056454B">
            <w:pPr>
              <w:pStyle w:val="ListParagraph"/>
              <w:numPr>
                <w:ilvl w:val="0"/>
                <w:numId w:val="14"/>
              </w:numPr>
              <w:rPr>
                <w:sz w:val="21"/>
                <w:szCs w:val="21"/>
              </w:rPr>
            </w:pPr>
            <w:r w:rsidRPr="0056454B">
              <w:rPr>
                <w:sz w:val="21"/>
                <w:szCs w:val="21"/>
              </w:rPr>
              <w:t xml:space="preserve">No Major Off-Peak Hours: </w:t>
            </w:r>
            <w:r w:rsidRPr="0056454B">
              <w:rPr>
                <w:sz w:val="21"/>
              </w:rPr>
              <w:t>Demand remains steady throughout weekdays.</w:t>
            </w:r>
          </w:p>
          <w:p w14:paraId="0D4692E8" w14:textId="73CB7B5C" w:rsidR="0056454B" w:rsidRPr="0056454B" w:rsidRDefault="0056454B" w:rsidP="0056454B">
            <w:pPr>
              <w:pStyle w:val="ListParagraph"/>
              <w:rPr>
                <w:sz w:val="21"/>
                <w:szCs w:val="21"/>
              </w:rPr>
            </w:pPr>
          </w:p>
        </w:tc>
      </w:tr>
    </w:tbl>
    <w:p w14:paraId="02750972" w14:textId="77777777" w:rsidR="00FE2E96" w:rsidRDefault="00FE2E96">
      <w:pPr>
        <w:ind w:left="720"/>
        <w:rPr>
          <w:sz w:val="24"/>
          <w:szCs w:val="24"/>
        </w:rPr>
      </w:pPr>
    </w:p>
    <w:p w14:paraId="29C43520" w14:textId="77777777" w:rsidR="0056454B" w:rsidRDefault="0056454B">
      <w:pPr>
        <w:ind w:left="720"/>
        <w:rPr>
          <w:sz w:val="24"/>
          <w:szCs w:val="24"/>
        </w:rPr>
      </w:pPr>
    </w:p>
    <w:p w14:paraId="00000029" w14:textId="68EE5230" w:rsidR="00193C3C" w:rsidRDefault="00000000">
      <w:pPr>
        <w:numPr>
          <w:ilvl w:val="0"/>
          <w:numId w:val="1"/>
        </w:numPr>
        <w:rPr>
          <w:sz w:val="24"/>
          <w:szCs w:val="24"/>
        </w:rPr>
      </w:pPr>
      <w:r>
        <w:rPr>
          <w:sz w:val="24"/>
          <w:szCs w:val="24"/>
        </w:rPr>
        <w:t xml:space="preserve">What metrics should be included in the final dashboard to provide a comprehensive view of call </w:t>
      </w:r>
      <w:r w:rsidR="0056454B">
        <w:rPr>
          <w:sz w:val="24"/>
          <w:szCs w:val="24"/>
        </w:rPr>
        <w:t>centre</w:t>
      </w:r>
      <w:r>
        <w:rPr>
          <w:sz w:val="24"/>
          <w:szCs w:val="24"/>
        </w:rPr>
        <w:t xml:space="preserve"> performance and guide investment decisions?</w:t>
      </w:r>
    </w:p>
    <w:p w14:paraId="459B824F" w14:textId="77777777" w:rsidR="00A46946" w:rsidRDefault="00A46946" w:rsidP="00A46946">
      <w:pPr>
        <w:ind w:left="720"/>
        <w:rPr>
          <w:sz w:val="24"/>
          <w:szCs w:val="24"/>
        </w:rPr>
      </w:pPr>
    </w:p>
    <w:tbl>
      <w:tblPr>
        <w:tblStyle w:val="TableGrid"/>
        <w:tblW w:w="0" w:type="auto"/>
        <w:tblInd w:w="-5" w:type="dxa"/>
        <w:tblLook w:val="04A0" w:firstRow="1" w:lastRow="0" w:firstColumn="1" w:lastColumn="0" w:noHBand="0" w:noVBand="1"/>
      </w:tblPr>
      <w:tblGrid>
        <w:gridCol w:w="10464"/>
      </w:tblGrid>
      <w:tr w:rsidR="00A46946" w14:paraId="44577C54" w14:textId="77777777" w:rsidTr="00A46946">
        <w:tc>
          <w:tcPr>
            <w:tcW w:w="10464" w:type="dxa"/>
          </w:tcPr>
          <w:p w14:paraId="02EEBBF2" w14:textId="77777777" w:rsidR="0056454B" w:rsidRDefault="0056454B" w:rsidP="00A46946">
            <w:pPr>
              <w:rPr>
                <w:sz w:val="21"/>
                <w:szCs w:val="21"/>
              </w:rPr>
            </w:pPr>
          </w:p>
          <w:p w14:paraId="0A5C1116" w14:textId="51323178" w:rsidR="00A46946" w:rsidRDefault="00A46946" w:rsidP="00A46946">
            <w:pPr>
              <w:rPr>
                <w:sz w:val="21"/>
                <w:szCs w:val="21"/>
              </w:rPr>
            </w:pPr>
            <w:r w:rsidRPr="00A46946">
              <w:rPr>
                <w:sz w:val="21"/>
                <w:szCs w:val="21"/>
              </w:rPr>
              <w:t xml:space="preserve">To build a comprehensive dashboard for IT support or call </w:t>
            </w:r>
            <w:r w:rsidR="0056454B" w:rsidRPr="00A46946">
              <w:rPr>
                <w:sz w:val="21"/>
                <w:szCs w:val="21"/>
              </w:rPr>
              <w:t>centre</w:t>
            </w:r>
            <w:r w:rsidRPr="00A46946">
              <w:rPr>
                <w:sz w:val="21"/>
                <w:szCs w:val="21"/>
              </w:rPr>
              <w:t xml:space="preserve"> performance—and guide strategic investment decisions—here are the key metrics you should include, grouped by category:</w:t>
            </w:r>
            <w:r>
              <w:rPr>
                <w:sz w:val="21"/>
                <w:szCs w:val="21"/>
              </w:rPr>
              <w:br/>
            </w:r>
          </w:p>
          <w:tbl>
            <w:tblPr>
              <w:tblStyle w:val="TableGrid"/>
              <w:tblW w:w="0" w:type="auto"/>
              <w:tblLook w:val="04A0" w:firstRow="1" w:lastRow="0" w:firstColumn="1" w:lastColumn="0" w:noHBand="0" w:noVBand="1"/>
            </w:tblPr>
            <w:tblGrid>
              <w:gridCol w:w="2859"/>
              <w:gridCol w:w="7379"/>
            </w:tblGrid>
            <w:tr w:rsidR="00A46946" w14:paraId="2D1FD874" w14:textId="77777777" w:rsidTr="00A46946">
              <w:tc>
                <w:tcPr>
                  <w:tcW w:w="2859" w:type="dxa"/>
                </w:tcPr>
                <w:p w14:paraId="65F593BF" w14:textId="274275EF" w:rsidR="00A46946" w:rsidRDefault="00A46946" w:rsidP="00A46946">
                  <w:pPr>
                    <w:rPr>
                      <w:sz w:val="21"/>
                      <w:szCs w:val="21"/>
                    </w:rPr>
                  </w:pPr>
                  <w:r w:rsidRPr="00A46946">
                    <w:rPr>
                      <w:sz w:val="21"/>
                      <w:szCs w:val="21"/>
                    </w:rPr>
                    <w:t>Operational Efficiency</w:t>
                  </w:r>
                </w:p>
              </w:tc>
              <w:tc>
                <w:tcPr>
                  <w:tcW w:w="7379" w:type="dxa"/>
                </w:tcPr>
                <w:p w14:paraId="23D133F9" w14:textId="77777777" w:rsidR="00A46946" w:rsidRPr="00A46946" w:rsidRDefault="00A46946" w:rsidP="00A46946">
                  <w:pPr>
                    <w:pStyle w:val="ListParagraph"/>
                    <w:numPr>
                      <w:ilvl w:val="0"/>
                      <w:numId w:val="15"/>
                    </w:numPr>
                    <w:rPr>
                      <w:sz w:val="21"/>
                      <w:szCs w:val="21"/>
                    </w:rPr>
                  </w:pPr>
                  <w:r w:rsidRPr="00A46946">
                    <w:rPr>
                      <w:sz w:val="21"/>
                      <w:szCs w:val="21"/>
                    </w:rPr>
                    <w:t>Ticket Volume</w:t>
                  </w:r>
                </w:p>
                <w:p w14:paraId="2BC3A010" w14:textId="77777777" w:rsidR="00A46946" w:rsidRPr="00A46946" w:rsidRDefault="00A46946" w:rsidP="00A46946">
                  <w:pPr>
                    <w:pStyle w:val="ListParagraph"/>
                    <w:rPr>
                      <w:sz w:val="21"/>
                      <w:szCs w:val="21"/>
                    </w:rPr>
                  </w:pPr>
                  <w:r w:rsidRPr="00A46946">
                    <w:rPr>
                      <w:sz w:val="21"/>
                      <w:szCs w:val="21"/>
                    </w:rPr>
                    <w:t>Total tickets per day/week/month</w:t>
                  </w:r>
                </w:p>
                <w:p w14:paraId="0AE06008" w14:textId="77777777" w:rsidR="00A46946" w:rsidRPr="00A46946" w:rsidRDefault="00A46946" w:rsidP="00A46946">
                  <w:pPr>
                    <w:pStyle w:val="ListParagraph"/>
                    <w:rPr>
                      <w:sz w:val="21"/>
                      <w:szCs w:val="21"/>
                    </w:rPr>
                  </w:pPr>
                  <w:r w:rsidRPr="00A46946">
                    <w:rPr>
                      <w:sz w:val="21"/>
                      <w:szCs w:val="21"/>
                    </w:rPr>
                    <w:t>Tickets by category (e.g., IT Request, Error, Access)</w:t>
                  </w:r>
                </w:p>
                <w:p w14:paraId="5CD0BAB1" w14:textId="77777777" w:rsidR="00A46946" w:rsidRPr="00A46946" w:rsidRDefault="00A46946" w:rsidP="00A46946">
                  <w:pPr>
                    <w:pStyle w:val="ListParagraph"/>
                    <w:numPr>
                      <w:ilvl w:val="0"/>
                      <w:numId w:val="15"/>
                    </w:numPr>
                    <w:rPr>
                      <w:sz w:val="21"/>
                      <w:szCs w:val="21"/>
                    </w:rPr>
                  </w:pPr>
                  <w:r w:rsidRPr="00A46946">
                    <w:rPr>
                      <w:sz w:val="21"/>
                      <w:szCs w:val="21"/>
                    </w:rPr>
                    <w:t>Average Resolution Time</w:t>
                  </w:r>
                </w:p>
                <w:p w14:paraId="4E970373" w14:textId="77777777" w:rsidR="00A46946" w:rsidRPr="00A46946" w:rsidRDefault="00A46946" w:rsidP="00A46946">
                  <w:pPr>
                    <w:pStyle w:val="ListParagraph"/>
                    <w:rPr>
                      <w:sz w:val="21"/>
                      <w:szCs w:val="21"/>
                    </w:rPr>
                  </w:pPr>
                  <w:r w:rsidRPr="00A46946">
                    <w:rPr>
                      <w:sz w:val="21"/>
                      <w:szCs w:val="21"/>
                    </w:rPr>
                    <w:t>Overall and by issue type</w:t>
                  </w:r>
                </w:p>
                <w:p w14:paraId="126C22E1" w14:textId="77777777" w:rsidR="00A46946" w:rsidRPr="00A46946" w:rsidRDefault="00A46946" w:rsidP="00A46946">
                  <w:pPr>
                    <w:pStyle w:val="ListParagraph"/>
                    <w:rPr>
                      <w:sz w:val="21"/>
                      <w:szCs w:val="21"/>
                    </w:rPr>
                  </w:pPr>
                  <w:r w:rsidRPr="00A46946">
                    <w:rPr>
                      <w:sz w:val="21"/>
                      <w:szCs w:val="21"/>
                    </w:rPr>
                    <w:t>Trend over time</w:t>
                  </w:r>
                </w:p>
                <w:p w14:paraId="369ED054" w14:textId="77777777" w:rsidR="00A46946" w:rsidRPr="00A46946" w:rsidRDefault="00A46946" w:rsidP="00A46946">
                  <w:pPr>
                    <w:pStyle w:val="ListParagraph"/>
                    <w:numPr>
                      <w:ilvl w:val="0"/>
                      <w:numId w:val="15"/>
                    </w:numPr>
                    <w:rPr>
                      <w:sz w:val="21"/>
                      <w:szCs w:val="21"/>
                    </w:rPr>
                  </w:pPr>
                  <w:r w:rsidRPr="00A46946">
                    <w:rPr>
                      <w:sz w:val="21"/>
                      <w:szCs w:val="21"/>
                    </w:rPr>
                    <w:t>Backlog Volume</w:t>
                  </w:r>
                </w:p>
                <w:p w14:paraId="1931F8BB" w14:textId="05AAEFB9" w:rsidR="00A46946" w:rsidRPr="00A46946" w:rsidRDefault="00A46946" w:rsidP="00A46946">
                  <w:pPr>
                    <w:pStyle w:val="ListParagraph"/>
                    <w:rPr>
                      <w:sz w:val="21"/>
                      <w:szCs w:val="21"/>
                    </w:rPr>
                  </w:pPr>
                  <w:r w:rsidRPr="00A46946">
                    <w:rPr>
                      <w:sz w:val="21"/>
                      <w:szCs w:val="21"/>
                    </w:rPr>
                    <w:t>Open vs. closed tickets over time</w:t>
                  </w:r>
                </w:p>
              </w:tc>
            </w:tr>
            <w:tr w:rsidR="00A46946" w14:paraId="4EF6CDB6" w14:textId="77777777" w:rsidTr="00A46946">
              <w:tc>
                <w:tcPr>
                  <w:tcW w:w="2859" w:type="dxa"/>
                </w:tcPr>
                <w:p w14:paraId="39BFAEA9" w14:textId="68975305" w:rsidR="00A46946" w:rsidRDefault="00A46946" w:rsidP="00A46946">
                  <w:pPr>
                    <w:rPr>
                      <w:sz w:val="21"/>
                      <w:szCs w:val="21"/>
                    </w:rPr>
                  </w:pPr>
                  <w:r w:rsidRPr="00A46946">
                    <w:rPr>
                      <w:sz w:val="21"/>
                      <w:szCs w:val="21"/>
                    </w:rPr>
                    <w:t>Customer Satisfaction</w:t>
                  </w:r>
                </w:p>
              </w:tc>
              <w:tc>
                <w:tcPr>
                  <w:tcW w:w="7379" w:type="dxa"/>
                </w:tcPr>
                <w:p w14:paraId="105348F9" w14:textId="77777777" w:rsidR="00A46946" w:rsidRPr="00A46946" w:rsidRDefault="00A46946" w:rsidP="00A46946">
                  <w:pPr>
                    <w:pStyle w:val="ListParagraph"/>
                    <w:numPr>
                      <w:ilvl w:val="0"/>
                      <w:numId w:val="15"/>
                    </w:numPr>
                    <w:rPr>
                      <w:sz w:val="21"/>
                      <w:szCs w:val="21"/>
                    </w:rPr>
                  </w:pPr>
                  <w:r w:rsidRPr="00A46946">
                    <w:rPr>
                      <w:sz w:val="21"/>
                      <w:szCs w:val="21"/>
                    </w:rPr>
                    <w:t>Average Satisfaction Score</w:t>
                  </w:r>
                </w:p>
                <w:p w14:paraId="66232C01" w14:textId="77777777" w:rsidR="00A46946" w:rsidRPr="00A46946" w:rsidRDefault="00A46946" w:rsidP="00A46946">
                  <w:pPr>
                    <w:pStyle w:val="ListParagraph"/>
                    <w:rPr>
                      <w:sz w:val="21"/>
                      <w:szCs w:val="21"/>
                    </w:rPr>
                  </w:pPr>
                  <w:r w:rsidRPr="00A46946">
                    <w:rPr>
                      <w:sz w:val="21"/>
                      <w:szCs w:val="21"/>
                    </w:rPr>
                    <w:t>Overall and by agent</w:t>
                  </w:r>
                </w:p>
                <w:p w14:paraId="6E5C215D" w14:textId="77777777" w:rsidR="00A46946" w:rsidRPr="00A46946" w:rsidRDefault="00A46946" w:rsidP="00A46946">
                  <w:pPr>
                    <w:pStyle w:val="ListParagraph"/>
                    <w:rPr>
                      <w:sz w:val="21"/>
                      <w:szCs w:val="21"/>
                    </w:rPr>
                  </w:pPr>
                  <w:r w:rsidRPr="00A46946">
                    <w:rPr>
                      <w:sz w:val="21"/>
                      <w:szCs w:val="21"/>
                    </w:rPr>
                    <w:t>By issue type and resolution time</w:t>
                  </w:r>
                </w:p>
                <w:p w14:paraId="5F78E86A" w14:textId="77777777" w:rsidR="00A46946" w:rsidRPr="00A46946" w:rsidRDefault="00A46946" w:rsidP="00A46946">
                  <w:pPr>
                    <w:pStyle w:val="ListParagraph"/>
                    <w:numPr>
                      <w:ilvl w:val="0"/>
                      <w:numId w:val="15"/>
                    </w:numPr>
                    <w:rPr>
                      <w:sz w:val="21"/>
                      <w:szCs w:val="21"/>
                    </w:rPr>
                  </w:pPr>
                  <w:r w:rsidRPr="00A46946">
                    <w:rPr>
                      <w:sz w:val="21"/>
                      <w:szCs w:val="21"/>
                    </w:rPr>
                    <w:t>Satisfaction Trend</w:t>
                  </w:r>
                </w:p>
                <w:p w14:paraId="3C791F79" w14:textId="77777777" w:rsidR="00A46946" w:rsidRPr="00A46946" w:rsidRDefault="00A46946" w:rsidP="00A46946">
                  <w:pPr>
                    <w:pStyle w:val="ListParagraph"/>
                    <w:rPr>
                      <w:sz w:val="21"/>
                      <w:szCs w:val="21"/>
                    </w:rPr>
                  </w:pPr>
                  <w:r w:rsidRPr="00A46946">
                    <w:rPr>
                      <w:sz w:val="21"/>
                      <w:szCs w:val="21"/>
                    </w:rPr>
                    <w:t>Monthly or quarterly changes</w:t>
                  </w:r>
                </w:p>
                <w:p w14:paraId="0DB92D31" w14:textId="77777777" w:rsidR="00A46946" w:rsidRPr="00A46946" w:rsidRDefault="00A46946" w:rsidP="00A46946">
                  <w:pPr>
                    <w:pStyle w:val="ListParagraph"/>
                    <w:numPr>
                      <w:ilvl w:val="0"/>
                      <w:numId w:val="15"/>
                    </w:numPr>
                    <w:rPr>
                      <w:sz w:val="21"/>
                      <w:szCs w:val="21"/>
                    </w:rPr>
                  </w:pPr>
                  <w:r w:rsidRPr="00A46946">
                    <w:rPr>
                      <w:sz w:val="21"/>
                      <w:szCs w:val="21"/>
                    </w:rPr>
                    <w:t>Low Satisfaction Alerts</w:t>
                  </w:r>
                </w:p>
                <w:p w14:paraId="099C5F0B" w14:textId="55EBF799" w:rsidR="00A46946" w:rsidRPr="00A46946" w:rsidRDefault="00A46946" w:rsidP="00A46946">
                  <w:pPr>
                    <w:pStyle w:val="ListParagraph"/>
                    <w:rPr>
                      <w:sz w:val="21"/>
                      <w:szCs w:val="21"/>
                    </w:rPr>
                  </w:pPr>
                  <w:r w:rsidRPr="00A46946">
                    <w:rPr>
                      <w:sz w:val="21"/>
                      <w:szCs w:val="21"/>
                    </w:rPr>
                    <w:t>Tickets with ratings below a threshold</w:t>
                  </w:r>
                  <w:r>
                    <w:rPr>
                      <w:sz w:val="21"/>
                      <w:szCs w:val="21"/>
                    </w:rPr>
                    <w:t xml:space="preserve">, </w:t>
                  </w:r>
                  <w:proofErr w:type="spellStart"/>
                  <w:proofErr w:type="gramStart"/>
                  <w:r>
                    <w:rPr>
                      <w:sz w:val="21"/>
                      <w:szCs w:val="21"/>
                    </w:rPr>
                    <w:t>lets</w:t>
                  </w:r>
                  <w:proofErr w:type="spellEnd"/>
                  <w:proofErr w:type="gramEnd"/>
                  <w:r>
                    <w:rPr>
                      <w:sz w:val="21"/>
                      <w:szCs w:val="21"/>
                    </w:rPr>
                    <w:t xml:space="preserve"> say 3</w:t>
                  </w:r>
                </w:p>
              </w:tc>
            </w:tr>
            <w:tr w:rsidR="00A46946" w14:paraId="173F5A05" w14:textId="77777777" w:rsidTr="00A46946">
              <w:tc>
                <w:tcPr>
                  <w:tcW w:w="2859" w:type="dxa"/>
                </w:tcPr>
                <w:p w14:paraId="6D3E991B" w14:textId="30FC506B" w:rsidR="00A46946" w:rsidRDefault="00A46946" w:rsidP="00A46946">
                  <w:pPr>
                    <w:rPr>
                      <w:sz w:val="21"/>
                      <w:szCs w:val="21"/>
                    </w:rPr>
                  </w:pPr>
                  <w:r w:rsidRPr="00A46946">
                    <w:rPr>
                      <w:sz w:val="21"/>
                      <w:szCs w:val="21"/>
                    </w:rPr>
                    <w:t>Agent Performance</w:t>
                  </w:r>
                </w:p>
              </w:tc>
              <w:tc>
                <w:tcPr>
                  <w:tcW w:w="7379" w:type="dxa"/>
                </w:tcPr>
                <w:p w14:paraId="70A33226" w14:textId="77777777" w:rsidR="00A46946" w:rsidRPr="00A46946" w:rsidRDefault="00A46946" w:rsidP="00A46946">
                  <w:pPr>
                    <w:pStyle w:val="ListParagraph"/>
                    <w:numPr>
                      <w:ilvl w:val="0"/>
                      <w:numId w:val="15"/>
                    </w:numPr>
                    <w:rPr>
                      <w:sz w:val="21"/>
                      <w:szCs w:val="21"/>
                    </w:rPr>
                  </w:pPr>
                  <w:r w:rsidRPr="00A46946">
                    <w:rPr>
                      <w:sz w:val="21"/>
                      <w:szCs w:val="21"/>
                    </w:rPr>
                    <w:t>Tickets Resolved per Agent</w:t>
                  </w:r>
                </w:p>
                <w:p w14:paraId="3FC7C1A2" w14:textId="77777777" w:rsidR="00A46946" w:rsidRPr="00A46946" w:rsidRDefault="00A46946" w:rsidP="00A46946">
                  <w:pPr>
                    <w:pStyle w:val="ListParagraph"/>
                    <w:numPr>
                      <w:ilvl w:val="0"/>
                      <w:numId w:val="15"/>
                    </w:numPr>
                    <w:rPr>
                      <w:sz w:val="21"/>
                      <w:szCs w:val="21"/>
                    </w:rPr>
                  </w:pPr>
                  <w:r w:rsidRPr="00A46946">
                    <w:rPr>
                      <w:sz w:val="21"/>
                      <w:szCs w:val="21"/>
                    </w:rPr>
                    <w:t>Average Handling Time per Agent</w:t>
                  </w:r>
                </w:p>
                <w:p w14:paraId="6D5C37FE" w14:textId="77777777" w:rsidR="00A46946" w:rsidRPr="00A46946" w:rsidRDefault="00A46946" w:rsidP="00A46946">
                  <w:pPr>
                    <w:pStyle w:val="ListParagraph"/>
                    <w:numPr>
                      <w:ilvl w:val="0"/>
                      <w:numId w:val="15"/>
                    </w:numPr>
                    <w:rPr>
                      <w:sz w:val="21"/>
                      <w:szCs w:val="21"/>
                    </w:rPr>
                  </w:pPr>
                  <w:r w:rsidRPr="00A46946">
                    <w:rPr>
                      <w:sz w:val="21"/>
                      <w:szCs w:val="21"/>
                    </w:rPr>
                    <w:t>Agent Satisfaction Score</w:t>
                  </w:r>
                </w:p>
                <w:p w14:paraId="05DD0ACE" w14:textId="77777777" w:rsidR="00A46946" w:rsidRPr="00A46946" w:rsidRDefault="00A46946" w:rsidP="00A46946">
                  <w:pPr>
                    <w:pStyle w:val="ListParagraph"/>
                    <w:numPr>
                      <w:ilvl w:val="0"/>
                      <w:numId w:val="15"/>
                    </w:numPr>
                    <w:rPr>
                      <w:sz w:val="21"/>
                      <w:szCs w:val="21"/>
                    </w:rPr>
                  </w:pPr>
                  <w:r w:rsidRPr="00A46946">
                    <w:rPr>
                      <w:sz w:val="21"/>
                      <w:szCs w:val="21"/>
                    </w:rPr>
                    <w:t>Top/Bottom Performers</w:t>
                  </w:r>
                </w:p>
                <w:p w14:paraId="1584806C" w14:textId="0BF43A29" w:rsidR="00A46946" w:rsidRPr="00A46946" w:rsidRDefault="00A46946" w:rsidP="00A46946">
                  <w:pPr>
                    <w:pStyle w:val="ListParagraph"/>
                    <w:rPr>
                      <w:sz w:val="21"/>
                      <w:szCs w:val="21"/>
                    </w:rPr>
                  </w:pPr>
                  <w:r w:rsidRPr="00A46946">
                    <w:rPr>
                      <w:sz w:val="21"/>
                      <w:szCs w:val="21"/>
                    </w:rPr>
                    <w:t>Based on resolution time and satisfaction</w:t>
                  </w:r>
                </w:p>
              </w:tc>
            </w:tr>
            <w:tr w:rsidR="00A46946" w14:paraId="34F601B6" w14:textId="77777777" w:rsidTr="00A46946">
              <w:tc>
                <w:tcPr>
                  <w:tcW w:w="2859" w:type="dxa"/>
                </w:tcPr>
                <w:p w14:paraId="746D40CA" w14:textId="4C16C22D" w:rsidR="00A46946" w:rsidRDefault="00A46946" w:rsidP="00A46946">
                  <w:pPr>
                    <w:rPr>
                      <w:sz w:val="21"/>
                      <w:szCs w:val="21"/>
                    </w:rPr>
                  </w:pPr>
                  <w:r w:rsidRPr="00A46946">
                    <w:rPr>
                      <w:sz w:val="21"/>
                      <w:szCs w:val="21"/>
                    </w:rPr>
                    <w:t>Time-Based Trends</w:t>
                  </w:r>
                </w:p>
              </w:tc>
              <w:tc>
                <w:tcPr>
                  <w:tcW w:w="7379" w:type="dxa"/>
                </w:tcPr>
                <w:p w14:paraId="3A18F715" w14:textId="77777777" w:rsidR="00A46946" w:rsidRPr="00A46946" w:rsidRDefault="00A46946" w:rsidP="00A46946">
                  <w:pPr>
                    <w:pStyle w:val="ListParagraph"/>
                    <w:numPr>
                      <w:ilvl w:val="0"/>
                      <w:numId w:val="16"/>
                    </w:numPr>
                    <w:rPr>
                      <w:sz w:val="21"/>
                      <w:szCs w:val="21"/>
                    </w:rPr>
                  </w:pPr>
                  <w:r w:rsidRPr="00A46946">
                    <w:rPr>
                      <w:sz w:val="21"/>
                      <w:szCs w:val="21"/>
                    </w:rPr>
                    <w:t>Peak Hours/Days</w:t>
                  </w:r>
                </w:p>
                <w:p w14:paraId="6ACBA0FD" w14:textId="77777777" w:rsidR="00A46946" w:rsidRPr="00A46946" w:rsidRDefault="00A46946" w:rsidP="00A46946">
                  <w:pPr>
                    <w:pStyle w:val="ListParagraph"/>
                    <w:rPr>
                      <w:sz w:val="21"/>
                      <w:szCs w:val="21"/>
                    </w:rPr>
                  </w:pPr>
                  <w:r w:rsidRPr="00A46946">
                    <w:rPr>
                      <w:sz w:val="21"/>
                      <w:szCs w:val="21"/>
                    </w:rPr>
                    <w:t>Ticket volume by hour and day of week</w:t>
                  </w:r>
                </w:p>
                <w:p w14:paraId="20EC0B3D" w14:textId="77777777" w:rsidR="00A46946" w:rsidRPr="00A46946" w:rsidRDefault="00A46946" w:rsidP="00A46946">
                  <w:pPr>
                    <w:pStyle w:val="ListParagraph"/>
                    <w:numPr>
                      <w:ilvl w:val="0"/>
                      <w:numId w:val="16"/>
                    </w:numPr>
                    <w:rPr>
                      <w:sz w:val="21"/>
                      <w:szCs w:val="21"/>
                    </w:rPr>
                  </w:pPr>
                  <w:r w:rsidRPr="00A46946">
                    <w:rPr>
                      <w:sz w:val="21"/>
                      <w:szCs w:val="21"/>
                    </w:rPr>
                    <w:t>Stable Periods</w:t>
                  </w:r>
                </w:p>
                <w:p w14:paraId="1E5B7075" w14:textId="1A77EA45" w:rsidR="00A46946" w:rsidRPr="00A46946" w:rsidRDefault="00A46946" w:rsidP="00A46946">
                  <w:pPr>
                    <w:pStyle w:val="ListParagraph"/>
                    <w:rPr>
                      <w:sz w:val="21"/>
                      <w:szCs w:val="21"/>
                    </w:rPr>
                  </w:pPr>
                  <w:r w:rsidRPr="00A46946">
                    <w:rPr>
                      <w:sz w:val="21"/>
                      <w:szCs w:val="21"/>
                    </w:rPr>
                    <w:t>Times with consistent performance and low volume</w:t>
                  </w:r>
                </w:p>
              </w:tc>
            </w:tr>
            <w:tr w:rsidR="00A46946" w14:paraId="7FAACA4D" w14:textId="77777777" w:rsidTr="00A46946">
              <w:tc>
                <w:tcPr>
                  <w:tcW w:w="2859" w:type="dxa"/>
                </w:tcPr>
                <w:p w14:paraId="5CAC6859" w14:textId="41C960EA" w:rsidR="00A46946" w:rsidRDefault="00736AF8" w:rsidP="00A46946">
                  <w:pPr>
                    <w:rPr>
                      <w:sz w:val="21"/>
                      <w:szCs w:val="21"/>
                    </w:rPr>
                  </w:pPr>
                  <w:r w:rsidRPr="00736AF8">
                    <w:rPr>
                      <w:sz w:val="21"/>
                      <w:szCs w:val="21"/>
                    </w:rPr>
                    <w:t>Investment Impact Metrics</w:t>
                  </w:r>
                </w:p>
              </w:tc>
              <w:tc>
                <w:tcPr>
                  <w:tcW w:w="7379" w:type="dxa"/>
                </w:tcPr>
                <w:p w14:paraId="7D283FD7" w14:textId="77777777" w:rsidR="00736AF8" w:rsidRPr="00736AF8" w:rsidRDefault="00736AF8" w:rsidP="00736AF8">
                  <w:pPr>
                    <w:pStyle w:val="ListParagraph"/>
                    <w:numPr>
                      <w:ilvl w:val="0"/>
                      <w:numId w:val="16"/>
                    </w:numPr>
                    <w:rPr>
                      <w:sz w:val="21"/>
                      <w:szCs w:val="21"/>
                    </w:rPr>
                  </w:pPr>
                  <w:r w:rsidRPr="00736AF8">
                    <w:rPr>
                      <w:sz w:val="21"/>
                      <w:szCs w:val="21"/>
                    </w:rPr>
                    <w:t>Resolution Time Before vs. After Tech Investment</w:t>
                  </w:r>
                </w:p>
                <w:p w14:paraId="0C261AF0" w14:textId="77777777" w:rsidR="00736AF8" w:rsidRPr="00736AF8" w:rsidRDefault="00736AF8" w:rsidP="00736AF8">
                  <w:pPr>
                    <w:pStyle w:val="ListParagraph"/>
                    <w:numPr>
                      <w:ilvl w:val="0"/>
                      <w:numId w:val="16"/>
                    </w:numPr>
                    <w:rPr>
                      <w:sz w:val="21"/>
                      <w:szCs w:val="21"/>
                    </w:rPr>
                  </w:pPr>
                  <w:r w:rsidRPr="00736AF8">
                    <w:rPr>
                      <w:sz w:val="21"/>
                      <w:szCs w:val="21"/>
                    </w:rPr>
                    <w:t>Satisfaction Before vs. After Tech Investment</w:t>
                  </w:r>
                </w:p>
                <w:p w14:paraId="5D2C183D" w14:textId="479C7B5F" w:rsidR="00A46946" w:rsidRPr="00736AF8" w:rsidRDefault="00736AF8" w:rsidP="00736AF8">
                  <w:pPr>
                    <w:pStyle w:val="ListParagraph"/>
                    <w:numPr>
                      <w:ilvl w:val="0"/>
                      <w:numId w:val="16"/>
                    </w:numPr>
                    <w:rPr>
                      <w:sz w:val="21"/>
                      <w:szCs w:val="21"/>
                    </w:rPr>
                  </w:pPr>
                  <w:r w:rsidRPr="00736AF8">
                    <w:rPr>
                      <w:sz w:val="21"/>
                      <w:szCs w:val="21"/>
                    </w:rPr>
                    <w:t>Cost per Ticket</w:t>
                  </w:r>
                  <w:r>
                    <w:rPr>
                      <w:sz w:val="21"/>
                      <w:szCs w:val="21"/>
                    </w:rPr>
                    <w:t xml:space="preserve">- </w:t>
                  </w:r>
                  <w:r w:rsidRPr="00736AF8">
                    <w:rPr>
                      <w:sz w:val="21"/>
                      <w:szCs w:val="21"/>
                    </w:rPr>
                    <w:t>Useful for ROI analysis</w:t>
                  </w:r>
                </w:p>
              </w:tc>
            </w:tr>
          </w:tbl>
          <w:p w14:paraId="4C17B3BF" w14:textId="6BBC1D28" w:rsidR="00A46946" w:rsidRPr="00A46946" w:rsidRDefault="00A46946" w:rsidP="00A46946">
            <w:pPr>
              <w:rPr>
                <w:sz w:val="21"/>
                <w:szCs w:val="21"/>
              </w:rPr>
            </w:pPr>
          </w:p>
        </w:tc>
      </w:tr>
    </w:tbl>
    <w:p w14:paraId="0000002A" w14:textId="77777777" w:rsidR="00193C3C" w:rsidRDefault="00193C3C">
      <w:pPr>
        <w:ind w:left="720"/>
        <w:rPr>
          <w:sz w:val="24"/>
          <w:szCs w:val="24"/>
        </w:rPr>
      </w:pPr>
    </w:p>
    <w:p w14:paraId="0000002B" w14:textId="77777777" w:rsidR="00193C3C" w:rsidRDefault="00193C3C">
      <w:pPr>
        <w:rPr>
          <w:b/>
          <w:sz w:val="24"/>
          <w:szCs w:val="24"/>
        </w:rPr>
      </w:pPr>
    </w:p>
    <w:p w14:paraId="0000002C" w14:textId="77777777" w:rsidR="00193C3C" w:rsidRDefault="00193C3C">
      <w:pPr>
        <w:rPr>
          <w:b/>
          <w:sz w:val="24"/>
          <w:szCs w:val="24"/>
        </w:rPr>
      </w:pPr>
    </w:p>
    <w:p w14:paraId="14881ABD" w14:textId="77777777" w:rsidR="0052659F" w:rsidRDefault="0052659F"/>
    <w:sectPr w:rsidR="0052659F" w:rsidSect="001939BE">
      <w:footerReference w:type="even" r:id="rId18"/>
      <w:footerReference w:type="default" r:id="rId19"/>
      <w:footerReference w:type="first" r:id="rId20"/>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1D853" w14:textId="77777777" w:rsidR="00AD1E6F" w:rsidRDefault="00AD1E6F" w:rsidP="005B6AF1">
      <w:pPr>
        <w:spacing w:line="240" w:lineRule="auto"/>
      </w:pPr>
      <w:r>
        <w:separator/>
      </w:r>
    </w:p>
  </w:endnote>
  <w:endnote w:type="continuationSeparator" w:id="0">
    <w:p w14:paraId="2348C4D7" w14:textId="77777777" w:rsidR="00AD1E6F" w:rsidRDefault="00AD1E6F" w:rsidP="005B6A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8D048" w14:textId="30A9B4C1" w:rsidR="005B6AF1" w:rsidRDefault="005B6AF1">
    <w:pPr>
      <w:pStyle w:val="Footer"/>
    </w:pPr>
    <w:r>
      <w:rPr>
        <w:noProof/>
      </w:rPr>
      <mc:AlternateContent>
        <mc:Choice Requires="wps">
          <w:drawing>
            <wp:anchor distT="0" distB="0" distL="0" distR="0" simplePos="0" relativeHeight="251659264" behindDoc="0" locked="0" layoutInCell="1" allowOverlap="1" wp14:anchorId="79883051" wp14:editId="2CBCFC50">
              <wp:simplePos x="635" y="635"/>
              <wp:positionH relativeFrom="page">
                <wp:align>left</wp:align>
              </wp:positionH>
              <wp:positionV relativeFrom="page">
                <wp:align>bottom</wp:align>
              </wp:positionV>
              <wp:extent cx="1524635" cy="368935"/>
              <wp:effectExtent l="0" t="0" r="12065" b="0"/>
              <wp:wrapNone/>
              <wp:docPr id="148088080" name="Text Box 2" descr="Personal - Individu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24635" cy="368935"/>
                      </a:xfrm>
                      <a:prstGeom prst="rect">
                        <a:avLst/>
                      </a:prstGeom>
                      <a:noFill/>
                      <a:ln>
                        <a:noFill/>
                      </a:ln>
                    </wps:spPr>
                    <wps:txbx>
                      <w:txbxContent>
                        <w:p w14:paraId="33122E8C" w14:textId="5B90871A" w:rsidR="005B6AF1" w:rsidRPr="005B6AF1" w:rsidRDefault="005B6AF1" w:rsidP="005B6AF1">
                          <w:pPr>
                            <w:rPr>
                              <w:rFonts w:ascii="Calibri" w:eastAsia="Calibri" w:hAnsi="Calibri" w:cs="Calibri"/>
                              <w:noProof/>
                              <w:color w:val="000000"/>
                              <w:sz w:val="20"/>
                              <w:szCs w:val="20"/>
                            </w:rPr>
                          </w:pPr>
                          <w:r w:rsidRPr="005B6AF1">
                            <w:rPr>
                              <w:rFonts w:ascii="Calibri" w:eastAsia="Calibri" w:hAnsi="Calibri" w:cs="Calibri"/>
                              <w:noProof/>
                              <w:color w:val="000000"/>
                              <w:sz w:val="20"/>
                              <w:szCs w:val="20"/>
                            </w:rPr>
                            <w:t>Personal - Individual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883051" id="_x0000_t202" coordsize="21600,21600" o:spt="202" path="m,l,21600r21600,l21600,xe">
              <v:stroke joinstyle="miter"/>
              <v:path gradientshapeok="t" o:connecttype="rect"/>
            </v:shapetype>
            <v:shape id="Text Box 2" o:spid="_x0000_s1026" type="#_x0000_t202" alt="Personal - Individual Use" style="position:absolute;margin-left:0;margin-top:0;width:120.05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" filled="f" stroked="f">
              <v:textbox style="mso-fit-shape-to-text:t" inset="20pt,0,0,15pt">
                <w:txbxContent>
                  <w:p w14:paraId="33122E8C" w14:textId="5B90871A" w:rsidR="005B6AF1" w:rsidRPr="005B6AF1" w:rsidRDefault="005B6AF1" w:rsidP="005B6AF1">
                    <w:pPr>
                      <w:rPr>
                        <w:rFonts w:ascii="Calibri" w:eastAsia="Calibri" w:hAnsi="Calibri" w:cs="Calibri"/>
                        <w:noProof/>
                        <w:color w:val="000000"/>
                        <w:sz w:val="20"/>
                        <w:szCs w:val="20"/>
                      </w:rPr>
                    </w:pPr>
                    <w:r w:rsidRPr="005B6AF1">
                      <w:rPr>
                        <w:rFonts w:ascii="Calibri" w:eastAsia="Calibri" w:hAnsi="Calibri" w:cs="Calibri"/>
                        <w:noProof/>
                        <w:color w:val="000000"/>
                        <w:sz w:val="20"/>
                        <w:szCs w:val="20"/>
                      </w:rPr>
                      <w:t>Personal - Individual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1B19E" w14:textId="4CCBD093" w:rsidR="005B6AF1" w:rsidRDefault="005B6AF1">
    <w:pPr>
      <w:pStyle w:val="Footer"/>
    </w:pPr>
    <w:r>
      <w:rPr>
        <w:noProof/>
      </w:rPr>
      <mc:AlternateContent>
        <mc:Choice Requires="wps">
          <w:drawing>
            <wp:anchor distT="0" distB="0" distL="0" distR="0" simplePos="0" relativeHeight="251660288" behindDoc="0" locked="0" layoutInCell="1" allowOverlap="1" wp14:anchorId="420D6926" wp14:editId="04314D97">
              <wp:simplePos x="0" y="0"/>
              <wp:positionH relativeFrom="page">
                <wp:align>left</wp:align>
              </wp:positionH>
              <wp:positionV relativeFrom="page">
                <wp:align>bottom</wp:align>
              </wp:positionV>
              <wp:extent cx="1524635" cy="368935"/>
              <wp:effectExtent l="0" t="0" r="12065" b="0"/>
              <wp:wrapNone/>
              <wp:docPr id="1885882831" name="Text Box 3" descr="Personal - Individu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24635" cy="368935"/>
                      </a:xfrm>
                      <a:prstGeom prst="rect">
                        <a:avLst/>
                      </a:prstGeom>
                      <a:noFill/>
                      <a:ln>
                        <a:noFill/>
                      </a:ln>
                    </wps:spPr>
                    <wps:txbx>
                      <w:txbxContent>
                        <w:p w14:paraId="7AD10BE9" w14:textId="40C2D877" w:rsidR="005B6AF1" w:rsidRPr="005B6AF1" w:rsidRDefault="005B6AF1" w:rsidP="005B6AF1">
                          <w:pPr>
                            <w:rPr>
                              <w:rFonts w:ascii="Calibri" w:eastAsia="Calibri" w:hAnsi="Calibri" w:cs="Calibri"/>
                              <w:noProof/>
                              <w:color w:val="000000"/>
                              <w:sz w:val="20"/>
                              <w:szCs w:val="20"/>
                            </w:rPr>
                          </w:pPr>
                          <w:r w:rsidRPr="005B6AF1">
                            <w:rPr>
                              <w:rFonts w:ascii="Calibri" w:eastAsia="Calibri" w:hAnsi="Calibri" w:cs="Calibri"/>
                              <w:noProof/>
                              <w:color w:val="000000"/>
                              <w:sz w:val="20"/>
                              <w:szCs w:val="20"/>
                            </w:rPr>
                            <w:t>Personal - Individual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20D6926" id="_x0000_t202" coordsize="21600,21600" o:spt="202" path="m,l,21600r21600,l21600,xe">
              <v:stroke joinstyle="miter"/>
              <v:path gradientshapeok="t" o:connecttype="rect"/>
            </v:shapetype>
            <v:shape id="Text Box 3" o:spid="_x0000_s1027" type="#_x0000_t202" alt="Personal - Individual Use" style="position:absolute;margin-left:0;margin-top:0;width:120.05pt;height:29.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" filled="f" stroked="f">
              <v:textbox style="mso-fit-shape-to-text:t" inset="20pt,0,0,15pt">
                <w:txbxContent>
                  <w:p w14:paraId="7AD10BE9" w14:textId="40C2D877" w:rsidR="005B6AF1" w:rsidRPr="005B6AF1" w:rsidRDefault="005B6AF1" w:rsidP="005B6AF1">
                    <w:pPr>
                      <w:rPr>
                        <w:rFonts w:ascii="Calibri" w:eastAsia="Calibri" w:hAnsi="Calibri" w:cs="Calibri"/>
                        <w:noProof/>
                        <w:color w:val="000000"/>
                        <w:sz w:val="20"/>
                        <w:szCs w:val="20"/>
                      </w:rPr>
                    </w:pPr>
                    <w:r w:rsidRPr="005B6AF1">
                      <w:rPr>
                        <w:rFonts w:ascii="Calibri" w:eastAsia="Calibri" w:hAnsi="Calibri" w:cs="Calibri"/>
                        <w:noProof/>
                        <w:color w:val="000000"/>
                        <w:sz w:val="20"/>
                        <w:szCs w:val="20"/>
                      </w:rPr>
                      <w:t>Personal - Individual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CF80D" w14:textId="6D86A5E4" w:rsidR="005B6AF1" w:rsidRDefault="005B6AF1">
    <w:pPr>
      <w:pStyle w:val="Footer"/>
    </w:pPr>
    <w:r>
      <w:rPr>
        <w:noProof/>
      </w:rPr>
      <mc:AlternateContent>
        <mc:Choice Requires="wps">
          <w:drawing>
            <wp:anchor distT="0" distB="0" distL="0" distR="0" simplePos="0" relativeHeight="251658240" behindDoc="0" locked="0" layoutInCell="1" allowOverlap="1" wp14:anchorId="61970673" wp14:editId="40B1E432">
              <wp:simplePos x="635" y="635"/>
              <wp:positionH relativeFrom="page">
                <wp:align>left</wp:align>
              </wp:positionH>
              <wp:positionV relativeFrom="page">
                <wp:align>bottom</wp:align>
              </wp:positionV>
              <wp:extent cx="1524635" cy="368935"/>
              <wp:effectExtent l="0" t="0" r="12065" b="0"/>
              <wp:wrapNone/>
              <wp:docPr id="1898010927" name="Text Box 1" descr="Personal - Individu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24635" cy="368935"/>
                      </a:xfrm>
                      <a:prstGeom prst="rect">
                        <a:avLst/>
                      </a:prstGeom>
                      <a:noFill/>
                      <a:ln>
                        <a:noFill/>
                      </a:ln>
                    </wps:spPr>
                    <wps:txbx>
                      <w:txbxContent>
                        <w:p w14:paraId="7F0B373F" w14:textId="6C536F29" w:rsidR="005B6AF1" w:rsidRPr="005B6AF1" w:rsidRDefault="005B6AF1" w:rsidP="005B6AF1">
                          <w:pPr>
                            <w:rPr>
                              <w:rFonts w:ascii="Calibri" w:eastAsia="Calibri" w:hAnsi="Calibri" w:cs="Calibri"/>
                              <w:noProof/>
                              <w:color w:val="000000"/>
                              <w:sz w:val="20"/>
                              <w:szCs w:val="20"/>
                            </w:rPr>
                          </w:pPr>
                          <w:r w:rsidRPr="005B6AF1">
                            <w:rPr>
                              <w:rFonts w:ascii="Calibri" w:eastAsia="Calibri" w:hAnsi="Calibri" w:cs="Calibri"/>
                              <w:noProof/>
                              <w:color w:val="000000"/>
                              <w:sz w:val="20"/>
                              <w:szCs w:val="20"/>
                            </w:rPr>
                            <w:t>Personal - Individual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970673" id="_x0000_t202" coordsize="21600,21600" o:spt="202" path="m,l,21600r21600,l21600,xe">
              <v:stroke joinstyle="miter"/>
              <v:path gradientshapeok="t" o:connecttype="rect"/>
            </v:shapetype>
            <v:shape id="Text Box 1" o:spid="_x0000_s1028" type="#_x0000_t202" alt="Personal - Individual Use" style="position:absolute;margin-left:0;margin-top:0;width:120.05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" filled="f" stroked="f">
              <v:textbox style="mso-fit-shape-to-text:t" inset="20pt,0,0,15pt">
                <w:txbxContent>
                  <w:p w14:paraId="7F0B373F" w14:textId="6C536F29" w:rsidR="005B6AF1" w:rsidRPr="005B6AF1" w:rsidRDefault="005B6AF1" w:rsidP="005B6AF1">
                    <w:pPr>
                      <w:rPr>
                        <w:rFonts w:ascii="Calibri" w:eastAsia="Calibri" w:hAnsi="Calibri" w:cs="Calibri"/>
                        <w:noProof/>
                        <w:color w:val="000000"/>
                        <w:sz w:val="20"/>
                        <w:szCs w:val="20"/>
                      </w:rPr>
                    </w:pPr>
                    <w:r w:rsidRPr="005B6AF1">
                      <w:rPr>
                        <w:rFonts w:ascii="Calibri" w:eastAsia="Calibri" w:hAnsi="Calibri" w:cs="Calibri"/>
                        <w:noProof/>
                        <w:color w:val="000000"/>
                        <w:sz w:val="20"/>
                        <w:szCs w:val="20"/>
                      </w:rPr>
                      <w:t>Personal - Individual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C447F" w14:textId="77777777" w:rsidR="00AD1E6F" w:rsidRDefault="00AD1E6F" w:rsidP="005B6AF1">
      <w:pPr>
        <w:spacing w:line="240" w:lineRule="auto"/>
      </w:pPr>
      <w:r>
        <w:separator/>
      </w:r>
    </w:p>
  </w:footnote>
  <w:footnote w:type="continuationSeparator" w:id="0">
    <w:p w14:paraId="4B6A6B9E" w14:textId="77777777" w:rsidR="00AD1E6F" w:rsidRDefault="00AD1E6F" w:rsidP="005B6A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731"/>
    <w:multiLevelType w:val="hybridMultilevel"/>
    <w:tmpl w:val="1B4C9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75F11"/>
    <w:multiLevelType w:val="hybridMultilevel"/>
    <w:tmpl w:val="A64C4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7B4E93"/>
    <w:multiLevelType w:val="hybridMultilevel"/>
    <w:tmpl w:val="33246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3F43FB"/>
    <w:multiLevelType w:val="hybridMultilevel"/>
    <w:tmpl w:val="7868C5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B93DA6"/>
    <w:multiLevelType w:val="hybridMultilevel"/>
    <w:tmpl w:val="AD3EC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CE403D"/>
    <w:multiLevelType w:val="hybridMultilevel"/>
    <w:tmpl w:val="48EE4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213F9F"/>
    <w:multiLevelType w:val="hybridMultilevel"/>
    <w:tmpl w:val="6F3EF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BC3539"/>
    <w:multiLevelType w:val="hybridMultilevel"/>
    <w:tmpl w:val="1ED41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533376"/>
    <w:multiLevelType w:val="multilevel"/>
    <w:tmpl w:val="1653337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21B5500A"/>
    <w:multiLevelType w:val="multilevel"/>
    <w:tmpl w:val="E162295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B40A8B"/>
    <w:multiLevelType w:val="multilevel"/>
    <w:tmpl w:val="7FB0F0BE"/>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2E0007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54B3339"/>
    <w:multiLevelType w:val="hybridMultilevel"/>
    <w:tmpl w:val="FF6C9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631F5"/>
    <w:multiLevelType w:val="hybridMultilevel"/>
    <w:tmpl w:val="8D48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7830F1"/>
    <w:multiLevelType w:val="hybridMultilevel"/>
    <w:tmpl w:val="539CF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F01275"/>
    <w:multiLevelType w:val="hybridMultilevel"/>
    <w:tmpl w:val="7B701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387847"/>
    <w:multiLevelType w:val="hybridMultilevel"/>
    <w:tmpl w:val="0A7ED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CE67B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BD31776"/>
    <w:multiLevelType w:val="hybridMultilevel"/>
    <w:tmpl w:val="6EC87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4E7E95"/>
    <w:multiLevelType w:val="hybridMultilevel"/>
    <w:tmpl w:val="02CCC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620F95"/>
    <w:multiLevelType w:val="hybridMultilevel"/>
    <w:tmpl w:val="D11E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7A2E2C"/>
    <w:multiLevelType w:val="hybridMultilevel"/>
    <w:tmpl w:val="F65A9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06730E"/>
    <w:multiLevelType w:val="multilevel"/>
    <w:tmpl w:val="0809001F"/>
    <w:lvl w:ilvl="0">
      <w:start w:val="1"/>
      <w:numFmt w:val="decimal"/>
      <w:lvlText w:val="%1."/>
      <w:lvlJc w:val="left"/>
      <w:pPr>
        <w:ind w:left="360" w:hanging="360"/>
      </w:pPr>
      <w:rPr>
        <w:rFonts w:hint="default"/>
        <w:b/>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3" w15:restartNumberingAfterBreak="0">
    <w:nsid w:val="5EBD5465"/>
    <w:multiLevelType w:val="multilevel"/>
    <w:tmpl w:val="EBBA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2F420C"/>
    <w:multiLevelType w:val="hybridMultilevel"/>
    <w:tmpl w:val="EF345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B8517E"/>
    <w:multiLevelType w:val="hybridMultilevel"/>
    <w:tmpl w:val="18BAF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0B652F"/>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B5300"/>
    <w:multiLevelType w:val="hybridMultilevel"/>
    <w:tmpl w:val="C9426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6538179">
    <w:abstractNumId w:val="9"/>
  </w:num>
  <w:num w:numId="2" w16cid:durableId="1109621739">
    <w:abstractNumId w:val="22"/>
  </w:num>
  <w:num w:numId="3" w16cid:durableId="205877764">
    <w:abstractNumId w:val="18"/>
  </w:num>
  <w:num w:numId="4" w16cid:durableId="321617343">
    <w:abstractNumId w:val="27"/>
  </w:num>
  <w:num w:numId="5" w16cid:durableId="237591340">
    <w:abstractNumId w:val="1"/>
  </w:num>
  <w:num w:numId="6" w16cid:durableId="2113012785">
    <w:abstractNumId w:val="23"/>
  </w:num>
  <w:num w:numId="7" w16cid:durableId="654139536">
    <w:abstractNumId w:val="15"/>
  </w:num>
  <w:num w:numId="8" w16cid:durableId="268051396">
    <w:abstractNumId w:val="21"/>
  </w:num>
  <w:num w:numId="9" w16cid:durableId="1595816406">
    <w:abstractNumId w:val="4"/>
  </w:num>
  <w:num w:numId="10" w16cid:durableId="677662008">
    <w:abstractNumId w:val="11"/>
  </w:num>
  <w:num w:numId="11" w16cid:durableId="930310970">
    <w:abstractNumId w:val="17"/>
  </w:num>
  <w:num w:numId="12" w16cid:durableId="418257188">
    <w:abstractNumId w:val="10"/>
  </w:num>
  <w:num w:numId="13" w16cid:durableId="1473519872">
    <w:abstractNumId w:val="14"/>
  </w:num>
  <w:num w:numId="14" w16cid:durableId="769932827">
    <w:abstractNumId w:val="20"/>
  </w:num>
  <w:num w:numId="15" w16cid:durableId="317149462">
    <w:abstractNumId w:val="6"/>
  </w:num>
  <w:num w:numId="16" w16cid:durableId="1822383718">
    <w:abstractNumId w:val="12"/>
  </w:num>
  <w:num w:numId="17" w16cid:durableId="1738479637">
    <w:abstractNumId w:val="7"/>
  </w:num>
  <w:num w:numId="18" w16cid:durableId="1994603122">
    <w:abstractNumId w:val="26"/>
  </w:num>
  <w:num w:numId="19" w16cid:durableId="603654013">
    <w:abstractNumId w:val="24"/>
  </w:num>
  <w:num w:numId="20" w16cid:durableId="2037535602">
    <w:abstractNumId w:val="8"/>
  </w:num>
  <w:num w:numId="21" w16cid:durableId="2131822758">
    <w:abstractNumId w:val="0"/>
  </w:num>
  <w:num w:numId="22" w16cid:durableId="380443309">
    <w:abstractNumId w:val="2"/>
  </w:num>
  <w:num w:numId="23" w16cid:durableId="1559441804">
    <w:abstractNumId w:val="5"/>
  </w:num>
  <w:num w:numId="24" w16cid:durableId="163932470">
    <w:abstractNumId w:val="3"/>
  </w:num>
  <w:num w:numId="25" w16cid:durableId="443614847">
    <w:abstractNumId w:val="25"/>
  </w:num>
  <w:num w:numId="26" w16cid:durableId="1351225773">
    <w:abstractNumId w:val="19"/>
  </w:num>
  <w:num w:numId="27" w16cid:durableId="247858434">
    <w:abstractNumId w:val="16"/>
  </w:num>
  <w:num w:numId="28" w16cid:durableId="4603497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C3C"/>
    <w:rsid w:val="000328C0"/>
    <w:rsid w:val="00075B92"/>
    <w:rsid w:val="00097EBF"/>
    <w:rsid w:val="000A13DA"/>
    <w:rsid w:val="000B58BA"/>
    <w:rsid w:val="000D62F7"/>
    <w:rsid w:val="000F0175"/>
    <w:rsid w:val="00157511"/>
    <w:rsid w:val="00177161"/>
    <w:rsid w:val="001939BE"/>
    <w:rsid w:val="00193C3C"/>
    <w:rsid w:val="00197670"/>
    <w:rsid w:val="001A24CB"/>
    <w:rsid w:val="001C4BB7"/>
    <w:rsid w:val="0021785C"/>
    <w:rsid w:val="00266F76"/>
    <w:rsid w:val="0027471F"/>
    <w:rsid w:val="00293356"/>
    <w:rsid w:val="002B7E69"/>
    <w:rsid w:val="002C349C"/>
    <w:rsid w:val="003112F5"/>
    <w:rsid w:val="003145BE"/>
    <w:rsid w:val="00315042"/>
    <w:rsid w:val="00317DAF"/>
    <w:rsid w:val="00341C37"/>
    <w:rsid w:val="003908AB"/>
    <w:rsid w:val="003E1875"/>
    <w:rsid w:val="003E6269"/>
    <w:rsid w:val="004002E3"/>
    <w:rsid w:val="00402C8A"/>
    <w:rsid w:val="00417497"/>
    <w:rsid w:val="00462637"/>
    <w:rsid w:val="004A762C"/>
    <w:rsid w:val="004B0A54"/>
    <w:rsid w:val="00517C3B"/>
    <w:rsid w:val="0052418D"/>
    <w:rsid w:val="0052659F"/>
    <w:rsid w:val="0055529D"/>
    <w:rsid w:val="0056454B"/>
    <w:rsid w:val="0056502C"/>
    <w:rsid w:val="005665F1"/>
    <w:rsid w:val="00585E0D"/>
    <w:rsid w:val="00594507"/>
    <w:rsid w:val="005A3F56"/>
    <w:rsid w:val="005B6AF1"/>
    <w:rsid w:val="005E18F8"/>
    <w:rsid w:val="00606D2E"/>
    <w:rsid w:val="006103A2"/>
    <w:rsid w:val="0061315A"/>
    <w:rsid w:val="00631126"/>
    <w:rsid w:val="00631A8B"/>
    <w:rsid w:val="006366BF"/>
    <w:rsid w:val="00650892"/>
    <w:rsid w:val="00654350"/>
    <w:rsid w:val="00711BC8"/>
    <w:rsid w:val="00715700"/>
    <w:rsid w:val="00736AF8"/>
    <w:rsid w:val="00774212"/>
    <w:rsid w:val="00777E86"/>
    <w:rsid w:val="00794585"/>
    <w:rsid w:val="00834855"/>
    <w:rsid w:val="00860551"/>
    <w:rsid w:val="0086522B"/>
    <w:rsid w:val="008A1178"/>
    <w:rsid w:val="008A33F0"/>
    <w:rsid w:val="008D43D7"/>
    <w:rsid w:val="008D5E06"/>
    <w:rsid w:val="008F2362"/>
    <w:rsid w:val="0096006B"/>
    <w:rsid w:val="0099365A"/>
    <w:rsid w:val="009B177B"/>
    <w:rsid w:val="009C545B"/>
    <w:rsid w:val="009D40F6"/>
    <w:rsid w:val="00A46946"/>
    <w:rsid w:val="00A94DC2"/>
    <w:rsid w:val="00AD1E6F"/>
    <w:rsid w:val="00B03E06"/>
    <w:rsid w:val="00B0634F"/>
    <w:rsid w:val="00B33331"/>
    <w:rsid w:val="00B34ADC"/>
    <w:rsid w:val="00B3744C"/>
    <w:rsid w:val="00BE5177"/>
    <w:rsid w:val="00BF6A8F"/>
    <w:rsid w:val="00C065A2"/>
    <w:rsid w:val="00C16055"/>
    <w:rsid w:val="00C43D36"/>
    <w:rsid w:val="00C50069"/>
    <w:rsid w:val="00C505A4"/>
    <w:rsid w:val="00C533A3"/>
    <w:rsid w:val="00C61137"/>
    <w:rsid w:val="00C65637"/>
    <w:rsid w:val="00C728AF"/>
    <w:rsid w:val="00CE1A42"/>
    <w:rsid w:val="00D03377"/>
    <w:rsid w:val="00D5167F"/>
    <w:rsid w:val="00D63775"/>
    <w:rsid w:val="00D820F1"/>
    <w:rsid w:val="00D84CC4"/>
    <w:rsid w:val="00DD6756"/>
    <w:rsid w:val="00E05196"/>
    <w:rsid w:val="00E05BA4"/>
    <w:rsid w:val="00E1214B"/>
    <w:rsid w:val="00E743F7"/>
    <w:rsid w:val="00E87AF9"/>
    <w:rsid w:val="00EC5B62"/>
    <w:rsid w:val="00EC7034"/>
    <w:rsid w:val="00EE6BED"/>
    <w:rsid w:val="00EF7212"/>
    <w:rsid w:val="00F2119C"/>
    <w:rsid w:val="00F73ABD"/>
    <w:rsid w:val="00F90141"/>
    <w:rsid w:val="00FA4E0E"/>
    <w:rsid w:val="00FD116F"/>
    <w:rsid w:val="00FE2E96"/>
    <w:rsid w:val="00FF1FD8"/>
    <w:rsid w:val="00FF2FAB"/>
    <w:rsid w:val="00FF3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66CC"/>
  <w15:docId w15:val="{E9AF45AE-6188-F541-944B-24D29076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5B6AF1"/>
    <w:pPr>
      <w:tabs>
        <w:tab w:val="center" w:pos="4513"/>
        <w:tab w:val="right" w:pos="9026"/>
      </w:tabs>
      <w:spacing w:line="240" w:lineRule="auto"/>
    </w:pPr>
  </w:style>
  <w:style w:type="character" w:customStyle="1" w:styleId="FooterChar">
    <w:name w:val="Footer Char"/>
    <w:basedOn w:val="DefaultParagraphFont"/>
    <w:link w:val="Footer"/>
    <w:uiPriority w:val="99"/>
    <w:rsid w:val="005B6AF1"/>
  </w:style>
  <w:style w:type="paragraph" w:styleId="NormalWeb">
    <w:name w:val="Normal (Web)"/>
    <w:basedOn w:val="Normal"/>
    <w:uiPriority w:val="99"/>
    <w:semiHidden/>
    <w:unhideWhenUsed/>
    <w:rsid w:val="0052659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F2119C"/>
    <w:pPr>
      <w:ind w:left="720"/>
      <w:contextualSpacing/>
    </w:pPr>
  </w:style>
  <w:style w:type="table" w:styleId="TableGrid">
    <w:name w:val="Table Grid"/>
    <w:basedOn w:val="TableNormal"/>
    <w:uiPriority w:val="39"/>
    <w:rsid w:val="00E87AF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cc16d0">
    <w:name w:val="___ccc16d0"/>
    <w:basedOn w:val="Normal"/>
    <w:rsid w:val="00C43D3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43D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058">
      <w:bodyDiv w:val="1"/>
      <w:marLeft w:val="0"/>
      <w:marRight w:val="0"/>
      <w:marTop w:val="0"/>
      <w:marBottom w:val="0"/>
      <w:divBdr>
        <w:top w:val="none" w:sz="0" w:space="0" w:color="auto"/>
        <w:left w:val="none" w:sz="0" w:space="0" w:color="auto"/>
        <w:bottom w:val="none" w:sz="0" w:space="0" w:color="auto"/>
        <w:right w:val="none" w:sz="0" w:space="0" w:color="auto"/>
      </w:divBdr>
      <w:divsChild>
        <w:div w:id="1385569751">
          <w:marLeft w:val="0"/>
          <w:marRight w:val="0"/>
          <w:marTop w:val="120"/>
          <w:marBottom w:val="60"/>
          <w:divBdr>
            <w:top w:val="none" w:sz="0" w:space="0" w:color="auto"/>
            <w:left w:val="none" w:sz="0" w:space="0" w:color="auto"/>
            <w:bottom w:val="none" w:sz="0" w:space="0" w:color="auto"/>
            <w:right w:val="none" w:sz="0" w:space="0" w:color="auto"/>
          </w:divBdr>
        </w:div>
        <w:div w:id="1897087738">
          <w:marLeft w:val="0"/>
          <w:marRight w:val="0"/>
          <w:marTop w:val="120"/>
          <w:marBottom w:val="60"/>
          <w:divBdr>
            <w:top w:val="none" w:sz="0" w:space="0" w:color="auto"/>
            <w:left w:val="none" w:sz="0" w:space="0" w:color="auto"/>
            <w:bottom w:val="none" w:sz="0" w:space="0" w:color="auto"/>
            <w:right w:val="none" w:sz="0" w:space="0" w:color="auto"/>
          </w:divBdr>
        </w:div>
      </w:divsChild>
    </w:div>
    <w:div w:id="48386223">
      <w:bodyDiv w:val="1"/>
      <w:marLeft w:val="0"/>
      <w:marRight w:val="0"/>
      <w:marTop w:val="0"/>
      <w:marBottom w:val="0"/>
      <w:divBdr>
        <w:top w:val="none" w:sz="0" w:space="0" w:color="auto"/>
        <w:left w:val="none" w:sz="0" w:space="0" w:color="auto"/>
        <w:bottom w:val="none" w:sz="0" w:space="0" w:color="auto"/>
        <w:right w:val="none" w:sz="0" w:space="0" w:color="auto"/>
      </w:divBdr>
    </w:div>
    <w:div w:id="53436394">
      <w:bodyDiv w:val="1"/>
      <w:marLeft w:val="0"/>
      <w:marRight w:val="0"/>
      <w:marTop w:val="0"/>
      <w:marBottom w:val="0"/>
      <w:divBdr>
        <w:top w:val="none" w:sz="0" w:space="0" w:color="auto"/>
        <w:left w:val="none" w:sz="0" w:space="0" w:color="auto"/>
        <w:bottom w:val="none" w:sz="0" w:space="0" w:color="auto"/>
        <w:right w:val="none" w:sz="0" w:space="0" w:color="auto"/>
      </w:divBdr>
    </w:div>
    <w:div w:id="64378238">
      <w:bodyDiv w:val="1"/>
      <w:marLeft w:val="0"/>
      <w:marRight w:val="0"/>
      <w:marTop w:val="0"/>
      <w:marBottom w:val="0"/>
      <w:divBdr>
        <w:top w:val="none" w:sz="0" w:space="0" w:color="auto"/>
        <w:left w:val="none" w:sz="0" w:space="0" w:color="auto"/>
        <w:bottom w:val="none" w:sz="0" w:space="0" w:color="auto"/>
        <w:right w:val="none" w:sz="0" w:space="0" w:color="auto"/>
      </w:divBdr>
    </w:div>
    <w:div w:id="65539334">
      <w:bodyDiv w:val="1"/>
      <w:marLeft w:val="0"/>
      <w:marRight w:val="0"/>
      <w:marTop w:val="0"/>
      <w:marBottom w:val="0"/>
      <w:divBdr>
        <w:top w:val="none" w:sz="0" w:space="0" w:color="auto"/>
        <w:left w:val="none" w:sz="0" w:space="0" w:color="auto"/>
        <w:bottom w:val="none" w:sz="0" w:space="0" w:color="auto"/>
        <w:right w:val="none" w:sz="0" w:space="0" w:color="auto"/>
      </w:divBdr>
    </w:div>
    <w:div w:id="66075417">
      <w:bodyDiv w:val="1"/>
      <w:marLeft w:val="0"/>
      <w:marRight w:val="0"/>
      <w:marTop w:val="0"/>
      <w:marBottom w:val="0"/>
      <w:divBdr>
        <w:top w:val="none" w:sz="0" w:space="0" w:color="auto"/>
        <w:left w:val="none" w:sz="0" w:space="0" w:color="auto"/>
        <w:bottom w:val="none" w:sz="0" w:space="0" w:color="auto"/>
        <w:right w:val="none" w:sz="0" w:space="0" w:color="auto"/>
      </w:divBdr>
    </w:div>
    <w:div w:id="84881104">
      <w:bodyDiv w:val="1"/>
      <w:marLeft w:val="0"/>
      <w:marRight w:val="0"/>
      <w:marTop w:val="0"/>
      <w:marBottom w:val="0"/>
      <w:divBdr>
        <w:top w:val="none" w:sz="0" w:space="0" w:color="auto"/>
        <w:left w:val="none" w:sz="0" w:space="0" w:color="auto"/>
        <w:bottom w:val="none" w:sz="0" w:space="0" w:color="auto"/>
        <w:right w:val="none" w:sz="0" w:space="0" w:color="auto"/>
      </w:divBdr>
    </w:div>
    <w:div w:id="115100118">
      <w:bodyDiv w:val="1"/>
      <w:marLeft w:val="0"/>
      <w:marRight w:val="0"/>
      <w:marTop w:val="0"/>
      <w:marBottom w:val="0"/>
      <w:divBdr>
        <w:top w:val="none" w:sz="0" w:space="0" w:color="auto"/>
        <w:left w:val="none" w:sz="0" w:space="0" w:color="auto"/>
        <w:bottom w:val="none" w:sz="0" w:space="0" w:color="auto"/>
        <w:right w:val="none" w:sz="0" w:space="0" w:color="auto"/>
      </w:divBdr>
    </w:div>
    <w:div w:id="128282127">
      <w:bodyDiv w:val="1"/>
      <w:marLeft w:val="0"/>
      <w:marRight w:val="0"/>
      <w:marTop w:val="0"/>
      <w:marBottom w:val="0"/>
      <w:divBdr>
        <w:top w:val="none" w:sz="0" w:space="0" w:color="auto"/>
        <w:left w:val="none" w:sz="0" w:space="0" w:color="auto"/>
        <w:bottom w:val="none" w:sz="0" w:space="0" w:color="auto"/>
        <w:right w:val="none" w:sz="0" w:space="0" w:color="auto"/>
      </w:divBdr>
    </w:div>
    <w:div w:id="132479540">
      <w:bodyDiv w:val="1"/>
      <w:marLeft w:val="0"/>
      <w:marRight w:val="0"/>
      <w:marTop w:val="0"/>
      <w:marBottom w:val="0"/>
      <w:divBdr>
        <w:top w:val="none" w:sz="0" w:space="0" w:color="auto"/>
        <w:left w:val="none" w:sz="0" w:space="0" w:color="auto"/>
        <w:bottom w:val="none" w:sz="0" w:space="0" w:color="auto"/>
        <w:right w:val="none" w:sz="0" w:space="0" w:color="auto"/>
      </w:divBdr>
    </w:div>
    <w:div w:id="140780387">
      <w:bodyDiv w:val="1"/>
      <w:marLeft w:val="0"/>
      <w:marRight w:val="0"/>
      <w:marTop w:val="0"/>
      <w:marBottom w:val="0"/>
      <w:divBdr>
        <w:top w:val="none" w:sz="0" w:space="0" w:color="auto"/>
        <w:left w:val="none" w:sz="0" w:space="0" w:color="auto"/>
        <w:bottom w:val="none" w:sz="0" w:space="0" w:color="auto"/>
        <w:right w:val="none" w:sz="0" w:space="0" w:color="auto"/>
      </w:divBdr>
    </w:div>
    <w:div w:id="164443301">
      <w:bodyDiv w:val="1"/>
      <w:marLeft w:val="0"/>
      <w:marRight w:val="0"/>
      <w:marTop w:val="0"/>
      <w:marBottom w:val="0"/>
      <w:divBdr>
        <w:top w:val="none" w:sz="0" w:space="0" w:color="auto"/>
        <w:left w:val="none" w:sz="0" w:space="0" w:color="auto"/>
        <w:bottom w:val="none" w:sz="0" w:space="0" w:color="auto"/>
        <w:right w:val="none" w:sz="0" w:space="0" w:color="auto"/>
      </w:divBdr>
    </w:div>
    <w:div w:id="189225130">
      <w:bodyDiv w:val="1"/>
      <w:marLeft w:val="0"/>
      <w:marRight w:val="0"/>
      <w:marTop w:val="0"/>
      <w:marBottom w:val="0"/>
      <w:divBdr>
        <w:top w:val="none" w:sz="0" w:space="0" w:color="auto"/>
        <w:left w:val="none" w:sz="0" w:space="0" w:color="auto"/>
        <w:bottom w:val="none" w:sz="0" w:space="0" w:color="auto"/>
        <w:right w:val="none" w:sz="0" w:space="0" w:color="auto"/>
      </w:divBdr>
    </w:div>
    <w:div w:id="203753191">
      <w:bodyDiv w:val="1"/>
      <w:marLeft w:val="0"/>
      <w:marRight w:val="0"/>
      <w:marTop w:val="0"/>
      <w:marBottom w:val="0"/>
      <w:divBdr>
        <w:top w:val="none" w:sz="0" w:space="0" w:color="auto"/>
        <w:left w:val="none" w:sz="0" w:space="0" w:color="auto"/>
        <w:bottom w:val="none" w:sz="0" w:space="0" w:color="auto"/>
        <w:right w:val="none" w:sz="0" w:space="0" w:color="auto"/>
      </w:divBdr>
    </w:div>
    <w:div w:id="218438076">
      <w:bodyDiv w:val="1"/>
      <w:marLeft w:val="0"/>
      <w:marRight w:val="0"/>
      <w:marTop w:val="0"/>
      <w:marBottom w:val="0"/>
      <w:divBdr>
        <w:top w:val="none" w:sz="0" w:space="0" w:color="auto"/>
        <w:left w:val="none" w:sz="0" w:space="0" w:color="auto"/>
        <w:bottom w:val="none" w:sz="0" w:space="0" w:color="auto"/>
        <w:right w:val="none" w:sz="0" w:space="0" w:color="auto"/>
      </w:divBdr>
    </w:div>
    <w:div w:id="271130736">
      <w:bodyDiv w:val="1"/>
      <w:marLeft w:val="0"/>
      <w:marRight w:val="0"/>
      <w:marTop w:val="0"/>
      <w:marBottom w:val="0"/>
      <w:divBdr>
        <w:top w:val="none" w:sz="0" w:space="0" w:color="auto"/>
        <w:left w:val="none" w:sz="0" w:space="0" w:color="auto"/>
        <w:bottom w:val="none" w:sz="0" w:space="0" w:color="auto"/>
        <w:right w:val="none" w:sz="0" w:space="0" w:color="auto"/>
      </w:divBdr>
    </w:div>
    <w:div w:id="313073297">
      <w:bodyDiv w:val="1"/>
      <w:marLeft w:val="0"/>
      <w:marRight w:val="0"/>
      <w:marTop w:val="0"/>
      <w:marBottom w:val="0"/>
      <w:divBdr>
        <w:top w:val="none" w:sz="0" w:space="0" w:color="auto"/>
        <w:left w:val="none" w:sz="0" w:space="0" w:color="auto"/>
        <w:bottom w:val="none" w:sz="0" w:space="0" w:color="auto"/>
        <w:right w:val="none" w:sz="0" w:space="0" w:color="auto"/>
      </w:divBdr>
    </w:div>
    <w:div w:id="317927484">
      <w:bodyDiv w:val="1"/>
      <w:marLeft w:val="0"/>
      <w:marRight w:val="0"/>
      <w:marTop w:val="0"/>
      <w:marBottom w:val="0"/>
      <w:divBdr>
        <w:top w:val="none" w:sz="0" w:space="0" w:color="auto"/>
        <w:left w:val="none" w:sz="0" w:space="0" w:color="auto"/>
        <w:bottom w:val="none" w:sz="0" w:space="0" w:color="auto"/>
        <w:right w:val="none" w:sz="0" w:space="0" w:color="auto"/>
      </w:divBdr>
    </w:div>
    <w:div w:id="319163553">
      <w:bodyDiv w:val="1"/>
      <w:marLeft w:val="0"/>
      <w:marRight w:val="0"/>
      <w:marTop w:val="0"/>
      <w:marBottom w:val="0"/>
      <w:divBdr>
        <w:top w:val="none" w:sz="0" w:space="0" w:color="auto"/>
        <w:left w:val="none" w:sz="0" w:space="0" w:color="auto"/>
        <w:bottom w:val="none" w:sz="0" w:space="0" w:color="auto"/>
        <w:right w:val="none" w:sz="0" w:space="0" w:color="auto"/>
      </w:divBdr>
      <w:divsChild>
        <w:div w:id="130098963">
          <w:marLeft w:val="0"/>
          <w:marRight w:val="0"/>
          <w:marTop w:val="0"/>
          <w:marBottom w:val="0"/>
          <w:divBdr>
            <w:top w:val="none" w:sz="0" w:space="0" w:color="auto"/>
            <w:left w:val="none" w:sz="0" w:space="0" w:color="auto"/>
            <w:bottom w:val="none" w:sz="0" w:space="0" w:color="auto"/>
            <w:right w:val="none" w:sz="0" w:space="0" w:color="auto"/>
          </w:divBdr>
          <w:divsChild>
            <w:div w:id="1201166255">
              <w:marLeft w:val="0"/>
              <w:marRight w:val="0"/>
              <w:marTop w:val="0"/>
              <w:marBottom w:val="0"/>
              <w:divBdr>
                <w:top w:val="none" w:sz="0" w:space="0" w:color="auto"/>
                <w:left w:val="none" w:sz="0" w:space="0" w:color="auto"/>
                <w:bottom w:val="none" w:sz="0" w:space="0" w:color="auto"/>
                <w:right w:val="none" w:sz="0" w:space="0" w:color="auto"/>
              </w:divBdr>
              <w:divsChild>
                <w:div w:id="489949390">
                  <w:marLeft w:val="0"/>
                  <w:marRight w:val="0"/>
                  <w:marTop w:val="0"/>
                  <w:marBottom w:val="0"/>
                  <w:divBdr>
                    <w:top w:val="none" w:sz="0" w:space="0" w:color="auto"/>
                    <w:left w:val="none" w:sz="0" w:space="0" w:color="auto"/>
                    <w:bottom w:val="none" w:sz="0" w:space="0" w:color="auto"/>
                    <w:right w:val="none" w:sz="0" w:space="0" w:color="auto"/>
                  </w:divBdr>
                  <w:divsChild>
                    <w:div w:id="1633902192">
                      <w:marLeft w:val="0"/>
                      <w:marRight w:val="0"/>
                      <w:marTop w:val="0"/>
                      <w:marBottom w:val="0"/>
                      <w:divBdr>
                        <w:top w:val="none" w:sz="0" w:space="0" w:color="auto"/>
                        <w:left w:val="none" w:sz="0" w:space="0" w:color="auto"/>
                        <w:bottom w:val="none" w:sz="0" w:space="0" w:color="auto"/>
                        <w:right w:val="none" w:sz="0" w:space="0" w:color="auto"/>
                      </w:divBdr>
                      <w:divsChild>
                        <w:div w:id="642586458">
                          <w:marLeft w:val="0"/>
                          <w:marRight w:val="0"/>
                          <w:marTop w:val="0"/>
                          <w:marBottom w:val="0"/>
                          <w:divBdr>
                            <w:top w:val="none" w:sz="0" w:space="0" w:color="auto"/>
                            <w:left w:val="none" w:sz="0" w:space="0" w:color="auto"/>
                            <w:bottom w:val="none" w:sz="0" w:space="0" w:color="auto"/>
                            <w:right w:val="none" w:sz="0" w:space="0" w:color="auto"/>
                          </w:divBdr>
                          <w:divsChild>
                            <w:div w:id="2274269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829552">
          <w:marLeft w:val="0"/>
          <w:marRight w:val="0"/>
          <w:marTop w:val="0"/>
          <w:marBottom w:val="0"/>
          <w:divBdr>
            <w:top w:val="none" w:sz="0" w:space="0" w:color="auto"/>
            <w:left w:val="none" w:sz="0" w:space="0" w:color="auto"/>
            <w:bottom w:val="none" w:sz="0" w:space="0" w:color="auto"/>
            <w:right w:val="none" w:sz="0" w:space="0" w:color="auto"/>
          </w:divBdr>
          <w:divsChild>
            <w:div w:id="251935776">
              <w:marLeft w:val="0"/>
              <w:marRight w:val="0"/>
              <w:marTop w:val="0"/>
              <w:marBottom w:val="0"/>
              <w:divBdr>
                <w:top w:val="none" w:sz="0" w:space="0" w:color="auto"/>
                <w:left w:val="none" w:sz="0" w:space="0" w:color="auto"/>
                <w:bottom w:val="none" w:sz="0" w:space="0" w:color="auto"/>
                <w:right w:val="none" w:sz="0" w:space="0" w:color="auto"/>
              </w:divBdr>
              <w:divsChild>
                <w:div w:id="1504315750">
                  <w:marLeft w:val="0"/>
                  <w:marRight w:val="0"/>
                  <w:marTop w:val="0"/>
                  <w:marBottom w:val="0"/>
                  <w:divBdr>
                    <w:top w:val="none" w:sz="0" w:space="0" w:color="auto"/>
                    <w:left w:val="none" w:sz="0" w:space="0" w:color="auto"/>
                    <w:bottom w:val="none" w:sz="0" w:space="0" w:color="auto"/>
                    <w:right w:val="none" w:sz="0" w:space="0" w:color="auto"/>
                  </w:divBdr>
                  <w:divsChild>
                    <w:div w:id="2077435028">
                      <w:marLeft w:val="0"/>
                      <w:marRight w:val="0"/>
                      <w:marTop w:val="0"/>
                      <w:marBottom w:val="0"/>
                      <w:divBdr>
                        <w:top w:val="none" w:sz="0" w:space="0" w:color="auto"/>
                        <w:left w:val="none" w:sz="0" w:space="0" w:color="auto"/>
                        <w:bottom w:val="none" w:sz="0" w:space="0" w:color="auto"/>
                        <w:right w:val="none" w:sz="0" w:space="0" w:color="auto"/>
                      </w:divBdr>
                      <w:divsChild>
                        <w:div w:id="1916015897">
                          <w:marLeft w:val="0"/>
                          <w:marRight w:val="0"/>
                          <w:marTop w:val="0"/>
                          <w:marBottom w:val="0"/>
                          <w:divBdr>
                            <w:top w:val="none" w:sz="0" w:space="0" w:color="auto"/>
                            <w:left w:val="none" w:sz="0" w:space="0" w:color="auto"/>
                            <w:bottom w:val="none" w:sz="0" w:space="0" w:color="auto"/>
                            <w:right w:val="none" w:sz="0" w:space="0" w:color="auto"/>
                          </w:divBdr>
                          <w:divsChild>
                            <w:div w:id="6473963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749903">
      <w:bodyDiv w:val="1"/>
      <w:marLeft w:val="0"/>
      <w:marRight w:val="0"/>
      <w:marTop w:val="0"/>
      <w:marBottom w:val="0"/>
      <w:divBdr>
        <w:top w:val="none" w:sz="0" w:space="0" w:color="auto"/>
        <w:left w:val="none" w:sz="0" w:space="0" w:color="auto"/>
        <w:bottom w:val="none" w:sz="0" w:space="0" w:color="auto"/>
        <w:right w:val="none" w:sz="0" w:space="0" w:color="auto"/>
      </w:divBdr>
    </w:div>
    <w:div w:id="425928759">
      <w:bodyDiv w:val="1"/>
      <w:marLeft w:val="0"/>
      <w:marRight w:val="0"/>
      <w:marTop w:val="0"/>
      <w:marBottom w:val="0"/>
      <w:divBdr>
        <w:top w:val="none" w:sz="0" w:space="0" w:color="auto"/>
        <w:left w:val="none" w:sz="0" w:space="0" w:color="auto"/>
        <w:bottom w:val="none" w:sz="0" w:space="0" w:color="auto"/>
        <w:right w:val="none" w:sz="0" w:space="0" w:color="auto"/>
      </w:divBdr>
    </w:div>
    <w:div w:id="427434559">
      <w:bodyDiv w:val="1"/>
      <w:marLeft w:val="0"/>
      <w:marRight w:val="0"/>
      <w:marTop w:val="0"/>
      <w:marBottom w:val="0"/>
      <w:divBdr>
        <w:top w:val="none" w:sz="0" w:space="0" w:color="auto"/>
        <w:left w:val="none" w:sz="0" w:space="0" w:color="auto"/>
        <w:bottom w:val="none" w:sz="0" w:space="0" w:color="auto"/>
        <w:right w:val="none" w:sz="0" w:space="0" w:color="auto"/>
      </w:divBdr>
    </w:div>
    <w:div w:id="428357059">
      <w:bodyDiv w:val="1"/>
      <w:marLeft w:val="0"/>
      <w:marRight w:val="0"/>
      <w:marTop w:val="0"/>
      <w:marBottom w:val="0"/>
      <w:divBdr>
        <w:top w:val="none" w:sz="0" w:space="0" w:color="auto"/>
        <w:left w:val="none" w:sz="0" w:space="0" w:color="auto"/>
        <w:bottom w:val="none" w:sz="0" w:space="0" w:color="auto"/>
        <w:right w:val="none" w:sz="0" w:space="0" w:color="auto"/>
      </w:divBdr>
    </w:div>
    <w:div w:id="430931490">
      <w:bodyDiv w:val="1"/>
      <w:marLeft w:val="0"/>
      <w:marRight w:val="0"/>
      <w:marTop w:val="0"/>
      <w:marBottom w:val="0"/>
      <w:divBdr>
        <w:top w:val="none" w:sz="0" w:space="0" w:color="auto"/>
        <w:left w:val="none" w:sz="0" w:space="0" w:color="auto"/>
        <w:bottom w:val="none" w:sz="0" w:space="0" w:color="auto"/>
        <w:right w:val="none" w:sz="0" w:space="0" w:color="auto"/>
      </w:divBdr>
    </w:div>
    <w:div w:id="444230997">
      <w:bodyDiv w:val="1"/>
      <w:marLeft w:val="0"/>
      <w:marRight w:val="0"/>
      <w:marTop w:val="0"/>
      <w:marBottom w:val="0"/>
      <w:divBdr>
        <w:top w:val="none" w:sz="0" w:space="0" w:color="auto"/>
        <w:left w:val="none" w:sz="0" w:space="0" w:color="auto"/>
        <w:bottom w:val="none" w:sz="0" w:space="0" w:color="auto"/>
        <w:right w:val="none" w:sz="0" w:space="0" w:color="auto"/>
      </w:divBdr>
    </w:div>
    <w:div w:id="460148178">
      <w:bodyDiv w:val="1"/>
      <w:marLeft w:val="0"/>
      <w:marRight w:val="0"/>
      <w:marTop w:val="0"/>
      <w:marBottom w:val="0"/>
      <w:divBdr>
        <w:top w:val="none" w:sz="0" w:space="0" w:color="auto"/>
        <w:left w:val="none" w:sz="0" w:space="0" w:color="auto"/>
        <w:bottom w:val="none" w:sz="0" w:space="0" w:color="auto"/>
        <w:right w:val="none" w:sz="0" w:space="0" w:color="auto"/>
      </w:divBdr>
    </w:div>
    <w:div w:id="472453576">
      <w:bodyDiv w:val="1"/>
      <w:marLeft w:val="0"/>
      <w:marRight w:val="0"/>
      <w:marTop w:val="0"/>
      <w:marBottom w:val="0"/>
      <w:divBdr>
        <w:top w:val="none" w:sz="0" w:space="0" w:color="auto"/>
        <w:left w:val="none" w:sz="0" w:space="0" w:color="auto"/>
        <w:bottom w:val="none" w:sz="0" w:space="0" w:color="auto"/>
        <w:right w:val="none" w:sz="0" w:space="0" w:color="auto"/>
      </w:divBdr>
    </w:div>
    <w:div w:id="481775244">
      <w:bodyDiv w:val="1"/>
      <w:marLeft w:val="0"/>
      <w:marRight w:val="0"/>
      <w:marTop w:val="0"/>
      <w:marBottom w:val="0"/>
      <w:divBdr>
        <w:top w:val="none" w:sz="0" w:space="0" w:color="auto"/>
        <w:left w:val="none" w:sz="0" w:space="0" w:color="auto"/>
        <w:bottom w:val="none" w:sz="0" w:space="0" w:color="auto"/>
        <w:right w:val="none" w:sz="0" w:space="0" w:color="auto"/>
      </w:divBdr>
    </w:div>
    <w:div w:id="494341498">
      <w:bodyDiv w:val="1"/>
      <w:marLeft w:val="0"/>
      <w:marRight w:val="0"/>
      <w:marTop w:val="0"/>
      <w:marBottom w:val="0"/>
      <w:divBdr>
        <w:top w:val="none" w:sz="0" w:space="0" w:color="auto"/>
        <w:left w:val="none" w:sz="0" w:space="0" w:color="auto"/>
        <w:bottom w:val="none" w:sz="0" w:space="0" w:color="auto"/>
        <w:right w:val="none" w:sz="0" w:space="0" w:color="auto"/>
      </w:divBdr>
    </w:div>
    <w:div w:id="523598028">
      <w:bodyDiv w:val="1"/>
      <w:marLeft w:val="0"/>
      <w:marRight w:val="0"/>
      <w:marTop w:val="0"/>
      <w:marBottom w:val="0"/>
      <w:divBdr>
        <w:top w:val="none" w:sz="0" w:space="0" w:color="auto"/>
        <w:left w:val="none" w:sz="0" w:space="0" w:color="auto"/>
        <w:bottom w:val="none" w:sz="0" w:space="0" w:color="auto"/>
        <w:right w:val="none" w:sz="0" w:space="0" w:color="auto"/>
      </w:divBdr>
    </w:div>
    <w:div w:id="530535652">
      <w:bodyDiv w:val="1"/>
      <w:marLeft w:val="0"/>
      <w:marRight w:val="0"/>
      <w:marTop w:val="0"/>
      <w:marBottom w:val="0"/>
      <w:divBdr>
        <w:top w:val="none" w:sz="0" w:space="0" w:color="auto"/>
        <w:left w:val="none" w:sz="0" w:space="0" w:color="auto"/>
        <w:bottom w:val="none" w:sz="0" w:space="0" w:color="auto"/>
        <w:right w:val="none" w:sz="0" w:space="0" w:color="auto"/>
      </w:divBdr>
    </w:div>
    <w:div w:id="530648626">
      <w:bodyDiv w:val="1"/>
      <w:marLeft w:val="0"/>
      <w:marRight w:val="0"/>
      <w:marTop w:val="0"/>
      <w:marBottom w:val="0"/>
      <w:divBdr>
        <w:top w:val="none" w:sz="0" w:space="0" w:color="auto"/>
        <w:left w:val="none" w:sz="0" w:space="0" w:color="auto"/>
        <w:bottom w:val="none" w:sz="0" w:space="0" w:color="auto"/>
        <w:right w:val="none" w:sz="0" w:space="0" w:color="auto"/>
      </w:divBdr>
    </w:div>
    <w:div w:id="547887089">
      <w:bodyDiv w:val="1"/>
      <w:marLeft w:val="0"/>
      <w:marRight w:val="0"/>
      <w:marTop w:val="0"/>
      <w:marBottom w:val="0"/>
      <w:divBdr>
        <w:top w:val="none" w:sz="0" w:space="0" w:color="auto"/>
        <w:left w:val="none" w:sz="0" w:space="0" w:color="auto"/>
        <w:bottom w:val="none" w:sz="0" w:space="0" w:color="auto"/>
        <w:right w:val="none" w:sz="0" w:space="0" w:color="auto"/>
      </w:divBdr>
    </w:div>
    <w:div w:id="548305999">
      <w:bodyDiv w:val="1"/>
      <w:marLeft w:val="0"/>
      <w:marRight w:val="0"/>
      <w:marTop w:val="0"/>
      <w:marBottom w:val="0"/>
      <w:divBdr>
        <w:top w:val="none" w:sz="0" w:space="0" w:color="auto"/>
        <w:left w:val="none" w:sz="0" w:space="0" w:color="auto"/>
        <w:bottom w:val="none" w:sz="0" w:space="0" w:color="auto"/>
        <w:right w:val="none" w:sz="0" w:space="0" w:color="auto"/>
      </w:divBdr>
    </w:div>
    <w:div w:id="558367100">
      <w:bodyDiv w:val="1"/>
      <w:marLeft w:val="0"/>
      <w:marRight w:val="0"/>
      <w:marTop w:val="0"/>
      <w:marBottom w:val="0"/>
      <w:divBdr>
        <w:top w:val="none" w:sz="0" w:space="0" w:color="auto"/>
        <w:left w:val="none" w:sz="0" w:space="0" w:color="auto"/>
        <w:bottom w:val="none" w:sz="0" w:space="0" w:color="auto"/>
        <w:right w:val="none" w:sz="0" w:space="0" w:color="auto"/>
      </w:divBdr>
    </w:div>
    <w:div w:id="563948351">
      <w:bodyDiv w:val="1"/>
      <w:marLeft w:val="0"/>
      <w:marRight w:val="0"/>
      <w:marTop w:val="0"/>
      <w:marBottom w:val="0"/>
      <w:divBdr>
        <w:top w:val="none" w:sz="0" w:space="0" w:color="auto"/>
        <w:left w:val="none" w:sz="0" w:space="0" w:color="auto"/>
        <w:bottom w:val="none" w:sz="0" w:space="0" w:color="auto"/>
        <w:right w:val="none" w:sz="0" w:space="0" w:color="auto"/>
      </w:divBdr>
    </w:div>
    <w:div w:id="584999606">
      <w:bodyDiv w:val="1"/>
      <w:marLeft w:val="0"/>
      <w:marRight w:val="0"/>
      <w:marTop w:val="0"/>
      <w:marBottom w:val="0"/>
      <w:divBdr>
        <w:top w:val="none" w:sz="0" w:space="0" w:color="auto"/>
        <w:left w:val="none" w:sz="0" w:space="0" w:color="auto"/>
        <w:bottom w:val="none" w:sz="0" w:space="0" w:color="auto"/>
        <w:right w:val="none" w:sz="0" w:space="0" w:color="auto"/>
      </w:divBdr>
    </w:div>
    <w:div w:id="592126396">
      <w:bodyDiv w:val="1"/>
      <w:marLeft w:val="0"/>
      <w:marRight w:val="0"/>
      <w:marTop w:val="0"/>
      <w:marBottom w:val="0"/>
      <w:divBdr>
        <w:top w:val="none" w:sz="0" w:space="0" w:color="auto"/>
        <w:left w:val="none" w:sz="0" w:space="0" w:color="auto"/>
        <w:bottom w:val="none" w:sz="0" w:space="0" w:color="auto"/>
        <w:right w:val="none" w:sz="0" w:space="0" w:color="auto"/>
      </w:divBdr>
    </w:div>
    <w:div w:id="599989290">
      <w:bodyDiv w:val="1"/>
      <w:marLeft w:val="0"/>
      <w:marRight w:val="0"/>
      <w:marTop w:val="0"/>
      <w:marBottom w:val="0"/>
      <w:divBdr>
        <w:top w:val="none" w:sz="0" w:space="0" w:color="auto"/>
        <w:left w:val="none" w:sz="0" w:space="0" w:color="auto"/>
        <w:bottom w:val="none" w:sz="0" w:space="0" w:color="auto"/>
        <w:right w:val="none" w:sz="0" w:space="0" w:color="auto"/>
      </w:divBdr>
      <w:divsChild>
        <w:div w:id="1671786111">
          <w:marLeft w:val="0"/>
          <w:marRight w:val="0"/>
          <w:marTop w:val="0"/>
          <w:marBottom w:val="60"/>
          <w:divBdr>
            <w:top w:val="none" w:sz="0" w:space="0" w:color="auto"/>
            <w:left w:val="none" w:sz="0" w:space="0" w:color="auto"/>
            <w:bottom w:val="none" w:sz="0" w:space="0" w:color="auto"/>
            <w:right w:val="none" w:sz="0" w:space="0" w:color="auto"/>
          </w:divBdr>
          <w:divsChild>
            <w:div w:id="1505514024">
              <w:marLeft w:val="0"/>
              <w:marRight w:val="0"/>
              <w:marTop w:val="0"/>
              <w:marBottom w:val="0"/>
              <w:divBdr>
                <w:top w:val="none" w:sz="0" w:space="0" w:color="auto"/>
                <w:left w:val="none" w:sz="0" w:space="0" w:color="auto"/>
                <w:bottom w:val="none" w:sz="0" w:space="0" w:color="auto"/>
                <w:right w:val="none" w:sz="0" w:space="0" w:color="auto"/>
              </w:divBdr>
              <w:divsChild>
                <w:div w:id="14195923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29125684">
          <w:marLeft w:val="0"/>
          <w:marRight w:val="0"/>
          <w:marTop w:val="0"/>
          <w:marBottom w:val="60"/>
          <w:divBdr>
            <w:top w:val="none" w:sz="0" w:space="0" w:color="auto"/>
            <w:left w:val="none" w:sz="0" w:space="0" w:color="auto"/>
            <w:bottom w:val="none" w:sz="0" w:space="0" w:color="auto"/>
            <w:right w:val="none" w:sz="0" w:space="0" w:color="auto"/>
          </w:divBdr>
          <w:divsChild>
            <w:div w:id="7086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969">
      <w:bodyDiv w:val="1"/>
      <w:marLeft w:val="0"/>
      <w:marRight w:val="0"/>
      <w:marTop w:val="0"/>
      <w:marBottom w:val="0"/>
      <w:divBdr>
        <w:top w:val="none" w:sz="0" w:space="0" w:color="auto"/>
        <w:left w:val="none" w:sz="0" w:space="0" w:color="auto"/>
        <w:bottom w:val="none" w:sz="0" w:space="0" w:color="auto"/>
        <w:right w:val="none" w:sz="0" w:space="0" w:color="auto"/>
      </w:divBdr>
    </w:div>
    <w:div w:id="650065777">
      <w:bodyDiv w:val="1"/>
      <w:marLeft w:val="0"/>
      <w:marRight w:val="0"/>
      <w:marTop w:val="0"/>
      <w:marBottom w:val="0"/>
      <w:divBdr>
        <w:top w:val="none" w:sz="0" w:space="0" w:color="auto"/>
        <w:left w:val="none" w:sz="0" w:space="0" w:color="auto"/>
        <w:bottom w:val="none" w:sz="0" w:space="0" w:color="auto"/>
        <w:right w:val="none" w:sz="0" w:space="0" w:color="auto"/>
      </w:divBdr>
    </w:div>
    <w:div w:id="674303135">
      <w:bodyDiv w:val="1"/>
      <w:marLeft w:val="0"/>
      <w:marRight w:val="0"/>
      <w:marTop w:val="0"/>
      <w:marBottom w:val="0"/>
      <w:divBdr>
        <w:top w:val="none" w:sz="0" w:space="0" w:color="auto"/>
        <w:left w:val="none" w:sz="0" w:space="0" w:color="auto"/>
        <w:bottom w:val="none" w:sz="0" w:space="0" w:color="auto"/>
        <w:right w:val="none" w:sz="0" w:space="0" w:color="auto"/>
      </w:divBdr>
    </w:div>
    <w:div w:id="711463493">
      <w:bodyDiv w:val="1"/>
      <w:marLeft w:val="0"/>
      <w:marRight w:val="0"/>
      <w:marTop w:val="0"/>
      <w:marBottom w:val="0"/>
      <w:divBdr>
        <w:top w:val="none" w:sz="0" w:space="0" w:color="auto"/>
        <w:left w:val="none" w:sz="0" w:space="0" w:color="auto"/>
        <w:bottom w:val="none" w:sz="0" w:space="0" w:color="auto"/>
        <w:right w:val="none" w:sz="0" w:space="0" w:color="auto"/>
      </w:divBdr>
    </w:div>
    <w:div w:id="734353478">
      <w:bodyDiv w:val="1"/>
      <w:marLeft w:val="0"/>
      <w:marRight w:val="0"/>
      <w:marTop w:val="0"/>
      <w:marBottom w:val="0"/>
      <w:divBdr>
        <w:top w:val="none" w:sz="0" w:space="0" w:color="auto"/>
        <w:left w:val="none" w:sz="0" w:space="0" w:color="auto"/>
        <w:bottom w:val="none" w:sz="0" w:space="0" w:color="auto"/>
        <w:right w:val="none" w:sz="0" w:space="0" w:color="auto"/>
      </w:divBdr>
    </w:div>
    <w:div w:id="772631980">
      <w:bodyDiv w:val="1"/>
      <w:marLeft w:val="0"/>
      <w:marRight w:val="0"/>
      <w:marTop w:val="0"/>
      <w:marBottom w:val="0"/>
      <w:divBdr>
        <w:top w:val="none" w:sz="0" w:space="0" w:color="auto"/>
        <w:left w:val="none" w:sz="0" w:space="0" w:color="auto"/>
        <w:bottom w:val="none" w:sz="0" w:space="0" w:color="auto"/>
        <w:right w:val="none" w:sz="0" w:space="0" w:color="auto"/>
      </w:divBdr>
    </w:div>
    <w:div w:id="806699454">
      <w:bodyDiv w:val="1"/>
      <w:marLeft w:val="0"/>
      <w:marRight w:val="0"/>
      <w:marTop w:val="0"/>
      <w:marBottom w:val="0"/>
      <w:divBdr>
        <w:top w:val="none" w:sz="0" w:space="0" w:color="auto"/>
        <w:left w:val="none" w:sz="0" w:space="0" w:color="auto"/>
        <w:bottom w:val="none" w:sz="0" w:space="0" w:color="auto"/>
        <w:right w:val="none" w:sz="0" w:space="0" w:color="auto"/>
      </w:divBdr>
    </w:div>
    <w:div w:id="808478098">
      <w:bodyDiv w:val="1"/>
      <w:marLeft w:val="0"/>
      <w:marRight w:val="0"/>
      <w:marTop w:val="0"/>
      <w:marBottom w:val="0"/>
      <w:divBdr>
        <w:top w:val="none" w:sz="0" w:space="0" w:color="auto"/>
        <w:left w:val="none" w:sz="0" w:space="0" w:color="auto"/>
        <w:bottom w:val="none" w:sz="0" w:space="0" w:color="auto"/>
        <w:right w:val="none" w:sz="0" w:space="0" w:color="auto"/>
      </w:divBdr>
    </w:div>
    <w:div w:id="849175040">
      <w:bodyDiv w:val="1"/>
      <w:marLeft w:val="0"/>
      <w:marRight w:val="0"/>
      <w:marTop w:val="0"/>
      <w:marBottom w:val="0"/>
      <w:divBdr>
        <w:top w:val="none" w:sz="0" w:space="0" w:color="auto"/>
        <w:left w:val="none" w:sz="0" w:space="0" w:color="auto"/>
        <w:bottom w:val="none" w:sz="0" w:space="0" w:color="auto"/>
        <w:right w:val="none" w:sz="0" w:space="0" w:color="auto"/>
      </w:divBdr>
    </w:div>
    <w:div w:id="869956382">
      <w:bodyDiv w:val="1"/>
      <w:marLeft w:val="0"/>
      <w:marRight w:val="0"/>
      <w:marTop w:val="0"/>
      <w:marBottom w:val="0"/>
      <w:divBdr>
        <w:top w:val="none" w:sz="0" w:space="0" w:color="auto"/>
        <w:left w:val="none" w:sz="0" w:space="0" w:color="auto"/>
        <w:bottom w:val="none" w:sz="0" w:space="0" w:color="auto"/>
        <w:right w:val="none" w:sz="0" w:space="0" w:color="auto"/>
      </w:divBdr>
      <w:divsChild>
        <w:div w:id="1152215697">
          <w:marLeft w:val="0"/>
          <w:marRight w:val="0"/>
          <w:marTop w:val="0"/>
          <w:marBottom w:val="60"/>
          <w:divBdr>
            <w:top w:val="none" w:sz="0" w:space="0" w:color="auto"/>
            <w:left w:val="none" w:sz="0" w:space="0" w:color="auto"/>
            <w:bottom w:val="none" w:sz="0" w:space="0" w:color="auto"/>
            <w:right w:val="none" w:sz="0" w:space="0" w:color="auto"/>
          </w:divBdr>
          <w:divsChild>
            <w:div w:id="1261373776">
              <w:marLeft w:val="0"/>
              <w:marRight w:val="0"/>
              <w:marTop w:val="0"/>
              <w:marBottom w:val="0"/>
              <w:divBdr>
                <w:top w:val="none" w:sz="0" w:space="0" w:color="auto"/>
                <w:left w:val="none" w:sz="0" w:space="0" w:color="auto"/>
                <w:bottom w:val="none" w:sz="0" w:space="0" w:color="auto"/>
                <w:right w:val="none" w:sz="0" w:space="0" w:color="auto"/>
              </w:divBdr>
              <w:divsChild>
                <w:div w:id="17491083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63384142">
          <w:marLeft w:val="0"/>
          <w:marRight w:val="0"/>
          <w:marTop w:val="0"/>
          <w:marBottom w:val="60"/>
          <w:divBdr>
            <w:top w:val="none" w:sz="0" w:space="0" w:color="auto"/>
            <w:left w:val="none" w:sz="0" w:space="0" w:color="auto"/>
            <w:bottom w:val="none" w:sz="0" w:space="0" w:color="auto"/>
            <w:right w:val="none" w:sz="0" w:space="0" w:color="auto"/>
          </w:divBdr>
          <w:divsChild>
            <w:div w:id="1851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4037">
      <w:bodyDiv w:val="1"/>
      <w:marLeft w:val="0"/>
      <w:marRight w:val="0"/>
      <w:marTop w:val="0"/>
      <w:marBottom w:val="0"/>
      <w:divBdr>
        <w:top w:val="none" w:sz="0" w:space="0" w:color="auto"/>
        <w:left w:val="none" w:sz="0" w:space="0" w:color="auto"/>
        <w:bottom w:val="none" w:sz="0" w:space="0" w:color="auto"/>
        <w:right w:val="none" w:sz="0" w:space="0" w:color="auto"/>
      </w:divBdr>
    </w:div>
    <w:div w:id="949699508">
      <w:bodyDiv w:val="1"/>
      <w:marLeft w:val="0"/>
      <w:marRight w:val="0"/>
      <w:marTop w:val="0"/>
      <w:marBottom w:val="0"/>
      <w:divBdr>
        <w:top w:val="none" w:sz="0" w:space="0" w:color="auto"/>
        <w:left w:val="none" w:sz="0" w:space="0" w:color="auto"/>
        <w:bottom w:val="none" w:sz="0" w:space="0" w:color="auto"/>
        <w:right w:val="none" w:sz="0" w:space="0" w:color="auto"/>
      </w:divBdr>
    </w:div>
    <w:div w:id="990519827">
      <w:bodyDiv w:val="1"/>
      <w:marLeft w:val="0"/>
      <w:marRight w:val="0"/>
      <w:marTop w:val="0"/>
      <w:marBottom w:val="0"/>
      <w:divBdr>
        <w:top w:val="none" w:sz="0" w:space="0" w:color="auto"/>
        <w:left w:val="none" w:sz="0" w:space="0" w:color="auto"/>
        <w:bottom w:val="none" w:sz="0" w:space="0" w:color="auto"/>
        <w:right w:val="none" w:sz="0" w:space="0" w:color="auto"/>
      </w:divBdr>
      <w:divsChild>
        <w:div w:id="802045699">
          <w:marLeft w:val="0"/>
          <w:marRight w:val="0"/>
          <w:marTop w:val="120"/>
          <w:marBottom w:val="60"/>
          <w:divBdr>
            <w:top w:val="none" w:sz="0" w:space="0" w:color="auto"/>
            <w:left w:val="none" w:sz="0" w:space="0" w:color="auto"/>
            <w:bottom w:val="none" w:sz="0" w:space="0" w:color="auto"/>
            <w:right w:val="none" w:sz="0" w:space="0" w:color="auto"/>
          </w:divBdr>
        </w:div>
        <w:div w:id="2129079471">
          <w:marLeft w:val="0"/>
          <w:marRight w:val="0"/>
          <w:marTop w:val="120"/>
          <w:marBottom w:val="60"/>
          <w:divBdr>
            <w:top w:val="none" w:sz="0" w:space="0" w:color="auto"/>
            <w:left w:val="none" w:sz="0" w:space="0" w:color="auto"/>
            <w:bottom w:val="none" w:sz="0" w:space="0" w:color="auto"/>
            <w:right w:val="none" w:sz="0" w:space="0" w:color="auto"/>
          </w:divBdr>
        </w:div>
      </w:divsChild>
    </w:div>
    <w:div w:id="1005326489">
      <w:bodyDiv w:val="1"/>
      <w:marLeft w:val="0"/>
      <w:marRight w:val="0"/>
      <w:marTop w:val="0"/>
      <w:marBottom w:val="0"/>
      <w:divBdr>
        <w:top w:val="none" w:sz="0" w:space="0" w:color="auto"/>
        <w:left w:val="none" w:sz="0" w:space="0" w:color="auto"/>
        <w:bottom w:val="none" w:sz="0" w:space="0" w:color="auto"/>
        <w:right w:val="none" w:sz="0" w:space="0" w:color="auto"/>
      </w:divBdr>
    </w:div>
    <w:div w:id="1035081226">
      <w:bodyDiv w:val="1"/>
      <w:marLeft w:val="0"/>
      <w:marRight w:val="0"/>
      <w:marTop w:val="0"/>
      <w:marBottom w:val="0"/>
      <w:divBdr>
        <w:top w:val="none" w:sz="0" w:space="0" w:color="auto"/>
        <w:left w:val="none" w:sz="0" w:space="0" w:color="auto"/>
        <w:bottom w:val="none" w:sz="0" w:space="0" w:color="auto"/>
        <w:right w:val="none" w:sz="0" w:space="0" w:color="auto"/>
      </w:divBdr>
    </w:div>
    <w:div w:id="1051029319">
      <w:bodyDiv w:val="1"/>
      <w:marLeft w:val="0"/>
      <w:marRight w:val="0"/>
      <w:marTop w:val="0"/>
      <w:marBottom w:val="0"/>
      <w:divBdr>
        <w:top w:val="none" w:sz="0" w:space="0" w:color="auto"/>
        <w:left w:val="none" w:sz="0" w:space="0" w:color="auto"/>
        <w:bottom w:val="none" w:sz="0" w:space="0" w:color="auto"/>
        <w:right w:val="none" w:sz="0" w:space="0" w:color="auto"/>
      </w:divBdr>
    </w:div>
    <w:div w:id="1112476159">
      <w:bodyDiv w:val="1"/>
      <w:marLeft w:val="0"/>
      <w:marRight w:val="0"/>
      <w:marTop w:val="0"/>
      <w:marBottom w:val="0"/>
      <w:divBdr>
        <w:top w:val="none" w:sz="0" w:space="0" w:color="auto"/>
        <w:left w:val="none" w:sz="0" w:space="0" w:color="auto"/>
        <w:bottom w:val="none" w:sz="0" w:space="0" w:color="auto"/>
        <w:right w:val="none" w:sz="0" w:space="0" w:color="auto"/>
      </w:divBdr>
    </w:div>
    <w:div w:id="1146776038">
      <w:bodyDiv w:val="1"/>
      <w:marLeft w:val="0"/>
      <w:marRight w:val="0"/>
      <w:marTop w:val="0"/>
      <w:marBottom w:val="0"/>
      <w:divBdr>
        <w:top w:val="none" w:sz="0" w:space="0" w:color="auto"/>
        <w:left w:val="none" w:sz="0" w:space="0" w:color="auto"/>
        <w:bottom w:val="none" w:sz="0" w:space="0" w:color="auto"/>
        <w:right w:val="none" w:sz="0" w:space="0" w:color="auto"/>
      </w:divBdr>
      <w:divsChild>
        <w:div w:id="1854414304">
          <w:marLeft w:val="0"/>
          <w:marRight w:val="0"/>
          <w:marTop w:val="0"/>
          <w:marBottom w:val="0"/>
          <w:divBdr>
            <w:top w:val="none" w:sz="0" w:space="0" w:color="auto"/>
            <w:left w:val="none" w:sz="0" w:space="0" w:color="auto"/>
            <w:bottom w:val="none" w:sz="0" w:space="0" w:color="auto"/>
            <w:right w:val="none" w:sz="0" w:space="0" w:color="auto"/>
          </w:divBdr>
          <w:divsChild>
            <w:div w:id="606425970">
              <w:marLeft w:val="0"/>
              <w:marRight w:val="0"/>
              <w:marTop w:val="0"/>
              <w:marBottom w:val="0"/>
              <w:divBdr>
                <w:top w:val="none" w:sz="0" w:space="0" w:color="auto"/>
                <w:left w:val="none" w:sz="0" w:space="0" w:color="auto"/>
                <w:bottom w:val="none" w:sz="0" w:space="0" w:color="auto"/>
                <w:right w:val="none" w:sz="0" w:space="0" w:color="auto"/>
              </w:divBdr>
              <w:divsChild>
                <w:div w:id="2114519655">
                  <w:marLeft w:val="0"/>
                  <w:marRight w:val="0"/>
                  <w:marTop w:val="0"/>
                  <w:marBottom w:val="0"/>
                  <w:divBdr>
                    <w:top w:val="none" w:sz="0" w:space="0" w:color="auto"/>
                    <w:left w:val="none" w:sz="0" w:space="0" w:color="auto"/>
                    <w:bottom w:val="none" w:sz="0" w:space="0" w:color="auto"/>
                    <w:right w:val="none" w:sz="0" w:space="0" w:color="auto"/>
                  </w:divBdr>
                  <w:divsChild>
                    <w:div w:id="29839933">
                      <w:marLeft w:val="0"/>
                      <w:marRight w:val="0"/>
                      <w:marTop w:val="0"/>
                      <w:marBottom w:val="0"/>
                      <w:divBdr>
                        <w:top w:val="none" w:sz="0" w:space="0" w:color="auto"/>
                        <w:left w:val="none" w:sz="0" w:space="0" w:color="auto"/>
                        <w:bottom w:val="none" w:sz="0" w:space="0" w:color="auto"/>
                        <w:right w:val="none" w:sz="0" w:space="0" w:color="auto"/>
                      </w:divBdr>
                      <w:divsChild>
                        <w:div w:id="1517889869">
                          <w:marLeft w:val="0"/>
                          <w:marRight w:val="0"/>
                          <w:marTop w:val="0"/>
                          <w:marBottom w:val="0"/>
                          <w:divBdr>
                            <w:top w:val="none" w:sz="0" w:space="0" w:color="auto"/>
                            <w:left w:val="none" w:sz="0" w:space="0" w:color="auto"/>
                            <w:bottom w:val="none" w:sz="0" w:space="0" w:color="auto"/>
                            <w:right w:val="none" w:sz="0" w:space="0" w:color="auto"/>
                          </w:divBdr>
                          <w:divsChild>
                            <w:div w:id="517353381">
                              <w:marLeft w:val="0"/>
                              <w:marRight w:val="0"/>
                              <w:marTop w:val="0"/>
                              <w:marBottom w:val="0"/>
                              <w:divBdr>
                                <w:top w:val="none" w:sz="0" w:space="0" w:color="auto"/>
                                <w:left w:val="none" w:sz="0" w:space="0" w:color="auto"/>
                                <w:bottom w:val="none" w:sz="0" w:space="0" w:color="auto"/>
                                <w:right w:val="none" w:sz="0" w:space="0" w:color="auto"/>
                              </w:divBdr>
                              <w:divsChild>
                                <w:div w:id="162362120">
                                  <w:marLeft w:val="0"/>
                                  <w:marRight w:val="0"/>
                                  <w:marTop w:val="0"/>
                                  <w:marBottom w:val="0"/>
                                  <w:divBdr>
                                    <w:top w:val="none" w:sz="0" w:space="0" w:color="auto"/>
                                    <w:left w:val="none" w:sz="0" w:space="0" w:color="auto"/>
                                    <w:bottom w:val="none" w:sz="0" w:space="0" w:color="auto"/>
                                    <w:right w:val="none" w:sz="0" w:space="0" w:color="auto"/>
                                  </w:divBdr>
                                  <w:divsChild>
                                    <w:div w:id="1679193193">
                                      <w:marLeft w:val="0"/>
                                      <w:marRight w:val="0"/>
                                      <w:marTop w:val="0"/>
                                      <w:marBottom w:val="0"/>
                                      <w:divBdr>
                                        <w:top w:val="none" w:sz="0" w:space="0" w:color="auto"/>
                                        <w:left w:val="none" w:sz="0" w:space="0" w:color="auto"/>
                                        <w:bottom w:val="none" w:sz="0" w:space="0" w:color="auto"/>
                                        <w:right w:val="none" w:sz="0" w:space="0" w:color="auto"/>
                                      </w:divBdr>
                                      <w:divsChild>
                                        <w:div w:id="5699278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960706">
          <w:marLeft w:val="0"/>
          <w:marRight w:val="0"/>
          <w:marTop w:val="0"/>
          <w:marBottom w:val="0"/>
          <w:divBdr>
            <w:top w:val="single" w:sz="2" w:space="0" w:color="3C3C3C"/>
            <w:left w:val="single" w:sz="2" w:space="0" w:color="3C3C3C"/>
            <w:bottom w:val="single" w:sz="2" w:space="0" w:color="3C3C3C"/>
            <w:right w:val="single" w:sz="2" w:space="0" w:color="3C3C3C"/>
          </w:divBdr>
          <w:divsChild>
            <w:div w:id="5952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9365">
      <w:bodyDiv w:val="1"/>
      <w:marLeft w:val="0"/>
      <w:marRight w:val="0"/>
      <w:marTop w:val="0"/>
      <w:marBottom w:val="0"/>
      <w:divBdr>
        <w:top w:val="none" w:sz="0" w:space="0" w:color="auto"/>
        <w:left w:val="none" w:sz="0" w:space="0" w:color="auto"/>
        <w:bottom w:val="none" w:sz="0" w:space="0" w:color="auto"/>
        <w:right w:val="none" w:sz="0" w:space="0" w:color="auto"/>
      </w:divBdr>
    </w:div>
    <w:div w:id="1183326388">
      <w:bodyDiv w:val="1"/>
      <w:marLeft w:val="0"/>
      <w:marRight w:val="0"/>
      <w:marTop w:val="0"/>
      <w:marBottom w:val="0"/>
      <w:divBdr>
        <w:top w:val="none" w:sz="0" w:space="0" w:color="auto"/>
        <w:left w:val="none" w:sz="0" w:space="0" w:color="auto"/>
        <w:bottom w:val="none" w:sz="0" w:space="0" w:color="auto"/>
        <w:right w:val="none" w:sz="0" w:space="0" w:color="auto"/>
      </w:divBdr>
    </w:div>
    <w:div w:id="1218662951">
      <w:bodyDiv w:val="1"/>
      <w:marLeft w:val="0"/>
      <w:marRight w:val="0"/>
      <w:marTop w:val="0"/>
      <w:marBottom w:val="0"/>
      <w:divBdr>
        <w:top w:val="none" w:sz="0" w:space="0" w:color="auto"/>
        <w:left w:val="none" w:sz="0" w:space="0" w:color="auto"/>
        <w:bottom w:val="none" w:sz="0" w:space="0" w:color="auto"/>
        <w:right w:val="none" w:sz="0" w:space="0" w:color="auto"/>
      </w:divBdr>
    </w:div>
    <w:div w:id="1219512722">
      <w:bodyDiv w:val="1"/>
      <w:marLeft w:val="0"/>
      <w:marRight w:val="0"/>
      <w:marTop w:val="0"/>
      <w:marBottom w:val="0"/>
      <w:divBdr>
        <w:top w:val="none" w:sz="0" w:space="0" w:color="auto"/>
        <w:left w:val="none" w:sz="0" w:space="0" w:color="auto"/>
        <w:bottom w:val="none" w:sz="0" w:space="0" w:color="auto"/>
        <w:right w:val="none" w:sz="0" w:space="0" w:color="auto"/>
      </w:divBdr>
    </w:div>
    <w:div w:id="1250195166">
      <w:bodyDiv w:val="1"/>
      <w:marLeft w:val="0"/>
      <w:marRight w:val="0"/>
      <w:marTop w:val="0"/>
      <w:marBottom w:val="0"/>
      <w:divBdr>
        <w:top w:val="none" w:sz="0" w:space="0" w:color="auto"/>
        <w:left w:val="none" w:sz="0" w:space="0" w:color="auto"/>
        <w:bottom w:val="none" w:sz="0" w:space="0" w:color="auto"/>
        <w:right w:val="none" w:sz="0" w:space="0" w:color="auto"/>
      </w:divBdr>
    </w:div>
    <w:div w:id="1266501403">
      <w:bodyDiv w:val="1"/>
      <w:marLeft w:val="0"/>
      <w:marRight w:val="0"/>
      <w:marTop w:val="0"/>
      <w:marBottom w:val="0"/>
      <w:divBdr>
        <w:top w:val="none" w:sz="0" w:space="0" w:color="auto"/>
        <w:left w:val="none" w:sz="0" w:space="0" w:color="auto"/>
        <w:bottom w:val="none" w:sz="0" w:space="0" w:color="auto"/>
        <w:right w:val="none" w:sz="0" w:space="0" w:color="auto"/>
      </w:divBdr>
    </w:div>
    <w:div w:id="1273250252">
      <w:bodyDiv w:val="1"/>
      <w:marLeft w:val="0"/>
      <w:marRight w:val="0"/>
      <w:marTop w:val="0"/>
      <w:marBottom w:val="0"/>
      <w:divBdr>
        <w:top w:val="none" w:sz="0" w:space="0" w:color="auto"/>
        <w:left w:val="none" w:sz="0" w:space="0" w:color="auto"/>
        <w:bottom w:val="none" w:sz="0" w:space="0" w:color="auto"/>
        <w:right w:val="none" w:sz="0" w:space="0" w:color="auto"/>
      </w:divBdr>
    </w:div>
    <w:div w:id="1283419029">
      <w:bodyDiv w:val="1"/>
      <w:marLeft w:val="0"/>
      <w:marRight w:val="0"/>
      <w:marTop w:val="0"/>
      <w:marBottom w:val="0"/>
      <w:divBdr>
        <w:top w:val="none" w:sz="0" w:space="0" w:color="auto"/>
        <w:left w:val="none" w:sz="0" w:space="0" w:color="auto"/>
        <w:bottom w:val="none" w:sz="0" w:space="0" w:color="auto"/>
        <w:right w:val="none" w:sz="0" w:space="0" w:color="auto"/>
      </w:divBdr>
    </w:div>
    <w:div w:id="1304575795">
      <w:bodyDiv w:val="1"/>
      <w:marLeft w:val="0"/>
      <w:marRight w:val="0"/>
      <w:marTop w:val="0"/>
      <w:marBottom w:val="0"/>
      <w:divBdr>
        <w:top w:val="none" w:sz="0" w:space="0" w:color="auto"/>
        <w:left w:val="none" w:sz="0" w:space="0" w:color="auto"/>
        <w:bottom w:val="none" w:sz="0" w:space="0" w:color="auto"/>
        <w:right w:val="none" w:sz="0" w:space="0" w:color="auto"/>
      </w:divBdr>
      <w:divsChild>
        <w:div w:id="1579096129">
          <w:marLeft w:val="0"/>
          <w:marRight w:val="0"/>
          <w:marTop w:val="120"/>
          <w:marBottom w:val="60"/>
          <w:divBdr>
            <w:top w:val="none" w:sz="0" w:space="0" w:color="auto"/>
            <w:left w:val="none" w:sz="0" w:space="0" w:color="auto"/>
            <w:bottom w:val="none" w:sz="0" w:space="0" w:color="auto"/>
            <w:right w:val="none" w:sz="0" w:space="0" w:color="auto"/>
          </w:divBdr>
        </w:div>
        <w:div w:id="1928348469">
          <w:marLeft w:val="0"/>
          <w:marRight w:val="0"/>
          <w:marTop w:val="120"/>
          <w:marBottom w:val="60"/>
          <w:divBdr>
            <w:top w:val="none" w:sz="0" w:space="0" w:color="auto"/>
            <w:left w:val="none" w:sz="0" w:space="0" w:color="auto"/>
            <w:bottom w:val="none" w:sz="0" w:space="0" w:color="auto"/>
            <w:right w:val="none" w:sz="0" w:space="0" w:color="auto"/>
          </w:divBdr>
        </w:div>
        <w:div w:id="1421022238">
          <w:marLeft w:val="0"/>
          <w:marRight w:val="0"/>
          <w:marTop w:val="120"/>
          <w:marBottom w:val="60"/>
          <w:divBdr>
            <w:top w:val="none" w:sz="0" w:space="0" w:color="auto"/>
            <w:left w:val="none" w:sz="0" w:space="0" w:color="auto"/>
            <w:bottom w:val="none" w:sz="0" w:space="0" w:color="auto"/>
            <w:right w:val="none" w:sz="0" w:space="0" w:color="auto"/>
          </w:divBdr>
        </w:div>
      </w:divsChild>
    </w:div>
    <w:div w:id="1333219676">
      <w:bodyDiv w:val="1"/>
      <w:marLeft w:val="0"/>
      <w:marRight w:val="0"/>
      <w:marTop w:val="0"/>
      <w:marBottom w:val="0"/>
      <w:divBdr>
        <w:top w:val="none" w:sz="0" w:space="0" w:color="auto"/>
        <w:left w:val="none" w:sz="0" w:space="0" w:color="auto"/>
        <w:bottom w:val="none" w:sz="0" w:space="0" w:color="auto"/>
        <w:right w:val="none" w:sz="0" w:space="0" w:color="auto"/>
      </w:divBdr>
    </w:div>
    <w:div w:id="1397901142">
      <w:bodyDiv w:val="1"/>
      <w:marLeft w:val="0"/>
      <w:marRight w:val="0"/>
      <w:marTop w:val="0"/>
      <w:marBottom w:val="0"/>
      <w:divBdr>
        <w:top w:val="none" w:sz="0" w:space="0" w:color="auto"/>
        <w:left w:val="none" w:sz="0" w:space="0" w:color="auto"/>
        <w:bottom w:val="none" w:sz="0" w:space="0" w:color="auto"/>
        <w:right w:val="none" w:sz="0" w:space="0" w:color="auto"/>
      </w:divBdr>
    </w:div>
    <w:div w:id="1417047632">
      <w:bodyDiv w:val="1"/>
      <w:marLeft w:val="0"/>
      <w:marRight w:val="0"/>
      <w:marTop w:val="0"/>
      <w:marBottom w:val="0"/>
      <w:divBdr>
        <w:top w:val="none" w:sz="0" w:space="0" w:color="auto"/>
        <w:left w:val="none" w:sz="0" w:space="0" w:color="auto"/>
        <w:bottom w:val="none" w:sz="0" w:space="0" w:color="auto"/>
        <w:right w:val="none" w:sz="0" w:space="0" w:color="auto"/>
      </w:divBdr>
    </w:div>
    <w:div w:id="1424255677">
      <w:bodyDiv w:val="1"/>
      <w:marLeft w:val="0"/>
      <w:marRight w:val="0"/>
      <w:marTop w:val="0"/>
      <w:marBottom w:val="0"/>
      <w:divBdr>
        <w:top w:val="none" w:sz="0" w:space="0" w:color="auto"/>
        <w:left w:val="none" w:sz="0" w:space="0" w:color="auto"/>
        <w:bottom w:val="none" w:sz="0" w:space="0" w:color="auto"/>
        <w:right w:val="none" w:sz="0" w:space="0" w:color="auto"/>
      </w:divBdr>
    </w:div>
    <w:div w:id="1462042654">
      <w:bodyDiv w:val="1"/>
      <w:marLeft w:val="0"/>
      <w:marRight w:val="0"/>
      <w:marTop w:val="0"/>
      <w:marBottom w:val="0"/>
      <w:divBdr>
        <w:top w:val="none" w:sz="0" w:space="0" w:color="auto"/>
        <w:left w:val="none" w:sz="0" w:space="0" w:color="auto"/>
        <w:bottom w:val="none" w:sz="0" w:space="0" w:color="auto"/>
        <w:right w:val="none" w:sz="0" w:space="0" w:color="auto"/>
      </w:divBdr>
    </w:div>
    <w:div w:id="1462069660">
      <w:bodyDiv w:val="1"/>
      <w:marLeft w:val="0"/>
      <w:marRight w:val="0"/>
      <w:marTop w:val="0"/>
      <w:marBottom w:val="0"/>
      <w:divBdr>
        <w:top w:val="none" w:sz="0" w:space="0" w:color="auto"/>
        <w:left w:val="none" w:sz="0" w:space="0" w:color="auto"/>
        <w:bottom w:val="none" w:sz="0" w:space="0" w:color="auto"/>
        <w:right w:val="none" w:sz="0" w:space="0" w:color="auto"/>
      </w:divBdr>
    </w:div>
    <w:div w:id="1469587638">
      <w:bodyDiv w:val="1"/>
      <w:marLeft w:val="0"/>
      <w:marRight w:val="0"/>
      <w:marTop w:val="0"/>
      <w:marBottom w:val="0"/>
      <w:divBdr>
        <w:top w:val="none" w:sz="0" w:space="0" w:color="auto"/>
        <w:left w:val="none" w:sz="0" w:space="0" w:color="auto"/>
        <w:bottom w:val="none" w:sz="0" w:space="0" w:color="auto"/>
        <w:right w:val="none" w:sz="0" w:space="0" w:color="auto"/>
      </w:divBdr>
      <w:divsChild>
        <w:div w:id="198590015">
          <w:marLeft w:val="0"/>
          <w:marRight w:val="0"/>
          <w:marTop w:val="120"/>
          <w:marBottom w:val="60"/>
          <w:divBdr>
            <w:top w:val="none" w:sz="0" w:space="0" w:color="auto"/>
            <w:left w:val="none" w:sz="0" w:space="0" w:color="auto"/>
            <w:bottom w:val="none" w:sz="0" w:space="0" w:color="auto"/>
            <w:right w:val="none" w:sz="0" w:space="0" w:color="auto"/>
          </w:divBdr>
        </w:div>
        <w:div w:id="505631102">
          <w:marLeft w:val="0"/>
          <w:marRight w:val="0"/>
          <w:marTop w:val="120"/>
          <w:marBottom w:val="60"/>
          <w:divBdr>
            <w:top w:val="none" w:sz="0" w:space="0" w:color="auto"/>
            <w:left w:val="none" w:sz="0" w:space="0" w:color="auto"/>
            <w:bottom w:val="none" w:sz="0" w:space="0" w:color="auto"/>
            <w:right w:val="none" w:sz="0" w:space="0" w:color="auto"/>
          </w:divBdr>
        </w:div>
        <w:div w:id="1876385963">
          <w:marLeft w:val="0"/>
          <w:marRight w:val="0"/>
          <w:marTop w:val="120"/>
          <w:marBottom w:val="60"/>
          <w:divBdr>
            <w:top w:val="none" w:sz="0" w:space="0" w:color="auto"/>
            <w:left w:val="none" w:sz="0" w:space="0" w:color="auto"/>
            <w:bottom w:val="none" w:sz="0" w:space="0" w:color="auto"/>
            <w:right w:val="none" w:sz="0" w:space="0" w:color="auto"/>
          </w:divBdr>
        </w:div>
        <w:div w:id="663436294">
          <w:marLeft w:val="0"/>
          <w:marRight w:val="0"/>
          <w:marTop w:val="120"/>
          <w:marBottom w:val="60"/>
          <w:divBdr>
            <w:top w:val="none" w:sz="0" w:space="0" w:color="auto"/>
            <w:left w:val="none" w:sz="0" w:space="0" w:color="auto"/>
            <w:bottom w:val="none" w:sz="0" w:space="0" w:color="auto"/>
            <w:right w:val="none" w:sz="0" w:space="0" w:color="auto"/>
          </w:divBdr>
        </w:div>
        <w:div w:id="1820000444">
          <w:marLeft w:val="0"/>
          <w:marRight w:val="0"/>
          <w:marTop w:val="120"/>
          <w:marBottom w:val="60"/>
          <w:divBdr>
            <w:top w:val="none" w:sz="0" w:space="0" w:color="auto"/>
            <w:left w:val="none" w:sz="0" w:space="0" w:color="auto"/>
            <w:bottom w:val="none" w:sz="0" w:space="0" w:color="auto"/>
            <w:right w:val="none" w:sz="0" w:space="0" w:color="auto"/>
          </w:divBdr>
        </w:div>
        <w:div w:id="1045714847">
          <w:marLeft w:val="0"/>
          <w:marRight w:val="0"/>
          <w:marTop w:val="120"/>
          <w:marBottom w:val="60"/>
          <w:divBdr>
            <w:top w:val="none" w:sz="0" w:space="0" w:color="auto"/>
            <w:left w:val="none" w:sz="0" w:space="0" w:color="auto"/>
            <w:bottom w:val="none" w:sz="0" w:space="0" w:color="auto"/>
            <w:right w:val="none" w:sz="0" w:space="0" w:color="auto"/>
          </w:divBdr>
        </w:div>
        <w:div w:id="321550153">
          <w:marLeft w:val="0"/>
          <w:marRight w:val="0"/>
          <w:marTop w:val="120"/>
          <w:marBottom w:val="60"/>
          <w:divBdr>
            <w:top w:val="none" w:sz="0" w:space="0" w:color="auto"/>
            <w:left w:val="none" w:sz="0" w:space="0" w:color="auto"/>
            <w:bottom w:val="none" w:sz="0" w:space="0" w:color="auto"/>
            <w:right w:val="none" w:sz="0" w:space="0" w:color="auto"/>
          </w:divBdr>
        </w:div>
        <w:div w:id="135419142">
          <w:marLeft w:val="0"/>
          <w:marRight w:val="0"/>
          <w:marTop w:val="120"/>
          <w:marBottom w:val="60"/>
          <w:divBdr>
            <w:top w:val="none" w:sz="0" w:space="0" w:color="auto"/>
            <w:left w:val="none" w:sz="0" w:space="0" w:color="auto"/>
            <w:bottom w:val="none" w:sz="0" w:space="0" w:color="auto"/>
            <w:right w:val="none" w:sz="0" w:space="0" w:color="auto"/>
          </w:divBdr>
        </w:div>
        <w:div w:id="1949854242">
          <w:marLeft w:val="0"/>
          <w:marRight w:val="0"/>
          <w:marTop w:val="120"/>
          <w:marBottom w:val="60"/>
          <w:divBdr>
            <w:top w:val="none" w:sz="0" w:space="0" w:color="auto"/>
            <w:left w:val="none" w:sz="0" w:space="0" w:color="auto"/>
            <w:bottom w:val="none" w:sz="0" w:space="0" w:color="auto"/>
            <w:right w:val="none" w:sz="0" w:space="0" w:color="auto"/>
          </w:divBdr>
        </w:div>
      </w:divsChild>
    </w:div>
    <w:div w:id="1476992191">
      <w:bodyDiv w:val="1"/>
      <w:marLeft w:val="0"/>
      <w:marRight w:val="0"/>
      <w:marTop w:val="0"/>
      <w:marBottom w:val="0"/>
      <w:divBdr>
        <w:top w:val="none" w:sz="0" w:space="0" w:color="auto"/>
        <w:left w:val="none" w:sz="0" w:space="0" w:color="auto"/>
        <w:bottom w:val="none" w:sz="0" w:space="0" w:color="auto"/>
        <w:right w:val="none" w:sz="0" w:space="0" w:color="auto"/>
      </w:divBdr>
    </w:div>
    <w:div w:id="1486894582">
      <w:bodyDiv w:val="1"/>
      <w:marLeft w:val="0"/>
      <w:marRight w:val="0"/>
      <w:marTop w:val="0"/>
      <w:marBottom w:val="0"/>
      <w:divBdr>
        <w:top w:val="none" w:sz="0" w:space="0" w:color="auto"/>
        <w:left w:val="none" w:sz="0" w:space="0" w:color="auto"/>
        <w:bottom w:val="none" w:sz="0" w:space="0" w:color="auto"/>
        <w:right w:val="none" w:sz="0" w:space="0" w:color="auto"/>
      </w:divBdr>
    </w:div>
    <w:div w:id="1488017182">
      <w:bodyDiv w:val="1"/>
      <w:marLeft w:val="0"/>
      <w:marRight w:val="0"/>
      <w:marTop w:val="0"/>
      <w:marBottom w:val="0"/>
      <w:divBdr>
        <w:top w:val="none" w:sz="0" w:space="0" w:color="auto"/>
        <w:left w:val="none" w:sz="0" w:space="0" w:color="auto"/>
        <w:bottom w:val="none" w:sz="0" w:space="0" w:color="auto"/>
        <w:right w:val="none" w:sz="0" w:space="0" w:color="auto"/>
      </w:divBdr>
    </w:div>
    <w:div w:id="1488589122">
      <w:bodyDiv w:val="1"/>
      <w:marLeft w:val="0"/>
      <w:marRight w:val="0"/>
      <w:marTop w:val="0"/>
      <w:marBottom w:val="0"/>
      <w:divBdr>
        <w:top w:val="none" w:sz="0" w:space="0" w:color="auto"/>
        <w:left w:val="none" w:sz="0" w:space="0" w:color="auto"/>
        <w:bottom w:val="none" w:sz="0" w:space="0" w:color="auto"/>
        <w:right w:val="none" w:sz="0" w:space="0" w:color="auto"/>
      </w:divBdr>
    </w:div>
    <w:div w:id="1536040442">
      <w:bodyDiv w:val="1"/>
      <w:marLeft w:val="0"/>
      <w:marRight w:val="0"/>
      <w:marTop w:val="0"/>
      <w:marBottom w:val="0"/>
      <w:divBdr>
        <w:top w:val="none" w:sz="0" w:space="0" w:color="auto"/>
        <w:left w:val="none" w:sz="0" w:space="0" w:color="auto"/>
        <w:bottom w:val="none" w:sz="0" w:space="0" w:color="auto"/>
        <w:right w:val="none" w:sz="0" w:space="0" w:color="auto"/>
      </w:divBdr>
    </w:div>
    <w:div w:id="1669554600">
      <w:bodyDiv w:val="1"/>
      <w:marLeft w:val="0"/>
      <w:marRight w:val="0"/>
      <w:marTop w:val="0"/>
      <w:marBottom w:val="0"/>
      <w:divBdr>
        <w:top w:val="none" w:sz="0" w:space="0" w:color="auto"/>
        <w:left w:val="none" w:sz="0" w:space="0" w:color="auto"/>
        <w:bottom w:val="none" w:sz="0" w:space="0" w:color="auto"/>
        <w:right w:val="none" w:sz="0" w:space="0" w:color="auto"/>
      </w:divBdr>
      <w:divsChild>
        <w:div w:id="289551948">
          <w:marLeft w:val="0"/>
          <w:marRight w:val="0"/>
          <w:marTop w:val="120"/>
          <w:marBottom w:val="60"/>
          <w:divBdr>
            <w:top w:val="none" w:sz="0" w:space="0" w:color="auto"/>
            <w:left w:val="none" w:sz="0" w:space="0" w:color="auto"/>
            <w:bottom w:val="none" w:sz="0" w:space="0" w:color="auto"/>
            <w:right w:val="none" w:sz="0" w:space="0" w:color="auto"/>
          </w:divBdr>
        </w:div>
        <w:div w:id="278151101">
          <w:marLeft w:val="0"/>
          <w:marRight w:val="0"/>
          <w:marTop w:val="120"/>
          <w:marBottom w:val="60"/>
          <w:divBdr>
            <w:top w:val="none" w:sz="0" w:space="0" w:color="auto"/>
            <w:left w:val="none" w:sz="0" w:space="0" w:color="auto"/>
            <w:bottom w:val="none" w:sz="0" w:space="0" w:color="auto"/>
            <w:right w:val="none" w:sz="0" w:space="0" w:color="auto"/>
          </w:divBdr>
        </w:div>
      </w:divsChild>
    </w:div>
    <w:div w:id="1707606338">
      <w:bodyDiv w:val="1"/>
      <w:marLeft w:val="0"/>
      <w:marRight w:val="0"/>
      <w:marTop w:val="0"/>
      <w:marBottom w:val="0"/>
      <w:divBdr>
        <w:top w:val="none" w:sz="0" w:space="0" w:color="auto"/>
        <w:left w:val="none" w:sz="0" w:space="0" w:color="auto"/>
        <w:bottom w:val="none" w:sz="0" w:space="0" w:color="auto"/>
        <w:right w:val="none" w:sz="0" w:space="0" w:color="auto"/>
      </w:divBdr>
    </w:div>
    <w:div w:id="1734429469">
      <w:bodyDiv w:val="1"/>
      <w:marLeft w:val="0"/>
      <w:marRight w:val="0"/>
      <w:marTop w:val="0"/>
      <w:marBottom w:val="0"/>
      <w:divBdr>
        <w:top w:val="none" w:sz="0" w:space="0" w:color="auto"/>
        <w:left w:val="none" w:sz="0" w:space="0" w:color="auto"/>
        <w:bottom w:val="none" w:sz="0" w:space="0" w:color="auto"/>
        <w:right w:val="none" w:sz="0" w:space="0" w:color="auto"/>
      </w:divBdr>
    </w:div>
    <w:div w:id="1734543662">
      <w:bodyDiv w:val="1"/>
      <w:marLeft w:val="0"/>
      <w:marRight w:val="0"/>
      <w:marTop w:val="0"/>
      <w:marBottom w:val="0"/>
      <w:divBdr>
        <w:top w:val="none" w:sz="0" w:space="0" w:color="auto"/>
        <w:left w:val="none" w:sz="0" w:space="0" w:color="auto"/>
        <w:bottom w:val="none" w:sz="0" w:space="0" w:color="auto"/>
        <w:right w:val="none" w:sz="0" w:space="0" w:color="auto"/>
      </w:divBdr>
    </w:div>
    <w:div w:id="1743871684">
      <w:bodyDiv w:val="1"/>
      <w:marLeft w:val="0"/>
      <w:marRight w:val="0"/>
      <w:marTop w:val="0"/>
      <w:marBottom w:val="0"/>
      <w:divBdr>
        <w:top w:val="none" w:sz="0" w:space="0" w:color="auto"/>
        <w:left w:val="none" w:sz="0" w:space="0" w:color="auto"/>
        <w:bottom w:val="none" w:sz="0" w:space="0" w:color="auto"/>
        <w:right w:val="none" w:sz="0" w:space="0" w:color="auto"/>
      </w:divBdr>
      <w:divsChild>
        <w:div w:id="67509070">
          <w:marLeft w:val="0"/>
          <w:marRight w:val="0"/>
          <w:marTop w:val="120"/>
          <w:marBottom w:val="60"/>
          <w:divBdr>
            <w:top w:val="none" w:sz="0" w:space="0" w:color="auto"/>
            <w:left w:val="none" w:sz="0" w:space="0" w:color="auto"/>
            <w:bottom w:val="none" w:sz="0" w:space="0" w:color="auto"/>
            <w:right w:val="none" w:sz="0" w:space="0" w:color="auto"/>
          </w:divBdr>
        </w:div>
        <w:div w:id="171576660">
          <w:marLeft w:val="0"/>
          <w:marRight w:val="0"/>
          <w:marTop w:val="120"/>
          <w:marBottom w:val="60"/>
          <w:divBdr>
            <w:top w:val="none" w:sz="0" w:space="0" w:color="auto"/>
            <w:left w:val="none" w:sz="0" w:space="0" w:color="auto"/>
            <w:bottom w:val="none" w:sz="0" w:space="0" w:color="auto"/>
            <w:right w:val="none" w:sz="0" w:space="0" w:color="auto"/>
          </w:divBdr>
        </w:div>
      </w:divsChild>
    </w:div>
    <w:div w:id="1745638400">
      <w:bodyDiv w:val="1"/>
      <w:marLeft w:val="0"/>
      <w:marRight w:val="0"/>
      <w:marTop w:val="0"/>
      <w:marBottom w:val="0"/>
      <w:divBdr>
        <w:top w:val="none" w:sz="0" w:space="0" w:color="auto"/>
        <w:left w:val="none" w:sz="0" w:space="0" w:color="auto"/>
        <w:bottom w:val="none" w:sz="0" w:space="0" w:color="auto"/>
        <w:right w:val="none" w:sz="0" w:space="0" w:color="auto"/>
      </w:divBdr>
      <w:divsChild>
        <w:div w:id="1794708295">
          <w:marLeft w:val="0"/>
          <w:marRight w:val="0"/>
          <w:marTop w:val="120"/>
          <w:marBottom w:val="60"/>
          <w:divBdr>
            <w:top w:val="none" w:sz="0" w:space="0" w:color="auto"/>
            <w:left w:val="none" w:sz="0" w:space="0" w:color="auto"/>
            <w:bottom w:val="none" w:sz="0" w:space="0" w:color="auto"/>
            <w:right w:val="none" w:sz="0" w:space="0" w:color="auto"/>
          </w:divBdr>
        </w:div>
        <w:div w:id="377357711">
          <w:marLeft w:val="0"/>
          <w:marRight w:val="0"/>
          <w:marTop w:val="120"/>
          <w:marBottom w:val="60"/>
          <w:divBdr>
            <w:top w:val="none" w:sz="0" w:space="0" w:color="auto"/>
            <w:left w:val="none" w:sz="0" w:space="0" w:color="auto"/>
            <w:bottom w:val="none" w:sz="0" w:space="0" w:color="auto"/>
            <w:right w:val="none" w:sz="0" w:space="0" w:color="auto"/>
          </w:divBdr>
        </w:div>
        <w:div w:id="1536650421">
          <w:marLeft w:val="0"/>
          <w:marRight w:val="0"/>
          <w:marTop w:val="120"/>
          <w:marBottom w:val="60"/>
          <w:divBdr>
            <w:top w:val="none" w:sz="0" w:space="0" w:color="auto"/>
            <w:left w:val="none" w:sz="0" w:space="0" w:color="auto"/>
            <w:bottom w:val="none" w:sz="0" w:space="0" w:color="auto"/>
            <w:right w:val="none" w:sz="0" w:space="0" w:color="auto"/>
          </w:divBdr>
        </w:div>
        <w:div w:id="2065253106">
          <w:marLeft w:val="0"/>
          <w:marRight w:val="0"/>
          <w:marTop w:val="120"/>
          <w:marBottom w:val="60"/>
          <w:divBdr>
            <w:top w:val="none" w:sz="0" w:space="0" w:color="auto"/>
            <w:left w:val="none" w:sz="0" w:space="0" w:color="auto"/>
            <w:bottom w:val="none" w:sz="0" w:space="0" w:color="auto"/>
            <w:right w:val="none" w:sz="0" w:space="0" w:color="auto"/>
          </w:divBdr>
        </w:div>
      </w:divsChild>
    </w:div>
    <w:div w:id="1751343136">
      <w:bodyDiv w:val="1"/>
      <w:marLeft w:val="0"/>
      <w:marRight w:val="0"/>
      <w:marTop w:val="0"/>
      <w:marBottom w:val="0"/>
      <w:divBdr>
        <w:top w:val="none" w:sz="0" w:space="0" w:color="auto"/>
        <w:left w:val="none" w:sz="0" w:space="0" w:color="auto"/>
        <w:bottom w:val="none" w:sz="0" w:space="0" w:color="auto"/>
        <w:right w:val="none" w:sz="0" w:space="0" w:color="auto"/>
      </w:divBdr>
    </w:div>
    <w:div w:id="1785731832">
      <w:bodyDiv w:val="1"/>
      <w:marLeft w:val="0"/>
      <w:marRight w:val="0"/>
      <w:marTop w:val="0"/>
      <w:marBottom w:val="0"/>
      <w:divBdr>
        <w:top w:val="none" w:sz="0" w:space="0" w:color="auto"/>
        <w:left w:val="none" w:sz="0" w:space="0" w:color="auto"/>
        <w:bottom w:val="none" w:sz="0" w:space="0" w:color="auto"/>
        <w:right w:val="none" w:sz="0" w:space="0" w:color="auto"/>
      </w:divBdr>
    </w:div>
    <w:div w:id="1786803259">
      <w:bodyDiv w:val="1"/>
      <w:marLeft w:val="0"/>
      <w:marRight w:val="0"/>
      <w:marTop w:val="0"/>
      <w:marBottom w:val="0"/>
      <w:divBdr>
        <w:top w:val="none" w:sz="0" w:space="0" w:color="auto"/>
        <w:left w:val="none" w:sz="0" w:space="0" w:color="auto"/>
        <w:bottom w:val="none" w:sz="0" w:space="0" w:color="auto"/>
        <w:right w:val="none" w:sz="0" w:space="0" w:color="auto"/>
      </w:divBdr>
    </w:div>
    <w:div w:id="1818105182">
      <w:bodyDiv w:val="1"/>
      <w:marLeft w:val="0"/>
      <w:marRight w:val="0"/>
      <w:marTop w:val="0"/>
      <w:marBottom w:val="0"/>
      <w:divBdr>
        <w:top w:val="none" w:sz="0" w:space="0" w:color="auto"/>
        <w:left w:val="none" w:sz="0" w:space="0" w:color="auto"/>
        <w:bottom w:val="none" w:sz="0" w:space="0" w:color="auto"/>
        <w:right w:val="none" w:sz="0" w:space="0" w:color="auto"/>
      </w:divBdr>
    </w:div>
    <w:div w:id="1899123040">
      <w:bodyDiv w:val="1"/>
      <w:marLeft w:val="0"/>
      <w:marRight w:val="0"/>
      <w:marTop w:val="0"/>
      <w:marBottom w:val="0"/>
      <w:divBdr>
        <w:top w:val="none" w:sz="0" w:space="0" w:color="auto"/>
        <w:left w:val="none" w:sz="0" w:space="0" w:color="auto"/>
        <w:bottom w:val="none" w:sz="0" w:space="0" w:color="auto"/>
        <w:right w:val="none" w:sz="0" w:space="0" w:color="auto"/>
      </w:divBdr>
    </w:div>
    <w:div w:id="1910848739">
      <w:bodyDiv w:val="1"/>
      <w:marLeft w:val="0"/>
      <w:marRight w:val="0"/>
      <w:marTop w:val="0"/>
      <w:marBottom w:val="0"/>
      <w:divBdr>
        <w:top w:val="none" w:sz="0" w:space="0" w:color="auto"/>
        <w:left w:val="none" w:sz="0" w:space="0" w:color="auto"/>
        <w:bottom w:val="none" w:sz="0" w:space="0" w:color="auto"/>
        <w:right w:val="none" w:sz="0" w:space="0" w:color="auto"/>
      </w:divBdr>
    </w:div>
    <w:div w:id="1946107932">
      <w:bodyDiv w:val="1"/>
      <w:marLeft w:val="0"/>
      <w:marRight w:val="0"/>
      <w:marTop w:val="0"/>
      <w:marBottom w:val="0"/>
      <w:divBdr>
        <w:top w:val="none" w:sz="0" w:space="0" w:color="auto"/>
        <w:left w:val="none" w:sz="0" w:space="0" w:color="auto"/>
        <w:bottom w:val="none" w:sz="0" w:space="0" w:color="auto"/>
        <w:right w:val="none" w:sz="0" w:space="0" w:color="auto"/>
      </w:divBdr>
    </w:div>
    <w:div w:id="1957255213">
      <w:bodyDiv w:val="1"/>
      <w:marLeft w:val="0"/>
      <w:marRight w:val="0"/>
      <w:marTop w:val="0"/>
      <w:marBottom w:val="0"/>
      <w:divBdr>
        <w:top w:val="none" w:sz="0" w:space="0" w:color="auto"/>
        <w:left w:val="none" w:sz="0" w:space="0" w:color="auto"/>
        <w:bottom w:val="none" w:sz="0" w:space="0" w:color="auto"/>
        <w:right w:val="none" w:sz="0" w:space="0" w:color="auto"/>
      </w:divBdr>
    </w:div>
    <w:div w:id="2057855128">
      <w:bodyDiv w:val="1"/>
      <w:marLeft w:val="0"/>
      <w:marRight w:val="0"/>
      <w:marTop w:val="0"/>
      <w:marBottom w:val="0"/>
      <w:divBdr>
        <w:top w:val="none" w:sz="0" w:space="0" w:color="auto"/>
        <w:left w:val="none" w:sz="0" w:space="0" w:color="auto"/>
        <w:bottom w:val="none" w:sz="0" w:space="0" w:color="auto"/>
        <w:right w:val="none" w:sz="0" w:space="0" w:color="auto"/>
      </w:divBdr>
    </w:div>
    <w:div w:id="2059011637">
      <w:bodyDiv w:val="1"/>
      <w:marLeft w:val="0"/>
      <w:marRight w:val="0"/>
      <w:marTop w:val="0"/>
      <w:marBottom w:val="0"/>
      <w:divBdr>
        <w:top w:val="none" w:sz="0" w:space="0" w:color="auto"/>
        <w:left w:val="none" w:sz="0" w:space="0" w:color="auto"/>
        <w:bottom w:val="none" w:sz="0" w:space="0" w:color="auto"/>
        <w:right w:val="none" w:sz="0" w:space="0" w:color="auto"/>
      </w:divBdr>
      <w:divsChild>
        <w:div w:id="919677217">
          <w:marLeft w:val="0"/>
          <w:marRight w:val="0"/>
          <w:marTop w:val="120"/>
          <w:marBottom w:val="60"/>
          <w:divBdr>
            <w:top w:val="none" w:sz="0" w:space="0" w:color="auto"/>
            <w:left w:val="none" w:sz="0" w:space="0" w:color="auto"/>
            <w:bottom w:val="none" w:sz="0" w:space="0" w:color="auto"/>
            <w:right w:val="none" w:sz="0" w:space="0" w:color="auto"/>
          </w:divBdr>
        </w:div>
        <w:div w:id="2064207484">
          <w:marLeft w:val="0"/>
          <w:marRight w:val="0"/>
          <w:marTop w:val="120"/>
          <w:marBottom w:val="60"/>
          <w:divBdr>
            <w:top w:val="none" w:sz="0" w:space="0" w:color="auto"/>
            <w:left w:val="none" w:sz="0" w:space="0" w:color="auto"/>
            <w:bottom w:val="none" w:sz="0" w:space="0" w:color="auto"/>
            <w:right w:val="none" w:sz="0" w:space="0" w:color="auto"/>
          </w:divBdr>
        </w:div>
      </w:divsChild>
    </w:div>
    <w:div w:id="2068607168">
      <w:bodyDiv w:val="1"/>
      <w:marLeft w:val="0"/>
      <w:marRight w:val="0"/>
      <w:marTop w:val="0"/>
      <w:marBottom w:val="0"/>
      <w:divBdr>
        <w:top w:val="none" w:sz="0" w:space="0" w:color="auto"/>
        <w:left w:val="none" w:sz="0" w:space="0" w:color="auto"/>
        <w:bottom w:val="none" w:sz="0" w:space="0" w:color="auto"/>
        <w:right w:val="none" w:sz="0" w:space="0" w:color="auto"/>
      </w:divBdr>
    </w:div>
    <w:div w:id="2076781425">
      <w:bodyDiv w:val="1"/>
      <w:marLeft w:val="0"/>
      <w:marRight w:val="0"/>
      <w:marTop w:val="0"/>
      <w:marBottom w:val="0"/>
      <w:divBdr>
        <w:top w:val="none" w:sz="0" w:space="0" w:color="auto"/>
        <w:left w:val="none" w:sz="0" w:space="0" w:color="auto"/>
        <w:bottom w:val="none" w:sz="0" w:space="0" w:color="auto"/>
        <w:right w:val="none" w:sz="0" w:space="0" w:color="auto"/>
      </w:divBdr>
    </w:div>
    <w:div w:id="2097708354">
      <w:bodyDiv w:val="1"/>
      <w:marLeft w:val="0"/>
      <w:marRight w:val="0"/>
      <w:marTop w:val="0"/>
      <w:marBottom w:val="0"/>
      <w:divBdr>
        <w:top w:val="none" w:sz="0" w:space="0" w:color="auto"/>
        <w:left w:val="none" w:sz="0" w:space="0" w:color="auto"/>
        <w:bottom w:val="none" w:sz="0" w:space="0" w:color="auto"/>
        <w:right w:val="none" w:sz="0" w:space="0" w:color="auto"/>
      </w:divBdr>
    </w:div>
    <w:div w:id="2106725775">
      <w:bodyDiv w:val="1"/>
      <w:marLeft w:val="0"/>
      <w:marRight w:val="0"/>
      <w:marTop w:val="0"/>
      <w:marBottom w:val="0"/>
      <w:divBdr>
        <w:top w:val="none" w:sz="0" w:space="0" w:color="auto"/>
        <w:left w:val="none" w:sz="0" w:space="0" w:color="auto"/>
        <w:bottom w:val="none" w:sz="0" w:space="0" w:color="auto"/>
        <w:right w:val="none" w:sz="0" w:space="0" w:color="auto"/>
      </w:divBdr>
    </w:div>
    <w:div w:id="2124688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15</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Meetanshi Gupta</dc:creator>
  <cp:lastModifiedBy>Meetanshi Gupta</cp:lastModifiedBy>
  <cp:revision>24</cp:revision>
  <dcterms:created xsi:type="dcterms:W3CDTF">2025-07-29T10:29:00Z</dcterms:created>
  <dcterms:modified xsi:type="dcterms:W3CDTF">2025-08-10T20:06:00Z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7121592f,8d3a510,706849cf</vt:lpwstr>
  </property>
  <property fmtid="{D5CDD505-2E9C-101B-9397-08002B2CF9AE}" pid="3" name="ClassificationContentMarkingFooterFontProps">
    <vt:lpwstr>#000000,10,Calibri</vt:lpwstr>
  </property>
  <property fmtid="{D5CDD505-2E9C-101B-9397-08002B2CF9AE}" pid="4" name="ClassificationContentMarkingFooterText">
    <vt:lpwstr>Personal - Individual Use</vt:lpwstr>
  </property>
  <property fmtid="{D5CDD505-2E9C-101B-9397-08002B2CF9AE}" pid="5" name="MSIP_Label_08db2a94-1328-4cb2-b589-c6efe5808a7a_Enabled">
    <vt:lpwstr>true</vt:lpwstr>
  </property>
  <property fmtid="{D5CDD505-2E9C-101B-9397-08002B2CF9AE}" pid="6" name="MSIP_Label_08db2a94-1328-4cb2-b589-c6efe5808a7a_SetDate">
    <vt:lpwstr>2025-07-07T18:11:19Z</vt:lpwstr>
  </property>
  <property fmtid="{D5CDD505-2E9C-101B-9397-08002B2CF9AE}" pid="7" name="MSIP_Label_08db2a94-1328-4cb2-b589-c6efe5808a7a_Method">
    <vt:lpwstr>Privileged</vt:lpwstr>
  </property>
  <property fmtid="{D5CDD505-2E9C-101B-9397-08002B2CF9AE}" pid="8" name="MSIP_Label_08db2a94-1328-4cb2-b589-c6efe5808a7a_Name">
    <vt:lpwstr>Personal - Individual Use</vt:lpwstr>
  </property>
  <property fmtid="{D5CDD505-2E9C-101B-9397-08002B2CF9AE}" pid="9" name="MSIP_Label_08db2a94-1328-4cb2-b589-c6efe5808a7a_SiteId">
    <vt:lpwstr>258ac4e4-146a-411e-9dc8-79a9e12fd6da</vt:lpwstr>
  </property>
  <property fmtid="{D5CDD505-2E9C-101B-9397-08002B2CF9AE}" pid="10" name="MSIP_Label_08db2a94-1328-4cb2-b589-c6efe5808a7a_ActionId">
    <vt:lpwstr>d7f6b0a3-fe26-4800-ad41-56a4bd978881</vt:lpwstr>
  </property>
  <property fmtid="{D5CDD505-2E9C-101B-9397-08002B2CF9AE}" pid="11" name="MSIP_Label_08db2a94-1328-4cb2-b589-c6efe5808a7a_ContentBits">
    <vt:lpwstr>2</vt:lpwstr>
  </property>
  <property fmtid="{D5CDD505-2E9C-101B-9397-08002B2CF9AE}" pid="12" name="MSIP_Label_08db2a94-1328-4cb2-b589-c6efe5808a7a_Tag">
    <vt:lpwstr>50, 0, 1, 1</vt:lpwstr>
  </property>
</Properties>
</file>