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en-GB"/>
        </w:rPr>
        <w:id w:val="-976683653"/>
        <w:docPartObj>
          <w:docPartGallery w:val="Table of Contents"/>
          <w:docPartUnique/>
        </w:docPartObj>
      </w:sdtPr>
      <w:sdtEndPr>
        <w:rPr>
          <w:rFonts w:asciiTheme="minorHAnsi" w:eastAsiaTheme="minorHAnsi" w:hAnsiTheme="minorHAnsi" w:cstheme="minorBidi"/>
          <w:b/>
          <w:bCs/>
          <w:color w:val="auto"/>
          <w:kern w:val="2"/>
          <w:sz w:val="24"/>
          <w:szCs w:val="24"/>
          <w14:ligatures w14:val="standardContextual"/>
        </w:rPr>
      </w:sdtEndPr>
      <w:sdtContent>
        <w:p w14:paraId="68083630" w14:textId="2D21121A" w:rsidR="00BA5D43" w:rsidRPr="00F711DC" w:rsidRDefault="00BA5D43">
          <w:pPr>
            <w:pStyle w:val="TOCHeading"/>
            <w:rPr>
              <w:lang w:val="en-GB"/>
            </w:rPr>
          </w:pPr>
          <w:r w:rsidRPr="00F711DC">
            <w:rPr>
              <w:lang w:val="en-GB"/>
            </w:rPr>
            <w:t>Contents</w:t>
          </w:r>
        </w:p>
        <w:p w14:paraId="1861A373" w14:textId="69464FF5" w:rsidR="00BA5D43" w:rsidRPr="00F711DC" w:rsidRDefault="00BA5D43">
          <w:pPr>
            <w:pStyle w:val="TOC1"/>
            <w:tabs>
              <w:tab w:val="right" w:leader="dot" w:pos="9016"/>
            </w:tabs>
          </w:pPr>
          <w:r w:rsidRPr="00F711DC">
            <w:fldChar w:fldCharType="begin"/>
          </w:r>
          <w:r w:rsidRPr="00F711DC">
            <w:instrText xml:space="preserve"> TOC \o "1-3" \h \z \u </w:instrText>
          </w:r>
          <w:r w:rsidRPr="00F711DC">
            <w:fldChar w:fldCharType="separate"/>
          </w:r>
          <w:hyperlink w:anchor="_Toc225209342" w:history="1">
            <w:r w:rsidRPr="00F711DC">
              <w:rPr>
                <w:rStyle w:val="Hyperlink"/>
                <w:b/>
                <w:bCs/>
              </w:rPr>
              <w:t>Introduction</w:t>
            </w:r>
            <w:r w:rsidRPr="00F711DC">
              <w:rPr>
                <w:webHidden/>
              </w:rPr>
              <w:tab/>
            </w:r>
            <w:r w:rsidRPr="00F711DC">
              <w:rPr>
                <w:webHidden/>
              </w:rPr>
              <w:fldChar w:fldCharType="begin"/>
            </w:r>
            <w:r w:rsidRPr="00F711DC">
              <w:rPr>
                <w:webHidden/>
              </w:rPr>
              <w:instrText xml:space="preserve"> PAGEREF _Toc225209342 \h </w:instrText>
            </w:r>
            <w:r w:rsidRPr="00F711DC">
              <w:rPr>
                <w:webHidden/>
              </w:rPr>
            </w:r>
            <w:r w:rsidRPr="00F711DC">
              <w:rPr>
                <w:webHidden/>
              </w:rPr>
              <w:fldChar w:fldCharType="separate"/>
            </w:r>
            <w:r w:rsidRPr="00F711DC">
              <w:rPr>
                <w:webHidden/>
              </w:rPr>
              <w:t>2</w:t>
            </w:r>
            <w:r w:rsidRPr="00F711DC">
              <w:rPr>
                <w:webHidden/>
              </w:rPr>
              <w:fldChar w:fldCharType="end"/>
            </w:r>
          </w:hyperlink>
        </w:p>
        <w:p w14:paraId="74C8359C" w14:textId="5AB094A5" w:rsidR="00BA5D43" w:rsidRPr="00F711DC" w:rsidRDefault="00BA5D43">
          <w:pPr>
            <w:pStyle w:val="TOC1"/>
            <w:tabs>
              <w:tab w:val="right" w:leader="dot" w:pos="9016"/>
            </w:tabs>
          </w:pPr>
          <w:hyperlink w:anchor="_Toc225209343" w:history="1">
            <w:r w:rsidRPr="00F711DC">
              <w:rPr>
                <w:rStyle w:val="Hyperlink"/>
                <w:b/>
                <w:bCs/>
              </w:rPr>
              <w:t>System Architecture</w:t>
            </w:r>
            <w:r w:rsidRPr="00F711DC">
              <w:rPr>
                <w:webHidden/>
              </w:rPr>
              <w:tab/>
            </w:r>
            <w:r w:rsidRPr="00F711DC">
              <w:rPr>
                <w:webHidden/>
              </w:rPr>
              <w:fldChar w:fldCharType="begin"/>
            </w:r>
            <w:r w:rsidRPr="00F711DC">
              <w:rPr>
                <w:webHidden/>
              </w:rPr>
              <w:instrText xml:space="preserve"> PAGEREF _Toc225209343 \h </w:instrText>
            </w:r>
            <w:r w:rsidRPr="00F711DC">
              <w:rPr>
                <w:webHidden/>
              </w:rPr>
            </w:r>
            <w:r w:rsidRPr="00F711DC">
              <w:rPr>
                <w:webHidden/>
              </w:rPr>
              <w:fldChar w:fldCharType="separate"/>
            </w:r>
            <w:r w:rsidRPr="00F711DC">
              <w:rPr>
                <w:webHidden/>
              </w:rPr>
              <w:t>2</w:t>
            </w:r>
            <w:r w:rsidRPr="00F711DC">
              <w:rPr>
                <w:webHidden/>
              </w:rPr>
              <w:fldChar w:fldCharType="end"/>
            </w:r>
          </w:hyperlink>
        </w:p>
        <w:p w14:paraId="3FBDA2C6" w14:textId="0D261BD1" w:rsidR="00BA5D43" w:rsidRPr="00F711DC" w:rsidRDefault="00BA5D43">
          <w:pPr>
            <w:pStyle w:val="TOC1"/>
            <w:tabs>
              <w:tab w:val="right" w:leader="dot" w:pos="9016"/>
            </w:tabs>
          </w:pPr>
          <w:hyperlink w:anchor="_Toc225209344" w:history="1">
            <w:r w:rsidRPr="00F711DC">
              <w:rPr>
                <w:rStyle w:val="Hyperlink"/>
                <w:b/>
                <w:bCs/>
              </w:rPr>
              <w:t>Implementation</w:t>
            </w:r>
            <w:r w:rsidRPr="00F711DC">
              <w:rPr>
                <w:webHidden/>
              </w:rPr>
              <w:tab/>
            </w:r>
            <w:r w:rsidRPr="00F711DC">
              <w:rPr>
                <w:webHidden/>
              </w:rPr>
              <w:fldChar w:fldCharType="begin"/>
            </w:r>
            <w:r w:rsidRPr="00F711DC">
              <w:rPr>
                <w:webHidden/>
              </w:rPr>
              <w:instrText xml:space="preserve"> PAGEREF _Toc225209344 \h </w:instrText>
            </w:r>
            <w:r w:rsidRPr="00F711DC">
              <w:rPr>
                <w:webHidden/>
              </w:rPr>
            </w:r>
            <w:r w:rsidRPr="00F711DC">
              <w:rPr>
                <w:webHidden/>
              </w:rPr>
              <w:fldChar w:fldCharType="separate"/>
            </w:r>
            <w:r w:rsidRPr="00F711DC">
              <w:rPr>
                <w:webHidden/>
              </w:rPr>
              <w:t>4</w:t>
            </w:r>
            <w:r w:rsidRPr="00F711DC">
              <w:rPr>
                <w:webHidden/>
              </w:rPr>
              <w:fldChar w:fldCharType="end"/>
            </w:r>
          </w:hyperlink>
        </w:p>
        <w:p w14:paraId="691A5E91" w14:textId="1F9AC399" w:rsidR="00BA5D43" w:rsidRPr="00F711DC" w:rsidRDefault="00BA5D43">
          <w:pPr>
            <w:pStyle w:val="TOC1"/>
            <w:tabs>
              <w:tab w:val="right" w:leader="dot" w:pos="9016"/>
            </w:tabs>
          </w:pPr>
          <w:hyperlink w:anchor="_Toc225209345" w:history="1">
            <w:r w:rsidRPr="00F711DC">
              <w:rPr>
                <w:rStyle w:val="Hyperlink"/>
                <w:b/>
                <w:bCs/>
              </w:rPr>
              <w:t>Results</w:t>
            </w:r>
            <w:r w:rsidRPr="00F711DC">
              <w:rPr>
                <w:webHidden/>
              </w:rPr>
              <w:tab/>
            </w:r>
            <w:r w:rsidRPr="00F711DC">
              <w:rPr>
                <w:webHidden/>
              </w:rPr>
              <w:fldChar w:fldCharType="begin"/>
            </w:r>
            <w:r w:rsidRPr="00F711DC">
              <w:rPr>
                <w:webHidden/>
              </w:rPr>
              <w:instrText xml:space="preserve"> PAGEREF _Toc225209345 \h </w:instrText>
            </w:r>
            <w:r w:rsidRPr="00F711DC">
              <w:rPr>
                <w:webHidden/>
              </w:rPr>
            </w:r>
            <w:r w:rsidRPr="00F711DC">
              <w:rPr>
                <w:webHidden/>
              </w:rPr>
              <w:fldChar w:fldCharType="separate"/>
            </w:r>
            <w:r w:rsidRPr="00F711DC">
              <w:rPr>
                <w:webHidden/>
              </w:rPr>
              <w:t>5</w:t>
            </w:r>
            <w:r w:rsidRPr="00F711DC">
              <w:rPr>
                <w:webHidden/>
              </w:rPr>
              <w:fldChar w:fldCharType="end"/>
            </w:r>
          </w:hyperlink>
        </w:p>
        <w:p w14:paraId="33AADC4F" w14:textId="5154FE21" w:rsidR="00BA5D43" w:rsidRPr="00F711DC" w:rsidRDefault="00BA5D43">
          <w:pPr>
            <w:pStyle w:val="TOC1"/>
            <w:tabs>
              <w:tab w:val="right" w:leader="dot" w:pos="9016"/>
            </w:tabs>
          </w:pPr>
          <w:hyperlink w:anchor="_Toc225209346" w:history="1">
            <w:r w:rsidRPr="00F711DC">
              <w:rPr>
                <w:rStyle w:val="Hyperlink"/>
                <w:b/>
                <w:bCs/>
              </w:rPr>
              <w:t>Challenges and Solutions</w:t>
            </w:r>
            <w:r w:rsidRPr="00F711DC">
              <w:rPr>
                <w:webHidden/>
              </w:rPr>
              <w:tab/>
            </w:r>
            <w:r w:rsidRPr="00F711DC">
              <w:rPr>
                <w:webHidden/>
              </w:rPr>
              <w:fldChar w:fldCharType="begin"/>
            </w:r>
            <w:r w:rsidRPr="00F711DC">
              <w:rPr>
                <w:webHidden/>
              </w:rPr>
              <w:instrText xml:space="preserve"> PAGEREF _Toc225209346 \h </w:instrText>
            </w:r>
            <w:r w:rsidRPr="00F711DC">
              <w:rPr>
                <w:webHidden/>
              </w:rPr>
            </w:r>
            <w:r w:rsidRPr="00F711DC">
              <w:rPr>
                <w:webHidden/>
              </w:rPr>
              <w:fldChar w:fldCharType="separate"/>
            </w:r>
            <w:r w:rsidRPr="00F711DC">
              <w:rPr>
                <w:webHidden/>
              </w:rPr>
              <w:t>6</w:t>
            </w:r>
            <w:r w:rsidRPr="00F711DC">
              <w:rPr>
                <w:webHidden/>
              </w:rPr>
              <w:fldChar w:fldCharType="end"/>
            </w:r>
          </w:hyperlink>
        </w:p>
        <w:p w14:paraId="3CD2914D" w14:textId="3134ED21" w:rsidR="00BA5D43" w:rsidRPr="00F711DC" w:rsidRDefault="00BA5D43">
          <w:pPr>
            <w:pStyle w:val="TOC1"/>
            <w:tabs>
              <w:tab w:val="right" w:leader="dot" w:pos="9016"/>
            </w:tabs>
          </w:pPr>
          <w:hyperlink w:anchor="_Toc225209347" w:history="1">
            <w:r w:rsidRPr="00F711DC">
              <w:rPr>
                <w:rStyle w:val="Hyperlink"/>
                <w:b/>
                <w:bCs/>
              </w:rPr>
              <w:t>Conclusion and Future Work</w:t>
            </w:r>
            <w:r w:rsidRPr="00F711DC">
              <w:rPr>
                <w:webHidden/>
              </w:rPr>
              <w:tab/>
            </w:r>
            <w:r w:rsidRPr="00F711DC">
              <w:rPr>
                <w:webHidden/>
              </w:rPr>
              <w:fldChar w:fldCharType="begin"/>
            </w:r>
            <w:r w:rsidRPr="00F711DC">
              <w:rPr>
                <w:webHidden/>
              </w:rPr>
              <w:instrText xml:space="preserve"> PAGEREF _Toc225209347 \h </w:instrText>
            </w:r>
            <w:r w:rsidRPr="00F711DC">
              <w:rPr>
                <w:webHidden/>
              </w:rPr>
            </w:r>
            <w:r w:rsidRPr="00F711DC">
              <w:rPr>
                <w:webHidden/>
              </w:rPr>
              <w:fldChar w:fldCharType="separate"/>
            </w:r>
            <w:r w:rsidRPr="00F711DC">
              <w:rPr>
                <w:webHidden/>
              </w:rPr>
              <w:t>7</w:t>
            </w:r>
            <w:r w:rsidRPr="00F711DC">
              <w:rPr>
                <w:webHidden/>
              </w:rPr>
              <w:fldChar w:fldCharType="end"/>
            </w:r>
          </w:hyperlink>
        </w:p>
        <w:p w14:paraId="751CFF33" w14:textId="1C5255F1" w:rsidR="00BA5D43" w:rsidRPr="00F711DC" w:rsidRDefault="00BA5D43">
          <w:pPr>
            <w:pStyle w:val="TOC1"/>
            <w:tabs>
              <w:tab w:val="right" w:leader="dot" w:pos="9016"/>
            </w:tabs>
          </w:pPr>
          <w:hyperlink w:anchor="_Toc225209348" w:history="1">
            <w:r w:rsidRPr="00F711DC">
              <w:rPr>
                <w:rStyle w:val="Hyperlink"/>
                <w:b/>
                <w:bCs/>
              </w:rPr>
              <w:t>References</w:t>
            </w:r>
            <w:r w:rsidRPr="00F711DC">
              <w:rPr>
                <w:webHidden/>
              </w:rPr>
              <w:tab/>
            </w:r>
            <w:r w:rsidRPr="00F711DC">
              <w:rPr>
                <w:webHidden/>
              </w:rPr>
              <w:fldChar w:fldCharType="begin"/>
            </w:r>
            <w:r w:rsidRPr="00F711DC">
              <w:rPr>
                <w:webHidden/>
              </w:rPr>
              <w:instrText xml:space="preserve"> PAGEREF _Toc225209348 \h </w:instrText>
            </w:r>
            <w:r w:rsidRPr="00F711DC">
              <w:rPr>
                <w:webHidden/>
              </w:rPr>
            </w:r>
            <w:r w:rsidRPr="00F711DC">
              <w:rPr>
                <w:webHidden/>
              </w:rPr>
              <w:fldChar w:fldCharType="separate"/>
            </w:r>
            <w:r w:rsidRPr="00F711DC">
              <w:rPr>
                <w:webHidden/>
              </w:rPr>
              <w:t>9</w:t>
            </w:r>
            <w:r w:rsidRPr="00F711DC">
              <w:rPr>
                <w:webHidden/>
              </w:rPr>
              <w:fldChar w:fldCharType="end"/>
            </w:r>
          </w:hyperlink>
        </w:p>
        <w:p w14:paraId="1E13B5A4" w14:textId="1DB7BED7" w:rsidR="00BA5D43" w:rsidRPr="00F711DC" w:rsidRDefault="00BA5D43">
          <w:r w:rsidRPr="00F711DC">
            <w:rPr>
              <w:b/>
              <w:bCs/>
            </w:rPr>
            <w:fldChar w:fldCharType="end"/>
          </w:r>
        </w:p>
      </w:sdtContent>
    </w:sdt>
    <w:p w14:paraId="494288F8" w14:textId="77777777" w:rsidR="00BA5D43" w:rsidRPr="00F711DC" w:rsidRDefault="00BA5D43">
      <w:pPr>
        <w:rPr>
          <w:rFonts w:asciiTheme="majorHAnsi" w:eastAsiaTheme="majorEastAsia" w:hAnsiTheme="majorHAnsi" w:cstheme="majorBidi"/>
          <w:b/>
          <w:bCs/>
        </w:rPr>
      </w:pPr>
      <w:r w:rsidRPr="00F711DC">
        <w:rPr>
          <w:b/>
          <w:bCs/>
        </w:rPr>
        <w:br w:type="page"/>
      </w:r>
    </w:p>
    <w:p w14:paraId="6A8FDB1A" w14:textId="5AB0BCA9" w:rsidR="00BA5D43" w:rsidRPr="00F711DC" w:rsidRDefault="00BA5D43" w:rsidP="00BA5D43">
      <w:pPr>
        <w:pStyle w:val="Heading1"/>
        <w:rPr>
          <w:b/>
          <w:bCs/>
          <w:color w:val="auto"/>
          <w:sz w:val="24"/>
          <w:szCs w:val="24"/>
        </w:rPr>
      </w:pPr>
      <w:bookmarkStart w:id="0" w:name="_Toc225209342"/>
      <w:r w:rsidRPr="00F711DC">
        <w:rPr>
          <w:b/>
          <w:bCs/>
          <w:color w:val="auto"/>
          <w:sz w:val="24"/>
          <w:szCs w:val="24"/>
        </w:rPr>
        <w:lastRenderedPageBreak/>
        <w:t>Introduction</w:t>
      </w:r>
      <w:bookmarkEnd w:id="0"/>
    </w:p>
    <w:p w14:paraId="2BD5648A" w14:textId="77777777" w:rsidR="00BA5D43" w:rsidRPr="00F711DC" w:rsidRDefault="00BA5D43" w:rsidP="00BA5D43">
      <w:pPr>
        <w:spacing w:line="360" w:lineRule="auto"/>
        <w:rPr>
          <w:rFonts w:ascii="Times New Roman" w:hAnsi="Times New Roman" w:cs="Times New Roman"/>
        </w:rPr>
      </w:pPr>
      <w:r w:rsidRPr="00F711DC">
        <w:rPr>
          <w:rFonts w:ascii="Times New Roman" w:hAnsi="Times New Roman" w:cs="Times New Roman"/>
        </w:rPr>
        <w:t>Healthcare data management poses a serious operation issue in medical facilities across the world. With busy and growing cities like Karachi, the sheer number of daily outpatient visits in the local clinics and mid-sized hospitals regularly strains even older-fashioned administrative systems and paper-based record-keeping strategies. Such archaic processes are bound to cause extreme duplication of data, loss of important patient history, as well as a highly extended patient waiting time. The main goal of the project is to resolve the above inefficiencies through the design and deployment of a powerful, data-driven Hospital Management System based on current principles of software engineering. The application is supposed to support the simplification of the administrative processes by developing a central digital storage of patient information to enable the medical staff to receive the necessary information that is correct and updated. The problem domain covers the whole lifecycle of an administrative journey of a patient, starting with his or her registration and admission, up until observation and ultimate discharge.</w:t>
      </w:r>
    </w:p>
    <w:p w14:paraId="0042C2B9" w14:textId="77777777" w:rsidR="00BA5D43" w:rsidRPr="00F711DC" w:rsidRDefault="00BA5D43" w:rsidP="00BA5D43">
      <w:pPr>
        <w:spacing w:line="360" w:lineRule="auto"/>
        <w:rPr>
          <w:rFonts w:ascii="Times New Roman" w:hAnsi="Times New Roman" w:cs="Times New Roman"/>
        </w:rPr>
      </w:pPr>
      <w:r w:rsidRPr="00F711DC">
        <w:rPr>
          <w:rFonts w:ascii="Times New Roman" w:hAnsi="Times New Roman" w:cs="Times New Roman"/>
        </w:rPr>
        <w:t>The importance of the selected solution is that it can help to radically decrease human error and enhance the quality of the healthcare service delivery in general. When patient records are stored in a secure backend system as opposed to separate physical records, the administrators may conduct real-time searches, updates and audits. Moreover, the project represents an effective implementation of the fundamental principles of the backend programming, namely, the synthesis of the object-oriented programming language and a relational database management system. The creation of such an application can be invaluably useful as a practical experience in building scalable software solution that can reflect the industry standards (Sommerville., 2015). The system is made lightweight but extensible, which demonstrates that even medium-sized clinics can use the enterprise-level architectural patterns without having to spend colossal amounts of money on the infrastructures. Finally, this Hospital Management System shows how specific technological interventions can eliminate systemic bottlenecks in the system operations of the healthcare sector (Garg., 2013).</w:t>
      </w:r>
    </w:p>
    <w:p w14:paraId="1C34D740" w14:textId="77777777" w:rsidR="00BA5D43" w:rsidRPr="00F711DC" w:rsidRDefault="00BA5D43" w:rsidP="00BA5D43">
      <w:pPr>
        <w:spacing w:line="360" w:lineRule="auto"/>
        <w:rPr>
          <w:rFonts w:ascii="Times New Roman" w:hAnsi="Times New Roman" w:cs="Times New Roman"/>
        </w:rPr>
      </w:pPr>
    </w:p>
    <w:p w14:paraId="323273E4" w14:textId="77777777" w:rsidR="00BA5D43" w:rsidRPr="00F711DC" w:rsidRDefault="00BA5D43" w:rsidP="00BA5D43">
      <w:pPr>
        <w:pStyle w:val="Heading1"/>
        <w:rPr>
          <w:b/>
          <w:bCs/>
          <w:color w:val="auto"/>
          <w:sz w:val="24"/>
          <w:szCs w:val="24"/>
        </w:rPr>
      </w:pPr>
      <w:bookmarkStart w:id="1" w:name="_Toc225209343"/>
      <w:r w:rsidRPr="00F711DC">
        <w:rPr>
          <w:b/>
          <w:bCs/>
          <w:color w:val="auto"/>
          <w:sz w:val="24"/>
          <w:szCs w:val="24"/>
        </w:rPr>
        <w:t>System Architecture</w:t>
      </w:r>
      <w:bookmarkEnd w:id="1"/>
    </w:p>
    <w:p w14:paraId="686AD26A" w14:textId="5103CD95" w:rsidR="00BA5D43" w:rsidRPr="00F711DC" w:rsidRDefault="00BA5D43" w:rsidP="00BA5D43">
      <w:pPr>
        <w:spacing w:line="360" w:lineRule="auto"/>
        <w:rPr>
          <w:rFonts w:ascii="Times New Roman" w:hAnsi="Times New Roman" w:cs="Times New Roman"/>
        </w:rPr>
      </w:pPr>
      <w:r w:rsidRPr="00F711DC">
        <w:rPr>
          <w:rFonts w:ascii="Times New Roman" w:hAnsi="Times New Roman" w:cs="Times New Roman"/>
        </w:rPr>
        <w:t xml:space="preserve">The general Hospital Management System architecture is based on the standard three-tier client-server model that divides the application into specific presentation, business logic and </w:t>
      </w:r>
      <w:r w:rsidRPr="00F711DC">
        <w:rPr>
          <w:rFonts w:ascii="Times New Roman" w:hAnsi="Times New Roman" w:cs="Times New Roman"/>
        </w:rPr>
        <w:lastRenderedPageBreak/>
        <w:t xml:space="preserve">data access layers. It is a basic principle of software design which helps to increase the maintainability, scalability and readability of the codebase by means of this separation of concerns (Fowler., 2002). The presentation layer or the client side is built </w:t>
      </w:r>
      <w:r w:rsidR="00F711DC" w:rsidRPr="00F711DC">
        <w:rPr>
          <w:rFonts w:ascii="Times New Roman" w:hAnsi="Times New Roman" w:cs="Times New Roman"/>
        </w:rPr>
        <w:t>based on</w:t>
      </w:r>
      <w:r w:rsidRPr="00F711DC">
        <w:rPr>
          <w:rFonts w:ascii="Times New Roman" w:hAnsi="Times New Roman" w:cs="Times New Roman"/>
        </w:rPr>
        <w:t xml:space="preserve"> standard web technologies such as</w:t>
      </w:r>
      <w:r w:rsidR="007F32A6" w:rsidRPr="00F711DC">
        <w:rPr>
          <w:rFonts w:ascii="Times New Roman" w:hAnsi="Times New Roman" w:cs="Times New Roman"/>
        </w:rPr>
        <w:t xml:space="preserve"> HTML</w:t>
      </w:r>
      <w:r w:rsidRPr="00F711DC">
        <w:rPr>
          <w:rFonts w:ascii="Times New Roman" w:hAnsi="Times New Roman" w:cs="Times New Roman"/>
        </w:rPr>
        <w:t>,</w:t>
      </w:r>
      <w:r w:rsidR="007F32A6" w:rsidRPr="00F711DC">
        <w:rPr>
          <w:rFonts w:ascii="Times New Roman" w:hAnsi="Times New Roman" w:cs="Times New Roman"/>
        </w:rPr>
        <w:t xml:space="preserve"> CSS</w:t>
      </w:r>
      <w:r w:rsidRPr="00F711DC">
        <w:rPr>
          <w:rFonts w:ascii="Times New Roman" w:hAnsi="Times New Roman" w:cs="Times New Roman"/>
        </w:rPr>
        <w:t xml:space="preserve"> and vanilla JavaScript. This frontend is the user interface and gathers administrative input and displays information retrieved by the server. The system architecture guarantees that the updates on the user interface will not need to make changes on the underlying business logic and database structures in the future, since the frontend remains completely unconnected to the backend infrastructure (Duckett., 2011).</w:t>
      </w:r>
    </w:p>
    <w:p w14:paraId="44A25939" w14:textId="6C2106B9" w:rsidR="00BA5D43" w:rsidRPr="00F711DC" w:rsidRDefault="00BA5D43" w:rsidP="00BA5D43">
      <w:pPr>
        <w:spacing w:line="360" w:lineRule="auto"/>
        <w:rPr>
          <w:rFonts w:ascii="Times New Roman" w:hAnsi="Times New Roman" w:cs="Times New Roman"/>
        </w:rPr>
      </w:pPr>
      <w:r w:rsidRPr="00F711DC">
        <w:rPr>
          <w:rFonts w:ascii="Times New Roman" w:hAnsi="Times New Roman" w:cs="Times New Roman"/>
        </w:rPr>
        <w:t>The middle layer, which serves as the brain of the application, is driven by the Java programming language and the Spring Boot system. Spring Boot was chosen due to its in-built server support and due to the comprehensive adoption of Inversion of Control principle it allows the automatic dependency injection throughout the app. At this backend level, tasks are further fragmented by the Model-View- Controller design pattern modified slightly to create Application Programming Interfaces. The controller elements capture the at-coming requests of</w:t>
      </w:r>
      <w:r w:rsidR="00887419" w:rsidRPr="00F711DC">
        <w:rPr>
          <w:rFonts w:ascii="Times New Roman" w:hAnsi="Times New Roman" w:cs="Times New Roman"/>
        </w:rPr>
        <w:t xml:space="preserve"> HTTP </w:t>
      </w:r>
      <w:r w:rsidRPr="00F711DC">
        <w:rPr>
          <w:rFonts w:ascii="Times New Roman" w:hAnsi="Times New Roman" w:cs="Times New Roman"/>
        </w:rPr>
        <w:t xml:space="preserve">by </w:t>
      </w:r>
      <w:r w:rsidR="00F711DC" w:rsidRPr="00F711DC">
        <w:rPr>
          <w:rFonts w:ascii="Times New Roman" w:hAnsi="Times New Roman" w:cs="Times New Roman"/>
        </w:rPr>
        <w:t>the</w:t>
      </w:r>
      <w:r w:rsidRPr="00F711DC">
        <w:rPr>
          <w:rFonts w:ascii="Times New Roman" w:hAnsi="Times New Roman" w:cs="Times New Roman"/>
        </w:rPr>
        <w:t xml:space="preserve"> client, translate the requests to the suitable service methods and structure the responses. The service components contain the main logic of calculation and validation rules that make sure that the data flowing between the user and the database is in accordance with the system requirements.</w:t>
      </w:r>
    </w:p>
    <w:p w14:paraId="420C22A4" w14:textId="245081FD" w:rsidR="00BA5D43" w:rsidRPr="00F711DC" w:rsidRDefault="00BA5D43" w:rsidP="00BA5D43">
      <w:pPr>
        <w:spacing w:line="360" w:lineRule="auto"/>
        <w:rPr>
          <w:rFonts w:ascii="Times New Roman" w:hAnsi="Times New Roman" w:cs="Times New Roman"/>
        </w:rPr>
      </w:pPr>
      <w:r w:rsidRPr="00F711DC">
        <w:rPr>
          <w:rFonts w:ascii="Times New Roman" w:hAnsi="Times New Roman" w:cs="Times New Roman"/>
        </w:rPr>
        <w:t>The bottom layer is the data access layer which is indissolubly connected to a postgreSQL database. The reason why postgreSQL was selected as the relational database management system is that it is highly compliant with the Structured Query Language standards and it is also well-known when it comes to concurrent data transactions (Obe and Hsu., 2017). Java backend and the PostgreSQL database are connected to each other through the mediation of Spring Data Java Persistence Application that is an Object-Relational Mapper. This mapping layer will decouple the complicated SQL queries into normal Java method invocations that the application can then talk to the database tables as though they were native Java objects. Such an integrated architecture makes the process of data flow smooth, secure, and most efficient between the screen of the user and the long-term storage disc (Bauer and King., 2015).</w:t>
      </w:r>
    </w:p>
    <w:p w14:paraId="6699B3C9" w14:textId="77777777" w:rsidR="00BA5D43" w:rsidRPr="00F711DC" w:rsidRDefault="00BA5D43" w:rsidP="00BA5D43">
      <w:pPr>
        <w:pStyle w:val="Heading1"/>
        <w:rPr>
          <w:b/>
          <w:bCs/>
          <w:color w:val="auto"/>
          <w:sz w:val="24"/>
          <w:szCs w:val="24"/>
        </w:rPr>
      </w:pPr>
      <w:bookmarkStart w:id="2" w:name="_Toc225209344"/>
      <w:r w:rsidRPr="00F711DC">
        <w:rPr>
          <w:b/>
          <w:bCs/>
          <w:color w:val="auto"/>
          <w:sz w:val="24"/>
          <w:szCs w:val="24"/>
        </w:rPr>
        <w:t>Implementation</w:t>
      </w:r>
      <w:bookmarkEnd w:id="2"/>
    </w:p>
    <w:p w14:paraId="7090BF87" w14:textId="0B6CBBBF" w:rsidR="00BA5D43" w:rsidRPr="00F711DC" w:rsidRDefault="00BA5D43" w:rsidP="00BA5D43">
      <w:pPr>
        <w:spacing w:line="360" w:lineRule="auto"/>
        <w:rPr>
          <w:rFonts w:ascii="Times New Roman" w:hAnsi="Times New Roman" w:cs="Times New Roman"/>
        </w:rPr>
      </w:pPr>
      <w:r w:rsidRPr="00F711DC">
        <w:rPr>
          <w:rFonts w:ascii="Times New Roman" w:hAnsi="Times New Roman" w:cs="Times New Roman"/>
        </w:rPr>
        <w:t xml:space="preserve">The backend development implementation process started by the definition of the core data entity which is a patient in the system. In the Java Persistence annotations, a Patient class was </w:t>
      </w:r>
      <w:r w:rsidRPr="00F711DC">
        <w:rPr>
          <w:rFonts w:ascii="Times New Roman" w:hAnsi="Times New Roman" w:cs="Times New Roman"/>
        </w:rPr>
        <w:lastRenderedPageBreak/>
        <w:t xml:space="preserve">developed as the blueprint of the similar table in the PostgreSQL database. This class was used to contain such attributes like the patient identifier, the first name, last name, age, diagnosis, and the admission status. The identifier attribute was directly annotated to create the unique values that are generated automatically and sequentially and left the task of managing the primary key wholly to the database engine. This guarantees integrity of data and avoids occurrence of collision errors when multiple records are created. The automated schema generation tools that the Spring framework provides </w:t>
      </w:r>
      <w:r w:rsidR="00F711DC" w:rsidRPr="00F711DC">
        <w:rPr>
          <w:rFonts w:ascii="Times New Roman" w:hAnsi="Times New Roman" w:cs="Times New Roman"/>
        </w:rPr>
        <w:t>could create</w:t>
      </w:r>
      <w:r w:rsidRPr="00F711DC">
        <w:rPr>
          <w:rFonts w:ascii="Times New Roman" w:hAnsi="Times New Roman" w:cs="Times New Roman"/>
        </w:rPr>
        <w:t xml:space="preserve"> the identical table structure in a PostgreSQL database by defining these properties in Java, without any human intervention of running data definition language scripts.</w:t>
      </w:r>
    </w:p>
    <w:p w14:paraId="65436D64" w14:textId="68B7E339" w:rsidR="00BA5D43" w:rsidRPr="00F711DC" w:rsidRDefault="00BA5D43" w:rsidP="00BA5D43">
      <w:pPr>
        <w:spacing w:line="360" w:lineRule="auto"/>
        <w:rPr>
          <w:rFonts w:ascii="Times New Roman" w:hAnsi="Times New Roman" w:cs="Times New Roman"/>
        </w:rPr>
      </w:pPr>
      <w:r w:rsidRPr="00F711DC">
        <w:rPr>
          <w:rFonts w:ascii="Times New Roman" w:hAnsi="Times New Roman" w:cs="Times New Roman"/>
        </w:rPr>
        <w:t>The interaction with databases was then applied by developing a repository interface. The extension of the conventional repository interface that the Spring Data offers gave the application the immediate advantages of having fully functioning methods of performing Create, Read, Update, and Delete operations. This was done away with the boilerplate database connectivity code which was verbose and prone to error. The backend does not need to manually open connexions, construct SQL statements, and deconstruct result sets, so the framework translates a method call directly into an optimised postgreSQL query. A special service class was created to summarise the business logic. This service type makes use of dependency injection and uses this to call the repository and acts as a shielding layer. As an illustration, in case the service class is requested to retrieve a given patient, the service class tries to locate the record and in the event of failure, throws a customised exception instead of having the system produce a null value that would crash the application (Walls., 2022).</w:t>
      </w:r>
    </w:p>
    <w:p w14:paraId="7B095187" w14:textId="5E54B242" w:rsidR="00BA5D43" w:rsidRPr="00F711DC" w:rsidRDefault="00BA5D43" w:rsidP="00BA5D43">
      <w:pPr>
        <w:spacing w:line="360" w:lineRule="auto"/>
        <w:rPr>
          <w:rFonts w:ascii="Times New Roman" w:hAnsi="Times New Roman" w:cs="Times New Roman"/>
        </w:rPr>
      </w:pPr>
      <w:r w:rsidRPr="00F711DC">
        <w:rPr>
          <w:rFonts w:ascii="Times New Roman" w:hAnsi="Times New Roman" w:cs="Times New Roman"/>
        </w:rPr>
        <w:t xml:space="preserve">Creation of Application Programming Interface was done through the creation of a controller annotated with web request. The RESTful controller will have certain endpoints that are associated with the common HTTP operations (Fielding., 2000). A POST mapping has been developed at the endpoint of the root patient to manage the process of creating new records by taking out the patient data in the incoming request body and forwarding through the layer service. GET mappings have been used to take care of requests where it can be requested to get the complete list of patients or a single patient by a path variable. To implement changes, a PUT mapping was developed to receive the revised information on the patient and replace the current database entry. </w:t>
      </w:r>
      <w:r w:rsidR="00F711DC" w:rsidRPr="00F711DC">
        <w:rPr>
          <w:rFonts w:ascii="Times New Roman" w:hAnsi="Times New Roman" w:cs="Times New Roman"/>
        </w:rPr>
        <w:t>Finally</w:t>
      </w:r>
      <w:r w:rsidRPr="00F711DC">
        <w:rPr>
          <w:rFonts w:ascii="Times New Roman" w:hAnsi="Times New Roman" w:cs="Times New Roman"/>
        </w:rPr>
        <w:t>, a DELETE mapping was created to delete records in the system permanently. These endpoints all respond with strictly formatted JavaScript Object Notation payloads, and normal network status codes, and follows all modern web service design patterns (Richardson and Ruby., 2008).</w:t>
      </w:r>
    </w:p>
    <w:p w14:paraId="2F89B4FC" w14:textId="77777777" w:rsidR="00BA5D43" w:rsidRPr="00F711DC" w:rsidRDefault="00BA5D43" w:rsidP="00BA5D43">
      <w:pPr>
        <w:spacing w:line="360" w:lineRule="auto"/>
        <w:rPr>
          <w:rFonts w:ascii="Times New Roman" w:hAnsi="Times New Roman" w:cs="Times New Roman"/>
        </w:rPr>
      </w:pPr>
      <w:r w:rsidRPr="00F711DC">
        <w:rPr>
          <w:rFonts w:ascii="Times New Roman" w:hAnsi="Times New Roman" w:cs="Times New Roman"/>
        </w:rPr>
        <w:lastRenderedPageBreak/>
        <w:t>On the client side, it was based on the modern JavaScript Fetch Application Programming Interface to communicate synchronously with the Java backend (Flanagan., 2020). The front-end submit buttons of the form had event listeners to capture the default system refresh behaviour. Rather, the JavaScript receives the input field values and assembles a data payload and sends a background network request to the relevant controller endpoint. When the server sends back the successful network status code, the client script will dynamically work with the Document Object Model to clear out the input form and to add the newly created or modified patient record directly to the display table. This non-blocking execution produces a fast running, continuous user experience that resembles the responsiveness of native desktop programmes.</w:t>
      </w:r>
    </w:p>
    <w:p w14:paraId="50F0F4A6" w14:textId="77777777" w:rsidR="00BA5D43" w:rsidRPr="00F711DC" w:rsidRDefault="00BA5D43" w:rsidP="00BA5D43">
      <w:pPr>
        <w:spacing w:line="360" w:lineRule="auto"/>
        <w:rPr>
          <w:rFonts w:ascii="Times New Roman" w:hAnsi="Times New Roman" w:cs="Times New Roman"/>
        </w:rPr>
      </w:pPr>
    </w:p>
    <w:p w14:paraId="46E65A9F" w14:textId="77777777" w:rsidR="00BA5D43" w:rsidRPr="00F711DC" w:rsidRDefault="00BA5D43" w:rsidP="00BA5D43">
      <w:pPr>
        <w:pStyle w:val="Heading1"/>
        <w:rPr>
          <w:b/>
          <w:bCs/>
          <w:color w:val="auto"/>
          <w:sz w:val="24"/>
          <w:szCs w:val="24"/>
        </w:rPr>
      </w:pPr>
      <w:bookmarkStart w:id="3" w:name="_Toc225209345"/>
      <w:r w:rsidRPr="00F711DC">
        <w:rPr>
          <w:b/>
          <w:bCs/>
          <w:color w:val="auto"/>
          <w:sz w:val="24"/>
          <w:szCs w:val="24"/>
        </w:rPr>
        <w:t>Results</w:t>
      </w:r>
      <w:bookmarkEnd w:id="3"/>
    </w:p>
    <w:p w14:paraId="4BE35810" w14:textId="4D56C14D" w:rsidR="00BA5D43" w:rsidRPr="00F711DC" w:rsidRDefault="00BA5D43" w:rsidP="00BA5D43">
      <w:pPr>
        <w:spacing w:line="360" w:lineRule="auto"/>
        <w:rPr>
          <w:rFonts w:ascii="Times New Roman" w:hAnsi="Times New Roman" w:cs="Times New Roman"/>
        </w:rPr>
      </w:pPr>
      <w:r w:rsidRPr="00F711DC">
        <w:rPr>
          <w:rFonts w:ascii="Times New Roman" w:hAnsi="Times New Roman" w:cs="Times New Roman"/>
        </w:rPr>
        <w:t>The end products of the Hospital Management System are functional evidence of a very responsive and dependable application which has the potential of handling patient information with ease. Once the application is started, the Spring boot server has successfully started up and connected in a secure connexion pool with the local PostgreSQL database instance. The clean, user friendly graphical user interface can be achieved by navigating to local host address using a web browser. The interface has a structured data entry form at the left side and dynamic, table format of existing records at the right. When it loads at first, the JavaScript front-end will make an asynchronous GET request to the backend. The server reads such a request and makes a query to the database and defines a JavaScript Object Notation array of all existing patients and the frontend reads it one by one, parsing it to fill the table. This proves that the read functionality was successfully implemented and forms the basis of contact between all three architectural levels.</w:t>
      </w:r>
    </w:p>
    <w:p w14:paraId="49E08390" w14:textId="14428815" w:rsidR="00BA5D43" w:rsidRPr="00F711DC" w:rsidRDefault="00BA5D43" w:rsidP="00BA5D43">
      <w:pPr>
        <w:spacing w:line="360" w:lineRule="auto"/>
        <w:rPr>
          <w:rFonts w:ascii="Times New Roman" w:hAnsi="Times New Roman" w:cs="Times New Roman"/>
        </w:rPr>
      </w:pPr>
      <w:r w:rsidRPr="00F711DC">
        <w:rPr>
          <w:rFonts w:ascii="Times New Roman" w:hAnsi="Times New Roman" w:cs="Times New Roman"/>
        </w:rPr>
        <w:t xml:space="preserve">The creation functionality can be determined by filling in the details of new patients in the web form. As an example, typing a name, age, a diagnosis like viral fever and then selecting the option of being admitted, when submitting the form, will result in a POST request being sent. This payload is sent to the backend controller which logs the transaction and saves the entity through the repository layer. The browser console network monitoring tab can prove that a standard two-hundred-one created status code is being returned on the HTTP. The frontend immediately empties the input fields and updates the table display with the new patient attached to the bottom of the list having a new database identifier assigned. This </w:t>
      </w:r>
      <w:r w:rsidRPr="00F711DC">
        <w:rPr>
          <w:rFonts w:ascii="Times New Roman" w:hAnsi="Times New Roman" w:cs="Times New Roman"/>
        </w:rPr>
        <w:lastRenderedPageBreak/>
        <w:t>graphical display confirms that the whole data processing, including that of the user input as well as the relational database storage, works impeccably without having to manually refresh the page.</w:t>
      </w:r>
    </w:p>
    <w:p w14:paraId="452400A8" w14:textId="5CA74828" w:rsidR="00BA5D43" w:rsidRPr="00F711DC" w:rsidRDefault="00BA5D43" w:rsidP="00BA5D43">
      <w:pPr>
        <w:spacing w:line="360" w:lineRule="auto"/>
        <w:rPr>
          <w:rFonts w:ascii="Times New Roman" w:hAnsi="Times New Roman" w:cs="Times New Roman"/>
        </w:rPr>
      </w:pPr>
      <w:r w:rsidRPr="00F711DC">
        <w:rPr>
          <w:rFonts w:ascii="Times New Roman" w:hAnsi="Times New Roman" w:cs="Times New Roman"/>
        </w:rPr>
        <w:t xml:space="preserve">The functions of update and delete have similar reliability. The successful retrieval of the specific data through a GET request after clicking the edit button next to a patient record based on the unique identifier of the patient and filling in the input form is achieved. Any alteration of the diagnosis or changing the status of the admission to discharged with the subsequent file of the form sends out a PUT request. The database logs of PostgreSQL reflect that an update statement is </w:t>
      </w:r>
      <w:r w:rsidR="00F711DC" w:rsidRPr="00F711DC">
        <w:rPr>
          <w:rFonts w:ascii="Times New Roman" w:hAnsi="Times New Roman" w:cs="Times New Roman"/>
        </w:rPr>
        <w:t>issued,</w:t>
      </w:r>
      <w:r w:rsidRPr="00F711DC">
        <w:rPr>
          <w:rFonts w:ascii="Times New Roman" w:hAnsi="Times New Roman" w:cs="Times New Roman"/>
        </w:rPr>
        <w:t xml:space="preserve"> and the user interface reflects the updated data instantly in the table. On the other hand, when one clicks the delete button, a browser confirmation dialogue appears. On confirmation, a DELETE command is forwarded to the server, the record is deleted out of the </w:t>
      </w:r>
      <w:r w:rsidR="00F711DC" w:rsidRPr="00F711DC">
        <w:rPr>
          <w:rFonts w:ascii="Times New Roman" w:hAnsi="Times New Roman" w:cs="Times New Roman"/>
        </w:rPr>
        <w:t>database,</w:t>
      </w:r>
      <w:r w:rsidRPr="00F711DC">
        <w:rPr>
          <w:rFonts w:ascii="Times New Roman" w:hAnsi="Times New Roman" w:cs="Times New Roman"/>
        </w:rPr>
        <w:t xml:space="preserve"> and the row is dynamically deleted out of the visual table. All these successful interactions are cumulative proof that all the basic data manipulation demands as stipulated in the project scope have been met effectively (Martin., 2008).</w:t>
      </w:r>
    </w:p>
    <w:p w14:paraId="113A029A" w14:textId="77777777" w:rsidR="00BA5D43" w:rsidRPr="00F711DC" w:rsidRDefault="00BA5D43" w:rsidP="00BA5D43">
      <w:pPr>
        <w:spacing w:line="360" w:lineRule="auto"/>
        <w:rPr>
          <w:rFonts w:ascii="Times New Roman" w:hAnsi="Times New Roman" w:cs="Times New Roman"/>
        </w:rPr>
      </w:pPr>
    </w:p>
    <w:p w14:paraId="7982920D" w14:textId="77777777" w:rsidR="00BA5D43" w:rsidRPr="00F711DC" w:rsidRDefault="00BA5D43" w:rsidP="00BA5D43">
      <w:pPr>
        <w:pStyle w:val="Heading1"/>
        <w:rPr>
          <w:b/>
          <w:bCs/>
          <w:color w:val="auto"/>
          <w:sz w:val="24"/>
          <w:szCs w:val="24"/>
        </w:rPr>
      </w:pPr>
      <w:bookmarkStart w:id="4" w:name="_Toc225209346"/>
      <w:r w:rsidRPr="00F711DC">
        <w:rPr>
          <w:b/>
          <w:bCs/>
          <w:color w:val="auto"/>
          <w:sz w:val="24"/>
          <w:szCs w:val="24"/>
        </w:rPr>
        <w:t>Challenges and Solutions</w:t>
      </w:r>
      <w:bookmarkEnd w:id="4"/>
    </w:p>
    <w:p w14:paraId="637CBA65" w14:textId="149748F1" w:rsidR="00BA5D43" w:rsidRPr="00F711DC" w:rsidRDefault="00BA5D43" w:rsidP="00BA5D43">
      <w:pPr>
        <w:spacing w:line="360" w:lineRule="auto"/>
        <w:rPr>
          <w:rFonts w:ascii="Times New Roman" w:hAnsi="Times New Roman" w:cs="Times New Roman"/>
        </w:rPr>
      </w:pPr>
      <w:r w:rsidRPr="00F711DC">
        <w:rPr>
          <w:rFonts w:ascii="Times New Roman" w:hAnsi="Times New Roman" w:cs="Times New Roman"/>
        </w:rPr>
        <w:t xml:space="preserve">During the development life cycle of the Hospital Management System, there were </w:t>
      </w:r>
      <w:r w:rsidR="00F711DC" w:rsidRPr="00F711DC">
        <w:rPr>
          <w:rFonts w:ascii="Times New Roman" w:hAnsi="Times New Roman" w:cs="Times New Roman"/>
        </w:rPr>
        <w:t>a few</w:t>
      </w:r>
      <w:r w:rsidRPr="00F711DC">
        <w:rPr>
          <w:rFonts w:ascii="Times New Roman" w:hAnsi="Times New Roman" w:cs="Times New Roman"/>
        </w:rPr>
        <w:t xml:space="preserve"> technical issues that required a strategic approach to problem solving and architectural modifications. The most outstanding issue was realised in the process of carrying out the exception handling and fallback procedures. First, when a query to the database was made on a patient identifier that was not found, the Spring application caused a raw internal server error. This led to the failure of the frontend JavaScript to run silently, with the user interface stuck without any diagnostic messages. Such conduct was against the fundamental rule of graceful handling of errors. </w:t>
      </w:r>
      <w:r w:rsidR="00F711DC" w:rsidRPr="00F711DC">
        <w:rPr>
          <w:rFonts w:ascii="Times New Roman" w:hAnsi="Times New Roman" w:cs="Times New Roman"/>
        </w:rPr>
        <w:t>To</w:t>
      </w:r>
      <w:r w:rsidRPr="00F711DC">
        <w:rPr>
          <w:rFonts w:ascii="Times New Roman" w:hAnsi="Times New Roman" w:cs="Times New Roman"/>
        </w:rPr>
        <w:t xml:space="preserve"> solve this, a proprietary resource not found exception class was designed and overlaid to a certain HTTP four-hundred-four network status code. Moreover, exception handling in the global manner was adopted in the backend with the help of expert controller advice annotations. This made sure that any invalid database look-up would be detected by the server and a safe-formatted error message sent to the client to give the frontend an opportunity to warn the user and not crash the system beneath.</w:t>
      </w:r>
    </w:p>
    <w:p w14:paraId="4307AFB9" w14:textId="77777777" w:rsidR="00BA5D43" w:rsidRPr="00F711DC" w:rsidRDefault="00BA5D43" w:rsidP="00BA5D43">
      <w:pPr>
        <w:spacing w:line="360" w:lineRule="auto"/>
        <w:rPr>
          <w:rFonts w:ascii="Times New Roman" w:hAnsi="Times New Roman" w:cs="Times New Roman"/>
        </w:rPr>
      </w:pPr>
      <w:r w:rsidRPr="00F711DC">
        <w:rPr>
          <w:rFonts w:ascii="Times New Roman" w:hAnsi="Times New Roman" w:cs="Times New Roman"/>
        </w:rPr>
        <w:t xml:space="preserve">The other major issue used to deal with the asynchronous nature of the frontend data fetching operations. With initial testing, it is common that a request to create a new patient and a </w:t>
      </w:r>
      <w:r w:rsidRPr="00F711DC">
        <w:rPr>
          <w:rFonts w:ascii="Times New Roman" w:hAnsi="Times New Roman" w:cs="Times New Roman"/>
        </w:rPr>
        <w:lastRenderedPageBreak/>
        <w:t>request concurrently to provide a list of all patients could lead to a race condition. The table would refresh before the database had completed the new transaction and the new patient would temporarily disappear off the visual interface until a manual browser refresh was issued. This problem of synchronisation was fixed as a tight adherence to the promise-related architecture pattern was implemented in the JavaScript implementation (Kurose and Ross., 2017). The code was rewritten to use the current syntax of the modern use of the await and async syntax. The application ensured that the frontend would not query the database until the network responded with a success command to the initial POST request that was sent to the database, by stopping the execution of the table refresh function until the network responded with a success command to the initial POST request sent to the database. This solution completely eradicated the race condition and guaranteed the perfect data consistency between the PostgreSQL backend and the GUI.</w:t>
      </w:r>
    </w:p>
    <w:p w14:paraId="346B9EA1" w14:textId="77777777" w:rsidR="00BA5D43" w:rsidRPr="00F711DC" w:rsidRDefault="00BA5D43" w:rsidP="00BA5D43">
      <w:pPr>
        <w:spacing w:line="360" w:lineRule="auto"/>
        <w:rPr>
          <w:rFonts w:ascii="Times New Roman" w:hAnsi="Times New Roman" w:cs="Times New Roman"/>
        </w:rPr>
      </w:pPr>
    </w:p>
    <w:p w14:paraId="798C3528" w14:textId="77777777" w:rsidR="00BA5D43" w:rsidRPr="00F711DC" w:rsidRDefault="00BA5D43" w:rsidP="00BA5D43">
      <w:pPr>
        <w:pStyle w:val="Heading1"/>
        <w:rPr>
          <w:b/>
          <w:bCs/>
          <w:color w:val="auto"/>
          <w:sz w:val="24"/>
          <w:szCs w:val="24"/>
        </w:rPr>
      </w:pPr>
      <w:bookmarkStart w:id="5" w:name="_Toc225209347"/>
      <w:r w:rsidRPr="00F711DC">
        <w:rPr>
          <w:b/>
          <w:bCs/>
          <w:color w:val="auto"/>
          <w:sz w:val="24"/>
          <w:szCs w:val="24"/>
        </w:rPr>
        <w:t>Conclusion and Future Work</w:t>
      </w:r>
      <w:bookmarkEnd w:id="5"/>
    </w:p>
    <w:p w14:paraId="12E0497A" w14:textId="77777777" w:rsidR="00BA5D43" w:rsidRPr="00BA5D43" w:rsidRDefault="00BA5D43" w:rsidP="00BA5D43">
      <w:pPr>
        <w:spacing w:line="360" w:lineRule="auto"/>
        <w:rPr>
          <w:rFonts w:ascii="Times New Roman" w:hAnsi="Times New Roman" w:cs="Times New Roman"/>
        </w:rPr>
      </w:pPr>
      <w:r w:rsidRPr="00BA5D43">
        <w:rPr>
          <w:rFonts w:ascii="Times New Roman" w:hAnsi="Times New Roman" w:cs="Times New Roman"/>
        </w:rPr>
        <w:t>The Hospital Management System successfully achieves all defined objectives by delivering a functional, data-driven application that addresses the real-world complexities of medical record administration. By leveraging the robustness of Java and the Spring Boot framework alongside the reliability of a PostgreSQL database, the project demonstrates a comprehensive understanding of backend architecture and seamless application programming interface development. The implementation of a layered architecture ensures that the system logic remains cleanly separated from data persistence and client presentation. Furthermore, the successful execution of core data manipulation operations, coupled with resilient exception handling, fulfills the strict requirements for system functionality and graceful failure recovery. The resulting application serves as a strong foundational model for digitizing healthcare administration and reducing the operational friction associated with manual record keeping.</w:t>
      </w:r>
    </w:p>
    <w:p w14:paraId="416F903B" w14:textId="77777777" w:rsidR="00BA5D43" w:rsidRPr="00BA5D43" w:rsidRDefault="00BA5D43" w:rsidP="00BA5D43">
      <w:pPr>
        <w:spacing w:line="360" w:lineRule="auto"/>
        <w:rPr>
          <w:rFonts w:ascii="Times New Roman" w:hAnsi="Times New Roman" w:cs="Times New Roman"/>
        </w:rPr>
      </w:pPr>
      <w:r w:rsidRPr="00BA5D43">
        <w:rPr>
          <w:rFonts w:ascii="Times New Roman" w:hAnsi="Times New Roman" w:cs="Times New Roman"/>
        </w:rPr>
        <w:t xml:space="preserve">While the current iteration of the system is robust and fully functional, several avenues for future enhancement have been identified to elevate the application to enterprise-level standards. The immediate recommendation for future work involves the implementation of comprehensive security protocols, specifically user authentication and role-based authorization mechanisms. Integrating Spring Security would ensure that only registered medical personnel could modify patient records, thereby protecting sensitive health </w:t>
      </w:r>
      <w:r w:rsidRPr="00BA5D43">
        <w:rPr>
          <w:rFonts w:ascii="Times New Roman" w:hAnsi="Times New Roman" w:cs="Times New Roman"/>
        </w:rPr>
        <w:lastRenderedPageBreak/>
        <w:t>information from unauthorized access. Additionally, as the database grows, implementing server-side pagination and data filtering within the API will become necessary to maintain rapid frontend loading times. Finally, migrating the PostgreSQL database from a local environment to a managed cloud hosting platform would significantly improve the system's accessibility, allowing clinic staff to access the management interface securely from multiple networked devices across a facility.</w:t>
      </w:r>
    </w:p>
    <w:p w14:paraId="5E4F1B38" w14:textId="253CEEF6" w:rsidR="00BA5D43" w:rsidRPr="00F711DC" w:rsidRDefault="00BA5D43" w:rsidP="00BA5D43">
      <w:pPr>
        <w:spacing w:line="360" w:lineRule="auto"/>
        <w:rPr>
          <w:rFonts w:ascii="Times New Roman" w:hAnsi="Times New Roman" w:cs="Times New Roman"/>
        </w:rPr>
      </w:pPr>
      <w:r w:rsidRPr="00F711DC">
        <w:rPr>
          <w:rFonts w:ascii="Times New Roman" w:hAnsi="Times New Roman" w:cs="Times New Roman"/>
        </w:rPr>
        <w:br w:type="page"/>
      </w:r>
    </w:p>
    <w:p w14:paraId="42D6B713" w14:textId="77777777" w:rsidR="00BA5D43" w:rsidRPr="00F711DC" w:rsidRDefault="00BA5D43" w:rsidP="00BA5D43">
      <w:pPr>
        <w:pStyle w:val="Heading1"/>
        <w:rPr>
          <w:b/>
          <w:bCs/>
          <w:color w:val="auto"/>
          <w:sz w:val="24"/>
          <w:szCs w:val="24"/>
        </w:rPr>
      </w:pPr>
      <w:bookmarkStart w:id="6" w:name="_Toc225209348"/>
      <w:r w:rsidRPr="00F711DC">
        <w:rPr>
          <w:b/>
          <w:bCs/>
          <w:color w:val="auto"/>
          <w:sz w:val="24"/>
          <w:szCs w:val="24"/>
        </w:rPr>
        <w:lastRenderedPageBreak/>
        <w:t>References</w:t>
      </w:r>
      <w:bookmarkEnd w:id="6"/>
    </w:p>
    <w:p w14:paraId="423A31F0" w14:textId="77777777" w:rsidR="00BA5D43" w:rsidRPr="00BA5D43" w:rsidRDefault="00BA5D43" w:rsidP="00BA5D43">
      <w:pPr>
        <w:spacing w:line="360" w:lineRule="auto"/>
        <w:rPr>
          <w:rFonts w:ascii="Times New Roman" w:hAnsi="Times New Roman" w:cs="Times New Roman"/>
        </w:rPr>
      </w:pPr>
      <w:r w:rsidRPr="00BA5D43">
        <w:rPr>
          <w:rFonts w:ascii="Times New Roman" w:hAnsi="Times New Roman" w:cs="Times New Roman"/>
        </w:rPr>
        <w:t>Bauer., C. and King., G., 2015. Hibernate in Action. Shelter Island: Manning Publications.</w:t>
      </w:r>
    </w:p>
    <w:p w14:paraId="4D9A9C74" w14:textId="77777777" w:rsidR="00BA5D43" w:rsidRPr="00BA5D43" w:rsidRDefault="00BA5D43" w:rsidP="00BA5D43">
      <w:pPr>
        <w:spacing w:line="360" w:lineRule="auto"/>
        <w:rPr>
          <w:rFonts w:ascii="Times New Roman" w:hAnsi="Times New Roman" w:cs="Times New Roman"/>
        </w:rPr>
      </w:pPr>
      <w:r w:rsidRPr="00BA5D43">
        <w:rPr>
          <w:rFonts w:ascii="Times New Roman" w:hAnsi="Times New Roman" w:cs="Times New Roman"/>
        </w:rPr>
        <w:t>Duckett., J., 2011. HTML and CSS: Design and Build Websites. Indianapolis: Wiley.</w:t>
      </w:r>
    </w:p>
    <w:p w14:paraId="3F70E6EE" w14:textId="77777777" w:rsidR="00BA5D43" w:rsidRPr="00BA5D43" w:rsidRDefault="00BA5D43" w:rsidP="00BA5D43">
      <w:pPr>
        <w:spacing w:line="360" w:lineRule="auto"/>
        <w:rPr>
          <w:rFonts w:ascii="Times New Roman" w:hAnsi="Times New Roman" w:cs="Times New Roman"/>
        </w:rPr>
      </w:pPr>
      <w:r w:rsidRPr="00BA5D43">
        <w:rPr>
          <w:rFonts w:ascii="Times New Roman" w:hAnsi="Times New Roman" w:cs="Times New Roman"/>
        </w:rPr>
        <w:t>Fielding., R.T., 2000. Architectural Styles and the Design of Network-based Software Architectures. Doctoral dissertation, University of California, Irvine.</w:t>
      </w:r>
    </w:p>
    <w:p w14:paraId="69581BAA" w14:textId="77777777" w:rsidR="00BA5D43" w:rsidRPr="00BA5D43" w:rsidRDefault="00BA5D43" w:rsidP="00BA5D43">
      <w:pPr>
        <w:spacing w:line="360" w:lineRule="auto"/>
        <w:rPr>
          <w:rFonts w:ascii="Times New Roman" w:hAnsi="Times New Roman" w:cs="Times New Roman"/>
        </w:rPr>
      </w:pPr>
      <w:r w:rsidRPr="00BA5D43">
        <w:rPr>
          <w:rFonts w:ascii="Times New Roman" w:hAnsi="Times New Roman" w:cs="Times New Roman"/>
        </w:rPr>
        <w:t>Flanagan., D., 2020. JavaScript: The Definitive Guide. Sebastopol: O'Reilly Media.</w:t>
      </w:r>
    </w:p>
    <w:p w14:paraId="742A357A" w14:textId="77777777" w:rsidR="00BA5D43" w:rsidRPr="00BA5D43" w:rsidRDefault="00BA5D43" w:rsidP="00BA5D43">
      <w:pPr>
        <w:spacing w:line="360" w:lineRule="auto"/>
        <w:rPr>
          <w:rFonts w:ascii="Times New Roman" w:hAnsi="Times New Roman" w:cs="Times New Roman"/>
        </w:rPr>
      </w:pPr>
      <w:r w:rsidRPr="00BA5D43">
        <w:rPr>
          <w:rFonts w:ascii="Times New Roman" w:hAnsi="Times New Roman" w:cs="Times New Roman"/>
        </w:rPr>
        <w:t>Fowler., M., 2002. Patterns of Enterprise Application Architecture. Boston: Addison-Wesley.</w:t>
      </w:r>
    </w:p>
    <w:p w14:paraId="125278AB" w14:textId="77777777" w:rsidR="00BA5D43" w:rsidRPr="00BA5D43" w:rsidRDefault="00BA5D43" w:rsidP="00BA5D43">
      <w:pPr>
        <w:spacing w:line="360" w:lineRule="auto"/>
        <w:rPr>
          <w:rFonts w:ascii="Times New Roman" w:hAnsi="Times New Roman" w:cs="Times New Roman"/>
        </w:rPr>
      </w:pPr>
      <w:r w:rsidRPr="00BA5D43">
        <w:rPr>
          <w:rFonts w:ascii="Times New Roman" w:hAnsi="Times New Roman" w:cs="Times New Roman"/>
        </w:rPr>
        <w:t>Garg., R., 2013. Healthcare Information Systems: A Practical Approach. New York: Springer.</w:t>
      </w:r>
    </w:p>
    <w:p w14:paraId="00EBE89B" w14:textId="77777777" w:rsidR="00BA5D43" w:rsidRPr="00BA5D43" w:rsidRDefault="00BA5D43" w:rsidP="00BA5D43">
      <w:pPr>
        <w:spacing w:line="360" w:lineRule="auto"/>
        <w:rPr>
          <w:rFonts w:ascii="Times New Roman" w:hAnsi="Times New Roman" w:cs="Times New Roman"/>
        </w:rPr>
      </w:pPr>
      <w:r w:rsidRPr="00BA5D43">
        <w:rPr>
          <w:rFonts w:ascii="Times New Roman" w:hAnsi="Times New Roman" w:cs="Times New Roman"/>
        </w:rPr>
        <w:t>Kurose., J.F. and Ross., K.W., 2017. Computer Networking: A Top-Down Approach. Hoboken: Pearson.</w:t>
      </w:r>
    </w:p>
    <w:p w14:paraId="7547236D" w14:textId="77777777" w:rsidR="00BA5D43" w:rsidRPr="00BA5D43" w:rsidRDefault="00BA5D43" w:rsidP="00BA5D43">
      <w:pPr>
        <w:spacing w:line="360" w:lineRule="auto"/>
        <w:rPr>
          <w:rFonts w:ascii="Times New Roman" w:hAnsi="Times New Roman" w:cs="Times New Roman"/>
        </w:rPr>
      </w:pPr>
      <w:r w:rsidRPr="00BA5D43">
        <w:rPr>
          <w:rFonts w:ascii="Times New Roman" w:hAnsi="Times New Roman" w:cs="Times New Roman"/>
        </w:rPr>
        <w:t>Martin., R.C., 2008. Clean Code: A Handbook of Agile Software Craftsmanship. Upper Saddle River: Prentice Hall.</w:t>
      </w:r>
    </w:p>
    <w:p w14:paraId="4526F161" w14:textId="77777777" w:rsidR="00BA5D43" w:rsidRPr="00BA5D43" w:rsidRDefault="00BA5D43" w:rsidP="00BA5D43">
      <w:pPr>
        <w:spacing w:line="360" w:lineRule="auto"/>
        <w:rPr>
          <w:rFonts w:ascii="Times New Roman" w:hAnsi="Times New Roman" w:cs="Times New Roman"/>
        </w:rPr>
      </w:pPr>
      <w:r w:rsidRPr="00BA5D43">
        <w:rPr>
          <w:rFonts w:ascii="Times New Roman" w:hAnsi="Times New Roman" w:cs="Times New Roman"/>
        </w:rPr>
        <w:t>Obe., R.O. and Hsu., L.S., 2017. PostgreSQL: Up and Running. Sebastopol: O'Reilly Media.</w:t>
      </w:r>
    </w:p>
    <w:p w14:paraId="0206E119" w14:textId="77777777" w:rsidR="00BA5D43" w:rsidRPr="00BA5D43" w:rsidRDefault="00BA5D43" w:rsidP="00BA5D43">
      <w:pPr>
        <w:spacing w:line="360" w:lineRule="auto"/>
        <w:rPr>
          <w:rFonts w:ascii="Times New Roman" w:hAnsi="Times New Roman" w:cs="Times New Roman"/>
        </w:rPr>
      </w:pPr>
      <w:r w:rsidRPr="00BA5D43">
        <w:rPr>
          <w:rFonts w:ascii="Times New Roman" w:hAnsi="Times New Roman" w:cs="Times New Roman"/>
        </w:rPr>
        <w:t>Richardson., L. and Ruby., S., 2008. RESTful Web Services. Sebastopol: O'Reilly Media.</w:t>
      </w:r>
    </w:p>
    <w:p w14:paraId="5CF61ACD" w14:textId="77777777" w:rsidR="00BA5D43" w:rsidRPr="00BA5D43" w:rsidRDefault="00BA5D43" w:rsidP="00BA5D43">
      <w:pPr>
        <w:spacing w:line="360" w:lineRule="auto"/>
        <w:rPr>
          <w:rFonts w:ascii="Times New Roman" w:hAnsi="Times New Roman" w:cs="Times New Roman"/>
        </w:rPr>
      </w:pPr>
      <w:r w:rsidRPr="00BA5D43">
        <w:rPr>
          <w:rFonts w:ascii="Times New Roman" w:hAnsi="Times New Roman" w:cs="Times New Roman"/>
        </w:rPr>
        <w:t>Sommerville., I., 2015. Software Engineering. Boston: Pearson.</w:t>
      </w:r>
    </w:p>
    <w:p w14:paraId="686F1672" w14:textId="77777777" w:rsidR="00BA5D43" w:rsidRPr="00BA5D43" w:rsidRDefault="00BA5D43" w:rsidP="00BA5D43">
      <w:pPr>
        <w:spacing w:line="360" w:lineRule="auto"/>
        <w:rPr>
          <w:rFonts w:ascii="Times New Roman" w:hAnsi="Times New Roman" w:cs="Times New Roman"/>
        </w:rPr>
      </w:pPr>
      <w:r w:rsidRPr="00BA5D43">
        <w:rPr>
          <w:rFonts w:ascii="Times New Roman" w:hAnsi="Times New Roman" w:cs="Times New Roman"/>
        </w:rPr>
        <w:t>Walls., C., 2022. Spring in Action. Shelter Island: Manning Publications.</w:t>
      </w:r>
    </w:p>
    <w:p w14:paraId="2DA81D9F" w14:textId="77777777" w:rsidR="00BA5D43" w:rsidRPr="00BA5D43" w:rsidRDefault="00BA5D43" w:rsidP="00BA5D43">
      <w:pPr>
        <w:spacing w:line="360" w:lineRule="auto"/>
        <w:rPr>
          <w:rFonts w:ascii="Times New Roman" w:hAnsi="Times New Roman" w:cs="Times New Roman"/>
        </w:rPr>
      </w:pPr>
    </w:p>
    <w:sectPr w:rsidR="00BA5D43" w:rsidRPr="00BA5D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D43"/>
    <w:rsid w:val="007F32A6"/>
    <w:rsid w:val="00887419"/>
    <w:rsid w:val="00A53436"/>
    <w:rsid w:val="00BA5D43"/>
    <w:rsid w:val="00BC1BB6"/>
    <w:rsid w:val="00F711D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0CDAC"/>
  <w15:chartTrackingRefBased/>
  <w15:docId w15:val="{7C9E5FFD-2527-41D9-93A7-59FFD6B13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BA5D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D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D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D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D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D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D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D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D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D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D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D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D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D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D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D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D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D43"/>
    <w:rPr>
      <w:rFonts w:eastAsiaTheme="majorEastAsia" w:cstheme="majorBidi"/>
      <w:color w:val="272727" w:themeColor="text1" w:themeTint="D8"/>
    </w:rPr>
  </w:style>
  <w:style w:type="paragraph" w:styleId="Title">
    <w:name w:val="Title"/>
    <w:basedOn w:val="Normal"/>
    <w:next w:val="Normal"/>
    <w:link w:val="TitleChar"/>
    <w:uiPriority w:val="10"/>
    <w:qFormat/>
    <w:rsid w:val="00BA5D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D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D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D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D43"/>
    <w:pPr>
      <w:spacing w:before="160"/>
      <w:jc w:val="center"/>
    </w:pPr>
    <w:rPr>
      <w:i/>
      <w:iCs/>
      <w:color w:val="404040" w:themeColor="text1" w:themeTint="BF"/>
    </w:rPr>
  </w:style>
  <w:style w:type="character" w:customStyle="1" w:styleId="QuoteChar">
    <w:name w:val="Quote Char"/>
    <w:basedOn w:val="DefaultParagraphFont"/>
    <w:link w:val="Quote"/>
    <w:uiPriority w:val="29"/>
    <w:rsid w:val="00BA5D43"/>
    <w:rPr>
      <w:i/>
      <w:iCs/>
      <w:color w:val="404040" w:themeColor="text1" w:themeTint="BF"/>
    </w:rPr>
  </w:style>
  <w:style w:type="paragraph" w:styleId="ListParagraph">
    <w:name w:val="List Paragraph"/>
    <w:basedOn w:val="Normal"/>
    <w:uiPriority w:val="34"/>
    <w:qFormat/>
    <w:rsid w:val="00BA5D43"/>
    <w:pPr>
      <w:ind w:left="720"/>
      <w:contextualSpacing/>
    </w:pPr>
  </w:style>
  <w:style w:type="character" w:styleId="IntenseEmphasis">
    <w:name w:val="Intense Emphasis"/>
    <w:basedOn w:val="DefaultParagraphFont"/>
    <w:uiPriority w:val="21"/>
    <w:qFormat/>
    <w:rsid w:val="00BA5D43"/>
    <w:rPr>
      <w:i/>
      <w:iCs/>
      <w:color w:val="0F4761" w:themeColor="accent1" w:themeShade="BF"/>
    </w:rPr>
  </w:style>
  <w:style w:type="paragraph" w:styleId="IntenseQuote">
    <w:name w:val="Intense Quote"/>
    <w:basedOn w:val="Normal"/>
    <w:next w:val="Normal"/>
    <w:link w:val="IntenseQuoteChar"/>
    <w:uiPriority w:val="30"/>
    <w:qFormat/>
    <w:rsid w:val="00BA5D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D43"/>
    <w:rPr>
      <w:i/>
      <w:iCs/>
      <w:color w:val="0F4761" w:themeColor="accent1" w:themeShade="BF"/>
    </w:rPr>
  </w:style>
  <w:style w:type="character" w:styleId="IntenseReference">
    <w:name w:val="Intense Reference"/>
    <w:basedOn w:val="DefaultParagraphFont"/>
    <w:uiPriority w:val="32"/>
    <w:qFormat/>
    <w:rsid w:val="00BA5D43"/>
    <w:rPr>
      <w:b/>
      <w:bCs/>
      <w:smallCaps/>
      <w:color w:val="0F4761" w:themeColor="accent1" w:themeShade="BF"/>
      <w:spacing w:val="5"/>
    </w:rPr>
  </w:style>
  <w:style w:type="paragraph" w:styleId="TOCHeading">
    <w:name w:val="TOC Heading"/>
    <w:basedOn w:val="Heading1"/>
    <w:next w:val="Normal"/>
    <w:uiPriority w:val="39"/>
    <w:unhideWhenUsed/>
    <w:qFormat/>
    <w:rsid w:val="00BA5D4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A5D43"/>
    <w:pPr>
      <w:spacing w:after="100"/>
    </w:pPr>
  </w:style>
  <w:style w:type="character" w:styleId="Hyperlink">
    <w:name w:val="Hyperlink"/>
    <w:basedOn w:val="DefaultParagraphFont"/>
    <w:uiPriority w:val="99"/>
    <w:unhideWhenUsed/>
    <w:rsid w:val="00BA5D4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9</Pages>
  <Words>2713</Words>
  <Characters>15467</Characters>
  <Application>Microsoft Office Word</Application>
  <DocSecurity>0</DocSecurity>
  <Lines>128</Lines>
  <Paragraphs>36</Paragraphs>
  <ScaleCrop>false</ScaleCrop>
  <Company/>
  <LinksUpToDate>false</LinksUpToDate>
  <CharactersWithSpaces>18144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HAMMAD MUSTAFA</dc:creator>
  <cp:keywords/>
  <dc:description/>
  <cp:lastModifiedBy>HAMMAD MUSTAFA</cp:lastModifiedBy>
  <cp:revision>6</cp:revision>
  <dcterms:created xsi:type="dcterms:W3CDTF">2026-03-23T20:39:00Z</dcterms:created>
  <dcterms:modified xsi:type="dcterms:W3CDTF">2026-03-23T20:53:00Z</dcterms:modified>
</cp:coreProperties>
</file>