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asdf</w:t>
      </w:r>
    </w:p>
    <w:p>
      <w:pPr>
        <w:pStyle w:val="Heading2"/>
      </w:pPr>
      <w:r>
        <w:t>fdsa</w:t>
      </w:r>
    </w:p>
    <w:p>
      <w:pPr>
        <w:pStyle w:val="ListBullet"/>
      </w:pPr>
      <w:r>
        <w:t>asdfads</w:t>
      </w:r>
    </w:p>
    <w:p>
      <w:pPr>
        <w:pStyle w:val="Heading2"/>
      </w:pPr>
      <w:r>
        <w:t>fsdasdfa</w:t>
      </w:r>
    </w:p>
    <w:p>
      <w:pPr>
        <w:pStyle w:val="ListBullet"/>
      </w:pPr>
    </w:p>
    <w:p>
      <w:pPr>
        <w:pStyle w:val="Heading1"/>
      </w:pPr>
      <w:r>
        <w:t>dfsa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