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E4EE2" w14:textId="77777777" w:rsidR="004D4D4B" w:rsidRPr="004D4D4B" w:rsidRDefault="004D4D4B" w:rsidP="004D4D4B">
      <w:pPr>
        <w:spacing w:before="100" w:beforeAutospacing="1" w:after="100" w:afterAutospacing="1"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Here's the full table with each subtopic expanded to at least one full explanatory line: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9"/>
        <w:gridCol w:w="6691"/>
      </w:tblGrid>
      <w:tr w:rsidR="004D4D4B" w:rsidRPr="004D4D4B" w14:paraId="1DDFFE2C" w14:textId="77777777" w:rsidTr="004D4D4B">
        <w:trPr>
          <w:tblHeader/>
          <w:tblCellSpacing w:w="15" w:type="dxa"/>
        </w:trPr>
        <w:tc>
          <w:tcPr>
            <w:tcW w:w="0" w:type="auto"/>
            <w:vAlign w:val="center"/>
            <w:hideMark/>
          </w:tcPr>
          <w:p w14:paraId="7484EE9F" w14:textId="77777777" w:rsidR="004D4D4B" w:rsidRPr="004D4D4B" w:rsidRDefault="004D4D4B" w:rsidP="004D4D4B">
            <w:pPr>
              <w:spacing w:after="0" w:line="240" w:lineRule="auto"/>
              <w:jc w:val="center"/>
              <w:rPr>
                <w:rFonts w:ascii="Times New Roman" w:eastAsia="Times New Roman" w:hAnsi="Times New Roman" w:cs="Times New Roman"/>
                <w:b/>
                <w:bCs/>
                <w:kern w:val="0"/>
                <w14:ligatures w14:val="none"/>
              </w:rPr>
            </w:pPr>
            <w:r w:rsidRPr="004D4D4B">
              <w:rPr>
                <w:rFonts w:ascii="Times New Roman" w:eastAsia="Times New Roman" w:hAnsi="Times New Roman" w:cs="Times New Roman"/>
                <w:b/>
                <w:bCs/>
                <w:kern w:val="0"/>
                <w14:ligatures w14:val="none"/>
              </w:rPr>
              <w:t>Topic</w:t>
            </w:r>
          </w:p>
        </w:tc>
        <w:tc>
          <w:tcPr>
            <w:tcW w:w="0" w:type="auto"/>
            <w:vAlign w:val="center"/>
            <w:hideMark/>
          </w:tcPr>
          <w:p w14:paraId="2AC33549" w14:textId="77777777" w:rsidR="004D4D4B" w:rsidRPr="004D4D4B" w:rsidRDefault="004D4D4B" w:rsidP="004D4D4B">
            <w:pPr>
              <w:spacing w:after="0" w:line="240" w:lineRule="auto"/>
              <w:jc w:val="center"/>
              <w:rPr>
                <w:rFonts w:ascii="Times New Roman" w:eastAsia="Times New Roman" w:hAnsi="Times New Roman" w:cs="Times New Roman"/>
                <w:b/>
                <w:bCs/>
                <w:kern w:val="0"/>
                <w14:ligatures w14:val="none"/>
              </w:rPr>
            </w:pPr>
            <w:r w:rsidRPr="004D4D4B">
              <w:rPr>
                <w:rFonts w:ascii="Times New Roman" w:eastAsia="Times New Roman" w:hAnsi="Times New Roman" w:cs="Times New Roman"/>
                <w:b/>
                <w:bCs/>
                <w:kern w:val="0"/>
                <w14:ligatures w14:val="none"/>
              </w:rPr>
              <w:t>Subtopics (with descriptions)</w:t>
            </w:r>
          </w:p>
        </w:tc>
      </w:tr>
      <w:tr w:rsidR="004D4D4B" w:rsidRPr="004D4D4B" w14:paraId="5CCA30B5" w14:textId="77777777" w:rsidTr="004D4D4B">
        <w:trPr>
          <w:tblCellSpacing w:w="15" w:type="dxa"/>
        </w:trPr>
        <w:tc>
          <w:tcPr>
            <w:tcW w:w="0" w:type="auto"/>
            <w:vAlign w:val="center"/>
            <w:hideMark/>
          </w:tcPr>
          <w:p w14:paraId="3526B0D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1. Foundations: Agent Thinking, Reasoning &amp; System Architecture</w:t>
            </w:r>
          </w:p>
        </w:tc>
        <w:tc>
          <w:tcPr>
            <w:tcW w:w="0" w:type="auto"/>
            <w:vAlign w:val="center"/>
            <w:hideMark/>
          </w:tcPr>
          <w:p w14:paraId="285B975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What makes an "agent" vs scripted LLM usage — An agent doesn't just respond; it decides what to do next, uses tools, and pursues goals across multiple steps. This subtopic defines where the line is between a prompted LLM and a true agent.</w:t>
            </w:r>
          </w:p>
        </w:tc>
      </w:tr>
      <w:tr w:rsidR="004D4D4B" w:rsidRPr="004D4D4B" w14:paraId="3876C90C" w14:textId="77777777" w:rsidTr="004D4D4B">
        <w:trPr>
          <w:tblCellSpacing w:w="15" w:type="dxa"/>
        </w:trPr>
        <w:tc>
          <w:tcPr>
            <w:tcW w:w="0" w:type="auto"/>
            <w:vAlign w:val="center"/>
            <w:hideMark/>
          </w:tcPr>
          <w:p w14:paraId="53BB87D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C5809A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Agent vs chatbot vs workflow engine vs autonomous system — These terms are often used interchangeably but represent fundamentally different designs. This subtopic maps each archetype by how much autonomy, memory, and decision-making authority it holds.</w:t>
            </w:r>
          </w:p>
        </w:tc>
      </w:tr>
      <w:tr w:rsidR="004D4D4B" w:rsidRPr="004D4D4B" w14:paraId="2219ECED" w14:textId="77777777" w:rsidTr="004D4D4B">
        <w:trPr>
          <w:tblCellSpacing w:w="15" w:type="dxa"/>
        </w:trPr>
        <w:tc>
          <w:tcPr>
            <w:tcW w:w="0" w:type="auto"/>
            <w:vAlign w:val="center"/>
            <w:hideMark/>
          </w:tcPr>
          <w:p w14:paraId="400B9D7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8A58CD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RPA vs AI agents — RPA executes fixed, deterministic rules on structured inputs. AI agents reason over unstructured inputs and adapt their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This subtopic explains what each is good for, where they fail, and why the distinction matters before choosing a technology.</w:t>
            </w:r>
          </w:p>
        </w:tc>
      </w:tr>
      <w:tr w:rsidR="004D4D4B" w:rsidRPr="004D4D4B" w14:paraId="48731357" w14:textId="77777777" w:rsidTr="004D4D4B">
        <w:trPr>
          <w:tblCellSpacing w:w="15" w:type="dxa"/>
        </w:trPr>
        <w:tc>
          <w:tcPr>
            <w:tcW w:w="0" w:type="auto"/>
            <w:vAlign w:val="center"/>
            <w:hideMark/>
          </w:tcPr>
          <w:p w14:paraId="57A3167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6A2A3C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Choosing autonomy levels (bounded vs open-ended execution) — Not every agent should act freely. This subtopic covers how to deliberately constrain what an agent can decide and do, and why tighter boundaries often produce safer and more predictable production systems.</w:t>
            </w:r>
          </w:p>
        </w:tc>
      </w:tr>
      <w:tr w:rsidR="004D4D4B" w:rsidRPr="004D4D4B" w14:paraId="5527327F" w14:textId="77777777" w:rsidTr="004D4D4B">
        <w:trPr>
          <w:tblCellSpacing w:w="15" w:type="dxa"/>
        </w:trPr>
        <w:tc>
          <w:tcPr>
            <w:tcW w:w="0" w:type="auto"/>
            <w:vAlign w:val="center"/>
            <w:hideMark/>
          </w:tcPr>
          <w:p w14:paraId="01B9D3F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10558A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Smallest viable agent &amp; defining success metrics — The most common mistake is overbuilding. This subtopic introduces the discipline of starting with the minimum agent that could work, and defining upfront how you will know if it is working.</w:t>
            </w:r>
          </w:p>
        </w:tc>
      </w:tr>
      <w:tr w:rsidR="004D4D4B" w:rsidRPr="004D4D4B" w14:paraId="1BB04619" w14:textId="77777777" w:rsidTr="004D4D4B">
        <w:trPr>
          <w:tblCellSpacing w:w="15" w:type="dxa"/>
        </w:trPr>
        <w:tc>
          <w:tcPr>
            <w:tcW w:w="0" w:type="auto"/>
            <w:vAlign w:val="center"/>
            <w:hideMark/>
          </w:tcPr>
          <w:p w14:paraId="5BC9209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DF3C3E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Reasoning patterns (</w:t>
            </w:r>
            <w:proofErr w:type="spellStart"/>
            <w:r w:rsidRPr="004D4D4B">
              <w:rPr>
                <w:rFonts w:ascii="Times New Roman" w:eastAsia="Times New Roman" w:hAnsi="Times New Roman" w:cs="Times New Roman"/>
                <w:kern w:val="0"/>
                <w14:ligatures w14:val="none"/>
              </w:rPr>
              <w:t>ReAct</w:t>
            </w:r>
            <w:proofErr w:type="spellEnd"/>
            <w:r w:rsidRPr="004D4D4B">
              <w:rPr>
                <w:rFonts w:ascii="Times New Roman" w:eastAsia="Times New Roman" w:hAnsi="Times New Roman" w:cs="Times New Roman"/>
                <w:kern w:val="0"/>
                <w14:ligatures w14:val="none"/>
              </w:rPr>
              <w:t xml:space="preserve">, Plan-Execute, reflection) — Different tasks call for different reasoning strategies. </w:t>
            </w:r>
            <w:proofErr w:type="spellStart"/>
            <w:r w:rsidRPr="004D4D4B">
              <w:rPr>
                <w:rFonts w:ascii="Times New Roman" w:eastAsia="Times New Roman" w:hAnsi="Times New Roman" w:cs="Times New Roman"/>
                <w:kern w:val="0"/>
                <w14:ligatures w14:val="none"/>
              </w:rPr>
              <w:t>ReAct</w:t>
            </w:r>
            <w:proofErr w:type="spellEnd"/>
            <w:r w:rsidRPr="004D4D4B">
              <w:rPr>
                <w:rFonts w:ascii="Times New Roman" w:eastAsia="Times New Roman" w:hAnsi="Times New Roman" w:cs="Times New Roman"/>
                <w:kern w:val="0"/>
                <w14:ligatures w14:val="none"/>
              </w:rPr>
              <w:t xml:space="preserve"> interleaves thinking and action; Plan-Execute separates planning from doing; reflection loops let agents critique and revise their own output. This subtopic introduces each pattern and when to use them.</w:t>
            </w:r>
          </w:p>
        </w:tc>
      </w:tr>
      <w:tr w:rsidR="004D4D4B" w:rsidRPr="004D4D4B" w14:paraId="5F0D82B8" w14:textId="77777777" w:rsidTr="004D4D4B">
        <w:trPr>
          <w:tblCellSpacing w:w="15" w:type="dxa"/>
        </w:trPr>
        <w:tc>
          <w:tcPr>
            <w:tcW w:w="0" w:type="auto"/>
            <w:vAlign w:val="center"/>
            <w:hideMark/>
          </w:tcPr>
          <w:p w14:paraId="547DEF3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E50064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Bounded vs unbounded reasoning — Some agents reason until they hit a defined stopping condition; others reason until the model decides it is done. This subtopic explains the trade-offs in control, cost, and unpredictability between the two approaches.</w:t>
            </w:r>
          </w:p>
        </w:tc>
      </w:tr>
      <w:tr w:rsidR="004D4D4B" w:rsidRPr="004D4D4B" w14:paraId="539180F2" w14:textId="77777777" w:rsidTr="004D4D4B">
        <w:trPr>
          <w:tblCellSpacing w:w="15" w:type="dxa"/>
        </w:trPr>
        <w:tc>
          <w:tcPr>
            <w:tcW w:w="0" w:type="auto"/>
            <w:vAlign w:val="center"/>
            <w:hideMark/>
          </w:tcPr>
          <w:p w14:paraId="245CBE3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4F9F0A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Determinism vs stochasticity — LLMs are probabilistic by nature, which creates reproducibility challenges in production. This subtopic covers where determinism matters, how to achieve it, and where some variability is acceptable or even desirable.</w:t>
            </w:r>
          </w:p>
        </w:tc>
      </w:tr>
      <w:tr w:rsidR="004D4D4B" w:rsidRPr="004D4D4B" w14:paraId="18EAD9A4" w14:textId="77777777" w:rsidTr="004D4D4B">
        <w:trPr>
          <w:tblCellSpacing w:w="15" w:type="dxa"/>
        </w:trPr>
        <w:tc>
          <w:tcPr>
            <w:tcW w:w="0" w:type="auto"/>
            <w:vAlign w:val="center"/>
            <w:hideMark/>
          </w:tcPr>
          <w:p w14:paraId="100C94B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DB0F66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Core architectures — Covers the foundational structural patterns for agent systems: single-agent loops, orchestrator-subagent hierarchies, peer-to-peer multi-agent designs, and pipeline-based </w:t>
            </w:r>
            <w:r w:rsidRPr="004D4D4B">
              <w:rPr>
                <w:rFonts w:ascii="Times New Roman" w:eastAsia="Times New Roman" w:hAnsi="Times New Roman" w:cs="Times New Roman"/>
                <w:kern w:val="0"/>
                <w14:ligatures w14:val="none"/>
              </w:rPr>
              <w:lastRenderedPageBreak/>
              <w:t>compositions. Each has different complexity, failure, and governance implications.</w:t>
            </w:r>
          </w:p>
        </w:tc>
      </w:tr>
      <w:tr w:rsidR="004D4D4B" w:rsidRPr="004D4D4B" w14:paraId="7EBC1CFF" w14:textId="77777777" w:rsidTr="004D4D4B">
        <w:trPr>
          <w:tblCellSpacing w:w="15" w:type="dxa"/>
        </w:trPr>
        <w:tc>
          <w:tcPr>
            <w:tcW w:w="0" w:type="auto"/>
            <w:vAlign w:val="center"/>
            <w:hideMark/>
          </w:tcPr>
          <w:p w14:paraId="04AC2FD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CB3F49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Token economics — Every reasoning step, tool call, and memory retrieval costs tokens, which translates directly into latency and money. This subtopic builds intuition for how architectural choices compound into real cost at scale.</w:t>
            </w:r>
          </w:p>
        </w:tc>
      </w:tr>
      <w:tr w:rsidR="004D4D4B" w:rsidRPr="004D4D4B" w14:paraId="5E453544" w14:textId="77777777" w:rsidTr="004D4D4B">
        <w:trPr>
          <w:tblCellSpacing w:w="15" w:type="dxa"/>
        </w:trPr>
        <w:tc>
          <w:tcPr>
            <w:tcW w:w="0" w:type="auto"/>
            <w:vAlign w:val="center"/>
            <w:hideMark/>
          </w:tcPr>
          <w:p w14:paraId="11B16D6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EBEF18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Failure modes — Agents fail in ways that differ from traditional software: they hallucinate, loop, misuse tools, and make plausible-sounding but wrong decisions. This subtopic catalogs the most common failure patterns so they can be anticipated and designed against.</w:t>
            </w:r>
          </w:p>
        </w:tc>
      </w:tr>
      <w:tr w:rsidR="004D4D4B" w:rsidRPr="004D4D4B" w14:paraId="289F33DC" w14:textId="77777777" w:rsidTr="004D4D4B">
        <w:trPr>
          <w:tblCellSpacing w:w="15" w:type="dxa"/>
        </w:trPr>
        <w:tc>
          <w:tcPr>
            <w:tcW w:w="0" w:type="auto"/>
            <w:vAlign w:val="center"/>
            <w:hideMark/>
          </w:tcPr>
          <w:p w14:paraId="20194E6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5E1204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Security baseline — Before going deeper into security, this subtopic establishes the minimum every agent system needs: awareness of prompt injection, tool misuse risks, and the principle that agents should never be implicitly trusted with sensitive actions.</w:t>
            </w:r>
          </w:p>
        </w:tc>
      </w:tr>
      <w:tr w:rsidR="004D4D4B" w:rsidRPr="004D4D4B" w14:paraId="0AE8E736" w14:textId="77777777" w:rsidTr="004D4D4B">
        <w:trPr>
          <w:tblCellSpacing w:w="15" w:type="dxa"/>
        </w:trPr>
        <w:tc>
          <w:tcPr>
            <w:tcW w:w="0" w:type="auto"/>
            <w:vAlign w:val="center"/>
            <w:hideMark/>
          </w:tcPr>
          <w:p w14:paraId="7E95350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D1FE03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Governance baseline — Traceability and accountability need to be designed in from the start, not retrofitted. This subtopic introduces the minimum governance requirements every agent system should meet before going to production.</w:t>
            </w:r>
          </w:p>
        </w:tc>
      </w:tr>
      <w:tr w:rsidR="004D4D4B" w:rsidRPr="004D4D4B" w14:paraId="2F19FB5D" w14:textId="77777777" w:rsidTr="004D4D4B">
        <w:trPr>
          <w:tblCellSpacing w:w="15" w:type="dxa"/>
        </w:trPr>
        <w:tc>
          <w:tcPr>
            <w:tcW w:w="0" w:type="auto"/>
            <w:vAlign w:val="center"/>
            <w:hideMark/>
          </w:tcPr>
          <w:p w14:paraId="23FABE9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2. Business Requirements &amp; Use Case Framing</w:t>
            </w:r>
          </w:p>
        </w:tc>
        <w:tc>
          <w:tcPr>
            <w:tcW w:w="0" w:type="auto"/>
            <w:vAlign w:val="center"/>
            <w:hideMark/>
          </w:tcPr>
          <w:p w14:paraId="656D59C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When to use AI agents vs not — Agents add complexity and cost. This subtopic provides a clear framework for deciding when that complexity is justified by the nature of the task, and when a simpler solution — a prompt, a search, or a rule — is the right answer.</w:t>
            </w:r>
          </w:p>
        </w:tc>
      </w:tr>
      <w:tr w:rsidR="004D4D4B" w:rsidRPr="004D4D4B" w14:paraId="1BA3B1A7" w14:textId="77777777" w:rsidTr="004D4D4B">
        <w:trPr>
          <w:tblCellSpacing w:w="15" w:type="dxa"/>
        </w:trPr>
        <w:tc>
          <w:tcPr>
            <w:tcW w:w="0" w:type="auto"/>
            <w:vAlign w:val="center"/>
            <w:hideMark/>
          </w:tcPr>
          <w:p w14:paraId="12CCF0F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B45B0F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When to use RPA vs agents vs hybrid — Task structure, variability, and risk tolerance determine whether RPA, an AI agent, or a combination is the right tool. This subtopic gives practitioners a decision framework grounded in practical trade-offs rather than technology preference.</w:t>
            </w:r>
          </w:p>
        </w:tc>
      </w:tr>
      <w:tr w:rsidR="004D4D4B" w:rsidRPr="004D4D4B" w14:paraId="0FB4F8C0" w14:textId="77777777" w:rsidTr="004D4D4B">
        <w:trPr>
          <w:tblCellSpacing w:w="15" w:type="dxa"/>
        </w:trPr>
        <w:tc>
          <w:tcPr>
            <w:tcW w:w="0" w:type="auto"/>
            <w:vAlign w:val="center"/>
            <w:hideMark/>
          </w:tcPr>
          <w:p w14:paraId="71E3220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19DD9B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Identifying suitable problems — Not every business problem benefits from an agent. This subtopic covers the characteristics of problems that are well-suited to agentic solutions: multi-step reasoning, variable inputs, tool use requirements, and tolerance for probabilistic outputs.</w:t>
            </w:r>
          </w:p>
        </w:tc>
      </w:tr>
      <w:tr w:rsidR="004D4D4B" w:rsidRPr="004D4D4B" w14:paraId="50A2E1DF" w14:textId="77777777" w:rsidTr="004D4D4B">
        <w:trPr>
          <w:tblCellSpacing w:w="15" w:type="dxa"/>
        </w:trPr>
        <w:tc>
          <w:tcPr>
            <w:tcW w:w="0" w:type="auto"/>
            <w:vAlign w:val="center"/>
            <w:hideMark/>
          </w:tcPr>
          <w:p w14:paraId="2CB79FF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B81764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Mapping needs to architectures — Once a problem is identified, the architecture needs to match its structure. This subtopic bridges the gap between a business requirement and a technical design choice, covering how task complexity, data availability, and risk profile shape the right agent pattern.</w:t>
            </w:r>
          </w:p>
        </w:tc>
      </w:tr>
      <w:tr w:rsidR="004D4D4B" w:rsidRPr="004D4D4B" w14:paraId="38117C45" w14:textId="77777777" w:rsidTr="004D4D4B">
        <w:trPr>
          <w:tblCellSpacing w:w="15" w:type="dxa"/>
        </w:trPr>
        <w:tc>
          <w:tcPr>
            <w:tcW w:w="0" w:type="auto"/>
            <w:vAlign w:val="center"/>
            <w:hideMark/>
          </w:tcPr>
          <w:p w14:paraId="13C019A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BA5F0B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Framework selection — Choosing a framework too early or for the wrong reasons creates long-term problems. This subtopic covers how to evaluate frameworks against actual requirements rather than hype, including when building from scratch is the better option.</w:t>
            </w:r>
          </w:p>
        </w:tc>
      </w:tr>
      <w:tr w:rsidR="004D4D4B" w:rsidRPr="004D4D4B" w14:paraId="32ACE013" w14:textId="77777777" w:rsidTr="004D4D4B">
        <w:trPr>
          <w:tblCellSpacing w:w="15" w:type="dxa"/>
        </w:trPr>
        <w:tc>
          <w:tcPr>
            <w:tcW w:w="0" w:type="auto"/>
            <w:vAlign w:val="center"/>
            <w:hideMark/>
          </w:tcPr>
          <w:p w14:paraId="11D9355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4E00F0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ROI &amp; trade-offs — Agents are expensive to build, run, and maintain. This subtopic covers how to assess whether the value delivered justifies the investment, and how to communicate that trade-off clearly to business stakeholders.</w:t>
            </w:r>
          </w:p>
        </w:tc>
      </w:tr>
      <w:tr w:rsidR="004D4D4B" w:rsidRPr="004D4D4B" w14:paraId="298B523D" w14:textId="77777777" w:rsidTr="004D4D4B">
        <w:trPr>
          <w:tblCellSpacing w:w="15" w:type="dxa"/>
        </w:trPr>
        <w:tc>
          <w:tcPr>
            <w:tcW w:w="0" w:type="auto"/>
            <w:vAlign w:val="center"/>
            <w:hideMark/>
          </w:tcPr>
          <w:p w14:paraId="2D1D07A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3. Prompt Engineering → Context Engineering</w:t>
            </w:r>
          </w:p>
        </w:tc>
        <w:tc>
          <w:tcPr>
            <w:tcW w:w="0" w:type="auto"/>
            <w:vAlign w:val="center"/>
            <w:hideMark/>
          </w:tcPr>
          <w:p w14:paraId="4DBB67D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Prompts as control planes — In an agent system, the prompt is not just an instruction — it is the primary mechanism for controlling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xml:space="preserve">, enforcing constraints, and shaping decisions. This subtopic reframes prompts as engineering artifacts that deserve the same </w:t>
            </w:r>
            <w:proofErr w:type="spellStart"/>
            <w:r w:rsidRPr="004D4D4B">
              <w:rPr>
                <w:rFonts w:ascii="Times New Roman" w:eastAsia="Times New Roman" w:hAnsi="Times New Roman" w:cs="Times New Roman"/>
                <w:kern w:val="0"/>
                <w14:ligatures w14:val="none"/>
              </w:rPr>
              <w:t>rigour</w:t>
            </w:r>
            <w:proofErr w:type="spellEnd"/>
            <w:r w:rsidRPr="004D4D4B">
              <w:rPr>
                <w:rFonts w:ascii="Times New Roman" w:eastAsia="Times New Roman" w:hAnsi="Times New Roman" w:cs="Times New Roman"/>
                <w:kern w:val="0"/>
                <w14:ligatures w14:val="none"/>
              </w:rPr>
              <w:t xml:space="preserve"> as code.</w:t>
            </w:r>
          </w:p>
        </w:tc>
      </w:tr>
      <w:tr w:rsidR="004D4D4B" w:rsidRPr="004D4D4B" w14:paraId="1B0F28C1" w14:textId="77777777" w:rsidTr="004D4D4B">
        <w:trPr>
          <w:tblCellSpacing w:w="15" w:type="dxa"/>
        </w:trPr>
        <w:tc>
          <w:tcPr>
            <w:tcW w:w="0" w:type="auto"/>
            <w:vAlign w:val="center"/>
            <w:hideMark/>
          </w:tcPr>
          <w:p w14:paraId="60DEAB4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95E8B3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Instruction hierarchy — Agents receive instructions from multiple sources: system prompts, user inputs, tool outputs, and memory. This subtopic covers how to structure and prioritize these layers so the agent behaves predictably when instructions conflict.</w:t>
            </w:r>
          </w:p>
        </w:tc>
      </w:tr>
      <w:tr w:rsidR="004D4D4B" w:rsidRPr="004D4D4B" w14:paraId="457D03D6" w14:textId="77777777" w:rsidTr="004D4D4B">
        <w:trPr>
          <w:tblCellSpacing w:w="15" w:type="dxa"/>
        </w:trPr>
        <w:tc>
          <w:tcPr>
            <w:tcW w:w="0" w:type="auto"/>
            <w:vAlign w:val="center"/>
            <w:hideMark/>
          </w:tcPr>
          <w:p w14:paraId="2F9B25F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6E0B605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Prompt templates — Reusable, parameterized prompt structures reduce inconsistency and make agent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xml:space="preserve"> easier to test and maintain. This subtopic covers how to design templates that are flexible without becoming unpredictable.</w:t>
            </w:r>
          </w:p>
        </w:tc>
      </w:tr>
      <w:tr w:rsidR="004D4D4B" w:rsidRPr="004D4D4B" w14:paraId="563129BF" w14:textId="77777777" w:rsidTr="004D4D4B">
        <w:trPr>
          <w:tblCellSpacing w:w="15" w:type="dxa"/>
        </w:trPr>
        <w:tc>
          <w:tcPr>
            <w:tcW w:w="0" w:type="auto"/>
            <w:vAlign w:val="center"/>
            <w:hideMark/>
          </w:tcPr>
          <w:p w14:paraId="6809152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F7DBFB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Few-shot vs schema prompting — Few-shot examples guide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xml:space="preserve"> through demonstration; schema prompting constrains output structure. This subtopic compares both approaches, when to use each, and how to combine them effectively.</w:t>
            </w:r>
          </w:p>
        </w:tc>
      </w:tr>
      <w:tr w:rsidR="004D4D4B" w:rsidRPr="004D4D4B" w14:paraId="04EF95BF" w14:textId="77777777" w:rsidTr="004D4D4B">
        <w:trPr>
          <w:tblCellSpacing w:w="15" w:type="dxa"/>
        </w:trPr>
        <w:tc>
          <w:tcPr>
            <w:tcW w:w="0" w:type="auto"/>
            <w:vAlign w:val="center"/>
            <w:hideMark/>
          </w:tcPr>
          <w:p w14:paraId="371B62C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0AA00D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Prompt chaining — Complex tasks are often too large or too varied for a single prompt. This subtopic covers how to break reasoning and action into a sequence of focused prompts, each building on the output of the last.</w:t>
            </w:r>
          </w:p>
        </w:tc>
      </w:tr>
      <w:tr w:rsidR="004D4D4B" w:rsidRPr="004D4D4B" w14:paraId="00AEB9FF" w14:textId="77777777" w:rsidTr="004D4D4B">
        <w:trPr>
          <w:tblCellSpacing w:w="15" w:type="dxa"/>
        </w:trPr>
        <w:tc>
          <w:tcPr>
            <w:tcW w:w="0" w:type="auto"/>
            <w:vAlign w:val="center"/>
            <w:hideMark/>
          </w:tcPr>
          <w:p w14:paraId="76507F1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928E39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Context budgeting — Every model has a finite context window, and filling it carelessly degrades performance and increases cost. This subtopic covers how to allocate context deliberately across system instructions, history, retrieved content, and task data.</w:t>
            </w:r>
          </w:p>
        </w:tc>
      </w:tr>
      <w:tr w:rsidR="004D4D4B" w:rsidRPr="004D4D4B" w14:paraId="440EC408" w14:textId="77777777" w:rsidTr="004D4D4B">
        <w:trPr>
          <w:tblCellSpacing w:w="15" w:type="dxa"/>
        </w:trPr>
        <w:tc>
          <w:tcPr>
            <w:tcW w:w="0" w:type="auto"/>
            <w:vAlign w:val="center"/>
            <w:hideMark/>
          </w:tcPr>
          <w:p w14:paraId="4A22255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AFF027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Retrieval injection — External knowledge can be injected into a prompt at runtime to ground the agent in current, relevant, or proprietary information. This subtopic covers how retrieval pipelines connect to prompt construction and how to manage quality and relevance.</w:t>
            </w:r>
          </w:p>
        </w:tc>
      </w:tr>
      <w:tr w:rsidR="004D4D4B" w:rsidRPr="004D4D4B" w14:paraId="0245AF1D" w14:textId="77777777" w:rsidTr="004D4D4B">
        <w:trPr>
          <w:tblCellSpacing w:w="15" w:type="dxa"/>
        </w:trPr>
        <w:tc>
          <w:tcPr>
            <w:tcW w:w="0" w:type="auto"/>
            <w:vAlign w:val="center"/>
            <w:hideMark/>
          </w:tcPr>
          <w:p w14:paraId="05834C3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90F7D4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Modularization — Large, monolithic prompts are hard to test, debug, and maintain. This subtopic covers how to decompose prompt logic into discrete, reusable modules that can be composed, versioned, and owned independently.</w:t>
            </w:r>
          </w:p>
        </w:tc>
      </w:tr>
      <w:tr w:rsidR="004D4D4B" w:rsidRPr="004D4D4B" w14:paraId="215B3D85" w14:textId="77777777" w:rsidTr="004D4D4B">
        <w:trPr>
          <w:tblCellSpacing w:w="15" w:type="dxa"/>
        </w:trPr>
        <w:tc>
          <w:tcPr>
            <w:tcW w:w="0" w:type="auto"/>
            <w:vAlign w:val="center"/>
            <w:hideMark/>
          </w:tcPr>
          <w:p w14:paraId="465BA65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509BB1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Versioning &amp; testing — Prompts change, and uncontrolled changes break agent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xml:space="preserve"> silently. This subtopic covers how to version prompts like code, test them systematically, and detect regressions before they reach production.</w:t>
            </w:r>
          </w:p>
        </w:tc>
      </w:tr>
      <w:tr w:rsidR="004D4D4B" w:rsidRPr="004D4D4B" w14:paraId="4BA829DD" w14:textId="77777777" w:rsidTr="004D4D4B">
        <w:trPr>
          <w:tblCellSpacing w:w="15" w:type="dxa"/>
        </w:trPr>
        <w:tc>
          <w:tcPr>
            <w:tcW w:w="0" w:type="auto"/>
            <w:vAlign w:val="center"/>
            <w:hideMark/>
          </w:tcPr>
          <w:p w14:paraId="4453DAD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FFEC3B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Injection attack surfaces — Prompts that incorporate external content — user input, retrieved documents, tool outputs — create surfaces for injection attacks. This subtopic identifies where these surfaces exist and how to design against them.</w:t>
            </w:r>
          </w:p>
        </w:tc>
      </w:tr>
      <w:tr w:rsidR="004D4D4B" w:rsidRPr="004D4D4B" w14:paraId="0E51B4EB" w14:textId="77777777" w:rsidTr="004D4D4B">
        <w:trPr>
          <w:tblCellSpacing w:w="15" w:type="dxa"/>
        </w:trPr>
        <w:tc>
          <w:tcPr>
            <w:tcW w:w="0" w:type="auto"/>
            <w:vAlign w:val="center"/>
            <w:hideMark/>
          </w:tcPr>
          <w:p w14:paraId="0D5AD4F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0A8946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Guardrails vs flexibility — Overly constrained prompts produce rigid, brittle agents; unconstrained prompts produce unpredictable ones. This subtopic covers how to find the right balance for a given use case and risk profile.</w:t>
            </w:r>
          </w:p>
        </w:tc>
      </w:tr>
      <w:tr w:rsidR="004D4D4B" w:rsidRPr="004D4D4B" w14:paraId="0D13AED5" w14:textId="77777777" w:rsidTr="004D4D4B">
        <w:trPr>
          <w:tblCellSpacing w:w="15" w:type="dxa"/>
        </w:trPr>
        <w:tc>
          <w:tcPr>
            <w:tcW w:w="0" w:type="auto"/>
            <w:vAlign w:val="center"/>
            <w:hideMark/>
          </w:tcPr>
          <w:p w14:paraId="6F96671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7FF029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Prompt drift — Prompts that worked well at launch can degrade over time as models are updated, data changes, or usage patterns shift. This subtopic covers how to detect and respond to drift before it becomes a production problem.</w:t>
            </w:r>
          </w:p>
        </w:tc>
      </w:tr>
      <w:tr w:rsidR="004D4D4B" w:rsidRPr="004D4D4B" w14:paraId="4D9B677A" w14:textId="77777777" w:rsidTr="004D4D4B">
        <w:trPr>
          <w:tblCellSpacing w:w="15" w:type="dxa"/>
        </w:trPr>
        <w:tc>
          <w:tcPr>
            <w:tcW w:w="0" w:type="auto"/>
            <w:vAlign w:val="center"/>
            <w:hideMark/>
          </w:tcPr>
          <w:p w14:paraId="4726CF9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6F7704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Prompt telemetry — To improve prompts, you need visibility into how they perform in practice. This subtopic covers what to log, what to measure, and how to use telemetry to drive iterative prompt improvement.</w:t>
            </w:r>
          </w:p>
        </w:tc>
      </w:tr>
      <w:tr w:rsidR="004D4D4B" w:rsidRPr="004D4D4B" w14:paraId="3C838C4D" w14:textId="77777777" w:rsidTr="004D4D4B">
        <w:trPr>
          <w:tblCellSpacing w:w="15" w:type="dxa"/>
        </w:trPr>
        <w:tc>
          <w:tcPr>
            <w:tcW w:w="0" w:type="auto"/>
            <w:vAlign w:val="center"/>
            <w:hideMark/>
          </w:tcPr>
          <w:p w14:paraId="5DDD8DA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7914EA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System prompt structuring — The system prompt sets the agent's identity, constraints, and operating context. This subtopic covers how to structure it for clarity, consistency, and maintainability across different deployment scenarios.</w:t>
            </w:r>
          </w:p>
        </w:tc>
      </w:tr>
      <w:tr w:rsidR="004D4D4B" w:rsidRPr="004D4D4B" w14:paraId="4CCB944E" w14:textId="77777777" w:rsidTr="004D4D4B">
        <w:trPr>
          <w:tblCellSpacing w:w="15" w:type="dxa"/>
        </w:trPr>
        <w:tc>
          <w:tcPr>
            <w:tcW w:w="0" w:type="auto"/>
            <w:vAlign w:val="center"/>
            <w:hideMark/>
          </w:tcPr>
          <w:p w14:paraId="1DAA36D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605EFC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Long context handling — As context windows grow, new challenges emerge around attention, relevance degradation, and cost. This subtopic covers strategies for managing very large inputs without losing precision or overspending on tokens.</w:t>
            </w:r>
          </w:p>
        </w:tc>
      </w:tr>
      <w:tr w:rsidR="004D4D4B" w:rsidRPr="004D4D4B" w14:paraId="1A466BCC" w14:textId="77777777" w:rsidTr="004D4D4B">
        <w:trPr>
          <w:tblCellSpacing w:w="15" w:type="dxa"/>
        </w:trPr>
        <w:tc>
          <w:tcPr>
            <w:tcW w:w="0" w:type="auto"/>
            <w:vAlign w:val="center"/>
            <w:hideMark/>
          </w:tcPr>
          <w:p w14:paraId="3905625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E9A233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Dynamic state injection — Runtime context — current user state, session history, live data — needs to be injected into prompts at execution time. This subtopic covers how to do this cleanly without bloating context or introducing inconsistency.</w:t>
            </w:r>
          </w:p>
        </w:tc>
      </w:tr>
      <w:tr w:rsidR="004D4D4B" w:rsidRPr="004D4D4B" w14:paraId="2FB8AE80" w14:textId="77777777" w:rsidTr="004D4D4B">
        <w:trPr>
          <w:tblCellSpacing w:w="15" w:type="dxa"/>
        </w:trPr>
        <w:tc>
          <w:tcPr>
            <w:tcW w:w="0" w:type="auto"/>
            <w:vAlign w:val="center"/>
            <w:hideMark/>
          </w:tcPr>
          <w:p w14:paraId="1AA2310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B3F8AB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Role prompting — Assigning a persona or role to an agent shapes its tone, reasoning style, and decision-making tendencies. This subtopic covers how role prompting works, where it helps, and where it introduces risk.</w:t>
            </w:r>
          </w:p>
        </w:tc>
      </w:tr>
      <w:tr w:rsidR="004D4D4B" w:rsidRPr="004D4D4B" w14:paraId="7E995E56" w14:textId="77777777" w:rsidTr="004D4D4B">
        <w:trPr>
          <w:tblCellSpacing w:w="15" w:type="dxa"/>
        </w:trPr>
        <w:tc>
          <w:tcPr>
            <w:tcW w:w="0" w:type="auto"/>
            <w:vAlign w:val="center"/>
            <w:hideMark/>
          </w:tcPr>
          <w:p w14:paraId="5B0B243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5782E6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Decomposition prompts — Some tasks are too complex for a single reasoning pass. This subtopic covers how to design prompts that explicitly instruct the model to break a problem into parts before attempting a solution.</w:t>
            </w:r>
          </w:p>
        </w:tc>
      </w:tr>
      <w:tr w:rsidR="004D4D4B" w:rsidRPr="004D4D4B" w14:paraId="2B483912" w14:textId="77777777" w:rsidTr="004D4D4B">
        <w:trPr>
          <w:tblCellSpacing w:w="15" w:type="dxa"/>
        </w:trPr>
        <w:tc>
          <w:tcPr>
            <w:tcW w:w="0" w:type="auto"/>
            <w:vAlign w:val="center"/>
            <w:hideMark/>
          </w:tcPr>
          <w:p w14:paraId="5CC5148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FB1990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Guardrail prompts — Specific prompt structures can enforce </w:t>
            </w:r>
            <w:proofErr w:type="spellStart"/>
            <w:r w:rsidRPr="004D4D4B">
              <w:rPr>
                <w:rFonts w:ascii="Times New Roman" w:eastAsia="Times New Roman" w:hAnsi="Times New Roman" w:cs="Times New Roman"/>
                <w:kern w:val="0"/>
                <w14:ligatures w14:val="none"/>
              </w:rPr>
              <w:t>behavioural</w:t>
            </w:r>
            <w:proofErr w:type="spellEnd"/>
            <w:r w:rsidRPr="004D4D4B">
              <w:rPr>
                <w:rFonts w:ascii="Times New Roman" w:eastAsia="Times New Roman" w:hAnsi="Times New Roman" w:cs="Times New Roman"/>
                <w:kern w:val="0"/>
                <w14:ligatures w14:val="none"/>
              </w:rPr>
              <w:t xml:space="preserve"> constraints — preventing certain outputs, requiring certain formats, or escalating when confidence is low. This subtopic covers the design patterns for embedding guardrails directly into prompt logic.</w:t>
            </w:r>
          </w:p>
        </w:tc>
      </w:tr>
      <w:tr w:rsidR="004D4D4B" w:rsidRPr="004D4D4B" w14:paraId="31F0F111" w14:textId="77777777" w:rsidTr="004D4D4B">
        <w:trPr>
          <w:tblCellSpacing w:w="15" w:type="dxa"/>
        </w:trPr>
        <w:tc>
          <w:tcPr>
            <w:tcW w:w="0" w:type="auto"/>
            <w:vAlign w:val="center"/>
            <w:hideMark/>
          </w:tcPr>
          <w:p w14:paraId="0CC242B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386B59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Token efficiency — Verbose prompts cost more and can dilute model attention. This subtopic covers how to write prompts that are precise and concise without sacrificing the context the model needs to perform well.</w:t>
            </w:r>
          </w:p>
        </w:tc>
      </w:tr>
      <w:tr w:rsidR="004D4D4B" w:rsidRPr="004D4D4B" w14:paraId="7D546C1E" w14:textId="77777777" w:rsidTr="004D4D4B">
        <w:trPr>
          <w:tblCellSpacing w:w="15" w:type="dxa"/>
        </w:trPr>
        <w:tc>
          <w:tcPr>
            <w:tcW w:w="0" w:type="auto"/>
            <w:vAlign w:val="center"/>
            <w:hideMark/>
          </w:tcPr>
          <w:p w14:paraId="035CEE2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F28DA8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Security implications — Prompt design has direct security consequences. This subtopic connects specific prompt engineering choices to the security risks they create or mitigate, linking design decisions to threat models.</w:t>
            </w:r>
          </w:p>
        </w:tc>
      </w:tr>
      <w:tr w:rsidR="004D4D4B" w:rsidRPr="004D4D4B" w14:paraId="0BA3C2AA" w14:textId="77777777" w:rsidTr="004D4D4B">
        <w:trPr>
          <w:tblCellSpacing w:w="15" w:type="dxa"/>
        </w:trPr>
        <w:tc>
          <w:tcPr>
            <w:tcW w:w="0" w:type="auto"/>
            <w:vAlign w:val="center"/>
            <w:hideMark/>
          </w:tcPr>
          <w:p w14:paraId="2AC4BD8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4. Context Engineering &amp; Memory Systems</w:t>
            </w:r>
          </w:p>
        </w:tc>
        <w:tc>
          <w:tcPr>
            <w:tcW w:w="0" w:type="auto"/>
            <w:vAlign w:val="center"/>
            <w:hideMark/>
          </w:tcPr>
          <w:p w14:paraId="58A6A20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Context vs external memory — The context window holds what the agent knows right now; external memory holds what it can retrieve. This subtopic explains when to keep information in context, when to offload it to memory, and the trade-offs involved in each approach.</w:t>
            </w:r>
          </w:p>
        </w:tc>
      </w:tr>
      <w:tr w:rsidR="004D4D4B" w:rsidRPr="004D4D4B" w14:paraId="47F97873" w14:textId="77777777" w:rsidTr="004D4D4B">
        <w:trPr>
          <w:tblCellSpacing w:w="15" w:type="dxa"/>
        </w:trPr>
        <w:tc>
          <w:tcPr>
            <w:tcW w:w="0" w:type="auto"/>
            <w:vAlign w:val="center"/>
            <w:hideMark/>
          </w:tcPr>
          <w:p w14:paraId="246FA37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69DFC0E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Short vs long-term memory — Short-term memory exists within a session; long-term memory persists across sessions. This subtopic covers how to design memory systems that serve both needs without conflating them.</w:t>
            </w:r>
          </w:p>
        </w:tc>
      </w:tr>
      <w:tr w:rsidR="004D4D4B" w:rsidRPr="004D4D4B" w14:paraId="5A58C63A" w14:textId="77777777" w:rsidTr="004D4D4B">
        <w:trPr>
          <w:tblCellSpacing w:w="15" w:type="dxa"/>
        </w:trPr>
        <w:tc>
          <w:tcPr>
            <w:tcW w:w="0" w:type="auto"/>
            <w:vAlign w:val="center"/>
            <w:hideMark/>
          </w:tcPr>
          <w:p w14:paraId="488EB5A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5DAEA3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Stateless vs stateful agents — A stateless agent starts fresh every time; a stateful agent carries context forward. This subtopic explains when each design is appropriate and what engineering work </w:t>
            </w:r>
            <w:proofErr w:type="spellStart"/>
            <w:r w:rsidRPr="004D4D4B">
              <w:rPr>
                <w:rFonts w:ascii="Times New Roman" w:eastAsia="Times New Roman" w:hAnsi="Times New Roman" w:cs="Times New Roman"/>
                <w:kern w:val="0"/>
                <w14:ligatures w14:val="none"/>
              </w:rPr>
              <w:t>statefulness</w:t>
            </w:r>
            <w:proofErr w:type="spellEnd"/>
            <w:r w:rsidRPr="004D4D4B">
              <w:rPr>
                <w:rFonts w:ascii="Times New Roman" w:eastAsia="Times New Roman" w:hAnsi="Times New Roman" w:cs="Times New Roman"/>
                <w:kern w:val="0"/>
                <w14:ligatures w14:val="none"/>
              </w:rPr>
              <w:t xml:space="preserve"> requires.</w:t>
            </w:r>
          </w:p>
        </w:tc>
      </w:tr>
      <w:tr w:rsidR="004D4D4B" w:rsidRPr="004D4D4B" w14:paraId="3314AF45" w14:textId="77777777" w:rsidTr="004D4D4B">
        <w:trPr>
          <w:tblCellSpacing w:w="15" w:type="dxa"/>
        </w:trPr>
        <w:tc>
          <w:tcPr>
            <w:tcW w:w="0" w:type="auto"/>
            <w:vAlign w:val="center"/>
            <w:hideMark/>
          </w:tcPr>
          <w:p w14:paraId="1AB9956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CA4A32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Memory consistency — Agents that accumulate memory over time can develop contradictions or stale beliefs. This subtopic covers how to detect and resolve inconsistency before it affects agent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w:t>
            </w:r>
          </w:p>
        </w:tc>
      </w:tr>
      <w:tr w:rsidR="004D4D4B" w:rsidRPr="004D4D4B" w14:paraId="1F055129" w14:textId="77777777" w:rsidTr="004D4D4B">
        <w:trPr>
          <w:tblCellSpacing w:w="15" w:type="dxa"/>
        </w:trPr>
        <w:tc>
          <w:tcPr>
            <w:tcW w:w="0" w:type="auto"/>
            <w:vAlign w:val="center"/>
            <w:hideMark/>
          </w:tcPr>
          <w:p w14:paraId="3B94AD3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1C5742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Memory poisoning — Malicious or low-quality inputs can corrupt an agent's memory, causing persistent </w:t>
            </w:r>
            <w:proofErr w:type="spellStart"/>
            <w:r w:rsidRPr="004D4D4B">
              <w:rPr>
                <w:rFonts w:ascii="Times New Roman" w:eastAsia="Times New Roman" w:hAnsi="Times New Roman" w:cs="Times New Roman"/>
                <w:kern w:val="0"/>
                <w14:ligatures w14:val="none"/>
              </w:rPr>
              <w:t>misbehaviour</w:t>
            </w:r>
            <w:proofErr w:type="spellEnd"/>
            <w:r w:rsidRPr="004D4D4B">
              <w:rPr>
                <w:rFonts w:ascii="Times New Roman" w:eastAsia="Times New Roman" w:hAnsi="Times New Roman" w:cs="Times New Roman"/>
                <w:kern w:val="0"/>
                <w14:ligatures w14:val="none"/>
              </w:rPr>
              <w:t xml:space="preserve"> across future sessions. This subtopic covers the attack vector and defensive design patterns.</w:t>
            </w:r>
          </w:p>
        </w:tc>
      </w:tr>
      <w:tr w:rsidR="004D4D4B" w:rsidRPr="004D4D4B" w14:paraId="249A8223" w14:textId="77777777" w:rsidTr="004D4D4B">
        <w:trPr>
          <w:tblCellSpacing w:w="15" w:type="dxa"/>
        </w:trPr>
        <w:tc>
          <w:tcPr>
            <w:tcW w:w="0" w:type="auto"/>
            <w:vAlign w:val="center"/>
            <w:hideMark/>
          </w:tcPr>
          <w:p w14:paraId="2A0761B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83BAE4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Context prioritization — When context is limited, not everything can fit. This subtopic covers how to rank and select what goes into the context window based on relevance, recency, and task requirements.</w:t>
            </w:r>
          </w:p>
        </w:tc>
      </w:tr>
      <w:tr w:rsidR="004D4D4B" w:rsidRPr="004D4D4B" w14:paraId="37E0267B" w14:textId="77777777" w:rsidTr="004D4D4B">
        <w:trPr>
          <w:tblCellSpacing w:w="15" w:type="dxa"/>
        </w:trPr>
        <w:tc>
          <w:tcPr>
            <w:tcW w:w="0" w:type="auto"/>
            <w:vAlign w:val="center"/>
            <w:hideMark/>
          </w:tcPr>
          <w:p w14:paraId="567F3B2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6A0E0B9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Multi-tenant isolation — When a single agent serves multiple users or organizations, their memory and context must be strictly separated. This subtopic covers the architectural and data-layer controls required to prevent leakage.</w:t>
            </w:r>
          </w:p>
        </w:tc>
      </w:tr>
      <w:tr w:rsidR="004D4D4B" w:rsidRPr="004D4D4B" w14:paraId="5FBE1FA8" w14:textId="77777777" w:rsidTr="004D4D4B">
        <w:trPr>
          <w:tblCellSpacing w:w="15" w:type="dxa"/>
        </w:trPr>
        <w:tc>
          <w:tcPr>
            <w:tcW w:w="0" w:type="auto"/>
            <w:vAlign w:val="center"/>
            <w:hideMark/>
          </w:tcPr>
          <w:p w14:paraId="2D31091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D375B8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Auditability — Memory systems need to be inspectable: what was stored, when, by what action, and how it influenced decisions. This subtopic covers how to make memory auditable without sacrificing performance.</w:t>
            </w:r>
          </w:p>
        </w:tc>
      </w:tr>
      <w:tr w:rsidR="004D4D4B" w:rsidRPr="004D4D4B" w14:paraId="75EB6ECE" w14:textId="77777777" w:rsidTr="004D4D4B">
        <w:trPr>
          <w:tblCellSpacing w:w="15" w:type="dxa"/>
        </w:trPr>
        <w:tc>
          <w:tcPr>
            <w:tcW w:w="0" w:type="auto"/>
            <w:vAlign w:val="center"/>
            <w:hideMark/>
          </w:tcPr>
          <w:p w14:paraId="1BD147E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6C1050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Retrieval pipelines — Getting the right information into context at the right time requires a well-designed retrieval pipeline. This subtopic covers chunking, embedding, indexing, and the operational concerns of running retrieval in production.</w:t>
            </w:r>
          </w:p>
        </w:tc>
      </w:tr>
      <w:tr w:rsidR="004D4D4B" w:rsidRPr="004D4D4B" w14:paraId="4A8C50E3" w14:textId="77777777" w:rsidTr="004D4D4B">
        <w:trPr>
          <w:tblCellSpacing w:w="15" w:type="dxa"/>
        </w:trPr>
        <w:tc>
          <w:tcPr>
            <w:tcW w:w="0" w:type="auto"/>
            <w:vAlign w:val="center"/>
            <w:hideMark/>
          </w:tcPr>
          <w:p w14:paraId="6406BFA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1F4772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Ranking &amp; re-ranking — Raw retrieval results are often noisy. This subtopic covers how re-ranking models and relevance scoring can improve the quality of what gets injected into context.</w:t>
            </w:r>
          </w:p>
        </w:tc>
      </w:tr>
      <w:tr w:rsidR="004D4D4B" w:rsidRPr="004D4D4B" w14:paraId="39160AED" w14:textId="77777777" w:rsidTr="004D4D4B">
        <w:trPr>
          <w:tblCellSpacing w:w="15" w:type="dxa"/>
        </w:trPr>
        <w:tc>
          <w:tcPr>
            <w:tcW w:w="0" w:type="auto"/>
            <w:vAlign w:val="center"/>
            <w:hideMark/>
          </w:tcPr>
          <w:p w14:paraId="0407EB0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ECF7DB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Memory pruning — Memory that grows without limit becomes expensive and noisy. This subtopic covers strategies for pruning, summarizing, and archiving memory to keep it useful and manageable over time.</w:t>
            </w:r>
          </w:p>
        </w:tc>
      </w:tr>
      <w:tr w:rsidR="004D4D4B" w:rsidRPr="004D4D4B" w14:paraId="41255B55" w14:textId="77777777" w:rsidTr="004D4D4B">
        <w:trPr>
          <w:tblCellSpacing w:w="15" w:type="dxa"/>
        </w:trPr>
        <w:tc>
          <w:tcPr>
            <w:tcW w:w="0" w:type="auto"/>
            <w:vAlign w:val="center"/>
            <w:hideMark/>
          </w:tcPr>
          <w:p w14:paraId="1DAE0A3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8CA3A2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Persistence — Memory that doesn't survive a restart is memory that can't be trusted. This subtopic covers persistence models, storage backends, and the reliability requirements for memory systems in production.</w:t>
            </w:r>
          </w:p>
        </w:tc>
      </w:tr>
      <w:tr w:rsidR="004D4D4B" w:rsidRPr="004D4D4B" w14:paraId="433FF460" w14:textId="77777777" w:rsidTr="004D4D4B">
        <w:trPr>
          <w:tblCellSpacing w:w="15" w:type="dxa"/>
        </w:trPr>
        <w:tc>
          <w:tcPr>
            <w:tcW w:w="0" w:type="auto"/>
            <w:vAlign w:val="center"/>
            <w:hideMark/>
          </w:tcPr>
          <w:p w14:paraId="512DA71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F6F133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Files as memory — Documents, logs, and structured files can serve as a form of external memory that agents read and write. This subtopic covers how to design file-based memory patterns and their appropriate use cases.</w:t>
            </w:r>
          </w:p>
        </w:tc>
      </w:tr>
      <w:tr w:rsidR="004D4D4B" w:rsidRPr="004D4D4B" w14:paraId="7C9234A9" w14:textId="77777777" w:rsidTr="004D4D4B">
        <w:trPr>
          <w:tblCellSpacing w:w="15" w:type="dxa"/>
        </w:trPr>
        <w:tc>
          <w:tcPr>
            <w:tcW w:w="0" w:type="auto"/>
            <w:vAlign w:val="center"/>
            <w:hideMark/>
          </w:tcPr>
          <w:p w14:paraId="078EDBD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5. State Management, Retrieval &amp; Persistence</w:t>
            </w:r>
          </w:p>
        </w:tc>
        <w:tc>
          <w:tcPr>
            <w:tcW w:w="0" w:type="auto"/>
            <w:vAlign w:val="center"/>
            <w:hideMark/>
          </w:tcPr>
          <w:p w14:paraId="0E94C69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Explicit vs implicit state — Explicit state is tracked and stored deliberately; implicit state lives in model context and is easy to lose. This subtopic compares both approaches and explains when each is appropriate.</w:t>
            </w:r>
          </w:p>
        </w:tc>
      </w:tr>
      <w:tr w:rsidR="004D4D4B" w:rsidRPr="004D4D4B" w14:paraId="1B164561" w14:textId="77777777" w:rsidTr="004D4D4B">
        <w:trPr>
          <w:tblCellSpacing w:w="15" w:type="dxa"/>
        </w:trPr>
        <w:tc>
          <w:tcPr>
            <w:tcW w:w="0" w:type="auto"/>
            <w:vAlign w:val="center"/>
            <w:hideMark/>
          </w:tcPr>
          <w:p w14:paraId="0FFB39F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3ECB63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State across runs — Agents that span multiple executions need a way to carry state forward reliably. This subtopic covers the design patterns for persisting and resuming state across separate agent runs.</w:t>
            </w:r>
          </w:p>
        </w:tc>
      </w:tr>
      <w:tr w:rsidR="004D4D4B" w:rsidRPr="004D4D4B" w14:paraId="5C29FE06" w14:textId="77777777" w:rsidTr="004D4D4B">
        <w:trPr>
          <w:tblCellSpacing w:w="15" w:type="dxa"/>
        </w:trPr>
        <w:tc>
          <w:tcPr>
            <w:tcW w:w="0" w:type="auto"/>
            <w:vAlign w:val="center"/>
            <w:hideMark/>
          </w:tcPr>
          <w:p w14:paraId="407049F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ED27D9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Persistence strategies — Different tasks require different durability guarantees. This subtopic covers the spectrum of storage models — in-memory, database, file, blob — and how to match them to agent requirements.</w:t>
            </w:r>
          </w:p>
        </w:tc>
      </w:tr>
      <w:tr w:rsidR="004D4D4B" w:rsidRPr="004D4D4B" w14:paraId="23CF3A1A" w14:textId="77777777" w:rsidTr="004D4D4B">
        <w:trPr>
          <w:tblCellSpacing w:w="15" w:type="dxa"/>
        </w:trPr>
        <w:tc>
          <w:tcPr>
            <w:tcW w:w="0" w:type="auto"/>
            <w:vAlign w:val="center"/>
            <w:hideMark/>
          </w:tcPr>
          <w:p w14:paraId="52030E0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A3E51A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RAG-lite vs full systems — Not every retrieval need requires a full RAG pipeline. This subtopic covers the spectrum from simple document lookup to full retrieval-augmented generation, and how to choose the right level of complexity.</w:t>
            </w:r>
          </w:p>
        </w:tc>
      </w:tr>
      <w:tr w:rsidR="004D4D4B" w:rsidRPr="004D4D4B" w14:paraId="21B82AA0" w14:textId="77777777" w:rsidTr="004D4D4B">
        <w:trPr>
          <w:tblCellSpacing w:w="15" w:type="dxa"/>
        </w:trPr>
        <w:tc>
          <w:tcPr>
            <w:tcW w:w="0" w:type="auto"/>
            <w:vAlign w:val="center"/>
            <w:hideMark/>
          </w:tcPr>
          <w:p w14:paraId="5FF4C76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C92404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Cost vs latency — Retrieval adds latency; caching reduces it but introduces staleness. This subtopic covers how to optimize the retrieval and state layer for the performance profile the use case demands.</w:t>
            </w:r>
          </w:p>
        </w:tc>
      </w:tr>
      <w:tr w:rsidR="004D4D4B" w:rsidRPr="004D4D4B" w14:paraId="7096D1EF" w14:textId="77777777" w:rsidTr="004D4D4B">
        <w:trPr>
          <w:tblCellSpacing w:w="15" w:type="dxa"/>
        </w:trPr>
        <w:tc>
          <w:tcPr>
            <w:tcW w:w="0" w:type="auto"/>
            <w:vAlign w:val="center"/>
            <w:hideMark/>
          </w:tcPr>
          <w:p w14:paraId="3147FF4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2187D9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Data governance — State and retrieval systems hold real data with real compliance implications. This subtopic covers how to apply data governance principles — access control, retention, lineage — to the agent's data layer.</w:t>
            </w:r>
          </w:p>
        </w:tc>
      </w:tr>
      <w:tr w:rsidR="004D4D4B" w:rsidRPr="004D4D4B" w14:paraId="61155DE4" w14:textId="77777777" w:rsidTr="004D4D4B">
        <w:trPr>
          <w:tblCellSpacing w:w="15" w:type="dxa"/>
        </w:trPr>
        <w:tc>
          <w:tcPr>
            <w:tcW w:w="0" w:type="auto"/>
            <w:vAlign w:val="center"/>
            <w:hideMark/>
          </w:tcPr>
          <w:p w14:paraId="6500B3F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lastRenderedPageBreak/>
              <w:t>6. Skills, Markdown &amp; Reusable Operating Procedures</w:t>
            </w:r>
          </w:p>
        </w:tc>
        <w:tc>
          <w:tcPr>
            <w:tcW w:w="0" w:type="auto"/>
            <w:vAlign w:val="center"/>
            <w:hideMark/>
          </w:tcPr>
          <w:p w14:paraId="6705B59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Skills vs monolithic prompts — A monolithic prompt that tries to do everything becomes impossible to maintain. This subtopic introduces the concept of skills as discrete, composable units of agent capability that can be developed, tested, and owned independently.</w:t>
            </w:r>
          </w:p>
        </w:tc>
      </w:tr>
      <w:tr w:rsidR="004D4D4B" w:rsidRPr="004D4D4B" w14:paraId="7B74D763" w14:textId="77777777" w:rsidTr="004D4D4B">
        <w:trPr>
          <w:tblCellSpacing w:w="15" w:type="dxa"/>
        </w:trPr>
        <w:tc>
          <w:tcPr>
            <w:tcW w:w="0" w:type="auto"/>
            <w:vAlign w:val="center"/>
            <w:hideMark/>
          </w:tcPr>
          <w:p w14:paraId="0BBFD87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9DFD82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Static vs dynamic skills — Static skills are fixed at deployment time; dynamic skills are selected or constructed at runtime based on context. This subtopic covers when each approach is appropriate and how to design for both.</w:t>
            </w:r>
          </w:p>
        </w:tc>
      </w:tr>
      <w:tr w:rsidR="004D4D4B" w:rsidRPr="004D4D4B" w14:paraId="07B692D8" w14:textId="77777777" w:rsidTr="004D4D4B">
        <w:trPr>
          <w:tblCellSpacing w:w="15" w:type="dxa"/>
        </w:trPr>
        <w:tc>
          <w:tcPr>
            <w:tcW w:w="0" w:type="auto"/>
            <w:vAlign w:val="center"/>
            <w:hideMark/>
          </w:tcPr>
          <w:p w14:paraId="4C77F52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104297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Progressive skills — Agent capability doesn't have to be all-or-nothing. This subtopic covers how to design skills that grow in scope and complexity as the agent's context or confidence increases.</w:t>
            </w:r>
          </w:p>
        </w:tc>
      </w:tr>
      <w:tr w:rsidR="004D4D4B" w:rsidRPr="004D4D4B" w14:paraId="10E7A7DC" w14:textId="77777777" w:rsidTr="004D4D4B">
        <w:trPr>
          <w:tblCellSpacing w:w="15" w:type="dxa"/>
        </w:trPr>
        <w:tc>
          <w:tcPr>
            <w:tcW w:w="0" w:type="auto"/>
            <w:vAlign w:val="center"/>
            <w:hideMark/>
          </w:tcPr>
          <w:p w14:paraId="022C243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275165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Skill routing — When an agent has access to multiple skills, it needs a reliable way to select the right one. This subtopic covers routing strategies: rule-based, LLM-based, and hybrid approaches.</w:t>
            </w:r>
          </w:p>
        </w:tc>
      </w:tr>
      <w:tr w:rsidR="004D4D4B" w:rsidRPr="004D4D4B" w14:paraId="0F954830" w14:textId="77777777" w:rsidTr="004D4D4B">
        <w:trPr>
          <w:tblCellSpacing w:w="15" w:type="dxa"/>
        </w:trPr>
        <w:tc>
          <w:tcPr>
            <w:tcW w:w="0" w:type="auto"/>
            <w:vAlign w:val="center"/>
            <w:hideMark/>
          </w:tcPr>
          <w:p w14:paraId="221F64A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964802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Skill composition — Individual skills become more powerful when combined. This subtopic covers how to design skills that compose cleanly, without creating hidden dependencies or unexpected interactions.</w:t>
            </w:r>
          </w:p>
        </w:tc>
      </w:tr>
      <w:tr w:rsidR="004D4D4B" w:rsidRPr="004D4D4B" w14:paraId="530B81BB" w14:textId="77777777" w:rsidTr="004D4D4B">
        <w:trPr>
          <w:tblCellSpacing w:w="15" w:type="dxa"/>
        </w:trPr>
        <w:tc>
          <w:tcPr>
            <w:tcW w:w="0" w:type="auto"/>
            <w:vAlign w:val="center"/>
            <w:hideMark/>
          </w:tcPr>
          <w:p w14:paraId="6CFF221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2CCBA1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Versioning — Skills evolve, and uncontrolled evolution breaks agent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This subtopic covers how to version skills, manage backward compatibility, and deploy updates safely.</w:t>
            </w:r>
          </w:p>
        </w:tc>
      </w:tr>
      <w:tr w:rsidR="004D4D4B" w:rsidRPr="004D4D4B" w14:paraId="505B0870" w14:textId="77777777" w:rsidTr="004D4D4B">
        <w:trPr>
          <w:tblCellSpacing w:w="15" w:type="dxa"/>
        </w:trPr>
        <w:tc>
          <w:tcPr>
            <w:tcW w:w="0" w:type="auto"/>
            <w:vAlign w:val="center"/>
            <w:hideMark/>
          </w:tcPr>
          <w:p w14:paraId="7B7CD56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F147F0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Anti-patterns — Some common approaches to skill design create serious problems at scale. This subtopic catalogs the most frequent anti-patterns — over-specialization, skill bloat, implicit coupling — and how to avoid them.</w:t>
            </w:r>
          </w:p>
        </w:tc>
      </w:tr>
      <w:tr w:rsidR="004D4D4B" w:rsidRPr="004D4D4B" w14:paraId="5C0AD69F" w14:textId="77777777" w:rsidTr="004D4D4B">
        <w:trPr>
          <w:tblCellSpacing w:w="15" w:type="dxa"/>
        </w:trPr>
        <w:tc>
          <w:tcPr>
            <w:tcW w:w="0" w:type="auto"/>
            <w:vAlign w:val="center"/>
            <w:hideMark/>
          </w:tcPr>
          <w:p w14:paraId="4F5F8E1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FDC288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Ownership — Every skill should have a clear owner responsible for its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quality, and evolution. This subtopic covers how to structure skill ownership in teams where multiple people contribute to the same agent system.</w:t>
            </w:r>
          </w:p>
        </w:tc>
      </w:tr>
      <w:tr w:rsidR="004D4D4B" w:rsidRPr="004D4D4B" w14:paraId="0478E380" w14:textId="77777777" w:rsidTr="004D4D4B">
        <w:trPr>
          <w:tblCellSpacing w:w="15" w:type="dxa"/>
        </w:trPr>
        <w:tc>
          <w:tcPr>
            <w:tcW w:w="0" w:type="auto"/>
            <w:vAlign w:val="center"/>
            <w:hideMark/>
          </w:tcPr>
          <w:p w14:paraId="26D871F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89919A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Caching — Skills that are called frequently with similar inputs can benefit from caching. This subtopic covers where caching is safe to apply, where it introduces risk, and how to implement it without hiding failures.</w:t>
            </w:r>
          </w:p>
        </w:tc>
      </w:tr>
      <w:tr w:rsidR="004D4D4B" w:rsidRPr="004D4D4B" w14:paraId="095CE1A0" w14:textId="77777777" w:rsidTr="004D4D4B">
        <w:trPr>
          <w:tblCellSpacing w:w="15" w:type="dxa"/>
        </w:trPr>
        <w:tc>
          <w:tcPr>
            <w:tcW w:w="0" w:type="auto"/>
            <w:vAlign w:val="center"/>
            <w:hideMark/>
          </w:tcPr>
          <w:p w14:paraId="2CBC46D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DF69FC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Markdown interface — Markdown is increasingly used as a structured interface between agents and their skills or operating procedures. This subtopic covers how to design markdown-based skill definitions that are both human-readable and machine-</w:t>
            </w:r>
            <w:proofErr w:type="spellStart"/>
            <w:r w:rsidRPr="004D4D4B">
              <w:rPr>
                <w:rFonts w:ascii="Times New Roman" w:eastAsia="Times New Roman" w:hAnsi="Times New Roman" w:cs="Times New Roman"/>
                <w:kern w:val="0"/>
                <w14:ligatures w14:val="none"/>
              </w:rPr>
              <w:t>parseable</w:t>
            </w:r>
            <w:proofErr w:type="spellEnd"/>
            <w:r w:rsidRPr="004D4D4B">
              <w:rPr>
                <w:rFonts w:ascii="Times New Roman" w:eastAsia="Times New Roman" w:hAnsi="Times New Roman" w:cs="Times New Roman"/>
                <w:kern w:val="0"/>
                <w14:ligatures w14:val="none"/>
              </w:rPr>
              <w:t>.</w:t>
            </w:r>
          </w:p>
        </w:tc>
      </w:tr>
      <w:tr w:rsidR="004D4D4B" w:rsidRPr="004D4D4B" w14:paraId="1C52AD18" w14:textId="77777777" w:rsidTr="004D4D4B">
        <w:trPr>
          <w:tblCellSpacing w:w="15" w:type="dxa"/>
        </w:trPr>
        <w:tc>
          <w:tcPr>
            <w:tcW w:w="0" w:type="auto"/>
            <w:vAlign w:val="center"/>
            <w:hideMark/>
          </w:tcPr>
          <w:p w14:paraId="4B48776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619F18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SKILL.md design — A SKILL.md file is a standardized way to define what a skill does, how to invoke it, and what it requires. This </w:t>
            </w:r>
            <w:r w:rsidRPr="004D4D4B">
              <w:rPr>
                <w:rFonts w:ascii="Times New Roman" w:eastAsia="Times New Roman" w:hAnsi="Times New Roman" w:cs="Times New Roman"/>
                <w:kern w:val="0"/>
                <w14:ligatures w14:val="none"/>
              </w:rPr>
              <w:lastRenderedPageBreak/>
              <w:t>subtopic covers the design principles for writing SKILL.md files that are clear, consistent, and useful to both agents and developers.</w:t>
            </w:r>
          </w:p>
        </w:tc>
      </w:tr>
      <w:tr w:rsidR="004D4D4B" w:rsidRPr="004D4D4B" w14:paraId="28AA6E94" w14:textId="77777777" w:rsidTr="004D4D4B">
        <w:trPr>
          <w:tblCellSpacing w:w="15" w:type="dxa"/>
        </w:trPr>
        <w:tc>
          <w:tcPr>
            <w:tcW w:w="0" w:type="auto"/>
            <w:vAlign w:val="center"/>
            <w:hideMark/>
          </w:tcPr>
          <w:p w14:paraId="2AC7334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707288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Dynamic injection — Skills and operating procedures can be injected into an agent's context at runtime based on the current task. This subtopic covers how to design systems that load the right skill at the right moment without overloading context.</w:t>
            </w:r>
          </w:p>
        </w:tc>
      </w:tr>
      <w:tr w:rsidR="004D4D4B" w:rsidRPr="004D4D4B" w14:paraId="5C1F3EB4" w14:textId="77777777" w:rsidTr="004D4D4B">
        <w:trPr>
          <w:tblCellSpacing w:w="15" w:type="dxa"/>
        </w:trPr>
        <w:tc>
          <w:tcPr>
            <w:tcW w:w="0" w:type="auto"/>
            <w:vAlign w:val="center"/>
            <w:hideMark/>
          </w:tcPr>
          <w:p w14:paraId="2D60EBB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7. Tooling, MCP &amp; Action Layers</w:t>
            </w:r>
          </w:p>
        </w:tc>
        <w:tc>
          <w:tcPr>
            <w:tcW w:w="0" w:type="auto"/>
            <w:vAlign w:val="center"/>
            <w:hideMark/>
          </w:tcPr>
          <w:p w14:paraId="7A3EF3E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Tools as boundaries — Every tool an agent can use defines a boundary of what it can affect in the world. This subtopic covers how to think about tool design as a form of capability and risk scoping.</w:t>
            </w:r>
          </w:p>
        </w:tc>
      </w:tr>
      <w:tr w:rsidR="004D4D4B" w:rsidRPr="004D4D4B" w14:paraId="3D461ADD" w14:textId="77777777" w:rsidTr="004D4D4B">
        <w:trPr>
          <w:tblCellSpacing w:w="15" w:type="dxa"/>
        </w:trPr>
        <w:tc>
          <w:tcPr>
            <w:tcW w:w="0" w:type="auto"/>
            <w:vAlign w:val="center"/>
            <w:hideMark/>
          </w:tcPr>
          <w:p w14:paraId="35B5672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B43A60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Function calling vs abstraction — Direct function calling gives precise control; abstraction layers add flexibility but hide complexity. This subtopic compares both approaches and explains when each is the right engineering choice.</w:t>
            </w:r>
          </w:p>
        </w:tc>
      </w:tr>
      <w:tr w:rsidR="004D4D4B" w:rsidRPr="004D4D4B" w14:paraId="7F2D8138" w14:textId="77777777" w:rsidTr="004D4D4B">
        <w:trPr>
          <w:tblCellSpacing w:w="15" w:type="dxa"/>
        </w:trPr>
        <w:tc>
          <w:tcPr>
            <w:tcW w:w="0" w:type="auto"/>
            <w:vAlign w:val="center"/>
            <w:hideMark/>
          </w:tcPr>
          <w:p w14:paraId="4581577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E055F8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MCP — The Model Context Protocol standardizes how agents communicate with external tools and data sources. This subtopic explains what MCP is, why it matters, and how it changes the tool integration landscape.</w:t>
            </w:r>
          </w:p>
        </w:tc>
      </w:tr>
      <w:tr w:rsidR="004D4D4B" w:rsidRPr="004D4D4B" w14:paraId="166680CD" w14:textId="77777777" w:rsidTr="004D4D4B">
        <w:trPr>
          <w:tblCellSpacing w:w="15" w:type="dxa"/>
        </w:trPr>
        <w:tc>
          <w:tcPr>
            <w:tcW w:w="0" w:type="auto"/>
            <w:vAlign w:val="center"/>
            <w:hideMark/>
          </w:tcPr>
          <w:p w14:paraId="0FC34BB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23D580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MCP architecture — MCP separates tool servers from the agent runtime, enabling modular and replaceable tool integrations. This subtopic covers the architectural components of an MCP system and how they interact.</w:t>
            </w:r>
          </w:p>
        </w:tc>
      </w:tr>
      <w:tr w:rsidR="004D4D4B" w:rsidRPr="004D4D4B" w14:paraId="6F5ED642" w14:textId="77777777" w:rsidTr="004D4D4B">
        <w:trPr>
          <w:tblCellSpacing w:w="15" w:type="dxa"/>
        </w:trPr>
        <w:tc>
          <w:tcPr>
            <w:tcW w:w="0" w:type="auto"/>
            <w:vAlign w:val="center"/>
            <w:hideMark/>
          </w:tcPr>
          <w:p w14:paraId="7567E8C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E5AE06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Schema design — Tool schemas define what an agent can send and what it will receive back. This subtopic covers how to design schemas that are precise enough to guide correct usage but flexible enough to handle real-world variability.</w:t>
            </w:r>
          </w:p>
        </w:tc>
      </w:tr>
      <w:tr w:rsidR="004D4D4B" w:rsidRPr="004D4D4B" w14:paraId="113ADEE7" w14:textId="77777777" w:rsidTr="004D4D4B">
        <w:trPr>
          <w:tblCellSpacing w:w="15" w:type="dxa"/>
        </w:trPr>
        <w:tc>
          <w:tcPr>
            <w:tcW w:w="0" w:type="auto"/>
            <w:vAlign w:val="center"/>
            <w:hideMark/>
          </w:tcPr>
          <w:p w14:paraId="244E86D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3975F9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Tool routing — When many tools are available, the agent needs a reliable strategy for selecting the right one. This subtopic covers how routing decisions are made and how to design tool sets that minimize ambiguity.</w:t>
            </w:r>
          </w:p>
        </w:tc>
      </w:tr>
      <w:tr w:rsidR="004D4D4B" w:rsidRPr="004D4D4B" w14:paraId="68B87CBD" w14:textId="77777777" w:rsidTr="004D4D4B">
        <w:trPr>
          <w:tblCellSpacing w:w="15" w:type="dxa"/>
        </w:trPr>
        <w:tc>
          <w:tcPr>
            <w:tcW w:w="0" w:type="auto"/>
            <w:vAlign w:val="center"/>
            <w:hideMark/>
          </w:tcPr>
          <w:p w14:paraId="1A85FC7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134269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Reliability patterns — Tools fail: they time out, return errors, or produce unexpected outputs. This subtopic covers retry logic, fallback strategies, and circuit breaker patterns for building resilient tool integrations.</w:t>
            </w:r>
          </w:p>
        </w:tc>
      </w:tr>
      <w:tr w:rsidR="004D4D4B" w:rsidRPr="004D4D4B" w14:paraId="53DFEF25" w14:textId="77777777" w:rsidTr="004D4D4B">
        <w:trPr>
          <w:tblCellSpacing w:w="15" w:type="dxa"/>
        </w:trPr>
        <w:tc>
          <w:tcPr>
            <w:tcW w:w="0" w:type="auto"/>
            <w:vAlign w:val="center"/>
            <w:hideMark/>
          </w:tcPr>
          <w:p w14:paraId="0896465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816204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Sandboxing — Tools that execute code or interact with external systems need to run in controlled environments. This subtopic covers sandboxing strategies that limit blast radius when a tool behaves unexpectedly.</w:t>
            </w:r>
          </w:p>
        </w:tc>
      </w:tr>
      <w:tr w:rsidR="004D4D4B" w:rsidRPr="004D4D4B" w14:paraId="5AD29D32" w14:textId="77777777" w:rsidTr="004D4D4B">
        <w:trPr>
          <w:tblCellSpacing w:w="15" w:type="dxa"/>
        </w:trPr>
        <w:tc>
          <w:tcPr>
            <w:tcW w:w="0" w:type="auto"/>
            <w:vAlign w:val="center"/>
            <w:hideMark/>
          </w:tcPr>
          <w:p w14:paraId="50E64B9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DEF927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Secrets management — Tools often require credentials, API keys, or tokens. This subtopic covers how to manage secrets safely in agent systems, avoiding hardcoding and minimizing exposure at runtime.</w:t>
            </w:r>
          </w:p>
        </w:tc>
      </w:tr>
      <w:tr w:rsidR="004D4D4B" w:rsidRPr="004D4D4B" w14:paraId="53D25D86" w14:textId="77777777" w:rsidTr="004D4D4B">
        <w:trPr>
          <w:tblCellSpacing w:w="15" w:type="dxa"/>
        </w:trPr>
        <w:tc>
          <w:tcPr>
            <w:tcW w:w="0" w:type="auto"/>
            <w:vAlign w:val="center"/>
            <w:hideMark/>
          </w:tcPr>
          <w:p w14:paraId="5CE5695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680646A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Permission gating — Not every agent or user should have access to every tool. This subtopic covers how to implement permission controls at the tool layer, ensuring agents can only act within their authorized scope.</w:t>
            </w:r>
          </w:p>
        </w:tc>
      </w:tr>
      <w:tr w:rsidR="004D4D4B" w:rsidRPr="004D4D4B" w14:paraId="64F8818B" w14:textId="77777777" w:rsidTr="004D4D4B">
        <w:trPr>
          <w:tblCellSpacing w:w="15" w:type="dxa"/>
        </w:trPr>
        <w:tc>
          <w:tcPr>
            <w:tcW w:w="0" w:type="auto"/>
            <w:vAlign w:val="center"/>
            <w:hideMark/>
          </w:tcPr>
          <w:p w14:paraId="485AAF2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9FD497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Tool tracing — Understanding what tools were called, in what order, with what inputs, and what they returned is essential for debugging and auditing. This subtopic covers how to implement tool-level tracing that integrates with broader observability systems.</w:t>
            </w:r>
          </w:p>
        </w:tc>
      </w:tr>
      <w:tr w:rsidR="004D4D4B" w:rsidRPr="004D4D4B" w14:paraId="4CC6419D" w14:textId="77777777" w:rsidTr="004D4D4B">
        <w:trPr>
          <w:tblCellSpacing w:w="15" w:type="dxa"/>
        </w:trPr>
        <w:tc>
          <w:tcPr>
            <w:tcW w:w="0" w:type="auto"/>
            <w:vAlign w:val="center"/>
            <w:hideMark/>
          </w:tcPr>
          <w:p w14:paraId="2C8EA27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6FC6BF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Plugin governance — As tool ecosystems grow, managing which tools exist, who owns them, and how they are approved for use becomes a governance challenge. This subtopic covers the policies and processes needed to keep a tool ecosystem under control.</w:t>
            </w:r>
          </w:p>
        </w:tc>
      </w:tr>
      <w:tr w:rsidR="004D4D4B" w:rsidRPr="004D4D4B" w14:paraId="3988DDB6" w14:textId="77777777" w:rsidTr="004D4D4B">
        <w:trPr>
          <w:tblCellSpacing w:w="15" w:type="dxa"/>
        </w:trPr>
        <w:tc>
          <w:tcPr>
            <w:tcW w:w="0" w:type="auto"/>
            <w:vAlign w:val="center"/>
            <w:hideMark/>
          </w:tcPr>
          <w:p w14:paraId="6CCFF2E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8. Workflow Orchestration &amp; Scheduling</w:t>
            </w:r>
          </w:p>
        </w:tc>
        <w:tc>
          <w:tcPr>
            <w:tcW w:w="0" w:type="auto"/>
            <w:vAlign w:val="center"/>
            <w:hideMark/>
          </w:tcPr>
          <w:p w14:paraId="00A79EE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Agents vs workflows — An agent decides what to do next; a workflow follows a predefined sequence. This subtopic clarifies the distinction and helps practitioners choose the right execution model for a given task.</w:t>
            </w:r>
          </w:p>
        </w:tc>
      </w:tr>
      <w:tr w:rsidR="004D4D4B" w:rsidRPr="004D4D4B" w14:paraId="7E002140" w14:textId="77777777" w:rsidTr="004D4D4B">
        <w:trPr>
          <w:tblCellSpacing w:w="15" w:type="dxa"/>
        </w:trPr>
        <w:tc>
          <w:tcPr>
            <w:tcW w:w="0" w:type="auto"/>
            <w:vAlign w:val="center"/>
            <w:hideMark/>
          </w:tcPr>
          <w:p w14:paraId="52AE735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98CEA2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DAG vs loops — Directed acyclic graphs enforce a fixed execution order; loops allow agents to iterate until a condition is met. This subtopic covers when each structure is appropriate and the risks of choosing the wrong one.</w:t>
            </w:r>
          </w:p>
        </w:tc>
      </w:tr>
      <w:tr w:rsidR="004D4D4B" w:rsidRPr="004D4D4B" w14:paraId="4F141746" w14:textId="77777777" w:rsidTr="004D4D4B">
        <w:trPr>
          <w:tblCellSpacing w:w="15" w:type="dxa"/>
        </w:trPr>
        <w:tc>
          <w:tcPr>
            <w:tcW w:w="0" w:type="auto"/>
            <w:vAlign w:val="center"/>
            <w:hideMark/>
          </w:tcPr>
          <w:p w14:paraId="660885D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003710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Task decomposition — Complex goals need to be broken into manageable sub-tasks before an agent can act on them reliably. This subtopic covers decomposition strategies and how the structure of decomposition affects agent performance.</w:t>
            </w:r>
          </w:p>
        </w:tc>
      </w:tr>
      <w:tr w:rsidR="004D4D4B" w:rsidRPr="004D4D4B" w14:paraId="55459DA3" w14:textId="77777777" w:rsidTr="004D4D4B">
        <w:trPr>
          <w:tblCellSpacing w:w="15" w:type="dxa"/>
        </w:trPr>
        <w:tc>
          <w:tcPr>
            <w:tcW w:w="0" w:type="auto"/>
            <w:vAlign w:val="center"/>
            <w:hideMark/>
          </w:tcPr>
          <w:p w14:paraId="50CDAA5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D0C207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Scheduling — Agents don't always run on demand; some need to be triggered by time, events, or conditions. This subtopic covers scheduling patterns and the operational requirements for running agents reliably on a schedule.</w:t>
            </w:r>
          </w:p>
        </w:tc>
      </w:tr>
      <w:tr w:rsidR="004D4D4B" w:rsidRPr="004D4D4B" w14:paraId="5E8960B1" w14:textId="77777777" w:rsidTr="004D4D4B">
        <w:trPr>
          <w:tblCellSpacing w:w="15" w:type="dxa"/>
        </w:trPr>
        <w:tc>
          <w:tcPr>
            <w:tcW w:w="0" w:type="auto"/>
            <w:vAlign w:val="center"/>
            <w:hideMark/>
          </w:tcPr>
          <w:p w14:paraId="6ABD698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F864EC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Long-running agents — Some agent tasks span minutes, hours, or days. This subtopic covers the engineering challenges of keeping agents alive, resumable, and observable over extended execution periods.</w:t>
            </w:r>
          </w:p>
        </w:tc>
      </w:tr>
      <w:tr w:rsidR="004D4D4B" w:rsidRPr="004D4D4B" w14:paraId="4304A00C" w14:textId="77777777" w:rsidTr="004D4D4B">
        <w:trPr>
          <w:tblCellSpacing w:w="15" w:type="dxa"/>
        </w:trPr>
        <w:tc>
          <w:tcPr>
            <w:tcW w:w="0" w:type="auto"/>
            <w:vAlign w:val="center"/>
            <w:hideMark/>
          </w:tcPr>
          <w:p w14:paraId="574F40E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679357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HITL vs HOTL — Human-in-the-loop pauses execution for human input; human-on-the-loop allows humans to intervene but doesn't require it. This subtopic covers when each model is appropriate and how to implement both.</w:t>
            </w:r>
          </w:p>
        </w:tc>
      </w:tr>
      <w:tr w:rsidR="004D4D4B" w:rsidRPr="004D4D4B" w14:paraId="754B6365" w14:textId="77777777" w:rsidTr="004D4D4B">
        <w:trPr>
          <w:tblCellSpacing w:w="15" w:type="dxa"/>
        </w:trPr>
        <w:tc>
          <w:tcPr>
            <w:tcW w:w="0" w:type="auto"/>
            <w:vAlign w:val="center"/>
            <w:hideMark/>
          </w:tcPr>
          <w:p w14:paraId="237CBE5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39E91C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Recovery patterns — When an orchestration step fails, the system needs a defined way to recover. This subtopic covers checkpoint-based recovery, retry strategies, and how to design orchestration that fails gracefully.</w:t>
            </w:r>
          </w:p>
        </w:tc>
      </w:tr>
      <w:tr w:rsidR="004D4D4B" w:rsidRPr="004D4D4B" w14:paraId="512854EA" w14:textId="77777777" w:rsidTr="004D4D4B">
        <w:trPr>
          <w:tblCellSpacing w:w="15" w:type="dxa"/>
        </w:trPr>
        <w:tc>
          <w:tcPr>
            <w:tcW w:w="0" w:type="auto"/>
            <w:vAlign w:val="center"/>
            <w:hideMark/>
          </w:tcPr>
          <w:p w14:paraId="68310D4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CD84DA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Termination criteria — Agents without clear stopping conditions can loop indefinitely. This subtopic covers how to define, </w:t>
            </w:r>
            <w:r w:rsidRPr="004D4D4B">
              <w:rPr>
                <w:rFonts w:ascii="Times New Roman" w:eastAsia="Times New Roman" w:hAnsi="Times New Roman" w:cs="Times New Roman"/>
                <w:kern w:val="0"/>
                <w14:ligatures w14:val="none"/>
              </w:rPr>
              <w:lastRenderedPageBreak/>
              <w:t>implement, and enforce termination criteria that prevent runaway execution.</w:t>
            </w:r>
          </w:p>
        </w:tc>
      </w:tr>
      <w:tr w:rsidR="004D4D4B" w:rsidRPr="004D4D4B" w14:paraId="24000919" w14:textId="77777777" w:rsidTr="004D4D4B">
        <w:trPr>
          <w:tblCellSpacing w:w="15" w:type="dxa"/>
        </w:trPr>
        <w:tc>
          <w:tcPr>
            <w:tcW w:w="0" w:type="auto"/>
            <w:vAlign w:val="center"/>
            <w:hideMark/>
          </w:tcPr>
          <w:p w14:paraId="134E6CE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2B48FD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Reflection — Agents can be designed to evaluate their own outputs before passing them on. This subtopic covers reflection patterns — self-critique, output scoring, revision loops — and when they improve reliability versus adding unnecessary latency.</w:t>
            </w:r>
          </w:p>
        </w:tc>
      </w:tr>
      <w:tr w:rsidR="004D4D4B" w:rsidRPr="004D4D4B" w14:paraId="6C7B2454" w14:textId="77777777" w:rsidTr="004D4D4B">
        <w:trPr>
          <w:tblCellSpacing w:w="15" w:type="dxa"/>
        </w:trPr>
        <w:tc>
          <w:tcPr>
            <w:tcW w:w="0" w:type="auto"/>
            <w:vAlign w:val="center"/>
            <w:hideMark/>
          </w:tcPr>
          <w:p w14:paraId="3069C89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65403D4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Branch/merge — Some orchestration flows split into parallel branches and reconverge. This subtopic covers how to design branch and merge patterns that handle partial failures, ordering dependencies, and result aggregation correctly.</w:t>
            </w:r>
          </w:p>
        </w:tc>
      </w:tr>
      <w:tr w:rsidR="004D4D4B" w:rsidRPr="004D4D4B" w14:paraId="16EA1C07" w14:textId="77777777" w:rsidTr="004D4D4B">
        <w:trPr>
          <w:tblCellSpacing w:w="15" w:type="dxa"/>
        </w:trPr>
        <w:tc>
          <w:tcPr>
            <w:tcW w:w="0" w:type="auto"/>
            <w:vAlign w:val="center"/>
            <w:hideMark/>
          </w:tcPr>
          <w:p w14:paraId="4B2DA76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17CAC4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Escalation — When an agent cannot resolve a task within its authority or confidence, it needs a path to escalate. This subtopic covers how to design escalation logic that routes to humans or higher-authority agents without losing context.</w:t>
            </w:r>
          </w:p>
        </w:tc>
      </w:tr>
      <w:tr w:rsidR="004D4D4B" w:rsidRPr="004D4D4B" w14:paraId="561F78D5" w14:textId="77777777" w:rsidTr="004D4D4B">
        <w:trPr>
          <w:tblCellSpacing w:w="15" w:type="dxa"/>
        </w:trPr>
        <w:tc>
          <w:tcPr>
            <w:tcW w:w="0" w:type="auto"/>
            <w:vAlign w:val="center"/>
            <w:hideMark/>
          </w:tcPr>
          <w:p w14:paraId="2E41F22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9. Single-Agent vs Multi-Agent Systems</w:t>
            </w:r>
          </w:p>
        </w:tc>
        <w:tc>
          <w:tcPr>
            <w:tcW w:w="0" w:type="auto"/>
            <w:vAlign w:val="center"/>
            <w:hideMark/>
          </w:tcPr>
          <w:p w14:paraId="32F402E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Single-agent sufficiency — The most reliable agent system is often the simplest one that works. This subtopic covers how to assess whether a single agent is enough before introducing the complexity of multi-agent coordination.</w:t>
            </w:r>
          </w:p>
        </w:tc>
      </w:tr>
      <w:tr w:rsidR="004D4D4B" w:rsidRPr="004D4D4B" w14:paraId="7ADE8FF5" w14:textId="77777777" w:rsidTr="004D4D4B">
        <w:trPr>
          <w:tblCellSpacing w:w="15" w:type="dxa"/>
        </w:trPr>
        <w:tc>
          <w:tcPr>
            <w:tcW w:w="0" w:type="auto"/>
            <w:vAlign w:val="center"/>
            <w:hideMark/>
          </w:tcPr>
          <w:p w14:paraId="106B705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4C0FE0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Multi-agent justification — Adding agents multiplies complexity, failure surfaces, and cost. This subtopic covers the specific conditions — task parallelism, role specialization, scale — that genuinely justify a multi-agent design.</w:t>
            </w:r>
          </w:p>
        </w:tc>
      </w:tr>
      <w:tr w:rsidR="004D4D4B" w:rsidRPr="004D4D4B" w14:paraId="1B25E6DD" w14:textId="77777777" w:rsidTr="004D4D4B">
        <w:trPr>
          <w:tblCellSpacing w:w="15" w:type="dxa"/>
        </w:trPr>
        <w:tc>
          <w:tcPr>
            <w:tcW w:w="0" w:type="auto"/>
            <w:vAlign w:val="center"/>
            <w:hideMark/>
          </w:tcPr>
          <w:p w14:paraId="4745B16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7B3789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Subagents — A subagent is a specialized agent invoked by an orchestrating agent to handle a specific subtask. This subtopic covers how to design subagents that are focused, testable, and composable within a larger system.</w:t>
            </w:r>
          </w:p>
        </w:tc>
      </w:tr>
      <w:tr w:rsidR="004D4D4B" w:rsidRPr="004D4D4B" w14:paraId="53D96275" w14:textId="77777777" w:rsidTr="004D4D4B">
        <w:trPr>
          <w:tblCellSpacing w:w="15" w:type="dxa"/>
        </w:trPr>
        <w:tc>
          <w:tcPr>
            <w:tcW w:w="0" w:type="auto"/>
            <w:vAlign w:val="center"/>
            <w:hideMark/>
          </w:tcPr>
          <w:p w14:paraId="181673F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06CAA9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Orchestration models — Multi-agent systems can be centrally orchestrated by a single coordinator or operate in a more distributed, peer-to-peer fashion. This subtopic covers both models, their trade-offs, and when each is appropriate.</w:t>
            </w:r>
          </w:p>
        </w:tc>
      </w:tr>
      <w:tr w:rsidR="004D4D4B" w:rsidRPr="004D4D4B" w14:paraId="0DCA6146" w14:textId="77777777" w:rsidTr="004D4D4B">
        <w:trPr>
          <w:tblCellSpacing w:w="15" w:type="dxa"/>
        </w:trPr>
        <w:tc>
          <w:tcPr>
            <w:tcW w:w="0" w:type="auto"/>
            <w:vAlign w:val="center"/>
            <w:hideMark/>
          </w:tcPr>
          <w:p w14:paraId="55A3092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6AA3178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Role specialization — Assigning distinct roles to different agents improves focus and reduces interference. This subtopic covers how to define agent roles clearly and what happens when role boundaries are ambiguous or overlapping.</w:t>
            </w:r>
          </w:p>
        </w:tc>
      </w:tr>
      <w:tr w:rsidR="004D4D4B" w:rsidRPr="004D4D4B" w14:paraId="0EAEE37A" w14:textId="77777777" w:rsidTr="004D4D4B">
        <w:trPr>
          <w:tblCellSpacing w:w="15" w:type="dxa"/>
        </w:trPr>
        <w:tc>
          <w:tcPr>
            <w:tcW w:w="0" w:type="auto"/>
            <w:vAlign w:val="center"/>
            <w:hideMark/>
          </w:tcPr>
          <w:p w14:paraId="28027BF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25B96A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Communication — Agents in a multi-agent system need to pass information between each other reliably. This subtopic covers the communication patterns — message passing, shared memory, event-driven — and their implications for consistency and latency.</w:t>
            </w:r>
          </w:p>
        </w:tc>
      </w:tr>
      <w:tr w:rsidR="004D4D4B" w:rsidRPr="004D4D4B" w14:paraId="7A8DAF7E" w14:textId="77777777" w:rsidTr="004D4D4B">
        <w:trPr>
          <w:tblCellSpacing w:w="15" w:type="dxa"/>
        </w:trPr>
        <w:tc>
          <w:tcPr>
            <w:tcW w:w="0" w:type="auto"/>
            <w:vAlign w:val="center"/>
            <w:hideMark/>
          </w:tcPr>
          <w:p w14:paraId="6659874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3A6A17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Memory sharing — When multiple agents share memory, consistency and access control become critical. This subtopic covers how to design shared memory systems that coordinate agents without creating race conditions or data leakage.</w:t>
            </w:r>
          </w:p>
        </w:tc>
      </w:tr>
      <w:tr w:rsidR="004D4D4B" w:rsidRPr="004D4D4B" w14:paraId="4910AB9B" w14:textId="77777777" w:rsidTr="004D4D4B">
        <w:trPr>
          <w:tblCellSpacing w:w="15" w:type="dxa"/>
        </w:trPr>
        <w:tc>
          <w:tcPr>
            <w:tcW w:w="0" w:type="auto"/>
            <w:vAlign w:val="center"/>
            <w:hideMark/>
          </w:tcPr>
          <w:p w14:paraId="28925D6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214F53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Conflict resolution — When agents disagree or produce contradictory outputs, the system needs a defined strategy for resolving the conflict. This subtopic covers resolution patterns: voting, priority rules, escalation to a human or supervisor agent.</w:t>
            </w:r>
          </w:p>
        </w:tc>
      </w:tr>
      <w:tr w:rsidR="004D4D4B" w:rsidRPr="004D4D4B" w14:paraId="60F184EB" w14:textId="77777777" w:rsidTr="004D4D4B">
        <w:trPr>
          <w:tblCellSpacing w:w="15" w:type="dxa"/>
        </w:trPr>
        <w:tc>
          <w:tcPr>
            <w:tcW w:w="0" w:type="auto"/>
            <w:vAlign w:val="center"/>
            <w:hideMark/>
          </w:tcPr>
          <w:p w14:paraId="1F94249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14D639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Failure modes — Multi-agent systems fail in ways that single-agent systems don't: cascading failures, deadlocks, and emergent </w:t>
            </w:r>
            <w:proofErr w:type="spellStart"/>
            <w:r w:rsidRPr="004D4D4B">
              <w:rPr>
                <w:rFonts w:ascii="Times New Roman" w:eastAsia="Times New Roman" w:hAnsi="Times New Roman" w:cs="Times New Roman"/>
                <w:kern w:val="0"/>
                <w14:ligatures w14:val="none"/>
              </w:rPr>
              <w:t>misbehaviour</w:t>
            </w:r>
            <w:proofErr w:type="spellEnd"/>
            <w:r w:rsidRPr="004D4D4B">
              <w:rPr>
                <w:rFonts w:ascii="Times New Roman" w:eastAsia="Times New Roman" w:hAnsi="Times New Roman" w:cs="Times New Roman"/>
                <w:kern w:val="0"/>
                <w14:ligatures w14:val="none"/>
              </w:rPr>
              <w:t xml:space="preserve"> from agent interaction. This subtopic catalogs these failure patterns and how to design against them.</w:t>
            </w:r>
          </w:p>
        </w:tc>
      </w:tr>
      <w:tr w:rsidR="004D4D4B" w:rsidRPr="004D4D4B" w14:paraId="7B748355" w14:textId="77777777" w:rsidTr="004D4D4B">
        <w:trPr>
          <w:tblCellSpacing w:w="15" w:type="dxa"/>
        </w:trPr>
        <w:tc>
          <w:tcPr>
            <w:tcW w:w="0" w:type="auto"/>
            <w:vAlign w:val="center"/>
            <w:hideMark/>
          </w:tcPr>
          <w:p w14:paraId="2C85240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AC3252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Cost trade-offs — Every additional agent adds inference cost, latency, and operational overhead. This subtopic covers how to evaluate whether the capability gains from a multi-agent design justify its total cost of ownership.</w:t>
            </w:r>
          </w:p>
        </w:tc>
      </w:tr>
      <w:tr w:rsidR="004D4D4B" w:rsidRPr="004D4D4B" w14:paraId="4139BA6A" w14:textId="77777777" w:rsidTr="004D4D4B">
        <w:trPr>
          <w:tblCellSpacing w:w="15" w:type="dxa"/>
        </w:trPr>
        <w:tc>
          <w:tcPr>
            <w:tcW w:w="0" w:type="auto"/>
            <w:vAlign w:val="center"/>
            <w:hideMark/>
          </w:tcPr>
          <w:p w14:paraId="3FDF48F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4000E8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Accountability — In a multi-agent system, it can be difficult to trace which agent made which decision and why. This subtopic covers how to design accountability into multi-agent architectures so that every action can be attributed and audited.</w:t>
            </w:r>
          </w:p>
        </w:tc>
      </w:tr>
      <w:tr w:rsidR="004D4D4B" w:rsidRPr="004D4D4B" w14:paraId="27A461AA" w14:textId="77777777" w:rsidTr="004D4D4B">
        <w:trPr>
          <w:tblCellSpacing w:w="15" w:type="dxa"/>
        </w:trPr>
        <w:tc>
          <w:tcPr>
            <w:tcW w:w="0" w:type="auto"/>
            <w:vAlign w:val="center"/>
            <w:hideMark/>
          </w:tcPr>
          <w:p w14:paraId="5EB153E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10. Observability, Debugging &amp; Evaluation</w:t>
            </w:r>
          </w:p>
        </w:tc>
        <w:tc>
          <w:tcPr>
            <w:tcW w:w="0" w:type="auto"/>
            <w:vAlign w:val="center"/>
            <w:hideMark/>
          </w:tcPr>
          <w:p w14:paraId="53EC346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Logging limitations — Standard application logs capture what happened but not why the agent decided to do it. This subtopic explains the gap between traditional logging and what agent systems actually require for meaningful observability.</w:t>
            </w:r>
          </w:p>
        </w:tc>
      </w:tr>
      <w:tr w:rsidR="004D4D4B" w:rsidRPr="004D4D4B" w14:paraId="0418307B" w14:textId="77777777" w:rsidTr="004D4D4B">
        <w:trPr>
          <w:tblCellSpacing w:w="15" w:type="dxa"/>
        </w:trPr>
        <w:tc>
          <w:tcPr>
            <w:tcW w:w="0" w:type="auto"/>
            <w:vAlign w:val="center"/>
            <w:hideMark/>
          </w:tcPr>
          <w:p w14:paraId="68437A5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FB955A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End-to-end tracing — A single agent action can span multiple LLM calls, tool invocations, and memory retrievals. This subtopic covers how to implement tracing that connects all these steps into a coherent, inspectable execution record.</w:t>
            </w:r>
          </w:p>
        </w:tc>
      </w:tr>
      <w:tr w:rsidR="004D4D4B" w:rsidRPr="004D4D4B" w14:paraId="24738F70" w14:textId="77777777" w:rsidTr="004D4D4B">
        <w:trPr>
          <w:tblCellSpacing w:w="15" w:type="dxa"/>
        </w:trPr>
        <w:tc>
          <w:tcPr>
            <w:tcW w:w="0" w:type="auto"/>
            <w:vAlign w:val="center"/>
            <w:hideMark/>
          </w:tcPr>
          <w:p w14:paraId="2F088A5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5B10E0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Evaluation frameworks — Agent quality cannot be assessed by eyeballing outputs. This subtopic covers the structured frameworks — automated scoring, reference-based evaluation, LLM-as-judge — for measuring agent performance systematically.</w:t>
            </w:r>
          </w:p>
        </w:tc>
      </w:tr>
      <w:tr w:rsidR="004D4D4B" w:rsidRPr="004D4D4B" w14:paraId="793A9C95" w14:textId="77777777" w:rsidTr="004D4D4B">
        <w:trPr>
          <w:tblCellSpacing w:w="15" w:type="dxa"/>
        </w:trPr>
        <w:tc>
          <w:tcPr>
            <w:tcW w:w="0" w:type="auto"/>
            <w:vAlign w:val="center"/>
            <w:hideMark/>
          </w:tcPr>
          <w:p w14:paraId="0052896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96D82A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Metrics — Good metrics are specific to what matters: task completion rate, hallucination rate, tool call accuracy, latency distribution. This subtopic covers how to define and instrument metrics that reflect real agent performance rather than proxy measures.</w:t>
            </w:r>
          </w:p>
        </w:tc>
      </w:tr>
      <w:tr w:rsidR="004D4D4B" w:rsidRPr="004D4D4B" w14:paraId="2E371121" w14:textId="77777777" w:rsidTr="004D4D4B">
        <w:trPr>
          <w:tblCellSpacing w:w="15" w:type="dxa"/>
        </w:trPr>
        <w:tc>
          <w:tcPr>
            <w:tcW w:w="0" w:type="auto"/>
            <w:vAlign w:val="center"/>
            <w:hideMark/>
          </w:tcPr>
          <w:p w14:paraId="5895ECB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AA6708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Regression detection — A prompt update, model upgrade, or data change can silently degrade agent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This subtopic covers how to build regression detection into the development and deployment process so changes don't go unnoticed.</w:t>
            </w:r>
          </w:p>
        </w:tc>
      </w:tr>
      <w:tr w:rsidR="004D4D4B" w:rsidRPr="004D4D4B" w14:paraId="45370D94" w14:textId="77777777" w:rsidTr="004D4D4B">
        <w:trPr>
          <w:tblCellSpacing w:w="15" w:type="dxa"/>
        </w:trPr>
        <w:tc>
          <w:tcPr>
            <w:tcW w:w="0" w:type="auto"/>
            <w:vAlign w:val="center"/>
            <w:hideMark/>
          </w:tcPr>
          <w:p w14:paraId="1198FA0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4BCAC9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Debugging tools — Debugging an agent requires different tools than debugging traditional software. This subtopic covers the tooling landscape for agent debugging: trace viewers, replay tools, prompt inspection environments, and evaluation harnesses.</w:t>
            </w:r>
          </w:p>
        </w:tc>
      </w:tr>
      <w:tr w:rsidR="004D4D4B" w:rsidRPr="004D4D4B" w14:paraId="79322FD8" w14:textId="77777777" w:rsidTr="004D4D4B">
        <w:trPr>
          <w:tblCellSpacing w:w="15" w:type="dxa"/>
        </w:trPr>
        <w:tc>
          <w:tcPr>
            <w:tcW w:w="0" w:type="auto"/>
            <w:vAlign w:val="center"/>
            <w:hideMark/>
          </w:tcPr>
          <w:p w14:paraId="6C10BAF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8E235A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Multi-agent observability — When multiple agents interact, tracing a failure back to its source becomes significantly harder. This subtopic covers how to instrument multi-agent systems so that cross-agent interactions are visible and </w:t>
            </w:r>
            <w:proofErr w:type="spellStart"/>
            <w:r w:rsidRPr="004D4D4B">
              <w:rPr>
                <w:rFonts w:ascii="Times New Roman" w:eastAsia="Times New Roman" w:hAnsi="Times New Roman" w:cs="Times New Roman"/>
                <w:kern w:val="0"/>
                <w14:ligatures w14:val="none"/>
              </w:rPr>
              <w:t>debuggable</w:t>
            </w:r>
            <w:proofErr w:type="spellEnd"/>
            <w:r w:rsidRPr="004D4D4B">
              <w:rPr>
                <w:rFonts w:ascii="Times New Roman" w:eastAsia="Times New Roman" w:hAnsi="Times New Roman" w:cs="Times New Roman"/>
                <w:kern w:val="0"/>
                <w14:ligatures w14:val="none"/>
              </w:rPr>
              <w:t>.</w:t>
            </w:r>
          </w:p>
        </w:tc>
      </w:tr>
      <w:tr w:rsidR="004D4D4B" w:rsidRPr="004D4D4B" w14:paraId="4800CEB8" w14:textId="77777777" w:rsidTr="004D4D4B">
        <w:trPr>
          <w:tblCellSpacing w:w="15" w:type="dxa"/>
        </w:trPr>
        <w:tc>
          <w:tcPr>
            <w:tcW w:w="0" w:type="auto"/>
            <w:vAlign w:val="center"/>
            <w:hideMark/>
          </w:tcPr>
          <w:p w14:paraId="1562774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D873B7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Audit trails — In regulated or high-stakes environments, every agent action needs to be logged in a way that supports after-the-fact review. This subtopic covers how to design audit trails that are complete, tamper-evident, and </w:t>
            </w:r>
            <w:proofErr w:type="spellStart"/>
            <w:r w:rsidRPr="004D4D4B">
              <w:rPr>
                <w:rFonts w:ascii="Times New Roman" w:eastAsia="Times New Roman" w:hAnsi="Times New Roman" w:cs="Times New Roman"/>
                <w:kern w:val="0"/>
                <w14:ligatures w14:val="none"/>
              </w:rPr>
              <w:t>queryable</w:t>
            </w:r>
            <w:proofErr w:type="spellEnd"/>
            <w:r w:rsidRPr="004D4D4B">
              <w:rPr>
                <w:rFonts w:ascii="Times New Roman" w:eastAsia="Times New Roman" w:hAnsi="Times New Roman" w:cs="Times New Roman"/>
                <w:kern w:val="0"/>
                <w14:ligatures w14:val="none"/>
              </w:rPr>
              <w:t>.</w:t>
            </w:r>
          </w:p>
        </w:tc>
      </w:tr>
      <w:tr w:rsidR="004D4D4B" w:rsidRPr="004D4D4B" w14:paraId="19D71B3A" w14:textId="77777777" w:rsidTr="004D4D4B">
        <w:trPr>
          <w:tblCellSpacing w:w="15" w:type="dxa"/>
        </w:trPr>
        <w:tc>
          <w:tcPr>
            <w:tcW w:w="0" w:type="auto"/>
            <w:vAlign w:val="center"/>
            <w:hideMark/>
          </w:tcPr>
          <w:p w14:paraId="6207532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E0E68C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HITL evaluation — Some agent outputs are too nuanced or high-stakes for automated evaluation alone. This subtopic covers how to design human review processes that integrate with automated evaluation without becoming a bottleneck.</w:t>
            </w:r>
          </w:p>
        </w:tc>
      </w:tr>
      <w:tr w:rsidR="004D4D4B" w:rsidRPr="004D4D4B" w14:paraId="6CE0B481" w14:textId="77777777" w:rsidTr="004D4D4B">
        <w:trPr>
          <w:tblCellSpacing w:w="15" w:type="dxa"/>
        </w:trPr>
        <w:tc>
          <w:tcPr>
            <w:tcW w:w="0" w:type="auto"/>
            <w:vAlign w:val="center"/>
            <w:hideMark/>
          </w:tcPr>
          <w:p w14:paraId="6C3C2DA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BAF3DB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Cost attribution — At scale, understanding which agents, workflows, or business units are driving inference costs is essential for optimization and chargeback. This subtopic covers how to instrument and report cost at a granular level.</w:t>
            </w:r>
          </w:p>
        </w:tc>
      </w:tr>
      <w:tr w:rsidR="004D4D4B" w:rsidRPr="004D4D4B" w14:paraId="07D82836" w14:textId="77777777" w:rsidTr="004D4D4B">
        <w:trPr>
          <w:tblCellSpacing w:w="15" w:type="dxa"/>
        </w:trPr>
        <w:tc>
          <w:tcPr>
            <w:tcW w:w="0" w:type="auto"/>
            <w:vAlign w:val="center"/>
            <w:hideMark/>
          </w:tcPr>
          <w:p w14:paraId="0379BD3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05BABB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Model-level vs application-level tracing — An LLM call trace shows what the model did; an application trace shows what the system did around it. This subtopic covers why both layers are necessary and how to connect them into a unified observability picture.</w:t>
            </w:r>
          </w:p>
        </w:tc>
      </w:tr>
      <w:tr w:rsidR="004D4D4B" w:rsidRPr="004D4D4B" w14:paraId="217B2599" w14:textId="77777777" w:rsidTr="004D4D4B">
        <w:trPr>
          <w:tblCellSpacing w:w="15" w:type="dxa"/>
        </w:trPr>
        <w:tc>
          <w:tcPr>
            <w:tcW w:w="0" w:type="auto"/>
            <w:vAlign w:val="center"/>
            <w:hideMark/>
          </w:tcPr>
          <w:p w14:paraId="0A8B5C1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F5881E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Evaluation in production vs staging — Staging environments cannot fully replicate production conditions, user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or data distributions. This subtopic covers how to run safe, meaningful evaluation in production alongside pre-production testing.</w:t>
            </w:r>
          </w:p>
        </w:tc>
      </w:tr>
      <w:tr w:rsidR="004D4D4B" w:rsidRPr="004D4D4B" w14:paraId="739CDEFE" w14:textId="77777777" w:rsidTr="004D4D4B">
        <w:trPr>
          <w:tblCellSpacing w:w="15" w:type="dxa"/>
        </w:trPr>
        <w:tc>
          <w:tcPr>
            <w:tcW w:w="0" w:type="auto"/>
            <w:vAlign w:val="center"/>
            <w:hideMark/>
          </w:tcPr>
          <w:p w14:paraId="0C5E336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4E6C19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Behavioral drift detection — Agent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xml:space="preserve"> can shift gradually without any explicit change to the system, as models update or data distributions shift. This subtopic covers how to detect drift early and distinguish it from legitimate performance variation.</w:t>
            </w:r>
          </w:p>
        </w:tc>
      </w:tr>
      <w:tr w:rsidR="004D4D4B" w:rsidRPr="004D4D4B" w14:paraId="54ACDE21" w14:textId="77777777" w:rsidTr="004D4D4B">
        <w:trPr>
          <w:tblCellSpacing w:w="15" w:type="dxa"/>
        </w:trPr>
        <w:tc>
          <w:tcPr>
            <w:tcW w:w="0" w:type="auto"/>
            <w:vAlign w:val="center"/>
            <w:hideMark/>
          </w:tcPr>
          <w:p w14:paraId="6423B81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11. Performance Optimization (Latency, Cost, Scaling)</w:t>
            </w:r>
          </w:p>
        </w:tc>
        <w:tc>
          <w:tcPr>
            <w:tcW w:w="0" w:type="auto"/>
            <w:vAlign w:val="center"/>
            <w:hideMark/>
          </w:tcPr>
          <w:p w14:paraId="495B753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Token efficiency — Every token in a prompt or completion costs money and adds latency. This subtopic covers how to write leaner prompts, trim context, and reduce token usage without sacrificing the quality of agent outputs.</w:t>
            </w:r>
          </w:p>
        </w:tc>
      </w:tr>
      <w:tr w:rsidR="004D4D4B" w:rsidRPr="004D4D4B" w14:paraId="0CC41344" w14:textId="77777777" w:rsidTr="004D4D4B">
        <w:trPr>
          <w:tblCellSpacing w:w="15" w:type="dxa"/>
        </w:trPr>
        <w:tc>
          <w:tcPr>
            <w:tcW w:w="0" w:type="auto"/>
            <w:vAlign w:val="center"/>
            <w:hideMark/>
          </w:tcPr>
          <w:p w14:paraId="06D26A5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146309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Latency vs cost — Faster responses usually cost more; cheaper configurations usually introduce latency. This subtopic covers how to navigate this trade-off deliberately based on the performance requirements of each use case.</w:t>
            </w:r>
          </w:p>
        </w:tc>
      </w:tr>
      <w:tr w:rsidR="004D4D4B" w:rsidRPr="004D4D4B" w14:paraId="23ECE3A1" w14:textId="77777777" w:rsidTr="004D4D4B">
        <w:trPr>
          <w:tblCellSpacing w:w="15" w:type="dxa"/>
        </w:trPr>
        <w:tc>
          <w:tcPr>
            <w:tcW w:w="0" w:type="auto"/>
            <w:vAlign w:val="center"/>
            <w:hideMark/>
          </w:tcPr>
          <w:p w14:paraId="5923C07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B9B67E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Parallelism — Tasks that don't depend on each other can run simultaneously, dramatically reducing end-to-end latency. This subtopic covers how to identify parallelizable workloads and implement parallel execution safely in agent systems.</w:t>
            </w:r>
          </w:p>
        </w:tc>
      </w:tr>
      <w:tr w:rsidR="004D4D4B" w:rsidRPr="004D4D4B" w14:paraId="02D976F9" w14:textId="77777777" w:rsidTr="004D4D4B">
        <w:trPr>
          <w:tblCellSpacing w:w="15" w:type="dxa"/>
        </w:trPr>
        <w:tc>
          <w:tcPr>
            <w:tcW w:w="0" w:type="auto"/>
            <w:vAlign w:val="center"/>
            <w:hideMark/>
          </w:tcPr>
          <w:p w14:paraId="51E5568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6634637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Caching — Repeated calls with identical or near-identical inputs are candidates for caching. This subtopic covers prompt caching, result caching, and embedding caching strategies, along with the staleness and invalidation challenges each introduces.</w:t>
            </w:r>
          </w:p>
        </w:tc>
      </w:tr>
      <w:tr w:rsidR="004D4D4B" w:rsidRPr="004D4D4B" w14:paraId="4A161644" w14:textId="77777777" w:rsidTr="004D4D4B">
        <w:trPr>
          <w:tblCellSpacing w:w="15" w:type="dxa"/>
        </w:trPr>
        <w:tc>
          <w:tcPr>
            <w:tcW w:w="0" w:type="auto"/>
            <w:vAlign w:val="center"/>
            <w:hideMark/>
          </w:tcPr>
          <w:p w14:paraId="6BB5E9A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CD1722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Context vs retrieval — Keeping information in context is fast but expensive; retrieving it on demand is cheaper but adds latency. This subtopic covers how to decide what belongs in context and what should be retrieved, based on usage patterns and cost targets.</w:t>
            </w:r>
          </w:p>
        </w:tc>
      </w:tr>
      <w:tr w:rsidR="004D4D4B" w:rsidRPr="004D4D4B" w14:paraId="7BC4BCE0" w14:textId="77777777" w:rsidTr="004D4D4B">
        <w:trPr>
          <w:tblCellSpacing w:w="15" w:type="dxa"/>
        </w:trPr>
        <w:tc>
          <w:tcPr>
            <w:tcW w:w="0" w:type="auto"/>
            <w:vAlign w:val="center"/>
            <w:hideMark/>
          </w:tcPr>
          <w:p w14:paraId="4C611A7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4408F4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Throughput — At scale, agent systems need to handle many concurrent executions without degrading. This subtopic covers throughput optimization: request batching, queue management, rate limit handling, and horizontal scaling strategies.</w:t>
            </w:r>
          </w:p>
        </w:tc>
      </w:tr>
      <w:tr w:rsidR="004D4D4B" w:rsidRPr="004D4D4B" w14:paraId="066C4834" w14:textId="77777777" w:rsidTr="004D4D4B">
        <w:trPr>
          <w:tblCellSpacing w:w="15" w:type="dxa"/>
        </w:trPr>
        <w:tc>
          <w:tcPr>
            <w:tcW w:w="0" w:type="auto"/>
            <w:vAlign w:val="center"/>
            <w:hideMark/>
          </w:tcPr>
          <w:p w14:paraId="458EDEC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505467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Model selection — Not every task requires the most capable or expensive model. This subtopic covers how to match model capability to task complexity, using smaller or specialized models where they are sufficient and reserving larger models for tasks that genuinely need them.</w:t>
            </w:r>
          </w:p>
        </w:tc>
      </w:tr>
      <w:tr w:rsidR="004D4D4B" w:rsidRPr="004D4D4B" w14:paraId="68F4CCE4" w14:textId="77777777" w:rsidTr="004D4D4B">
        <w:trPr>
          <w:tblCellSpacing w:w="15" w:type="dxa"/>
        </w:trPr>
        <w:tc>
          <w:tcPr>
            <w:tcW w:w="0" w:type="auto"/>
            <w:vAlign w:val="center"/>
            <w:hideMark/>
          </w:tcPr>
          <w:p w14:paraId="031A9CA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12. Security for Agent Systems</w:t>
            </w:r>
          </w:p>
        </w:tc>
        <w:tc>
          <w:tcPr>
            <w:tcW w:w="0" w:type="auto"/>
            <w:vAlign w:val="center"/>
            <w:hideMark/>
          </w:tcPr>
          <w:p w14:paraId="2EF786A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Injection taxonomy — Prompt injection attacks come in multiple forms: direct user injection, indirect injection via retrieved content, and multi-hop injection through agent chains. This subtopic maps the full taxonomy so practitioners know what they are defending against.</w:t>
            </w:r>
          </w:p>
        </w:tc>
      </w:tr>
      <w:tr w:rsidR="004D4D4B" w:rsidRPr="004D4D4B" w14:paraId="3B9C04A0" w14:textId="77777777" w:rsidTr="004D4D4B">
        <w:trPr>
          <w:tblCellSpacing w:w="15" w:type="dxa"/>
        </w:trPr>
        <w:tc>
          <w:tcPr>
            <w:tcW w:w="0" w:type="auto"/>
            <w:vAlign w:val="center"/>
            <w:hideMark/>
          </w:tcPr>
          <w:p w14:paraId="1265481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28B0DC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Indirect attacks — The most dangerous injections don't come from the user — they come from content the agent retrieves, processes, or receives from tools. This subtopic covers how indirect injection works and how to design retrieval and tool pipelines that resist it.</w:t>
            </w:r>
          </w:p>
        </w:tc>
      </w:tr>
      <w:tr w:rsidR="004D4D4B" w:rsidRPr="004D4D4B" w14:paraId="0A50402E" w14:textId="77777777" w:rsidTr="004D4D4B">
        <w:trPr>
          <w:tblCellSpacing w:w="15" w:type="dxa"/>
        </w:trPr>
        <w:tc>
          <w:tcPr>
            <w:tcW w:w="0" w:type="auto"/>
            <w:vAlign w:val="center"/>
            <w:hideMark/>
          </w:tcPr>
          <w:p w14:paraId="6B6A419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66634B6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Data exfiltration — Agents with access to sensitive data and external communication channels create exfiltration risks. This subtopic covers how attackers exploit these channels and how to implement controls that prevent unauthorized data leaving the system.</w:t>
            </w:r>
          </w:p>
        </w:tc>
      </w:tr>
      <w:tr w:rsidR="004D4D4B" w:rsidRPr="004D4D4B" w14:paraId="75D411D3" w14:textId="77777777" w:rsidTr="004D4D4B">
        <w:trPr>
          <w:tblCellSpacing w:w="15" w:type="dxa"/>
        </w:trPr>
        <w:tc>
          <w:tcPr>
            <w:tcW w:w="0" w:type="auto"/>
            <w:vAlign w:val="center"/>
            <w:hideMark/>
          </w:tcPr>
          <w:p w14:paraId="43BADA0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24C57E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Sandboxing — Agents that execute code or interact with file systems and external services need to operate in constrained environments. This subtopic covers sandboxing architectures and the isolation guarantees they provide.</w:t>
            </w:r>
          </w:p>
        </w:tc>
      </w:tr>
      <w:tr w:rsidR="004D4D4B" w:rsidRPr="004D4D4B" w14:paraId="7AB8C1F8" w14:textId="77777777" w:rsidTr="004D4D4B">
        <w:trPr>
          <w:tblCellSpacing w:w="15" w:type="dxa"/>
        </w:trPr>
        <w:tc>
          <w:tcPr>
            <w:tcW w:w="0" w:type="auto"/>
            <w:vAlign w:val="center"/>
            <w:hideMark/>
          </w:tcPr>
          <w:p w14:paraId="63BCC99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C8F262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Access controls — Agents should only be able to access the data and systems their task requires. This subtopic covers how to implement least-privilege access controls at the agent layer, across both data and tool access.</w:t>
            </w:r>
          </w:p>
        </w:tc>
      </w:tr>
      <w:tr w:rsidR="004D4D4B" w:rsidRPr="004D4D4B" w14:paraId="0D5B62CD" w14:textId="77777777" w:rsidTr="004D4D4B">
        <w:trPr>
          <w:tblCellSpacing w:w="15" w:type="dxa"/>
        </w:trPr>
        <w:tc>
          <w:tcPr>
            <w:tcW w:w="0" w:type="auto"/>
            <w:vAlign w:val="center"/>
            <w:hideMark/>
          </w:tcPr>
          <w:p w14:paraId="1CF652B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0CEECB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Identity &amp; auth — In multi-agent systems and enterprise deployments, knowing which agent is acting on whose behalf is </w:t>
            </w:r>
            <w:r w:rsidRPr="004D4D4B">
              <w:rPr>
                <w:rFonts w:ascii="Times New Roman" w:eastAsia="Times New Roman" w:hAnsi="Times New Roman" w:cs="Times New Roman"/>
                <w:kern w:val="0"/>
                <w14:ligatures w14:val="none"/>
              </w:rPr>
              <w:lastRenderedPageBreak/>
              <w:t>critical. This subtopic covers agent identity models, authentication patterns, and how to prevent impersonation.</w:t>
            </w:r>
          </w:p>
        </w:tc>
      </w:tr>
      <w:tr w:rsidR="004D4D4B" w:rsidRPr="004D4D4B" w14:paraId="4EB85783" w14:textId="77777777" w:rsidTr="004D4D4B">
        <w:trPr>
          <w:tblCellSpacing w:w="15" w:type="dxa"/>
        </w:trPr>
        <w:tc>
          <w:tcPr>
            <w:tcW w:w="0" w:type="auto"/>
            <w:vAlign w:val="center"/>
            <w:hideMark/>
          </w:tcPr>
          <w:p w14:paraId="05EA08C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E60480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Credential isolation — Agents often need credentials to call external services. This subtopic covers how to provide credentials at runtime without exposing them in prompts, logs, or memory, and how to rotate them safely.</w:t>
            </w:r>
          </w:p>
        </w:tc>
      </w:tr>
      <w:tr w:rsidR="004D4D4B" w:rsidRPr="004D4D4B" w14:paraId="1F00434F" w14:textId="77777777" w:rsidTr="004D4D4B">
        <w:trPr>
          <w:tblCellSpacing w:w="15" w:type="dxa"/>
        </w:trPr>
        <w:tc>
          <w:tcPr>
            <w:tcW w:w="0" w:type="auto"/>
            <w:vAlign w:val="center"/>
            <w:hideMark/>
          </w:tcPr>
          <w:p w14:paraId="1102192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88AC6F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Tool enforcement — Security policies need to be enforced at the tool layer, not just the prompt layer. This subtopic covers how to implement enforcement that prevents agents from misusing tools even if their instructions are manipulated.</w:t>
            </w:r>
          </w:p>
        </w:tc>
      </w:tr>
      <w:tr w:rsidR="004D4D4B" w:rsidRPr="004D4D4B" w14:paraId="7FE8E978" w14:textId="77777777" w:rsidTr="004D4D4B">
        <w:trPr>
          <w:tblCellSpacing w:w="15" w:type="dxa"/>
        </w:trPr>
        <w:tc>
          <w:tcPr>
            <w:tcW w:w="0" w:type="auto"/>
            <w:vAlign w:val="center"/>
            <w:hideMark/>
          </w:tcPr>
          <w:p w14:paraId="6822E30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D6D29C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Multi-agent risks — When agents orchestrate other agents, the attack surface multiplies. This subtopic covers the specific risks of multi-agent architectures: trust propagation, privilege escalation, and cascading compromise.</w:t>
            </w:r>
          </w:p>
        </w:tc>
      </w:tr>
      <w:tr w:rsidR="004D4D4B" w:rsidRPr="004D4D4B" w14:paraId="6E98E032" w14:textId="77777777" w:rsidTr="004D4D4B">
        <w:trPr>
          <w:tblCellSpacing w:w="15" w:type="dxa"/>
        </w:trPr>
        <w:tc>
          <w:tcPr>
            <w:tcW w:w="0" w:type="auto"/>
            <w:vAlign w:val="center"/>
            <w:hideMark/>
          </w:tcPr>
          <w:p w14:paraId="25519E8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73C47B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Red-teaming — The best way to find agent security weaknesses is to actively try to exploit them. This subtopic covers how to run structured red-teaming exercises for agent systems, including what scenarios to test and how to document findings.</w:t>
            </w:r>
          </w:p>
        </w:tc>
      </w:tr>
      <w:tr w:rsidR="004D4D4B" w:rsidRPr="004D4D4B" w14:paraId="7D5381FB" w14:textId="77777777" w:rsidTr="004D4D4B">
        <w:trPr>
          <w:tblCellSpacing w:w="15" w:type="dxa"/>
        </w:trPr>
        <w:tc>
          <w:tcPr>
            <w:tcW w:w="0" w:type="auto"/>
            <w:vAlign w:val="center"/>
            <w:hideMark/>
          </w:tcPr>
          <w:p w14:paraId="79DDC36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B9DBC7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Secure deployment — Security doesn't end at the application layer. This subtopic covers the infrastructure and deployment practices — network isolation, secrets management, image hardening, access logging — that make agent systems secure end to end.</w:t>
            </w:r>
          </w:p>
        </w:tc>
      </w:tr>
      <w:tr w:rsidR="004D4D4B" w:rsidRPr="004D4D4B" w14:paraId="5B12EB48" w14:textId="77777777" w:rsidTr="004D4D4B">
        <w:trPr>
          <w:tblCellSpacing w:w="15" w:type="dxa"/>
        </w:trPr>
        <w:tc>
          <w:tcPr>
            <w:tcW w:w="0" w:type="auto"/>
            <w:vAlign w:val="center"/>
            <w:hideMark/>
          </w:tcPr>
          <w:p w14:paraId="07AE843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13. Governance, Compliance &amp; Control Planes</w:t>
            </w:r>
          </w:p>
        </w:tc>
        <w:tc>
          <w:tcPr>
            <w:tcW w:w="0" w:type="auto"/>
            <w:vAlign w:val="center"/>
            <w:hideMark/>
          </w:tcPr>
          <w:p w14:paraId="4D1288B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Model vs action governance — Governing what a model outputs is different from governing what an agent does with that output. This subtopic separates these two control planes and explains why both need independent policy and oversight.</w:t>
            </w:r>
          </w:p>
        </w:tc>
      </w:tr>
      <w:tr w:rsidR="004D4D4B" w:rsidRPr="004D4D4B" w14:paraId="7A623366" w14:textId="77777777" w:rsidTr="004D4D4B">
        <w:trPr>
          <w:tblCellSpacing w:w="15" w:type="dxa"/>
        </w:trPr>
        <w:tc>
          <w:tcPr>
            <w:tcW w:w="0" w:type="auto"/>
            <w:vAlign w:val="center"/>
            <w:hideMark/>
          </w:tcPr>
          <w:p w14:paraId="7FD9021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33243D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Policy-as-code — Governance rules that live in documents are not enforced consistently. This subtopic covers how to express governance policies as executable code that applies automatically across agent deployments and platforms.</w:t>
            </w:r>
          </w:p>
        </w:tc>
      </w:tr>
      <w:tr w:rsidR="004D4D4B" w:rsidRPr="004D4D4B" w14:paraId="7AFDDC33" w14:textId="77777777" w:rsidTr="004D4D4B">
        <w:trPr>
          <w:tblCellSpacing w:w="15" w:type="dxa"/>
        </w:trPr>
        <w:tc>
          <w:tcPr>
            <w:tcW w:w="0" w:type="auto"/>
            <w:vAlign w:val="center"/>
            <w:hideMark/>
          </w:tcPr>
          <w:p w14:paraId="245AC02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88A417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Approval workflows — Some agent actions are too consequential to execute without human sign-off. This subtopic covers how to design approval workflows that insert human oversight at the right points without becoming a bottleneck to agent operation.</w:t>
            </w:r>
          </w:p>
        </w:tc>
      </w:tr>
      <w:tr w:rsidR="004D4D4B" w:rsidRPr="004D4D4B" w14:paraId="375BE92B" w14:textId="77777777" w:rsidTr="004D4D4B">
        <w:trPr>
          <w:tblCellSpacing w:w="15" w:type="dxa"/>
        </w:trPr>
        <w:tc>
          <w:tcPr>
            <w:tcW w:w="0" w:type="auto"/>
            <w:vAlign w:val="center"/>
            <w:hideMark/>
          </w:tcPr>
          <w:p w14:paraId="77F5814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06E025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Auditability — Every action an agent takes should be traceable back to a specific input, decision, and actor. This subtopic covers how to design agent systems so that any action can be explained, reviewed, and attributed after the fact.</w:t>
            </w:r>
          </w:p>
        </w:tc>
      </w:tr>
      <w:tr w:rsidR="004D4D4B" w:rsidRPr="004D4D4B" w14:paraId="63B996F8" w14:textId="77777777" w:rsidTr="004D4D4B">
        <w:trPr>
          <w:tblCellSpacing w:w="15" w:type="dxa"/>
        </w:trPr>
        <w:tc>
          <w:tcPr>
            <w:tcW w:w="0" w:type="auto"/>
            <w:vAlign w:val="center"/>
            <w:hideMark/>
          </w:tcPr>
          <w:p w14:paraId="5C0CE73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610207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Compliance — Agents operating in regulated industries or across jurisdictions must meet specific legal and regulatory requirements. This subtopic covers how to map compliance obligations onto agent design decisions, from data handling to output logging.</w:t>
            </w:r>
          </w:p>
        </w:tc>
      </w:tr>
      <w:tr w:rsidR="004D4D4B" w:rsidRPr="004D4D4B" w14:paraId="32FF14C1" w14:textId="77777777" w:rsidTr="004D4D4B">
        <w:trPr>
          <w:tblCellSpacing w:w="15" w:type="dxa"/>
        </w:trPr>
        <w:tc>
          <w:tcPr>
            <w:tcW w:w="0" w:type="auto"/>
            <w:vAlign w:val="center"/>
            <w:hideMark/>
          </w:tcPr>
          <w:p w14:paraId="61E194F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61C9EA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Risk classification — Not all agent actions carry the same risk. This subtopic covers how to classify agent capabilities and actions by their potential impact, and use that classification to determine the appropriate level of control and oversight.</w:t>
            </w:r>
          </w:p>
        </w:tc>
      </w:tr>
      <w:tr w:rsidR="004D4D4B" w:rsidRPr="004D4D4B" w14:paraId="6B752593" w14:textId="77777777" w:rsidTr="004D4D4B">
        <w:trPr>
          <w:tblCellSpacing w:w="15" w:type="dxa"/>
        </w:trPr>
        <w:tc>
          <w:tcPr>
            <w:tcW w:w="0" w:type="auto"/>
            <w:vAlign w:val="center"/>
            <w:hideMark/>
          </w:tcPr>
          <w:p w14:paraId="7ECC10C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5AC3B8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Change management — Updating an agent in production is a change that needs to be controlled. This subtopic covers how to apply change management disciplines — review, approval, staged rollout, rollback — to agent updates.</w:t>
            </w:r>
          </w:p>
        </w:tc>
      </w:tr>
      <w:tr w:rsidR="004D4D4B" w:rsidRPr="004D4D4B" w14:paraId="7D57BE58" w14:textId="77777777" w:rsidTr="004D4D4B">
        <w:trPr>
          <w:tblCellSpacing w:w="15" w:type="dxa"/>
        </w:trPr>
        <w:tc>
          <w:tcPr>
            <w:tcW w:w="0" w:type="auto"/>
            <w:vAlign w:val="center"/>
            <w:hideMark/>
          </w:tcPr>
          <w:p w14:paraId="082F6FC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EDF735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Retention policies — Agent systems generate inputs, outputs, traces, and memory that have data retention implications. This subtopic covers how to define and enforce retention policies that meet regulatory requirements without accumulating unnecessary data.</w:t>
            </w:r>
          </w:p>
        </w:tc>
      </w:tr>
      <w:tr w:rsidR="004D4D4B" w:rsidRPr="004D4D4B" w14:paraId="49BB50C8" w14:textId="77777777" w:rsidTr="004D4D4B">
        <w:trPr>
          <w:tblCellSpacing w:w="15" w:type="dxa"/>
        </w:trPr>
        <w:tc>
          <w:tcPr>
            <w:tcW w:w="0" w:type="auto"/>
            <w:vAlign w:val="center"/>
            <w:hideMark/>
          </w:tcPr>
          <w:p w14:paraId="2A2E209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6A52CF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Access reviews — Who and what can interact with an agent needs to be reviewed periodically, not just set once. This subtopic covers how to design access review processes that keep agent permissions current as teams, roles, and requirements change.</w:t>
            </w:r>
          </w:p>
        </w:tc>
      </w:tr>
      <w:tr w:rsidR="004D4D4B" w:rsidRPr="004D4D4B" w14:paraId="6B69FE0D" w14:textId="77777777" w:rsidTr="004D4D4B">
        <w:trPr>
          <w:tblCellSpacing w:w="15" w:type="dxa"/>
        </w:trPr>
        <w:tc>
          <w:tcPr>
            <w:tcW w:w="0" w:type="auto"/>
            <w:vAlign w:val="center"/>
            <w:hideMark/>
          </w:tcPr>
          <w:p w14:paraId="3216D9F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1B4428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Ownership models — Every agent and every capability within an agent system needs a defined owner who is accountable for its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This subtopic covers how to structure ownership in organizations where agent development is distributed across multiple teams.</w:t>
            </w:r>
          </w:p>
        </w:tc>
      </w:tr>
      <w:tr w:rsidR="004D4D4B" w:rsidRPr="004D4D4B" w14:paraId="7EA91D3E" w14:textId="77777777" w:rsidTr="004D4D4B">
        <w:trPr>
          <w:tblCellSpacing w:w="15" w:type="dxa"/>
        </w:trPr>
        <w:tc>
          <w:tcPr>
            <w:tcW w:w="0" w:type="auto"/>
            <w:vAlign w:val="center"/>
            <w:hideMark/>
          </w:tcPr>
          <w:p w14:paraId="5C4428F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DE4695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Agent versioning governance — Deploying a new version of an agent to production requires more than a code review. This subtopic covers the governance processes — evaluation gates, approval chains, rollout controls — that should surround every agent version change.</w:t>
            </w:r>
          </w:p>
        </w:tc>
      </w:tr>
      <w:tr w:rsidR="004D4D4B" w:rsidRPr="004D4D4B" w14:paraId="0355E938" w14:textId="77777777" w:rsidTr="004D4D4B">
        <w:trPr>
          <w:tblCellSpacing w:w="15" w:type="dxa"/>
        </w:trPr>
        <w:tc>
          <w:tcPr>
            <w:tcW w:w="0" w:type="auto"/>
            <w:vAlign w:val="center"/>
            <w:hideMark/>
          </w:tcPr>
          <w:p w14:paraId="38D3C50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F3AF1A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Agent deprecation and retirement — Agents that are no longer needed or no longer safe need to be retired in a controlled way. This subtopic covers how to plan and execute agent deprecation without disrupting the systems and users that depend on them.</w:t>
            </w:r>
          </w:p>
        </w:tc>
      </w:tr>
      <w:tr w:rsidR="004D4D4B" w:rsidRPr="004D4D4B" w14:paraId="43B52DE8" w14:textId="77777777" w:rsidTr="004D4D4B">
        <w:trPr>
          <w:tblCellSpacing w:w="15" w:type="dxa"/>
        </w:trPr>
        <w:tc>
          <w:tcPr>
            <w:tcW w:w="0" w:type="auto"/>
            <w:vAlign w:val="center"/>
            <w:hideMark/>
          </w:tcPr>
          <w:p w14:paraId="11E0B06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3DB6B6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Shadow mode and canary deployments — New agent versions can be run alongside existing ones in shadow mode before taking live traffic. This subtopic covers how to use shadow and canary deployment patterns to validate agent changes safely at scale.</w:t>
            </w:r>
          </w:p>
        </w:tc>
      </w:tr>
      <w:tr w:rsidR="004D4D4B" w:rsidRPr="004D4D4B" w14:paraId="19C802D8" w14:textId="77777777" w:rsidTr="004D4D4B">
        <w:trPr>
          <w:tblCellSpacing w:w="15" w:type="dxa"/>
        </w:trPr>
        <w:tc>
          <w:tcPr>
            <w:tcW w:w="0" w:type="auto"/>
            <w:vAlign w:val="center"/>
            <w:hideMark/>
          </w:tcPr>
          <w:p w14:paraId="18AEFA1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BBE2CC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Cross-platform governance — </w:t>
            </w:r>
            <w:proofErr w:type="spellStart"/>
            <w:r w:rsidRPr="004D4D4B">
              <w:rPr>
                <w:rFonts w:ascii="Times New Roman" w:eastAsia="Times New Roman" w:hAnsi="Times New Roman" w:cs="Times New Roman"/>
                <w:kern w:val="0"/>
                <w14:ligatures w14:val="none"/>
              </w:rPr>
              <w:t>Organisations</w:t>
            </w:r>
            <w:proofErr w:type="spellEnd"/>
            <w:r w:rsidRPr="004D4D4B">
              <w:rPr>
                <w:rFonts w:ascii="Times New Roman" w:eastAsia="Times New Roman" w:hAnsi="Times New Roman" w:cs="Times New Roman"/>
                <w:kern w:val="0"/>
                <w14:ligatures w14:val="none"/>
              </w:rPr>
              <w:t xml:space="preserve"> that run agents across multiple frameworks, cloud providers, or runtime environments need governance that applies consistently regardless of platform. This subtopic covers how to design platform-agnostic governance controls.</w:t>
            </w:r>
          </w:p>
        </w:tc>
      </w:tr>
      <w:tr w:rsidR="004D4D4B" w:rsidRPr="004D4D4B" w14:paraId="5ADDF4F6" w14:textId="77777777" w:rsidTr="004D4D4B">
        <w:trPr>
          <w:tblCellSpacing w:w="15" w:type="dxa"/>
        </w:trPr>
        <w:tc>
          <w:tcPr>
            <w:tcW w:w="0" w:type="auto"/>
            <w:vAlign w:val="center"/>
            <w:hideMark/>
          </w:tcPr>
          <w:p w14:paraId="2921CF5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11B2EC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RPA coexistence governance — When RPA bots and AI agents operate in the same organization, they need a unified governance </w:t>
            </w:r>
            <w:r w:rsidRPr="004D4D4B">
              <w:rPr>
                <w:rFonts w:ascii="Times New Roman" w:eastAsia="Times New Roman" w:hAnsi="Times New Roman" w:cs="Times New Roman"/>
                <w:kern w:val="0"/>
                <w14:ligatures w14:val="none"/>
              </w:rPr>
              <w:lastRenderedPageBreak/>
              <w:t>model that accounts for their different risk profiles and failure modes. This subtopic covers how to extend existing RPA governance frameworks to include AI agents without creating two disconnected control regimes.</w:t>
            </w:r>
          </w:p>
        </w:tc>
      </w:tr>
      <w:tr w:rsidR="004D4D4B" w:rsidRPr="004D4D4B" w14:paraId="0DE13ED6" w14:textId="77777777" w:rsidTr="004D4D4B">
        <w:trPr>
          <w:tblCellSpacing w:w="15" w:type="dxa"/>
        </w:trPr>
        <w:tc>
          <w:tcPr>
            <w:tcW w:w="0" w:type="auto"/>
            <w:vAlign w:val="center"/>
            <w:hideMark/>
          </w:tcPr>
          <w:p w14:paraId="100B607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lastRenderedPageBreak/>
              <w:t>14. Infrastructure, Deployment &amp; Runtime Architecture</w:t>
            </w:r>
          </w:p>
        </w:tc>
        <w:tc>
          <w:tcPr>
            <w:tcW w:w="0" w:type="auto"/>
            <w:vAlign w:val="center"/>
            <w:hideMark/>
          </w:tcPr>
          <w:p w14:paraId="1F8008E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Deployment models — Agents can run as serverless functions, containerized services, or long-running processes, each with different scaling, cost, and operational characteristics. This subtopic covers how to match the deployment model to the agent's execution pattern and reliability requirements.</w:t>
            </w:r>
          </w:p>
        </w:tc>
      </w:tr>
      <w:tr w:rsidR="004D4D4B" w:rsidRPr="004D4D4B" w14:paraId="4DD69C85" w14:textId="77777777" w:rsidTr="004D4D4B">
        <w:trPr>
          <w:tblCellSpacing w:w="15" w:type="dxa"/>
        </w:trPr>
        <w:tc>
          <w:tcPr>
            <w:tcW w:w="0" w:type="auto"/>
            <w:vAlign w:val="center"/>
            <w:hideMark/>
          </w:tcPr>
          <w:p w14:paraId="153459D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466FBC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Stateless vs stateful — Stateless agents are easier to scale and operate but cannot carry context between invocations. This subtopic covers the engineering implications of each design and how to choose between them based on task requirements.</w:t>
            </w:r>
          </w:p>
        </w:tc>
      </w:tr>
      <w:tr w:rsidR="004D4D4B" w:rsidRPr="004D4D4B" w14:paraId="63F7AE9A" w14:textId="77777777" w:rsidTr="004D4D4B">
        <w:trPr>
          <w:tblCellSpacing w:w="15" w:type="dxa"/>
        </w:trPr>
        <w:tc>
          <w:tcPr>
            <w:tcW w:w="0" w:type="auto"/>
            <w:vAlign w:val="center"/>
            <w:hideMark/>
          </w:tcPr>
          <w:p w14:paraId="3D3F8B3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9CD4C5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Scaling strategies — Agent workloads can be spiky, concurrent, and unpredictable. This subtopic covers horizontal and vertical scaling approaches, auto-scaling configuration, and the specific challenges of scaling LLM-dependent systems.</w:t>
            </w:r>
          </w:p>
        </w:tc>
      </w:tr>
      <w:tr w:rsidR="004D4D4B" w:rsidRPr="004D4D4B" w14:paraId="60A05D38" w14:textId="77777777" w:rsidTr="004D4D4B">
        <w:trPr>
          <w:tblCellSpacing w:w="15" w:type="dxa"/>
        </w:trPr>
        <w:tc>
          <w:tcPr>
            <w:tcW w:w="0" w:type="auto"/>
            <w:vAlign w:val="center"/>
            <w:hideMark/>
          </w:tcPr>
          <w:p w14:paraId="2FF23ED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B61590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Distributed design — Reliable agent systems are designed to survive the failure of individual components. This subtopic covers distributed architecture patterns — redundancy, failover, regional distribution — that make agent systems resilient at scale.</w:t>
            </w:r>
          </w:p>
        </w:tc>
      </w:tr>
      <w:tr w:rsidR="004D4D4B" w:rsidRPr="004D4D4B" w14:paraId="06A10B51" w14:textId="77777777" w:rsidTr="004D4D4B">
        <w:trPr>
          <w:tblCellSpacing w:w="15" w:type="dxa"/>
        </w:trPr>
        <w:tc>
          <w:tcPr>
            <w:tcW w:w="0" w:type="auto"/>
            <w:vAlign w:val="center"/>
            <w:hideMark/>
          </w:tcPr>
          <w:p w14:paraId="03250FB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FD9190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Backend integration — Agents rarely operate in isolation; they connect to databases, APIs, enterprise systems, and data platforms. This subtopic covers how to design and manage these integrations in a way that is reliable, secure, and maintainable.</w:t>
            </w:r>
          </w:p>
        </w:tc>
      </w:tr>
      <w:tr w:rsidR="004D4D4B" w:rsidRPr="004D4D4B" w14:paraId="44D6E749" w14:textId="77777777" w:rsidTr="004D4D4B">
        <w:trPr>
          <w:tblCellSpacing w:w="15" w:type="dxa"/>
        </w:trPr>
        <w:tc>
          <w:tcPr>
            <w:tcW w:w="0" w:type="auto"/>
            <w:vAlign w:val="center"/>
            <w:hideMark/>
          </w:tcPr>
          <w:p w14:paraId="6B3BE5A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3E5756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Fault tolerance — When a component fails, the system should degrade gracefully rather than collapse. This subtopic covers fault tolerance patterns — timeouts, retries, circuit breakers, fallbacks — applied specifically to agent runtime architectures.</w:t>
            </w:r>
          </w:p>
        </w:tc>
      </w:tr>
      <w:tr w:rsidR="004D4D4B" w:rsidRPr="004D4D4B" w14:paraId="7101EC1A" w14:textId="77777777" w:rsidTr="004D4D4B">
        <w:trPr>
          <w:tblCellSpacing w:w="15" w:type="dxa"/>
        </w:trPr>
        <w:tc>
          <w:tcPr>
            <w:tcW w:w="0" w:type="auto"/>
            <w:vAlign w:val="center"/>
            <w:hideMark/>
          </w:tcPr>
          <w:p w14:paraId="0373ABC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7916CA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CI/CD — Agent systems need the same automated build, test, and deployment pipelines as any other software. This subtopic covers how to design CI/CD pipelines that account for the unique characteristics of agents: prompt changes, model updates, and evaluation gates.</w:t>
            </w:r>
          </w:p>
        </w:tc>
      </w:tr>
      <w:tr w:rsidR="004D4D4B" w:rsidRPr="004D4D4B" w14:paraId="7610F739" w14:textId="77777777" w:rsidTr="004D4D4B">
        <w:trPr>
          <w:tblCellSpacing w:w="15" w:type="dxa"/>
        </w:trPr>
        <w:tc>
          <w:tcPr>
            <w:tcW w:w="0" w:type="auto"/>
            <w:vAlign w:val="center"/>
            <w:hideMark/>
          </w:tcPr>
          <w:p w14:paraId="71CB8C7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8D7B39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Secrets management — Agent runtimes need access to credentials, API keys, and configuration that must be kept secure. This subtopic covers secrets management patterns — vaults, environment injection, rotation — for production agent deployments.</w:t>
            </w:r>
          </w:p>
        </w:tc>
      </w:tr>
      <w:tr w:rsidR="004D4D4B" w:rsidRPr="004D4D4B" w14:paraId="40AADD5D" w14:textId="77777777" w:rsidTr="004D4D4B">
        <w:trPr>
          <w:tblCellSpacing w:w="15" w:type="dxa"/>
        </w:trPr>
        <w:tc>
          <w:tcPr>
            <w:tcW w:w="0" w:type="auto"/>
            <w:vAlign w:val="center"/>
            <w:hideMark/>
          </w:tcPr>
          <w:p w14:paraId="03E94A5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7D565B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Storage systems — Agents generate and consume data that needs to be stored reliably: memory, state, logs, outputs, and retrieved content. This subtopic covers how to select and configure storage </w:t>
            </w:r>
            <w:r w:rsidRPr="004D4D4B">
              <w:rPr>
                <w:rFonts w:ascii="Times New Roman" w:eastAsia="Times New Roman" w:hAnsi="Times New Roman" w:cs="Times New Roman"/>
                <w:kern w:val="0"/>
                <w14:ligatures w14:val="none"/>
              </w:rPr>
              <w:lastRenderedPageBreak/>
              <w:t>systems that meet the durability, performance, and access control requirements of agent workloads.</w:t>
            </w:r>
          </w:p>
        </w:tc>
      </w:tr>
      <w:tr w:rsidR="004D4D4B" w:rsidRPr="004D4D4B" w14:paraId="28983532" w14:textId="77777777" w:rsidTr="004D4D4B">
        <w:trPr>
          <w:tblCellSpacing w:w="15" w:type="dxa"/>
        </w:trPr>
        <w:tc>
          <w:tcPr>
            <w:tcW w:w="0" w:type="auto"/>
            <w:vAlign w:val="center"/>
            <w:hideMark/>
          </w:tcPr>
          <w:p w14:paraId="75FB1D1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D98C3B1"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Streaming vs batch — Some agent tasks need to return results incrementally as they are generated; others process large volumes of inputs in bulk. This subtopic covers the architectural differences between streaming and batch execution models and how to choose between them.</w:t>
            </w:r>
          </w:p>
        </w:tc>
      </w:tr>
      <w:tr w:rsidR="004D4D4B" w:rsidRPr="004D4D4B" w14:paraId="59264A1B" w14:textId="77777777" w:rsidTr="004D4D4B">
        <w:trPr>
          <w:tblCellSpacing w:w="15" w:type="dxa"/>
        </w:trPr>
        <w:tc>
          <w:tcPr>
            <w:tcW w:w="0" w:type="auto"/>
            <w:vAlign w:val="center"/>
            <w:hideMark/>
          </w:tcPr>
          <w:p w14:paraId="723D751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15. </w:t>
            </w:r>
            <w:proofErr w:type="spellStart"/>
            <w:r w:rsidRPr="004D4D4B">
              <w:rPr>
                <w:rFonts w:ascii="Times New Roman" w:eastAsia="Times New Roman" w:hAnsi="Times New Roman" w:cs="Times New Roman"/>
                <w:kern w:val="0"/>
                <w14:ligatures w14:val="none"/>
              </w:rPr>
              <w:t>Productionization</w:t>
            </w:r>
            <w:proofErr w:type="spellEnd"/>
            <w:r w:rsidRPr="004D4D4B">
              <w:rPr>
                <w:rFonts w:ascii="Times New Roman" w:eastAsia="Times New Roman" w:hAnsi="Times New Roman" w:cs="Times New Roman"/>
                <w:kern w:val="0"/>
                <w14:ligatures w14:val="none"/>
              </w:rPr>
              <w:t>: From Prototype to Reliable System</w:t>
            </w:r>
          </w:p>
        </w:tc>
        <w:tc>
          <w:tcPr>
            <w:tcW w:w="0" w:type="auto"/>
            <w:vAlign w:val="center"/>
            <w:hideMark/>
          </w:tcPr>
          <w:p w14:paraId="3AC2AAF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Demo vs production gap — A prototype that works in a demo often fails in production because it was never exposed to real data, real users, or real failure conditions. This subtopic identifies the most common gaps and how to close them before launch.</w:t>
            </w:r>
          </w:p>
        </w:tc>
      </w:tr>
      <w:tr w:rsidR="004D4D4B" w:rsidRPr="004D4D4B" w14:paraId="286276F3" w14:textId="77777777" w:rsidTr="004D4D4B">
        <w:trPr>
          <w:tblCellSpacing w:w="15" w:type="dxa"/>
        </w:trPr>
        <w:tc>
          <w:tcPr>
            <w:tcW w:w="0" w:type="auto"/>
            <w:vAlign w:val="center"/>
            <w:hideMark/>
          </w:tcPr>
          <w:p w14:paraId="2CF5CF5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6D210FA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Hardening — Production agents need to handle inputs and conditions that were never anticipated during development. This subtopic covers the hardening practices — input validation, output sanitization, defensive prompting, error handling — that make agents robust in the real world.</w:t>
            </w:r>
          </w:p>
        </w:tc>
      </w:tr>
      <w:tr w:rsidR="004D4D4B" w:rsidRPr="004D4D4B" w14:paraId="757C9D0B" w14:textId="77777777" w:rsidTr="004D4D4B">
        <w:trPr>
          <w:tblCellSpacing w:w="15" w:type="dxa"/>
        </w:trPr>
        <w:tc>
          <w:tcPr>
            <w:tcW w:w="0" w:type="auto"/>
            <w:vAlign w:val="center"/>
            <w:hideMark/>
          </w:tcPr>
          <w:p w14:paraId="647A16B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AC6BE3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Testing — Agent systems require testing at multiple levels: unit tests for individual skills and tools, integration tests for agent workflows, and end-to-end tests for full task completion. This subtopic covers how to design a testing strategy that covers all three.</w:t>
            </w:r>
          </w:p>
        </w:tc>
      </w:tr>
      <w:tr w:rsidR="004D4D4B" w:rsidRPr="004D4D4B" w14:paraId="6527D8FF" w14:textId="77777777" w:rsidTr="004D4D4B">
        <w:trPr>
          <w:tblCellSpacing w:w="15" w:type="dxa"/>
        </w:trPr>
        <w:tc>
          <w:tcPr>
            <w:tcW w:w="0" w:type="auto"/>
            <w:vAlign w:val="center"/>
            <w:hideMark/>
          </w:tcPr>
          <w:p w14:paraId="48A1B75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F045B19"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Rollouts — Releasing a new agent or agent update to all users at once is high risk. This subtopic covers staged rollout strategies — percentage rollouts, feature flags, canary groups — that limit exposure and enable fast rollback if something goes wrong.</w:t>
            </w:r>
          </w:p>
        </w:tc>
      </w:tr>
      <w:tr w:rsidR="004D4D4B" w:rsidRPr="004D4D4B" w14:paraId="32E91806" w14:textId="77777777" w:rsidTr="004D4D4B">
        <w:trPr>
          <w:tblCellSpacing w:w="15" w:type="dxa"/>
        </w:trPr>
        <w:tc>
          <w:tcPr>
            <w:tcW w:w="0" w:type="auto"/>
            <w:vAlign w:val="center"/>
            <w:hideMark/>
          </w:tcPr>
          <w:p w14:paraId="44BCA5B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42D8F8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Versioning — Agents are composed of prompts, tools, skills, and models that all evolve independently. This subtopic covers how to version each component and manage the compatibility between them across deployments.</w:t>
            </w:r>
          </w:p>
        </w:tc>
      </w:tr>
      <w:tr w:rsidR="004D4D4B" w:rsidRPr="004D4D4B" w14:paraId="7CD5D375" w14:textId="77777777" w:rsidTr="004D4D4B">
        <w:trPr>
          <w:tblCellSpacing w:w="15" w:type="dxa"/>
        </w:trPr>
        <w:tc>
          <w:tcPr>
            <w:tcW w:w="0" w:type="auto"/>
            <w:vAlign w:val="center"/>
            <w:hideMark/>
          </w:tcPr>
          <w:p w14:paraId="334B651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6E70EA3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Incident response — When an agent misbehaves in production, the team needs a clear, practiced response process. This subtopic covers incident classification, containment, investigation, and post-incident review for agent systems.</w:t>
            </w:r>
          </w:p>
        </w:tc>
      </w:tr>
      <w:tr w:rsidR="004D4D4B" w:rsidRPr="004D4D4B" w14:paraId="11B67E2E" w14:textId="77777777" w:rsidTr="004D4D4B">
        <w:trPr>
          <w:tblCellSpacing w:w="15" w:type="dxa"/>
        </w:trPr>
        <w:tc>
          <w:tcPr>
            <w:tcW w:w="0" w:type="auto"/>
            <w:vAlign w:val="center"/>
            <w:hideMark/>
          </w:tcPr>
          <w:p w14:paraId="321E386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C66758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Drift monitoring — Agent performance can degrade gradually without any explicit system change, as models update or real-world data distributions shift. This subtopic covers how to monitor for drift continuously and trigger investigation when it is detected.</w:t>
            </w:r>
          </w:p>
        </w:tc>
      </w:tr>
      <w:tr w:rsidR="004D4D4B" w:rsidRPr="004D4D4B" w14:paraId="25543417" w14:textId="77777777" w:rsidTr="004D4D4B">
        <w:trPr>
          <w:tblCellSpacing w:w="15" w:type="dxa"/>
        </w:trPr>
        <w:tc>
          <w:tcPr>
            <w:tcW w:w="0" w:type="auto"/>
            <w:vAlign w:val="center"/>
            <w:hideMark/>
          </w:tcPr>
          <w:p w14:paraId="2113538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D78FB7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Feedback loops — Production usage generates signal that should flow back into agent improvement. This subtopic covers how to design feedback loops — user ratings, failure flags, human review queues — that make agents measurably better over time.</w:t>
            </w:r>
          </w:p>
        </w:tc>
      </w:tr>
      <w:tr w:rsidR="004D4D4B" w:rsidRPr="004D4D4B" w14:paraId="2FA2B49F" w14:textId="77777777" w:rsidTr="004D4D4B">
        <w:trPr>
          <w:tblCellSpacing w:w="15" w:type="dxa"/>
        </w:trPr>
        <w:tc>
          <w:tcPr>
            <w:tcW w:w="0" w:type="auto"/>
            <w:vAlign w:val="center"/>
            <w:hideMark/>
          </w:tcPr>
          <w:p w14:paraId="2A5F15D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CD4ED5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Reliability engineering — Reliability in agent systems is an engineering discipline, not an afterthought. This subtopic covers SLOs, error budgets, chaos testing, and the reliability engineering practices that bring rigor to agent operations.</w:t>
            </w:r>
          </w:p>
        </w:tc>
      </w:tr>
      <w:tr w:rsidR="004D4D4B" w:rsidRPr="004D4D4B" w14:paraId="66404C39" w14:textId="77777777" w:rsidTr="004D4D4B">
        <w:trPr>
          <w:tblCellSpacing w:w="15" w:type="dxa"/>
        </w:trPr>
        <w:tc>
          <w:tcPr>
            <w:tcW w:w="0" w:type="auto"/>
            <w:vAlign w:val="center"/>
            <w:hideMark/>
          </w:tcPr>
          <w:p w14:paraId="0FF7F53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686A3A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Fallbacks — When an agent fails or produces a low-confidence output, the system needs a safe default. This subtopic covers how to design fallback paths — simpler models, rule-based responses, human handoff — that maintain continuity without exposing users to bad outputs.</w:t>
            </w:r>
          </w:p>
        </w:tc>
      </w:tr>
      <w:tr w:rsidR="004D4D4B" w:rsidRPr="004D4D4B" w14:paraId="34384B09" w14:textId="77777777" w:rsidTr="004D4D4B">
        <w:trPr>
          <w:tblCellSpacing w:w="15" w:type="dxa"/>
        </w:trPr>
        <w:tc>
          <w:tcPr>
            <w:tcW w:w="0" w:type="auto"/>
            <w:vAlign w:val="center"/>
            <w:hideMark/>
          </w:tcPr>
          <w:p w14:paraId="4BB926C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910CA9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Scaling from pilot to organization-wide rollout — Moving an agent from a successful pilot to broad adoption requires more than technical scaling. This subtopic covers the platform, governance, and change management work needed to take an agent from one team to an entire organization.</w:t>
            </w:r>
          </w:p>
        </w:tc>
      </w:tr>
      <w:tr w:rsidR="004D4D4B" w:rsidRPr="004D4D4B" w14:paraId="7AE990F8" w14:textId="77777777" w:rsidTr="004D4D4B">
        <w:trPr>
          <w:tblCellSpacing w:w="15" w:type="dxa"/>
        </w:trPr>
        <w:tc>
          <w:tcPr>
            <w:tcW w:w="0" w:type="auto"/>
            <w:vAlign w:val="center"/>
            <w:hideMark/>
          </w:tcPr>
          <w:p w14:paraId="6EA365B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D83233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Organizational change management — Deploying agents into real workflows changes how people work, and people resist change. This subtopic covers how to manage the human side of agent adoption: communication, training, stakeholder alignment, and measuring behavioral change.</w:t>
            </w:r>
          </w:p>
        </w:tc>
      </w:tr>
      <w:tr w:rsidR="004D4D4B" w:rsidRPr="004D4D4B" w14:paraId="56E459A4" w14:textId="77777777" w:rsidTr="004D4D4B">
        <w:trPr>
          <w:tblCellSpacing w:w="15" w:type="dxa"/>
        </w:trPr>
        <w:tc>
          <w:tcPr>
            <w:tcW w:w="0" w:type="auto"/>
            <w:vAlign w:val="center"/>
            <w:hideMark/>
          </w:tcPr>
          <w:p w14:paraId="6D6B848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0C9559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Measuring adoption — An agent that runs but isn't used has failed, regardless of its technical performance. This subtopic covers how to define and measure adoption in a way that distinguishes genuine usage from superficial engagement.</w:t>
            </w:r>
          </w:p>
        </w:tc>
      </w:tr>
      <w:tr w:rsidR="004D4D4B" w:rsidRPr="004D4D4B" w14:paraId="455A1BC0" w14:textId="77777777" w:rsidTr="004D4D4B">
        <w:trPr>
          <w:tblCellSpacing w:w="15" w:type="dxa"/>
        </w:trPr>
        <w:tc>
          <w:tcPr>
            <w:tcW w:w="0" w:type="auto"/>
            <w:vAlign w:val="center"/>
            <w:hideMark/>
          </w:tcPr>
          <w:p w14:paraId="114FCABD"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D21663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RPA to agent transition — Migrating from RPA to AI agents is not a simple replacement — it requires rethinking what automation means when the system can reason rather than just follow rules. This subtopic covers transition patterns, risk management during migration, and how to run RPA and agents in parallel while the transition is underway.</w:t>
            </w:r>
          </w:p>
        </w:tc>
      </w:tr>
      <w:tr w:rsidR="004D4D4B" w:rsidRPr="004D4D4B" w14:paraId="2B0A88AE" w14:textId="77777777" w:rsidTr="004D4D4B">
        <w:trPr>
          <w:tblCellSpacing w:w="15" w:type="dxa"/>
        </w:trPr>
        <w:tc>
          <w:tcPr>
            <w:tcW w:w="0" w:type="auto"/>
            <w:vAlign w:val="center"/>
            <w:hideMark/>
          </w:tcPr>
          <w:p w14:paraId="2CE7663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448770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Hybrid RPA and agent architectures — In many organizations, the right answer is not to replace RPA with agents but to combine them: RPA handles high-volume, structured, deterministic tasks while agents handle the reasoning, exception handling, and unstructured inputs that RPA cannot manage. This subtopic covers how to design these hybrid architectures and manage them as a coherent system.</w:t>
            </w:r>
          </w:p>
        </w:tc>
      </w:tr>
      <w:tr w:rsidR="004D4D4B" w:rsidRPr="004D4D4B" w14:paraId="39B8F547" w14:textId="77777777" w:rsidTr="004D4D4B">
        <w:trPr>
          <w:tblCellSpacing w:w="15" w:type="dxa"/>
        </w:trPr>
        <w:tc>
          <w:tcPr>
            <w:tcW w:w="0" w:type="auto"/>
            <w:vAlign w:val="center"/>
            <w:hideMark/>
          </w:tcPr>
          <w:p w14:paraId="4E2A45D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16. Frameworks &amp; Ecosystem Trade-offs</w:t>
            </w:r>
          </w:p>
        </w:tc>
        <w:tc>
          <w:tcPr>
            <w:tcW w:w="0" w:type="auto"/>
            <w:vAlign w:val="center"/>
            <w:hideMark/>
          </w:tcPr>
          <w:p w14:paraId="46C61FA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w:t>
            </w:r>
            <w:proofErr w:type="spellStart"/>
            <w:r w:rsidRPr="004D4D4B">
              <w:rPr>
                <w:rFonts w:ascii="Times New Roman" w:eastAsia="Times New Roman" w:hAnsi="Times New Roman" w:cs="Times New Roman"/>
                <w:kern w:val="0"/>
                <w14:ligatures w14:val="none"/>
              </w:rPr>
              <w:t>LangChain</w:t>
            </w:r>
            <w:proofErr w:type="spellEnd"/>
            <w:r w:rsidRPr="004D4D4B">
              <w:rPr>
                <w:rFonts w:ascii="Times New Roman" w:eastAsia="Times New Roman" w:hAnsi="Times New Roman" w:cs="Times New Roman"/>
                <w:kern w:val="0"/>
                <w14:ligatures w14:val="none"/>
              </w:rPr>
              <w:t xml:space="preserve"> — </w:t>
            </w:r>
            <w:proofErr w:type="spellStart"/>
            <w:r w:rsidRPr="004D4D4B">
              <w:rPr>
                <w:rFonts w:ascii="Times New Roman" w:eastAsia="Times New Roman" w:hAnsi="Times New Roman" w:cs="Times New Roman"/>
                <w:kern w:val="0"/>
                <w14:ligatures w14:val="none"/>
              </w:rPr>
              <w:t>LangChain</w:t>
            </w:r>
            <w:proofErr w:type="spellEnd"/>
            <w:r w:rsidRPr="004D4D4B">
              <w:rPr>
                <w:rFonts w:ascii="Times New Roman" w:eastAsia="Times New Roman" w:hAnsi="Times New Roman" w:cs="Times New Roman"/>
                <w:kern w:val="0"/>
                <w14:ligatures w14:val="none"/>
              </w:rPr>
              <w:t xml:space="preserve"> provides a large ecosystem of abstractions for chains, agents, and retrieval. This subtopic covers what it does well, where its abstractions create hidden complexity, and the scenarios where it accelerates development versus slowing it down.</w:t>
            </w:r>
          </w:p>
        </w:tc>
      </w:tr>
      <w:tr w:rsidR="004D4D4B" w:rsidRPr="004D4D4B" w14:paraId="03C13009" w14:textId="77777777" w:rsidTr="004D4D4B">
        <w:trPr>
          <w:tblCellSpacing w:w="15" w:type="dxa"/>
        </w:trPr>
        <w:tc>
          <w:tcPr>
            <w:tcW w:w="0" w:type="auto"/>
            <w:vAlign w:val="center"/>
            <w:hideMark/>
          </w:tcPr>
          <w:p w14:paraId="07A673B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17B1316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w:t>
            </w:r>
            <w:proofErr w:type="spellStart"/>
            <w:r w:rsidRPr="004D4D4B">
              <w:rPr>
                <w:rFonts w:ascii="Times New Roman" w:eastAsia="Times New Roman" w:hAnsi="Times New Roman" w:cs="Times New Roman"/>
                <w:kern w:val="0"/>
                <w14:ligatures w14:val="none"/>
              </w:rPr>
              <w:t>AutoGen</w:t>
            </w:r>
            <w:proofErr w:type="spellEnd"/>
            <w:r w:rsidRPr="004D4D4B">
              <w:rPr>
                <w:rFonts w:ascii="Times New Roman" w:eastAsia="Times New Roman" w:hAnsi="Times New Roman" w:cs="Times New Roman"/>
                <w:kern w:val="0"/>
                <w14:ligatures w14:val="none"/>
              </w:rPr>
              <w:t xml:space="preserve"> — </w:t>
            </w:r>
            <w:proofErr w:type="spellStart"/>
            <w:r w:rsidRPr="004D4D4B">
              <w:rPr>
                <w:rFonts w:ascii="Times New Roman" w:eastAsia="Times New Roman" w:hAnsi="Times New Roman" w:cs="Times New Roman"/>
                <w:kern w:val="0"/>
                <w14:ligatures w14:val="none"/>
              </w:rPr>
              <w:t>AutoGen</w:t>
            </w:r>
            <w:proofErr w:type="spellEnd"/>
            <w:r w:rsidRPr="004D4D4B">
              <w:rPr>
                <w:rFonts w:ascii="Times New Roman" w:eastAsia="Times New Roman" w:hAnsi="Times New Roman" w:cs="Times New Roman"/>
                <w:kern w:val="0"/>
                <w14:ligatures w14:val="none"/>
              </w:rPr>
              <w:t xml:space="preserve"> is built around conversational multi-agent patterns where agents exchange messages to collaborate on tasks. </w:t>
            </w:r>
            <w:r w:rsidRPr="004D4D4B">
              <w:rPr>
                <w:rFonts w:ascii="Times New Roman" w:eastAsia="Times New Roman" w:hAnsi="Times New Roman" w:cs="Times New Roman"/>
                <w:kern w:val="0"/>
                <w14:ligatures w14:val="none"/>
              </w:rPr>
              <w:lastRenderedPageBreak/>
              <w:t>This subtopic covers its architecture, its strengths in multi-agent coordination, and the operational challenges it introduces.</w:t>
            </w:r>
          </w:p>
        </w:tc>
      </w:tr>
      <w:tr w:rsidR="004D4D4B" w:rsidRPr="004D4D4B" w14:paraId="214800A5" w14:textId="77777777" w:rsidTr="004D4D4B">
        <w:trPr>
          <w:tblCellSpacing w:w="15" w:type="dxa"/>
        </w:trPr>
        <w:tc>
          <w:tcPr>
            <w:tcW w:w="0" w:type="auto"/>
            <w:vAlign w:val="center"/>
            <w:hideMark/>
          </w:tcPr>
          <w:p w14:paraId="255C872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69BA0B14"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w:t>
            </w:r>
            <w:proofErr w:type="spellStart"/>
            <w:r w:rsidRPr="004D4D4B">
              <w:rPr>
                <w:rFonts w:ascii="Times New Roman" w:eastAsia="Times New Roman" w:hAnsi="Times New Roman" w:cs="Times New Roman"/>
                <w:kern w:val="0"/>
                <w14:ligatures w14:val="none"/>
              </w:rPr>
              <w:t>CrewAI</w:t>
            </w:r>
            <w:proofErr w:type="spellEnd"/>
            <w:r w:rsidRPr="004D4D4B">
              <w:rPr>
                <w:rFonts w:ascii="Times New Roman" w:eastAsia="Times New Roman" w:hAnsi="Times New Roman" w:cs="Times New Roman"/>
                <w:kern w:val="0"/>
                <w14:ligatures w14:val="none"/>
              </w:rPr>
              <w:t xml:space="preserve"> — </w:t>
            </w:r>
            <w:proofErr w:type="spellStart"/>
            <w:r w:rsidRPr="004D4D4B">
              <w:rPr>
                <w:rFonts w:ascii="Times New Roman" w:eastAsia="Times New Roman" w:hAnsi="Times New Roman" w:cs="Times New Roman"/>
                <w:kern w:val="0"/>
                <w14:ligatures w14:val="none"/>
              </w:rPr>
              <w:t>CrewAI</w:t>
            </w:r>
            <w:proofErr w:type="spellEnd"/>
            <w:r w:rsidRPr="004D4D4B">
              <w:rPr>
                <w:rFonts w:ascii="Times New Roman" w:eastAsia="Times New Roman" w:hAnsi="Times New Roman" w:cs="Times New Roman"/>
                <w:kern w:val="0"/>
                <w14:ligatures w14:val="none"/>
              </w:rPr>
              <w:t xml:space="preserve"> structures multi-agent systems around explicit roles, goals, and crews of collaborating agents. This subtopic covers its design philosophy, where role-based structuring helps, and where it creates rigidity.</w:t>
            </w:r>
          </w:p>
        </w:tc>
      </w:tr>
      <w:tr w:rsidR="004D4D4B" w:rsidRPr="004D4D4B" w14:paraId="77F009D2" w14:textId="77777777" w:rsidTr="004D4D4B">
        <w:trPr>
          <w:tblCellSpacing w:w="15" w:type="dxa"/>
        </w:trPr>
        <w:tc>
          <w:tcPr>
            <w:tcW w:w="0" w:type="auto"/>
            <w:vAlign w:val="center"/>
            <w:hideMark/>
          </w:tcPr>
          <w:p w14:paraId="624D6F8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4FBBEFE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Ecosystem comparison — No single framework is right for every use case. This subtopic covers how to evaluate frameworks against real requirements — task type, team capability, operational maturity, vendor dependency — rather than feature lists or community popularity.</w:t>
            </w:r>
          </w:p>
        </w:tc>
      </w:tr>
      <w:tr w:rsidR="004D4D4B" w:rsidRPr="004D4D4B" w14:paraId="304E2672" w14:textId="77777777" w:rsidTr="004D4D4B">
        <w:trPr>
          <w:tblCellSpacing w:w="15" w:type="dxa"/>
        </w:trPr>
        <w:tc>
          <w:tcPr>
            <w:tcW w:w="0" w:type="auto"/>
            <w:vAlign w:val="center"/>
            <w:hideMark/>
          </w:tcPr>
          <w:p w14:paraId="4EB5BC5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2D083E6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When to avoid frameworks — Frameworks accelerate development but add abstraction, dependency, and opacity. This subtopic covers the conditions under which building directly on model APIs produces better, more maintainable systems than adopting a framework.</w:t>
            </w:r>
          </w:p>
        </w:tc>
      </w:tr>
      <w:tr w:rsidR="004D4D4B" w:rsidRPr="004D4D4B" w14:paraId="3E6AFF0F" w14:textId="77777777" w:rsidTr="004D4D4B">
        <w:trPr>
          <w:tblCellSpacing w:w="15" w:type="dxa"/>
        </w:trPr>
        <w:tc>
          <w:tcPr>
            <w:tcW w:w="0" w:type="auto"/>
            <w:vAlign w:val="center"/>
            <w:hideMark/>
          </w:tcPr>
          <w:p w14:paraId="4125AC0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17. Advanced Topics &amp; Emerging Patterns</w:t>
            </w:r>
          </w:p>
        </w:tc>
        <w:tc>
          <w:tcPr>
            <w:tcW w:w="0" w:type="auto"/>
            <w:vAlign w:val="center"/>
            <w:hideMark/>
          </w:tcPr>
          <w:p w14:paraId="5D45160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Oversight systems — As agent autonomy increases, human oversight needs to scale with it. This subtopic covers the architectural and governance patterns for maintaining meaningful human control over agent systems that operate at speed and scale.</w:t>
            </w:r>
          </w:p>
        </w:tc>
      </w:tr>
      <w:tr w:rsidR="004D4D4B" w:rsidRPr="004D4D4B" w14:paraId="7B95C9B2" w14:textId="77777777" w:rsidTr="004D4D4B">
        <w:trPr>
          <w:tblCellSpacing w:w="15" w:type="dxa"/>
        </w:trPr>
        <w:tc>
          <w:tcPr>
            <w:tcW w:w="0" w:type="auto"/>
            <w:vAlign w:val="center"/>
            <w:hideMark/>
          </w:tcPr>
          <w:p w14:paraId="29C7A73C"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6B6778E5"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Self-healing agents — Agents can be designed to detect their own failures and attempt recovery without human intervention. This subtopic covers the patterns, risks, and limits of self-healing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xml:space="preserve"> in production agent systems.</w:t>
            </w:r>
          </w:p>
        </w:tc>
      </w:tr>
      <w:tr w:rsidR="004D4D4B" w:rsidRPr="004D4D4B" w14:paraId="059B0CAD" w14:textId="77777777" w:rsidTr="004D4D4B">
        <w:trPr>
          <w:tblCellSpacing w:w="15" w:type="dxa"/>
        </w:trPr>
        <w:tc>
          <w:tcPr>
            <w:tcW w:w="0" w:type="auto"/>
            <w:vAlign w:val="center"/>
            <w:hideMark/>
          </w:tcPr>
          <w:p w14:paraId="3C67B012"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70DA667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Autonomy levels — Agent autonomy is not binary — it exists on a spectrum from fully supervised to fully autonomous. This subtopic covers how to position agents on that spectrum deliberately, and how to shift autonomy levels safely as trust in a system increases.</w:t>
            </w:r>
          </w:p>
        </w:tc>
      </w:tr>
      <w:tr w:rsidR="004D4D4B" w:rsidRPr="004D4D4B" w14:paraId="6FE93924" w14:textId="77777777" w:rsidTr="004D4D4B">
        <w:trPr>
          <w:tblCellSpacing w:w="15" w:type="dxa"/>
        </w:trPr>
        <w:tc>
          <w:tcPr>
            <w:tcW w:w="0" w:type="auto"/>
            <w:vAlign w:val="center"/>
            <w:hideMark/>
          </w:tcPr>
          <w:p w14:paraId="284209F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884F64A"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Memory drift — Long-running agents that accumulate memory over time can develop subtly incorrect beliefs that compound into significant errors. This subtopic covers how to detect, correct, and prevent memory drift in persistent agent systems.</w:t>
            </w:r>
          </w:p>
        </w:tc>
      </w:tr>
      <w:tr w:rsidR="004D4D4B" w:rsidRPr="004D4D4B" w14:paraId="23DD12D2" w14:textId="77777777" w:rsidTr="004D4D4B">
        <w:trPr>
          <w:tblCellSpacing w:w="15" w:type="dxa"/>
        </w:trPr>
        <w:tc>
          <w:tcPr>
            <w:tcW w:w="0" w:type="auto"/>
            <w:vAlign w:val="center"/>
            <w:hideMark/>
          </w:tcPr>
          <w:p w14:paraId="6142061F"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3CF1D09E"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Emergent behavior — When multiple agents interact, they can produce collective </w:t>
            </w:r>
            <w:proofErr w:type="spellStart"/>
            <w:r w:rsidRPr="004D4D4B">
              <w:rPr>
                <w:rFonts w:ascii="Times New Roman" w:eastAsia="Times New Roman" w:hAnsi="Times New Roman" w:cs="Times New Roman"/>
                <w:kern w:val="0"/>
                <w14:ligatures w14:val="none"/>
              </w:rPr>
              <w:t>behaviours</w:t>
            </w:r>
            <w:proofErr w:type="spellEnd"/>
            <w:r w:rsidRPr="004D4D4B">
              <w:rPr>
                <w:rFonts w:ascii="Times New Roman" w:eastAsia="Times New Roman" w:hAnsi="Times New Roman" w:cs="Times New Roman"/>
                <w:kern w:val="0"/>
                <w14:ligatures w14:val="none"/>
              </w:rPr>
              <w:t xml:space="preserve"> that no individual agent was designed to exhibit. This subtopic covers how to anticipate, detect, and manage emergent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xml:space="preserve"> in complex agent systems.</w:t>
            </w:r>
          </w:p>
        </w:tc>
      </w:tr>
      <w:tr w:rsidR="004D4D4B" w:rsidRPr="004D4D4B" w14:paraId="0456DBD5" w14:textId="77777777" w:rsidTr="004D4D4B">
        <w:trPr>
          <w:tblCellSpacing w:w="15" w:type="dxa"/>
        </w:trPr>
        <w:tc>
          <w:tcPr>
            <w:tcW w:w="0" w:type="auto"/>
            <w:vAlign w:val="center"/>
            <w:hideMark/>
          </w:tcPr>
          <w:p w14:paraId="7327B876"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55DC6D38"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xml:space="preserve">- Cross-platform differences — Agent </w:t>
            </w:r>
            <w:proofErr w:type="spellStart"/>
            <w:r w:rsidRPr="004D4D4B">
              <w:rPr>
                <w:rFonts w:ascii="Times New Roman" w:eastAsia="Times New Roman" w:hAnsi="Times New Roman" w:cs="Times New Roman"/>
                <w:kern w:val="0"/>
                <w14:ligatures w14:val="none"/>
              </w:rPr>
              <w:t>behaviour</w:t>
            </w:r>
            <w:proofErr w:type="spellEnd"/>
            <w:r w:rsidRPr="004D4D4B">
              <w:rPr>
                <w:rFonts w:ascii="Times New Roman" w:eastAsia="Times New Roman" w:hAnsi="Times New Roman" w:cs="Times New Roman"/>
                <w:kern w:val="0"/>
                <w14:ligatures w14:val="none"/>
              </w:rPr>
              <w:t xml:space="preserve"> can vary meaningfully across different LLM providers, model versions, and runtime environments. This subtopic covers how to design for portability and manage the operational complexity of running agents across multiple platforms.</w:t>
            </w:r>
          </w:p>
        </w:tc>
      </w:tr>
      <w:tr w:rsidR="004D4D4B" w:rsidRPr="004D4D4B" w14:paraId="20349418" w14:textId="77777777" w:rsidTr="004D4D4B">
        <w:trPr>
          <w:tblCellSpacing w:w="15" w:type="dxa"/>
        </w:trPr>
        <w:tc>
          <w:tcPr>
            <w:tcW w:w="0" w:type="auto"/>
            <w:vAlign w:val="center"/>
            <w:hideMark/>
          </w:tcPr>
          <w:p w14:paraId="133C2FBB"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06FFD900"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Agent ecosystems — The next frontier is not individual agents but ecosystems of agents that discover, trust, and collaborate with each other dynamically. This subtopic explores the emerging patterns, protocols, and governance challenges of large-scale agent ecosystems.</w:t>
            </w:r>
          </w:p>
        </w:tc>
      </w:tr>
      <w:tr w:rsidR="004D4D4B" w:rsidRPr="004D4D4B" w14:paraId="3595C56A" w14:textId="77777777" w:rsidTr="004D4D4B">
        <w:trPr>
          <w:tblCellSpacing w:w="15" w:type="dxa"/>
        </w:trPr>
        <w:tc>
          <w:tcPr>
            <w:tcW w:w="0" w:type="auto"/>
            <w:vAlign w:val="center"/>
            <w:hideMark/>
          </w:tcPr>
          <w:p w14:paraId="1C220DF3"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p>
        </w:tc>
        <w:tc>
          <w:tcPr>
            <w:tcW w:w="0" w:type="auto"/>
            <w:vAlign w:val="center"/>
            <w:hideMark/>
          </w:tcPr>
          <w:p w14:paraId="617DE3B7" w14:textId="77777777" w:rsidR="004D4D4B" w:rsidRPr="004D4D4B" w:rsidRDefault="004D4D4B" w:rsidP="004D4D4B">
            <w:pPr>
              <w:spacing w:after="0" w:line="240" w:lineRule="auto"/>
              <w:rPr>
                <w:rFonts w:ascii="Times New Roman" w:eastAsia="Times New Roman" w:hAnsi="Times New Roman" w:cs="Times New Roman"/>
                <w:kern w:val="0"/>
                <w14:ligatures w14:val="none"/>
              </w:rPr>
            </w:pPr>
            <w:r w:rsidRPr="004D4D4B">
              <w:rPr>
                <w:rFonts w:ascii="Times New Roman" w:eastAsia="Times New Roman" w:hAnsi="Times New Roman" w:cs="Times New Roman"/>
                <w:kern w:val="0"/>
                <w14:ligatures w14:val="none"/>
              </w:rPr>
              <w:t>- Anti-patterns — Some approaches that seem reasonable in development create serious, hard-to-fix problems at scale. This subtopic catalogs the most consequential anti-patterns in mature agent deployments and explains what drives teams toward them and how to avoid them.</w:t>
            </w:r>
          </w:p>
        </w:tc>
      </w:tr>
    </w:tbl>
    <w:p w14:paraId="18FCDE88" w14:textId="77777777" w:rsidR="004D4D4B" w:rsidRPr="004D4D4B" w:rsidRDefault="004D4D4B"/>
    <w:p w14:paraId="182A08BA" w14:textId="77777777" w:rsidR="004D4D4B" w:rsidRPr="004D4D4B" w:rsidRDefault="004D4D4B">
      <w:r w:rsidRPr="004D4D4B">
        <w:br/>
      </w:r>
    </w:p>
    <w:p w14:paraId="7A4C4D16" w14:textId="77777777" w:rsidR="004D4D4B" w:rsidRPr="004D4D4B" w:rsidRDefault="004D4D4B">
      <w:r w:rsidRPr="004D4D4B">
        <w:br w:type="page"/>
      </w:r>
    </w:p>
    <w:p w14:paraId="7CD73205" w14:textId="1F9D8D8E" w:rsidR="00660E81" w:rsidRPr="004D4D4B" w:rsidRDefault="004D4D4B">
      <w:pPr>
        <w:rPr>
          <w:b/>
          <w:bCs/>
          <w:lang w:val="nb-NO"/>
        </w:rPr>
      </w:pPr>
      <w:r w:rsidRPr="004D4D4B">
        <w:rPr>
          <w:b/>
          <w:bCs/>
          <w:lang w:val="nb-NO"/>
        </w:rPr>
        <w:lastRenderedPageBreak/>
        <w:t xml:space="preserve">OLD </w:t>
      </w:r>
      <w:proofErr w:type="spellStart"/>
      <w:r w:rsidRPr="004D4D4B">
        <w:rPr>
          <w:b/>
          <w:bCs/>
          <w:lang w:val="nb-NO"/>
        </w:rPr>
        <w:t>Table</w:t>
      </w:r>
      <w:proofErr w:type="spellEnd"/>
      <w:r w:rsidRPr="004D4D4B">
        <w:rPr>
          <w:b/>
          <w:bCs/>
          <w:lang w:val="nb-NO"/>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65"/>
        <w:gridCol w:w="6085"/>
      </w:tblGrid>
      <w:tr w:rsidR="004D4D4B" w:rsidRPr="00660E81" w14:paraId="391763A3" w14:textId="77777777" w:rsidTr="009348EA">
        <w:trPr>
          <w:tblHeader/>
          <w:tblCellSpacing w:w="15" w:type="dxa"/>
        </w:trPr>
        <w:tc>
          <w:tcPr>
            <w:tcW w:w="0" w:type="auto"/>
            <w:vAlign w:val="center"/>
            <w:hideMark/>
          </w:tcPr>
          <w:p w14:paraId="5C36304A" w14:textId="77777777" w:rsidR="004D4D4B" w:rsidRPr="00660E81" w:rsidRDefault="004D4D4B" w:rsidP="009348EA">
            <w:pPr>
              <w:spacing w:after="0" w:line="240" w:lineRule="auto"/>
              <w:jc w:val="center"/>
              <w:rPr>
                <w:rFonts w:ascii="Times New Roman" w:eastAsia="Times New Roman" w:hAnsi="Times New Roman" w:cs="Times New Roman"/>
                <w:b/>
                <w:bCs/>
                <w:kern w:val="0"/>
                <w14:ligatures w14:val="none"/>
              </w:rPr>
            </w:pPr>
            <w:r w:rsidRPr="00660E81">
              <w:rPr>
                <w:rFonts w:ascii="Times New Roman" w:eastAsia="Times New Roman" w:hAnsi="Times New Roman" w:cs="Times New Roman"/>
                <w:b/>
                <w:bCs/>
                <w:kern w:val="0"/>
                <w14:ligatures w14:val="none"/>
              </w:rPr>
              <w:t>Topic</w:t>
            </w:r>
          </w:p>
        </w:tc>
        <w:tc>
          <w:tcPr>
            <w:tcW w:w="0" w:type="auto"/>
            <w:vAlign w:val="center"/>
            <w:hideMark/>
          </w:tcPr>
          <w:p w14:paraId="25E764EB" w14:textId="77777777" w:rsidR="004D4D4B" w:rsidRPr="00660E81" w:rsidRDefault="004D4D4B" w:rsidP="009348EA">
            <w:pPr>
              <w:spacing w:after="0" w:line="240" w:lineRule="auto"/>
              <w:jc w:val="center"/>
              <w:rPr>
                <w:rFonts w:ascii="Times New Roman" w:eastAsia="Times New Roman" w:hAnsi="Times New Roman" w:cs="Times New Roman"/>
                <w:b/>
                <w:bCs/>
                <w:kern w:val="0"/>
                <w14:ligatures w14:val="none"/>
              </w:rPr>
            </w:pPr>
            <w:r w:rsidRPr="00660E81">
              <w:rPr>
                <w:rFonts w:ascii="Times New Roman" w:eastAsia="Times New Roman" w:hAnsi="Times New Roman" w:cs="Times New Roman"/>
                <w:b/>
                <w:bCs/>
                <w:kern w:val="0"/>
                <w14:ligatures w14:val="none"/>
              </w:rPr>
              <w:t>Subtopics (with descriptions)</w:t>
            </w:r>
          </w:p>
        </w:tc>
      </w:tr>
      <w:tr w:rsidR="004D4D4B" w:rsidRPr="00660E81" w14:paraId="785DED7C" w14:textId="77777777" w:rsidTr="009348EA">
        <w:trPr>
          <w:tblCellSpacing w:w="15" w:type="dxa"/>
        </w:trPr>
        <w:tc>
          <w:tcPr>
            <w:tcW w:w="0" w:type="auto"/>
            <w:vAlign w:val="center"/>
            <w:hideMark/>
          </w:tcPr>
          <w:p w14:paraId="51563D01"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t>1. Foundations: Agent Thinking, Reasoning &amp; System Architecture</w:t>
            </w:r>
          </w:p>
        </w:tc>
        <w:tc>
          <w:tcPr>
            <w:tcW w:w="0" w:type="auto"/>
            <w:vAlign w:val="center"/>
            <w:hideMark/>
          </w:tcPr>
          <w:p w14:paraId="746F3291"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What makes an “agent” vs scripted LLM usage — Defines autonomy, tool use, and decision-making boundaries.</w:t>
            </w:r>
          </w:p>
          <w:p w14:paraId="68F3D165"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Agent vs chatbot vs workflow engine vs autonomous system — Clarifies conceptual differences.</w:t>
            </w:r>
          </w:p>
          <w:p w14:paraId="6CB4FF1B"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Choosing autonomy levels (bounded vs open-ended execution) — Guides production control.</w:t>
            </w:r>
          </w:p>
          <w:p w14:paraId="76ABB2D4"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Smallest viable agent &amp; defining success metrics — Establishes baseline design.</w:t>
            </w:r>
          </w:p>
          <w:p w14:paraId="33F8712B"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Reasoning patterns (</w:t>
            </w:r>
            <w:proofErr w:type="spellStart"/>
            <w:r w:rsidRPr="00660E81">
              <w:rPr>
                <w:rFonts w:ascii="Times New Roman" w:eastAsia="Times New Roman" w:hAnsi="Times New Roman" w:cs="Times New Roman"/>
                <w:kern w:val="0"/>
                <w14:ligatures w14:val="none"/>
              </w:rPr>
              <w:t>ReAct</w:t>
            </w:r>
            <w:proofErr w:type="spellEnd"/>
            <w:r w:rsidRPr="00660E81">
              <w:rPr>
                <w:rFonts w:ascii="Times New Roman" w:eastAsia="Times New Roman" w:hAnsi="Times New Roman" w:cs="Times New Roman"/>
                <w:kern w:val="0"/>
                <w14:ligatures w14:val="none"/>
              </w:rPr>
              <w:t>, Plan-Execute, reflection) — Introduces structured reasoning.</w:t>
            </w:r>
          </w:p>
          <w:p w14:paraId="5D1A45B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Bounded vs unbounded reasoning — Explains control vs exploration.</w:t>
            </w:r>
          </w:p>
          <w:p w14:paraId="53F1D8DF"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Determinism vs stochasticity — Covers reproducibility trade-offs.</w:t>
            </w:r>
          </w:p>
          <w:p w14:paraId="0019B6DC"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Core architectures — Presents foundational system designs.- Token economics — Explains cost/latency coupling.</w:t>
            </w:r>
          </w:p>
          <w:p w14:paraId="7588D336"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Failure modes — Identifies common breakdowns.</w:t>
            </w:r>
          </w:p>
          <w:p w14:paraId="1D1BAEC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Security baseline — Introduces prompt injection risks.</w:t>
            </w:r>
          </w:p>
          <w:p w14:paraId="4A0D3959"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Governance baseline — Ensures traceability.</w:t>
            </w:r>
          </w:p>
        </w:tc>
      </w:tr>
      <w:tr w:rsidR="004D4D4B" w:rsidRPr="00660E81" w14:paraId="17D53548" w14:textId="77777777" w:rsidTr="009348EA">
        <w:trPr>
          <w:tblCellSpacing w:w="15" w:type="dxa"/>
        </w:trPr>
        <w:tc>
          <w:tcPr>
            <w:tcW w:w="0" w:type="auto"/>
            <w:vAlign w:val="center"/>
            <w:hideMark/>
          </w:tcPr>
          <w:p w14:paraId="466CAC4D"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t>2. Business Requirements &amp; Use Case Framing</w:t>
            </w:r>
          </w:p>
        </w:tc>
        <w:tc>
          <w:tcPr>
            <w:tcW w:w="0" w:type="auto"/>
            <w:vAlign w:val="center"/>
            <w:hideMark/>
          </w:tcPr>
          <w:p w14:paraId="521AE25C"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When to use AI agents vs not — Prevents misuse.</w:t>
            </w:r>
          </w:p>
          <w:p w14:paraId="6C6ABBD6"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Identifying suitable problems — Targets high-value use cases.</w:t>
            </w:r>
          </w:p>
          <w:p w14:paraId="55B4E778"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Mapping needs to architectures — Aligns business with design.</w:t>
            </w:r>
          </w:p>
          <w:p w14:paraId="1820C1A2"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Framework selection — Guides tooling choices.</w:t>
            </w:r>
          </w:p>
          <w:p w14:paraId="3BB131ED"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ROI &amp; trade-offs — Balances cost vs complexity.</w:t>
            </w:r>
          </w:p>
        </w:tc>
      </w:tr>
      <w:tr w:rsidR="004D4D4B" w:rsidRPr="00660E81" w14:paraId="757E0CB0" w14:textId="77777777" w:rsidTr="009348EA">
        <w:trPr>
          <w:tblCellSpacing w:w="15" w:type="dxa"/>
        </w:trPr>
        <w:tc>
          <w:tcPr>
            <w:tcW w:w="0" w:type="auto"/>
            <w:vAlign w:val="center"/>
            <w:hideMark/>
          </w:tcPr>
          <w:p w14:paraId="6969B903"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t>3. Prompt Engineering → Context Engineering</w:t>
            </w:r>
          </w:p>
        </w:tc>
        <w:tc>
          <w:tcPr>
            <w:tcW w:w="0" w:type="auto"/>
            <w:vAlign w:val="center"/>
            <w:hideMark/>
          </w:tcPr>
          <w:p w14:paraId="17EB883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Prompts as control planes — Treats prompts as system logic.</w:t>
            </w:r>
          </w:p>
          <w:p w14:paraId="41D5CE45"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Instruction hierarchy — Defines behavioral control.</w:t>
            </w:r>
          </w:p>
          <w:p w14:paraId="4257058F"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Prompt templates — Enables reuse.</w:t>
            </w:r>
          </w:p>
          <w:p w14:paraId="1F7D0649"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Few-shot vs schema prompting — Compares techniques.</w:t>
            </w:r>
          </w:p>
          <w:p w14:paraId="1A66CF00"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Prompt chaining — Breaks tasks into steps.</w:t>
            </w:r>
          </w:p>
          <w:p w14:paraId="751FFA7B"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Context budgeting — Manages token limits.</w:t>
            </w:r>
          </w:p>
          <w:p w14:paraId="66D92576"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Retrieval injection — Adds external knowledge.</w:t>
            </w:r>
          </w:p>
          <w:p w14:paraId="337F058C"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Modularization — Structures prompts like code.</w:t>
            </w:r>
          </w:p>
          <w:p w14:paraId="2B0491FE"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Versioning &amp; testing — Enables reliability.</w:t>
            </w:r>
          </w:p>
          <w:p w14:paraId="696197B6"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Injection attack surfaces — Identifies risks.</w:t>
            </w:r>
          </w:p>
          <w:p w14:paraId="6006042C"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Guardrails vs flexibility — Balances safety.</w:t>
            </w:r>
          </w:p>
          <w:p w14:paraId="61DAEAC4"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Prompt drift — Explains degradation.</w:t>
            </w:r>
          </w:p>
          <w:p w14:paraId="266D58C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Prompt telemetry — Enables observability.</w:t>
            </w:r>
          </w:p>
          <w:p w14:paraId="4BF41353"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System prompt structuring — Standardizes behavior.</w:t>
            </w:r>
          </w:p>
          <w:p w14:paraId="6D963E1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Long context handling — Manages large inputs.</w:t>
            </w:r>
          </w:p>
          <w:p w14:paraId="37D95B50"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lastRenderedPageBreak/>
              <w:t>- Dynamic state injection — Adds runtime context.</w:t>
            </w:r>
          </w:p>
          <w:p w14:paraId="2890ED3F"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Role prompting — Assigns personas.</w:t>
            </w:r>
          </w:p>
          <w:p w14:paraId="5AEA53E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Decomposition prompts — Improves reasoning.</w:t>
            </w:r>
          </w:p>
          <w:p w14:paraId="6AA22387"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Guardrail prompts — Enforces constraints.</w:t>
            </w:r>
          </w:p>
          <w:p w14:paraId="6939E4FB"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Token efficiency — Optimizes cost.</w:t>
            </w:r>
          </w:p>
          <w:p w14:paraId="6D126372"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Security implications — Links prompts to risk.</w:t>
            </w:r>
          </w:p>
        </w:tc>
      </w:tr>
      <w:tr w:rsidR="004D4D4B" w:rsidRPr="00660E81" w14:paraId="3BFB98EC" w14:textId="77777777" w:rsidTr="009348EA">
        <w:trPr>
          <w:tblCellSpacing w:w="15" w:type="dxa"/>
        </w:trPr>
        <w:tc>
          <w:tcPr>
            <w:tcW w:w="0" w:type="auto"/>
            <w:vAlign w:val="center"/>
            <w:hideMark/>
          </w:tcPr>
          <w:p w14:paraId="7FB9BAF0"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lastRenderedPageBreak/>
              <w:t>4. Context Engineering &amp; Memory Systems</w:t>
            </w:r>
          </w:p>
        </w:tc>
        <w:tc>
          <w:tcPr>
            <w:tcW w:w="0" w:type="auto"/>
            <w:vAlign w:val="center"/>
            <w:hideMark/>
          </w:tcPr>
          <w:p w14:paraId="134584E6"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Context vs external memory — Scales beyond limits.</w:t>
            </w:r>
          </w:p>
          <w:p w14:paraId="6D081AD5"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Short vs long-term memory — Defines persistence.</w:t>
            </w:r>
          </w:p>
          <w:p w14:paraId="6AFA4ED1"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Stateless vs stateful agents — Explains design trade-offs.</w:t>
            </w:r>
          </w:p>
          <w:p w14:paraId="1FAEA848"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Memory consistency — Ensures correctness.</w:t>
            </w:r>
          </w:p>
          <w:p w14:paraId="0A7A8B7B"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Memory poisoning — Highlights risks.</w:t>
            </w:r>
          </w:p>
          <w:p w14:paraId="1A459F70"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Context prioritization — Focuses relevance.</w:t>
            </w:r>
          </w:p>
          <w:p w14:paraId="7C02568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Multi-tenant isolation — Prevents leakage.</w:t>
            </w:r>
          </w:p>
          <w:p w14:paraId="00BED796"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Auditability — Tracks memory usage.</w:t>
            </w:r>
          </w:p>
          <w:p w14:paraId="346134BD"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Retrieval pipelines — Explains data prep.</w:t>
            </w:r>
          </w:p>
          <w:p w14:paraId="103106B0"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Ranking &amp; re-ranking — Improves relevance.</w:t>
            </w:r>
          </w:p>
          <w:p w14:paraId="43DA4C9D"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Memory pruning — Controls growth.</w:t>
            </w:r>
          </w:p>
          <w:p w14:paraId="28BA0DD9"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Persistence — Maintains continuity.</w:t>
            </w:r>
          </w:p>
          <w:p w14:paraId="04B201CC"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Files as memory — Uses docs as state.</w:t>
            </w:r>
          </w:p>
        </w:tc>
      </w:tr>
      <w:tr w:rsidR="004D4D4B" w:rsidRPr="00660E81" w14:paraId="61D0C8EA" w14:textId="77777777" w:rsidTr="009348EA">
        <w:trPr>
          <w:tblCellSpacing w:w="15" w:type="dxa"/>
        </w:trPr>
        <w:tc>
          <w:tcPr>
            <w:tcW w:w="0" w:type="auto"/>
            <w:vAlign w:val="center"/>
            <w:hideMark/>
          </w:tcPr>
          <w:p w14:paraId="3E2656D9"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t>5. State Management, Retrieval &amp; Persistence</w:t>
            </w:r>
          </w:p>
        </w:tc>
        <w:tc>
          <w:tcPr>
            <w:tcW w:w="0" w:type="auto"/>
            <w:vAlign w:val="center"/>
            <w:hideMark/>
          </w:tcPr>
          <w:p w14:paraId="5FDE96C0"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Explicit vs implicit state — Compares tracking approaches.</w:t>
            </w:r>
          </w:p>
          <w:p w14:paraId="794A2E5F"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State across runs — Maintains continuity.</w:t>
            </w:r>
          </w:p>
          <w:p w14:paraId="2DE1DE8F"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Persistence strategies — Covers storage models.</w:t>
            </w:r>
          </w:p>
          <w:p w14:paraId="4D23EAF1"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RAG-lite vs full systems — Balances complexity.</w:t>
            </w:r>
          </w:p>
          <w:p w14:paraId="75F8F4F7"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Cost vs latency — Optimizes performance.</w:t>
            </w:r>
          </w:p>
          <w:p w14:paraId="6ADAAAA1"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Data governance — Controls storage.</w:t>
            </w:r>
          </w:p>
        </w:tc>
      </w:tr>
      <w:tr w:rsidR="004D4D4B" w:rsidRPr="00660E81" w14:paraId="7D39004E" w14:textId="77777777" w:rsidTr="009348EA">
        <w:trPr>
          <w:tblCellSpacing w:w="15" w:type="dxa"/>
        </w:trPr>
        <w:tc>
          <w:tcPr>
            <w:tcW w:w="0" w:type="auto"/>
            <w:vAlign w:val="center"/>
            <w:hideMark/>
          </w:tcPr>
          <w:p w14:paraId="21B89E8A"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t>6. Skills, Markdown &amp; Reusable Operating Procedures</w:t>
            </w:r>
          </w:p>
        </w:tc>
        <w:tc>
          <w:tcPr>
            <w:tcW w:w="0" w:type="auto"/>
            <w:vAlign w:val="center"/>
            <w:hideMark/>
          </w:tcPr>
          <w:p w14:paraId="42A6CC54"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Skills vs monolithic prompts — Encourages modularity.</w:t>
            </w:r>
          </w:p>
          <w:p w14:paraId="13F99533"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Static vs dynamic skills — Balances flexibility.</w:t>
            </w:r>
          </w:p>
          <w:p w14:paraId="68DD8178"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Progressive skills — Enables staged capability.</w:t>
            </w:r>
          </w:p>
          <w:p w14:paraId="14BCBE6D"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Skill routing — Selects capabilities.</w:t>
            </w:r>
          </w:p>
          <w:p w14:paraId="27E2094E"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Skill composition — Combines functions.</w:t>
            </w:r>
          </w:p>
          <w:p w14:paraId="258BC789"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Versioning — Manages evolution.</w:t>
            </w:r>
          </w:p>
          <w:p w14:paraId="7E729035"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Anti-patterns — Avoids scaling issues.</w:t>
            </w:r>
          </w:p>
          <w:p w14:paraId="0C133F5D"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Ownership — Defines responsibility.</w:t>
            </w:r>
          </w:p>
          <w:p w14:paraId="59727ADF"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Caching — Improves efficiency.</w:t>
            </w:r>
          </w:p>
          <w:p w14:paraId="17E09DAC"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Markdown interface — Structures interaction.</w:t>
            </w:r>
          </w:p>
          <w:p w14:paraId="1F0D8F1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SKILL.md design — Standardizes format.</w:t>
            </w:r>
          </w:p>
          <w:p w14:paraId="66379416"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Dynamic injection — Adapts at runtime.</w:t>
            </w:r>
          </w:p>
        </w:tc>
      </w:tr>
      <w:tr w:rsidR="004D4D4B" w:rsidRPr="00660E81" w14:paraId="570B0623" w14:textId="77777777" w:rsidTr="009348EA">
        <w:trPr>
          <w:tblCellSpacing w:w="15" w:type="dxa"/>
        </w:trPr>
        <w:tc>
          <w:tcPr>
            <w:tcW w:w="0" w:type="auto"/>
            <w:vAlign w:val="center"/>
            <w:hideMark/>
          </w:tcPr>
          <w:p w14:paraId="0ECDBB42"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t>7. Tooling, MCP &amp; Action Layers</w:t>
            </w:r>
          </w:p>
        </w:tc>
        <w:tc>
          <w:tcPr>
            <w:tcW w:w="0" w:type="auto"/>
            <w:vAlign w:val="center"/>
            <w:hideMark/>
          </w:tcPr>
          <w:p w14:paraId="05957D51"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Tools as boundaries — Defines capabilities.</w:t>
            </w:r>
          </w:p>
          <w:p w14:paraId="52F53197"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Function calling vs abstraction — Compares methods.</w:t>
            </w:r>
          </w:p>
          <w:p w14:paraId="237C4B4B"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MCP — Standardizes tool interfaces.</w:t>
            </w:r>
          </w:p>
          <w:p w14:paraId="72614320"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MCP architecture — Explains communication.</w:t>
            </w:r>
          </w:p>
          <w:p w14:paraId="18591C63"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Schema design — Ensures correctness.</w:t>
            </w:r>
          </w:p>
          <w:p w14:paraId="2DA2BBE3"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Tool routing — Selects tools dynamically.</w:t>
            </w:r>
          </w:p>
          <w:p w14:paraId="570EB699"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Reliability patterns — Handles failures.</w:t>
            </w:r>
          </w:p>
          <w:p w14:paraId="6A800231"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lastRenderedPageBreak/>
              <w:t>- Sandboxing — Restricts execution.</w:t>
            </w:r>
          </w:p>
          <w:p w14:paraId="4BE1003F"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Secrets management — Protects data.</w:t>
            </w:r>
          </w:p>
          <w:p w14:paraId="11D340B0"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Permission gating — Controls access.</w:t>
            </w:r>
          </w:p>
          <w:p w14:paraId="70656492"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Tool tracing — Enables observability.</w:t>
            </w:r>
          </w:p>
          <w:p w14:paraId="7CD01D90"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Plugin governance — Manages extensions.</w:t>
            </w:r>
          </w:p>
        </w:tc>
      </w:tr>
      <w:tr w:rsidR="004D4D4B" w:rsidRPr="00660E81" w14:paraId="02AEEF9F" w14:textId="77777777" w:rsidTr="009348EA">
        <w:trPr>
          <w:tblCellSpacing w:w="15" w:type="dxa"/>
        </w:trPr>
        <w:tc>
          <w:tcPr>
            <w:tcW w:w="0" w:type="auto"/>
            <w:vAlign w:val="center"/>
            <w:hideMark/>
          </w:tcPr>
          <w:p w14:paraId="5CF74B0C"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lastRenderedPageBreak/>
              <w:t>8. Workflow Orchestration &amp; Scheduling</w:t>
            </w:r>
          </w:p>
        </w:tc>
        <w:tc>
          <w:tcPr>
            <w:tcW w:w="0" w:type="auto"/>
            <w:vAlign w:val="center"/>
            <w:hideMark/>
          </w:tcPr>
          <w:p w14:paraId="1606FF80"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Agents vs workflows — Differentiates execution models.</w:t>
            </w:r>
          </w:p>
          <w:p w14:paraId="258499CF"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DAG vs loops — Compares structures.</w:t>
            </w:r>
          </w:p>
          <w:p w14:paraId="6B0D588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Task decomposition — Breaks work down.</w:t>
            </w:r>
          </w:p>
          <w:p w14:paraId="7A0A84C4"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Scheduling — Triggers execution.</w:t>
            </w:r>
          </w:p>
          <w:p w14:paraId="00943CEE"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Long-running agents — Enables persistence.</w:t>
            </w:r>
          </w:p>
          <w:p w14:paraId="51F23553"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HITL vs HOTL — Defines human role.</w:t>
            </w:r>
          </w:p>
          <w:p w14:paraId="53F49A34"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Recovery patterns — Handles failure.</w:t>
            </w:r>
          </w:p>
          <w:p w14:paraId="69CC9527"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Termination criteria — Prevents loops.</w:t>
            </w:r>
          </w:p>
          <w:p w14:paraId="6882F852"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Reflection — Improves output.</w:t>
            </w:r>
          </w:p>
          <w:p w14:paraId="037D4500"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Branch/merge — Enables parallelism.</w:t>
            </w:r>
          </w:p>
          <w:p w14:paraId="77CCB0FE"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Escalation — Routes complexity.</w:t>
            </w:r>
          </w:p>
        </w:tc>
      </w:tr>
      <w:tr w:rsidR="004D4D4B" w:rsidRPr="00660E81" w14:paraId="3187E19C" w14:textId="77777777" w:rsidTr="009348EA">
        <w:trPr>
          <w:tblCellSpacing w:w="15" w:type="dxa"/>
        </w:trPr>
        <w:tc>
          <w:tcPr>
            <w:tcW w:w="0" w:type="auto"/>
            <w:vAlign w:val="center"/>
            <w:hideMark/>
          </w:tcPr>
          <w:p w14:paraId="0C2B5718"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t>9. Single-Agent vs Multi-Agent Systems</w:t>
            </w:r>
          </w:p>
        </w:tc>
        <w:tc>
          <w:tcPr>
            <w:tcW w:w="0" w:type="auto"/>
            <w:vAlign w:val="center"/>
            <w:hideMark/>
          </w:tcPr>
          <w:p w14:paraId="75B8ED43"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Single-agent sufficiency — Avoids overdesign.</w:t>
            </w:r>
          </w:p>
          <w:p w14:paraId="5273275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Multi-agent justification — Identifies need.</w:t>
            </w:r>
          </w:p>
          <w:p w14:paraId="26B99A90"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Subagents — Enables modularity.</w:t>
            </w:r>
          </w:p>
          <w:p w14:paraId="396B4B3F"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Orchestration models — Central vs distributed.</w:t>
            </w:r>
          </w:p>
          <w:p w14:paraId="64328DEB"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Role specialization — Improves efficiency.</w:t>
            </w:r>
          </w:p>
          <w:p w14:paraId="027B6F01"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Communication — Defines interaction.</w:t>
            </w:r>
          </w:p>
          <w:p w14:paraId="545E2BC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Memory sharing — Coordinates agents.</w:t>
            </w:r>
          </w:p>
          <w:p w14:paraId="3BC2C797"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Conflict resolution — Handles disagreement.</w:t>
            </w:r>
          </w:p>
          <w:p w14:paraId="3A6FC937"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Failure modes — Identifies risks.</w:t>
            </w:r>
          </w:p>
          <w:p w14:paraId="6D872941"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Cost trade-offs — Balances resources.</w:t>
            </w:r>
          </w:p>
          <w:p w14:paraId="7546A07D"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Accountability — Defines ownership.</w:t>
            </w:r>
          </w:p>
        </w:tc>
      </w:tr>
      <w:tr w:rsidR="004D4D4B" w:rsidRPr="00660E81" w14:paraId="6755C515" w14:textId="77777777" w:rsidTr="009348EA">
        <w:trPr>
          <w:tblCellSpacing w:w="15" w:type="dxa"/>
        </w:trPr>
        <w:tc>
          <w:tcPr>
            <w:tcW w:w="0" w:type="auto"/>
            <w:vAlign w:val="center"/>
            <w:hideMark/>
          </w:tcPr>
          <w:p w14:paraId="44E6DD70"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t>10. Observability, Debugging &amp; Evaluation</w:t>
            </w:r>
          </w:p>
        </w:tc>
        <w:tc>
          <w:tcPr>
            <w:tcW w:w="0" w:type="auto"/>
            <w:vAlign w:val="center"/>
            <w:hideMark/>
          </w:tcPr>
          <w:p w14:paraId="67C9DB44"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Logging limitations — explains why standard logs are insufficient for agent systems</w:t>
            </w:r>
          </w:p>
          <w:p w14:paraId="45EDA7C7"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End-to-end tracing — provides visibility across the full agent execution chain</w:t>
            </w:r>
          </w:p>
          <w:p w14:paraId="494A6299"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Evaluation frameworks — measures output quality systematically</w:t>
            </w:r>
          </w:p>
          <w:p w14:paraId="45B5513D"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Metrics — defines what success looks like at agent, task, and system level</w:t>
            </w:r>
          </w:p>
          <w:p w14:paraId="57FA59D7"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Regression detection — prevents silent failure as prompts or models change</w:t>
            </w:r>
          </w:p>
          <w:p w14:paraId="3A556E4A"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Debugging tools — enables testing and root cause analysis</w:t>
            </w:r>
          </w:p>
          <w:p w14:paraId="7A74D6E9"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Multi-agent observability — handles complexity when agents hand off to each other</w:t>
            </w:r>
          </w:p>
          <w:p w14:paraId="6F65942A"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Audit trails — supports compliance and accountability requirements</w:t>
            </w:r>
          </w:p>
          <w:p w14:paraId="26F20246"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HITL evaluation — adds human judgment where automated metrics fall short</w:t>
            </w:r>
          </w:p>
          <w:p w14:paraId="2D4E0A60"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lastRenderedPageBreak/>
              <w:t>Cost attribution — tracks spend per agent, per workflow, per business unit</w:t>
            </w:r>
          </w:p>
          <w:p w14:paraId="25F0E1A3"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Model-level vs application-level tracing — distinguishes LLM call traces from system behavior</w:t>
            </w:r>
          </w:p>
          <w:p w14:paraId="250CFF1C"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Evaluation in production vs staging — explains why pre-prod eval alone is insufficient</w:t>
            </w:r>
          </w:p>
          <w:p w14:paraId="7EA3A74A"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Behavioral drift detection — identifies when agent behavior changes without explicit updates</w:t>
            </w:r>
          </w:p>
        </w:tc>
      </w:tr>
      <w:tr w:rsidR="004D4D4B" w:rsidRPr="00660E81" w14:paraId="0E62023C" w14:textId="77777777" w:rsidTr="009348EA">
        <w:trPr>
          <w:tblCellSpacing w:w="15" w:type="dxa"/>
        </w:trPr>
        <w:tc>
          <w:tcPr>
            <w:tcW w:w="0" w:type="auto"/>
            <w:vAlign w:val="center"/>
            <w:hideMark/>
          </w:tcPr>
          <w:p w14:paraId="60769290"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lastRenderedPageBreak/>
              <w:t>11. Performance Optimization (Latency, Cost, Scaling)</w:t>
            </w:r>
          </w:p>
        </w:tc>
        <w:tc>
          <w:tcPr>
            <w:tcW w:w="0" w:type="auto"/>
            <w:vAlign w:val="center"/>
            <w:hideMark/>
          </w:tcPr>
          <w:p w14:paraId="3FE199A5"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Token efficiency — Reduces cost.</w:t>
            </w:r>
          </w:p>
          <w:p w14:paraId="4CD02808"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Latency vs cost — Balances trade-offs.</w:t>
            </w:r>
          </w:p>
          <w:p w14:paraId="689C939F"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Parallelism — Improves speed.</w:t>
            </w:r>
          </w:p>
          <w:p w14:paraId="59D816FF"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xml:space="preserve">- Caching — Avoids </w:t>
            </w:r>
            <w:proofErr w:type="spellStart"/>
            <w:r w:rsidRPr="00660E81">
              <w:rPr>
                <w:rFonts w:ascii="Times New Roman" w:eastAsia="Times New Roman" w:hAnsi="Times New Roman" w:cs="Times New Roman"/>
                <w:kern w:val="0"/>
                <w14:ligatures w14:val="none"/>
              </w:rPr>
              <w:t>recomputation</w:t>
            </w:r>
            <w:proofErr w:type="spellEnd"/>
            <w:r w:rsidRPr="00660E81">
              <w:rPr>
                <w:rFonts w:ascii="Times New Roman" w:eastAsia="Times New Roman" w:hAnsi="Times New Roman" w:cs="Times New Roman"/>
                <w:kern w:val="0"/>
                <w14:ligatures w14:val="none"/>
              </w:rPr>
              <w:t>.</w:t>
            </w:r>
          </w:p>
          <w:p w14:paraId="51F7257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Context vs retrieval — Optimizes data usage.</w:t>
            </w:r>
          </w:p>
          <w:p w14:paraId="1165A84B"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Throughput — Scales systems.</w:t>
            </w:r>
          </w:p>
          <w:p w14:paraId="03F5F91A"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Model selection — Matches tasks.</w:t>
            </w:r>
          </w:p>
        </w:tc>
      </w:tr>
      <w:tr w:rsidR="004D4D4B" w:rsidRPr="00660E81" w14:paraId="7C08F0F9" w14:textId="77777777" w:rsidTr="009348EA">
        <w:trPr>
          <w:tblCellSpacing w:w="15" w:type="dxa"/>
        </w:trPr>
        <w:tc>
          <w:tcPr>
            <w:tcW w:w="0" w:type="auto"/>
            <w:vAlign w:val="center"/>
            <w:hideMark/>
          </w:tcPr>
          <w:p w14:paraId="60FC7C94"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t>12. Security for Agent Systems</w:t>
            </w:r>
          </w:p>
        </w:tc>
        <w:tc>
          <w:tcPr>
            <w:tcW w:w="0" w:type="auto"/>
            <w:vAlign w:val="center"/>
            <w:hideMark/>
          </w:tcPr>
          <w:p w14:paraId="5144303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Injection taxonomy — Categorizes threats.</w:t>
            </w:r>
          </w:p>
          <w:p w14:paraId="3FFB0194"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Indirect attacks — Covers hidden risks.</w:t>
            </w:r>
          </w:p>
          <w:p w14:paraId="1B7862CF"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Data exfiltration — Prevents leaks.</w:t>
            </w:r>
          </w:p>
          <w:p w14:paraId="74736315"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Sandboxing — Isolates execution.</w:t>
            </w:r>
          </w:p>
          <w:p w14:paraId="09AD0C33"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Access controls — Restricts systems.</w:t>
            </w:r>
          </w:p>
          <w:p w14:paraId="4EB9C5D6"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Identity &amp; auth — Manages users.</w:t>
            </w:r>
          </w:p>
          <w:p w14:paraId="47E77D41"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Credential isolation — Protects secrets.</w:t>
            </w:r>
          </w:p>
          <w:p w14:paraId="16BD10A4"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Tool enforcement — Secures execution.</w:t>
            </w:r>
          </w:p>
          <w:p w14:paraId="6E3417E0"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Multi-agent risks — Expands threat model.</w:t>
            </w:r>
          </w:p>
          <w:p w14:paraId="5F84E455"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Red-teaming — Tests resilience.</w:t>
            </w:r>
          </w:p>
          <w:p w14:paraId="083889BE"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Secure deployment — Hardens systems.</w:t>
            </w:r>
          </w:p>
        </w:tc>
      </w:tr>
      <w:tr w:rsidR="004D4D4B" w:rsidRPr="00660E81" w14:paraId="5C5529BB" w14:textId="77777777" w:rsidTr="009348EA">
        <w:trPr>
          <w:tblCellSpacing w:w="15" w:type="dxa"/>
        </w:trPr>
        <w:tc>
          <w:tcPr>
            <w:tcW w:w="0" w:type="auto"/>
            <w:vAlign w:val="center"/>
            <w:hideMark/>
          </w:tcPr>
          <w:p w14:paraId="7E116E13"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t>13. Governance, Compliance &amp; Control Planes</w:t>
            </w:r>
          </w:p>
        </w:tc>
        <w:tc>
          <w:tcPr>
            <w:tcW w:w="0" w:type="auto"/>
            <w:vAlign w:val="center"/>
            <w:hideMark/>
          </w:tcPr>
          <w:p w14:paraId="7DB8C536"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Model vs action governance — separates control over what the agent thinks from what it does</w:t>
            </w:r>
          </w:p>
          <w:p w14:paraId="3472A1A1"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Policy-as-code — automates governance rules across platforms</w:t>
            </w:r>
          </w:p>
          <w:p w14:paraId="2CAF5E74"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Approval workflows — adds human oversight at critical decision points</w:t>
            </w:r>
          </w:p>
          <w:p w14:paraId="5EC74E1F"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Auditability — ensures every agent action is traceable and explainable</w:t>
            </w:r>
          </w:p>
          <w:p w14:paraId="1F0CEE21"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Compliance — meets regulatory requirements across jurisdictions and industries</w:t>
            </w:r>
          </w:p>
          <w:p w14:paraId="4E182CEC"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Risk classification — prioritizes controls based on consequence of failure</w:t>
            </w:r>
          </w:p>
          <w:p w14:paraId="108037C6"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Change management — controls how agent updates reach production</w:t>
            </w:r>
          </w:p>
          <w:p w14:paraId="21E858D6"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Retention policies — manages data lifecycle for agent inputs and outputs</w:t>
            </w:r>
          </w:p>
          <w:p w14:paraId="69A4BC2B"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Access reviews — validates who and what can interact with agents</w:t>
            </w:r>
          </w:p>
          <w:p w14:paraId="6FD3A0D3"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lastRenderedPageBreak/>
              <w:t>Ownership models — defines accountability across teams and platforms</w:t>
            </w:r>
          </w:p>
          <w:p w14:paraId="24CDAB60"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Agent versioning governance — defines who approves what goes to production and when</w:t>
            </w:r>
          </w:p>
          <w:p w14:paraId="01344AEF"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Agent deprecation and retirement — handles end-of-life for agents safely</w:t>
            </w:r>
          </w:p>
          <w:p w14:paraId="4E2B6A1F"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Shadow mode and canary deployments — reduces risk when rolling out agent changes</w:t>
            </w:r>
          </w:p>
          <w:p w14:paraId="7293030C"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Cross-platform governance — applies consistent standards across different agent frameworks and cloud environments</w:t>
            </w:r>
          </w:p>
          <w:p w14:paraId="0CE8DC39"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RPA coexistence governance — manages policy and oversight when RPA and agents run alongside each other in the same organization</w:t>
            </w:r>
          </w:p>
        </w:tc>
      </w:tr>
      <w:tr w:rsidR="004D4D4B" w:rsidRPr="00660E81" w14:paraId="7EFF9B9F" w14:textId="77777777" w:rsidTr="009348EA">
        <w:trPr>
          <w:tblCellSpacing w:w="15" w:type="dxa"/>
        </w:trPr>
        <w:tc>
          <w:tcPr>
            <w:tcW w:w="0" w:type="auto"/>
            <w:vAlign w:val="center"/>
            <w:hideMark/>
          </w:tcPr>
          <w:p w14:paraId="4A2EDF86"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lastRenderedPageBreak/>
              <w:t>14. Infrastructure, Deployment &amp; Runtime Architecture</w:t>
            </w:r>
          </w:p>
        </w:tc>
        <w:tc>
          <w:tcPr>
            <w:tcW w:w="0" w:type="auto"/>
            <w:vAlign w:val="center"/>
            <w:hideMark/>
          </w:tcPr>
          <w:p w14:paraId="0341E370"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Deployment models — Defines hosting.</w:t>
            </w:r>
          </w:p>
          <w:p w14:paraId="11BEE54E"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Stateless vs stateful — Impacts scaling.</w:t>
            </w:r>
          </w:p>
          <w:p w14:paraId="636F9BDB"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Scaling strategies — Handles load.</w:t>
            </w:r>
          </w:p>
          <w:p w14:paraId="4BBB0C15"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Distributed design — Enables resilience.</w:t>
            </w:r>
          </w:p>
          <w:p w14:paraId="61CB4E34"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Backend integration — Connects systems.</w:t>
            </w:r>
          </w:p>
          <w:p w14:paraId="4F841328"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Fault tolerance — Handles failure.</w:t>
            </w:r>
          </w:p>
          <w:p w14:paraId="18DFBF73"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CI/CD — Automates deployment.</w:t>
            </w:r>
          </w:p>
          <w:p w14:paraId="5AC0510E"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Secrets management — Secures config.</w:t>
            </w:r>
          </w:p>
          <w:p w14:paraId="1EF25B5B"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Storage systems — Supports persistence.</w:t>
            </w:r>
          </w:p>
          <w:p w14:paraId="52A780A8"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Streaming vs batch — Defines execution.</w:t>
            </w:r>
          </w:p>
        </w:tc>
      </w:tr>
      <w:tr w:rsidR="004D4D4B" w:rsidRPr="00660E81" w14:paraId="5F1321CA" w14:textId="77777777" w:rsidTr="009348EA">
        <w:trPr>
          <w:tblCellSpacing w:w="15" w:type="dxa"/>
        </w:trPr>
        <w:tc>
          <w:tcPr>
            <w:tcW w:w="0" w:type="auto"/>
            <w:vAlign w:val="center"/>
            <w:hideMark/>
          </w:tcPr>
          <w:p w14:paraId="2F0226DD"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t xml:space="preserve">15. </w:t>
            </w:r>
            <w:proofErr w:type="spellStart"/>
            <w:r w:rsidRPr="00660E81">
              <w:rPr>
                <w:rFonts w:ascii="Times New Roman" w:eastAsia="Times New Roman" w:hAnsi="Times New Roman" w:cs="Times New Roman"/>
                <w:b/>
                <w:bCs/>
                <w:kern w:val="0"/>
                <w14:ligatures w14:val="none"/>
              </w:rPr>
              <w:t>Productionization</w:t>
            </w:r>
            <w:proofErr w:type="spellEnd"/>
            <w:r w:rsidRPr="00660E81">
              <w:rPr>
                <w:rFonts w:ascii="Times New Roman" w:eastAsia="Times New Roman" w:hAnsi="Times New Roman" w:cs="Times New Roman"/>
                <w:b/>
                <w:bCs/>
                <w:kern w:val="0"/>
                <w14:ligatures w14:val="none"/>
              </w:rPr>
              <w:t>: From Prototype to Reliable System</w:t>
            </w:r>
          </w:p>
        </w:tc>
        <w:tc>
          <w:tcPr>
            <w:tcW w:w="0" w:type="auto"/>
            <w:vAlign w:val="center"/>
            <w:hideMark/>
          </w:tcPr>
          <w:p w14:paraId="0099A8C2"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Demo vs production gap — identifies the hidden complexity between a working prototype and a reliable system</w:t>
            </w:r>
          </w:p>
          <w:p w14:paraId="21EBBDFF"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Hardening — improves robustness against edge cases and unexpected inputs</w:t>
            </w:r>
          </w:p>
          <w:p w14:paraId="6BE496DC"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Testing — ensures quality across unit, integration, and end-to-end levels</w:t>
            </w:r>
          </w:p>
          <w:p w14:paraId="3B7C563E"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Rollouts — reduces risk through staged and canary deployment strategies</w:t>
            </w:r>
          </w:p>
          <w:p w14:paraId="2C05625D"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Versioning — manages change across prompts, tools, and agent logic</w:t>
            </w:r>
          </w:p>
          <w:p w14:paraId="659B5B74"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Incident response — handles failure in production agent systems</w:t>
            </w:r>
          </w:p>
          <w:p w14:paraId="141070E5"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Drift monitoring — detects when agent behavior degrades over time</w:t>
            </w:r>
          </w:p>
          <w:p w14:paraId="55C7CF6A"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Feedback loops — uses production signal to continuously improve agents</w:t>
            </w:r>
          </w:p>
          <w:p w14:paraId="6D6D079F"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Reliability engineering — builds stability into agent systems by design</w:t>
            </w:r>
          </w:p>
          <w:p w14:paraId="0ACA511B"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Fallbacks — maintains continuity when agents fail or produce low-confidence output</w:t>
            </w:r>
          </w:p>
          <w:p w14:paraId="0E963355"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lastRenderedPageBreak/>
              <w:t>Scaling from pilot to organization-wide rollout — addresses the journey from single use case to platform adoption</w:t>
            </w:r>
          </w:p>
          <w:p w14:paraId="333BF209"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Organizational change management — handles the human side of deploying agents into real workflows</w:t>
            </w:r>
          </w:p>
          <w:p w14:paraId="1DC118EA"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Measuring adoption — tracks whether agents are actually being used, not just whether they run</w:t>
            </w:r>
          </w:p>
          <w:p w14:paraId="13E59417" w14:textId="77777777" w:rsidR="004D4D4B" w:rsidRPr="00676A69"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RPA to agent transition — patterns for migrating from deterministic automation to LLM-based agents, including when to migrate, when to keep RPA, and how to run both in parallel during transition</w:t>
            </w:r>
          </w:p>
          <w:p w14:paraId="696EE9FB"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76A69">
              <w:rPr>
                <w:rFonts w:ascii="Times New Roman" w:eastAsia="Times New Roman" w:hAnsi="Times New Roman" w:cs="Times New Roman"/>
                <w:kern w:val="0"/>
                <w14:ligatures w14:val="none"/>
              </w:rPr>
              <w:t>Hybrid RPA and agent architectures — designs where RPA handles structured deterministic tasks and agents handle reasoning and exception handling</w:t>
            </w:r>
          </w:p>
        </w:tc>
      </w:tr>
      <w:tr w:rsidR="004D4D4B" w:rsidRPr="00660E81" w14:paraId="18DE6272" w14:textId="77777777" w:rsidTr="009348EA">
        <w:trPr>
          <w:tblCellSpacing w:w="15" w:type="dxa"/>
        </w:trPr>
        <w:tc>
          <w:tcPr>
            <w:tcW w:w="0" w:type="auto"/>
            <w:vAlign w:val="center"/>
            <w:hideMark/>
          </w:tcPr>
          <w:p w14:paraId="7C0439E4"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lastRenderedPageBreak/>
              <w:t>16. Frameworks &amp; Ecosystem Trade-offs</w:t>
            </w:r>
          </w:p>
        </w:tc>
        <w:tc>
          <w:tcPr>
            <w:tcW w:w="0" w:type="auto"/>
            <w:vAlign w:val="center"/>
            <w:hideMark/>
          </w:tcPr>
          <w:p w14:paraId="492DD52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xml:space="preserve">- </w:t>
            </w:r>
            <w:proofErr w:type="spellStart"/>
            <w:r w:rsidRPr="00660E81">
              <w:rPr>
                <w:rFonts w:ascii="Times New Roman" w:eastAsia="Times New Roman" w:hAnsi="Times New Roman" w:cs="Times New Roman"/>
                <w:kern w:val="0"/>
                <w14:ligatures w14:val="none"/>
              </w:rPr>
              <w:t>LangChain</w:t>
            </w:r>
            <w:proofErr w:type="spellEnd"/>
            <w:r w:rsidRPr="00660E81">
              <w:rPr>
                <w:rFonts w:ascii="Times New Roman" w:eastAsia="Times New Roman" w:hAnsi="Times New Roman" w:cs="Times New Roman"/>
                <w:kern w:val="0"/>
                <w14:ligatures w14:val="none"/>
              </w:rPr>
              <w:t xml:space="preserve"> — Explores abstraction trade-offs.</w:t>
            </w:r>
          </w:p>
          <w:p w14:paraId="7E579754"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xml:space="preserve">- </w:t>
            </w:r>
            <w:proofErr w:type="spellStart"/>
            <w:r w:rsidRPr="00660E81">
              <w:rPr>
                <w:rFonts w:ascii="Times New Roman" w:eastAsia="Times New Roman" w:hAnsi="Times New Roman" w:cs="Times New Roman"/>
                <w:kern w:val="0"/>
                <w14:ligatures w14:val="none"/>
              </w:rPr>
              <w:t>AutoGen</w:t>
            </w:r>
            <w:proofErr w:type="spellEnd"/>
            <w:r w:rsidRPr="00660E81">
              <w:rPr>
                <w:rFonts w:ascii="Times New Roman" w:eastAsia="Times New Roman" w:hAnsi="Times New Roman" w:cs="Times New Roman"/>
                <w:kern w:val="0"/>
                <w14:ligatures w14:val="none"/>
              </w:rPr>
              <w:t xml:space="preserve"> — Focuses on multi-agent systems.</w:t>
            </w:r>
          </w:p>
          <w:p w14:paraId="01556103"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xml:space="preserve">- </w:t>
            </w:r>
            <w:proofErr w:type="spellStart"/>
            <w:r w:rsidRPr="00660E81">
              <w:rPr>
                <w:rFonts w:ascii="Times New Roman" w:eastAsia="Times New Roman" w:hAnsi="Times New Roman" w:cs="Times New Roman"/>
                <w:kern w:val="0"/>
                <w14:ligatures w14:val="none"/>
              </w:rPr>
              <w:t>CrewAI</w:t>
            </w:r>
            <w:proofErr w:type="spellEnd"/>
            <w:r w:rsidRPr="00660E81">
              <w:rPr>
                <w:rFonts w:ascii="Times New Roman" w:eastAsia="Times New Roman" w:hAnsi="Times New Roman" w:cs="Times New Roman"/>
                <w:kern w:val="0"/>
                <w14:ligatures w14:val="none"/>
              </w:rPr>
              <w:t xml:space="preserve"> — Uses role-based design.</w:t>
            </w:r>
          </w:p>
          <w:p w14:paraId="43776E5B"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Ecosystem comparison — Guides decisions.</w:t>
            </w:r>
          </w:p>
          <w:p w14:paraId="57D170BA"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When to avoid frameworks — Prevents overuse.</w:t>
            </w:r>
          </w:p>
        </w:tc>
      </w:tr>
      <w:tr w:rsidR="004D4D4B" w:rsidRPr="00660E81" w14:paraId="159BDC56" w14:textId="77777777" w:rsidTr="009348EA">
        <w:trPr>
          <w:tblCellSpacing w:w="15" w:type="dxa"/>
        </w:trPr>
        <w:tc>
          <w:tcPr>
            <w:tcW w:w="0" w:type="auto"/>
            <w:vAlign w:val="center"/>
            <w:hideMark/>
          </w:tcPr>
          <w:p w14:paraId="26735ED8"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b/>
                <w:bCs/>
                <w:kern w:val="0"/>
                <w14:ligatures w14:val="none"/>
              </w:rPr>
              <w:t>17. Advanced Topics &amp; Emerging Patterns</w:t>
            </w:r>
          </w:p>
        </w:tc>
        <w:tc>
          <w:tcPr>
            <w:tcW w:w="0" w:type="auto"/>
            <w:vAlign w:val="center"/>
            <w:hideMark/>
          </w:tcPr>
          <w:p w14:paraId="330A5D7C"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Oversight systems — Governs multi-agent setups.</w:t>
            </w:r>
          </w:p>
          <w:p w14:paraId="2FB12FCC"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Self-healing agents — Enables recovery.</w:t>
            </w:r>
          </w:p>
          <w:p w14:paraId="3B835F1B"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Autonomy levels — Balances control.</w:t>
            </w:r>
          </w:p>
          <w:p w14:paraId="39E458EA"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Memory drift — Explores long-term risks.</w:t>
            </w:r>
          </w:p>
          <w:p w14:paraId="0833D524"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Emergent behavior — Understands unpredictability.</w:t>
            </w:r>
          </w:p>
          <w:p w14:paraId="4784682C"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Cross-platform differences — Handles variability.</w:t>
            </w:r>
          </w:p>
          <w:p w14:paraId="3D9D2C43" w14:textId="77777777" w:rsidR="004D4D4B"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Agent ecosystems — Explores future patterns.</w:t>
            </w:r>
          </w:p>
          <w:p w14:paraId="51B7DCBB" w14:textId="77777777" w:rsidR="004D4D4B" w:rsidRPr="00660E81" w:rsidRDefault="004D4D4B" w:rsidP="009348EA">
            <w:pPr>
              <w:spacing w:after="0" w:line="240" w:lineRule="auto"/>
              <w:rPr>
                <w:rFonts w:ascii="Times New Roman" w:eastAsia="Times New Roman" w:hAnsi="Times New Roman" w:cs="Times New Roman"/>
                <w:kern w:val="0"/>
                <w14:ligatures w14:val="none"/>
              </w:rPr>
            </w:pPr>
            <w:r w:rsidRPr="00660E81">
              <w:rPr>
                <w:rFonts w:ascii="Times New Roman" w:eastAsia="Times New Roman" w:hAnsi="Times New Roman" w:cs="Times New Roman"/>
                <w:kern w:val="0"/>
                <w14:ligatures w14:val="none"/>
              </w:rPr>
              <w:t>- Anti-patterns — Avoids systemic failures.</w:t>
            </w:r>
          </w:p>
        </w:tc>
      </w:tr>
    </w:tbl>
    <w:p w14:paraId="5A6C2AEC" w14:textId="77777777" w:rsidR="004D4D4B" w:rsidRPr="004D4D4B" w:rsidRDefault="004D4D4B"/>
    <w:sectPr w:rsidR="004D4D4B" w:rsidRPr="004D4D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E81"/>
    <w:rsid w:val="001112E4"/>
    <w:rsid w:val="004D4D4B"/>
    <w:rsid w:val="00660E81"/>
    <w:rsid w:val="00676A69"/>
    <w:rsid w:val="00717996"/>
    <w:rsid w:val="00B55806"/>
    <w:rsid w:val="00BA5371"/>
    <w:rsid w:val="00BB0DDE"/>
    <w:rsid w:val="00D60B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72FFF"/>
  <w15:chartTrackingRefBased/>
  <w15:docId w15:val="{7D08892B-C90E-E845-9CE0-0EA60D6AE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0E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0E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0E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0E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0E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0E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0E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0E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0E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0E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0E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0E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0E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0E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0E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0E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0E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0E81"/>
    <w:rPr>
      <w:rFonts w:eastAsiaTheme="majorEastAsia" w:cstheme="majorBidi"/>
      <w:color w:val="272727" w:themeColor="text1" w:themeTint="D8"/>
    </w:rPr>
  </w:style>
  <w:style w:type="paragraph" w:styleId="Title">
    <w:name w:val="Title"/>
    <w:basedOn w:val="Normal"/>
    <w:next w:val="Normal"/>
    <w:link w:val="TitleChar"/>
    <w:uiPriority w:val="10"/>
    <w:qFormat/>
    <w:rsid w:val="00660E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0E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0E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0E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0E81"/>
    <w:pPr>
      <w:spacing w:before="160"/>
      <w:jc w:val="center"/>
    </w:pPr>
    <w:rPr>
      <w:i/>
      <w:iCs/>
      <w:color w:val="404040" w:themeColor="text1" w:themeTint="BF"/>
    </w:rPr>
  </w:style>
  <w:style w:type="character" w:customStyle="1" w:styleId="QuoteChar">
    <w:name w:val="Quote Char"/>
    <w:basedOn w:val="DefaultParagraphFont"/>
    <w:link w:val="Quote"/>
    <w:uiPriority w:val="29"/>
    <w:rsid w:val="00660E81"/>
    <w:rPr>
      <w:i/>
      <w:iCs/>
      <w:color w:val="404040" w:themeColor="text1" w:themeTint="BF"/>
    </w:rPr>
  </w:style>
  <w:style w:type="paragraph" w:styleId="ListParagraph">
    <w:name w:val="List Paragraph"/>
    <w:basedOn w:val="Normal"/>
    <w:uiPriority w:val="34"/>
    <w:qFormat/>
    <w:rsid w:val="00660E81"/>
    <w:pPr>
      <w:ind w:left="720"/>
      <w:contextualSpacing/>
    </w:pPr>
  </w:style>
  <w:style w:type="character" w:styleId="IntenseEmphasis">
    <w:name w:val="Intense Emphasis"/>
    <w:basedOn w:val="DefaultParagraphFont"/>
    <w:uiPriority w:val="21"/>
    <w:qFormat/>
    <w:rsid w:val="00660E81"/>
    <w:rPr>
      <w:i/>
      <w:iCs/>
      <w:color w:val="0F4761" w:themeColor="accent1" w:themeShade="BF"/>
    </w:rPr>
  </w:style>
  <w:style w:type="paragraph" w:styleId="IntenseQuote">
    <w:name w:val="Intense Quote"/>
    <w:basedOn w:val="Normal"/>
    <w:next w:val="Normal"/>
    <w:link w:val="IntenseQuoteChar"/>
    <w:uiPriority w:val="30"/>
    <w:qFormat/>
    <w:rsid w:val="00660E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0E81"/>
    <w:rPr>
      <w:i/>
      <w:iCs/>
      <w:color w:val="0F4761" w:themeColor="accent1" w:themeShade="BF"/>
    </w:rPr>
  </w:style>
  <w:style w:type="character" w:styleId="IntenseReference">
    <w:name w:val="Intense Reference"/>
    <w:basedOn w:val="DefaultParagraphFont"/>
    <w:uiPriority w:val="32"/>
    <w:qFormat/>
    <w:rsid w:val="00660E81"/>
    <w:rPr>
      <w:b/>
      <w:bCs/>
      <w:smallCaps/>
      <w:color w:val="0F4761" w:themeColor="accent1" w:themeShade="BF"/>
      <w:spacing w:val="5"/>
    </w:rPr>
  </w:style>
  <w:style w:type="character" w:styleId="Strong">
    <w:name w:val="Strong"/>
    <w:basedOn w:val="DefaultParagraphFont"/>
    <w:uiPriority w:val="22"/>
    <w:qFormat/>
    <w:rsid w:val="00660E81"/>
    <w:rPr>
      <w:b/>
      <w:bCs/>
    </w:rPr>
  </w:style>
  <w:style w:type="paragraph" w:styleId="NormalWeb">
    <w:name w:val="Normal (Web)"/>
    <w:basedOn w:val="Normal"/>
    <w:uiPriority w:val="99"/>
    <w:semiHidden/>
    <w:unhideWhenUsed/>
    <w:rsid w:val="004D4D4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26</Pages>
  <Words>7815</Words>
  <Characters>50570</Characters>
  <Application>Microsoft Office Word</Application>
  <DocSecurity>0</DocSecurity>
  <Lines>1743</Lines>
  <Paragraphs>1621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Sharma</dc:creator>
  <cp:keywords/>
  <dc:description/>
  <cp:lastModifiedBy>Mohit Sharma</cp:lastModifiedBy>
  <cp:revision>2</cp:revision>
  <dcterms:created xsi:type="dcterms:W3CDTF">2026-04-22T09:58:00Z</dcterms:created>
  <dcterms:modified xsi:type="dcterms:W3CDTF">2026-04-28T11:04:00Z</dcterms:modified>
</cp:coreProperties>
</file>