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B3388B" w14:paraId="53BEA2A0" w14:textId="77777777" w:rsidTr="00B3388B">
        <w:tc>
          <w:tcPr>
            <w:tcW w:w="3235" w:type="dxa"/>
          </w:tcPr>
          <w:p w14:paraId="3C13AEF4" w14:textId="262302F9" w:rsidR="00B3388B" w:rsidRDefault="00B3388B">
            <w:r>
              <w:t>F</w:t>
            </w:r>
            <w:r>
              <w:t>oundations: Agent Thinking, Reasoning &amp; System Architecture (Unified)</w:t>
            </w:r>
          </w:p>
        </w:tc>
        <w:tc>
          <w:tcPr>
            <w:tcW w:w="6115" w:type="dxa"/>
          </w:tcPr>
          <w:p w14:paraId="286AB110" w14:textId="77777777" w:rsidR="00B3388B" w:rsidRDefault="00B3388B">
            <w:r>
              <w:t>- What makes an “agent” vs scripted LLM usage (autonomy, planning, tool use)</w:t>
            </w:r>
            <w:r>
              <w:br/>
              <w:t xml:space="preserve">- Reasoning patterns: </w:t>
            </w:r>
            <w:proofErr w:type="spellStart"/>
            <w:r>
              <w:t>ReAct</w:t>
            </w:r>
            <w:proofErr w:type="spellEnd"/>
            <w:r>
              <w:t>, Plan-Execute, reflection loops, bounded vs unbounded reasoning</w:t>
            </w:r>
            <w:r>
              <w:br/>
              <w:t>- Determinism vs stochasticity: when unpredictability breaks systems</w:t>
            </w:r>
            <w:r>
              <w:br/>
              <w:t>- Core architectures: single-agent, tool-augmented, planner-executor</w:t>
            </w:r>
            <w:r>
              <w:br/>
              <w:t>- Token economics as a first-class constraint (cost, latency coupling)</w:t>
            </w:r>
            <w:r>
              <w:br/>
              <w:t>- Failure modes: hallucinated plans, tool misuse, infinite loops</w:t>
            </w:r>
            <w:r>
              <w:br/>
              <w:t>- Security baseline: prompt injection at reasoning layer</w:t>
            </w:r>
            <w:r>
              <w:br/>
              <w:t>- Governance baseline: traceability of reasoning steps</w:t>
            </w:r>
          </w:p>
          <w:p w14:paraId="5A2B8C9F" w14:textId="070300D1" w:rsidR="00B3388B" w:rsidRDefault="00B3388B">
            <w:r>
              <w:t>Agent vs chatbot vs workflow engine vs autonomous system; why “agentic” systems fail when the control loop is underspecified; choosing autonomy levels; bounded autonomy vs open-ended execution; identifying the smallest viable agent; defining success metrics up front; failure modes such as looping, tool misuse, and context collapse; where performance, governance, and security requirements must be decided before coding.</w:t>
            </w:r>
          </w:p>
        </w:tc>
      </w:tr>
      <w:tr w:rsidR="00B3388B" w14:paraId="43E4DF55" w14:textId="77777777" w:rsidTr="00B3388B">
        <w:tc>
          <w:tcPr>
            <w:tcW w:w="3235" w:type="dxa"/>
          </w:tcPr>
          <w:p w14:paraId="5371BF6C" w14:textId="5C127789" w:rsidR="00B3388B" w:rsidRDefault="00B3388B">
            <w:r>
              <w:t>Business Requirements</w:t>
            </w:r>
          </w:p>
        </w:tc>
        <w:tc>
          <w:tcPr>
            <w:tcW w:w="6115" w:type="dxa"/>
          </w:tcPr>
          <w:p w14:paraId="04125302" w14:textId="77777777" w:rsidR="00B3388B" w:rsidRDefault="00B3388B">
            <w:proofErr w:type="spellStart"/>
            <w:r>
              <w:t>Wghen</w:t>
            </w:r>
            <w:proofErr w:type="spellEnd"/>
            <w:r>
              <w:t xml:space="preserve"> to use AI Agents and when not to use.</w:t>
            </w:r>
          </w:p>
          <w:p w14:paraId="795CCD9E" w14:textId="77777777" w:rsidR="00B3388B" w:rsidRDefault="00B3388B">
            <w:r>
              <w:t>How to determine which agent and framework to use</w:t>
            </w:r>
          </w:p>
          <w:p w14:paraId="06107D93" w14:textId="77777777" w:rsidR="00B3388B" w:rsidRDefault="00B3388B">
            <w:proofErr w:type="spellStart"/>
            <w:r>
              <w:t>Etc</w:t>
            </w:r>
            <w:proofErr w:type="spellEnd"/>
            <w:r>
              <w:t xml:space="preserve"> </w:t>
            </w:r>
            <w:proofErr w:type="spellStart"/>
            <w:r>
              <w:t>etc</w:t>
            </w:r>
            <w:proofErr w:type="spellEnd"/>
          </w:p>
          <w:p w14:paraId="4DC97045" w14:textId="331DB72C" w:rsidR="00B3388B" w:rsidRDefault="00B3388B">
            <w:r>
              <w:t>Add to this section</w:t>
            </w:r>
          </w:p>
        </w:tc>
      </w:tr>
      <w:tr w:rsidR="00B3388B" w14:paraId="73504BDF" w14:textId="77777777" w:rsidTr="00B3388B">
        <w:tc>
          <w:tcPr>
            <w:tcW w:w="3235" w:type="dxa"/>
          </w:tcPr>
          <w:p w14:paraId="3E5898AB" w14:textId="470140BE" w:rsidR="00B3388B" w:rsidRDefault="00B3388B">
            <w:r>
              <w:t>Prompt engineering to context engineering</w:t>
            </w:r>
          </w:p>
        </w:tc>
        <w:tc>
          <w:tcPr>
            <w:tcW w:w="6115" w:type="dxa"/>
          </w:tcPr>
          <w:p w14:paraId="2048E4AB" w14:textId="77777777" w:rsidR="00B3388B" w:rsidRDefault="00B3388B">
            <w:r>
              <w:t xml:space="preserve">Instruction hierarchy; role/system/task separation; prompt templates and parameterization; structured prompting for reliability; few-shot vs schema-driven prompting; context budgeting; context compaction; retrieval injection; prompt chaining; prompt injection attack surfaces; how prompt quality affects latency, token cost, and error rates; how to encode operational policies directly in prompts and context. </w:t>
            </w:r>
            <w:proofErr w:type="spellStart"/>
            <w:r>
              <w:t>Anthropic’s</w:t>
            </w:r>
            <w:proofErr w:type="spellEnd"/>
            <w:r>
              <w:t xml:space="preserve"> current guidance explicitly covers clarity, examples, XML structuring, thinking, and agentic systems, and the Claude Console includes prompt-generation and prompt-improvement tooling.</w:t>
            </w:r>
            <w:r>
              <w:br/>
            </w:r>
            <w:r>
              <w:t>- Prompts as control planes (not strings): structure, roles, constraints</w:t>
            </w:r>
            <w:r>
              <w:br/>
              <w:t>- Instruction hierarchies and conflict resolution</w:t>
            </w:r>
            <w:r>
              <w:br/>
              <w:t>- Guardrails vs over-constraining (performance trade-offs)</w:t>
            </w:r>
            <w:r>
              <w:br/>
              <w:t>- Prompt modularization using MD/config patterns</w:t>
            </w:r>
            <w:r>
              <w:br/>
            </w:r>
            <w:r>
              <w:lastRenderedPageBreak/>
              <w:t>- Versioning and testing prompts like code</w:t>
            </w:r>
            <w:r>
              <w:br/>
              <w:t>- Injection-resistant prompting patterns</w:t>
            </w:r>
            <w:r>
              <w:br/>
              <w:t>- Real-world: production prompt drift and regression bugs</w:t>
            </w:r>
            <w:r>
              <w:br/>
              <w:t>- Observability: prompt-level telemetry and debugging</w:t>
            </w:r>
          </w:p>
          <w:p w14:paraId="23C67054" w14:textId="77777777" w:rsidR="00B3388B" w:rsidRDefault="00B3388B" w:rsidP="00B3388B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 xml:space="preserve">Why prompt engineering alone is insufficient </w:t>
            </w:r>
          </w:p>
          <w:p w14:paraId="0ECFF965" w14:textId="77777777" w:rsidR="00B3388B" w:rsidRDefault="00B3388B" w:rsidP="00B3388B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 xml:space="preserve">Context engineering: </w:t>
            </w:r>
          </w:p>
          <w:p w14:paraId="5B9F57FB" w14:textId="77777777" w:rsidR="00B3388B" w:rsidRDefault="00B3388B" w:rsidP="00B3388B">
            <w:pPr>
              <w:numPr>
                <w:ilvl w:val="1"/>
                <w:numId w:val="1"/>
              </w:numPr>
              <w:spacing w:before="100" w:beforeAutospacing="1" w:after="100" w:afterAutospacing="1"/>
            </w:pPr>
            <w:r>
              <w:t xml:space="preserve">Structuring system prompts </w:t>
            </w:r>
          </w:p>
          <w:p w14:paraId="0AFF0C2F" w14:textId="77777777" w:rsidR="00B3388B" w:rsidRDefault="00B3388B" w:rsidP="00B3388B">
            <w:pPr>
              <w:numPr>
                <w:ilvl w:val="1"/>
                <w:numId w:val="1"/>
              </w:numPr>
              <w:spacing w:before="100" w:beforeAutospacing="1" w:after="100" w:afterAutospacing="1"/>
            </w:pPr>
            <w:r>
              <w:t xml:space="preserve">Managing long context </w:t>
            </w:r>
          </w:p>
          <w:p w14:paraId="75830BF0" w14:textId="77777777" w:rsidR="00B3388B" w:rsidRDefault="00B3388B" w:rsidP="00B3388B">
            <w:pPr>
              <w:numPr>
                <w:ilvl w:val="1"/>
                <w:numId w:val="1"/>
              </w:numPr>
              <w:spacing w:before="100" w:beforeAutospacing="1" w:after="100" w:afterAutospacing="1"/>
            </w:pPr>
            <w:r>
              <w:t xml:space="preserve">Injecting dynamic state </w:t>
            </w:r>
          </w:p>
          <w:p w14:paraId="3F6DDE1D" w14:textId="77777777" w:rsidR="00B3388B" w:rsidRDefault="00B3388B" w:rsidP="00B3388B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 xml:space="preserve">Patterns: </w:t>
            </w:r>
          </w:p>
          <w:p w14:paraId="74EED5F9" w14:textId="77777777" w:rsidR="00B3388B" w:rsidRDefault="00B3388B" w:rsidP="00B3388B">
            <w:pPr>
              <w:numPr>
                <w:ilvl w:val="1"/>
                <w:numId w:val="1"/>
              </w:numPr>
              <w:spacing w:before="100" w:beforeAutospacing="1" w:after="100" w:afterAutospacing="1"/>
            </w:pPr>
            <w:r>
              <w:t xml:space="preserve">Role prompting </w:t>
            </w:r>
          </w:p>
          <w:p w14:paraId="0993B0B0" w14:textId="77777777" w:rsidR="00B3388B" w:rsidRDefault="00B3388B" w:rsidP="00B3388B">
            <w:pPr>
              <w:numPr>
                <w:ilvl w:val="1"/>
                <w:numId w:val="1"/>
              </w:numPr>
              <w:spacing w:before="100" w:beforeAutospacing="1" w:after="100" w:afterAutospacing="1"/>
            </w:pPr>
            <w:r>
              <w:t xml:space="preserve">Decomposition prompts </w:t>
            </w:r>
          </w:p>
          <w:p w14:paraId="01EE13C0" w14:textId="77777777" w:rsidR="00B3388B" w:rsidRDefault="00B3388B" w:rsidP="00B3388B">
            <w:pPr>
              <w:numPr>
                <w:ilvl w:val="1"/>
                <w:numId w:val="1"/>
              </w:numPr>
              <w:spacing w:before="100" w:beforeAutospacing="1" w:after="100" w:afterAutospacing="1"/>
            </w:pPr>
            <w:r>
              <w:t xml:space="preserve">Guardrail prompts </w:t>
            </w:r>
          </w:p>
          <w:p w14:paraId="25786EFD" w14:textId="77777777" w:rsidR="00B3388B" w:rsidRDefault="00B3388B" w:rsidP="00B3388B">
            <w:pPr>
              <w:pStyle w:val="NormalWeb"/>
            </w:pPr>
            <w:r>
              <w:rPr>
                <w:rStyle w:val="Strong"/>
              </w:rPr>
              <w:t>Also include:</w:t>
            </w:r>
          </w:p>
          <w:p w14:paraId="1846A945" w14:textId="77777777" w:rsidR="00B3388B" w:rsidRDefault="00B3388B" w:rsidP="00B3388B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 xml:space="preserve">Token efficiency (performance) </w:t>
            </w:r>
          </w:p>
          <w:p w14:paraId="69D87FE0" w14:textId="77777777" w:rsidR="00B3388B" w:rsidRDefault="00B3388B" w:rsidP="00B3388B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>Prompt injection risks (security)</w:t>
            </w:r>
          </w:p>
          <w:p w14:paraId="67E5BB53" w14:textId="579F3720" w:rsidR="00B3388B" w:rsidRDefault="00B3388B"/>
        </w:tc>
      </w:tr>
      <w:tr w:rsidR="00B3388B" w14:paraId="63BDBBA8" w14:textId="77777777" w:rsidTr="00B3388B">
        <w:tc>
          <w:tcPr>
            <w:tcW w:w="3235" w:type="dxa"/>
          </w:tcPr>
          <w:p w14:paraId="6A7B995A" w14:textId="30A5CF88" w:rsidR="00B3388B" w:rsidRDefault="00B3388B" w:rsidP="00B3388B">
            <w:pPr>
              <w:jc w:val="right"/>
            </w:pPr>
            <w:r w:rsidRPr="00B3388B">
              <w:lastRenderedPageBreak/>
              <w:t>Context Engineering &amp; Memory Systems</w:t>
            </w:r>
          </w:p>
        </w:tc>
        <w:tc>
          <w:tcPr>
            <w:tcW w:w="6115" w:type="dxa"/>
          </w:tcPr>
          <w:p w14:paraId="1BA68781" w14:textId="77777777" w:rsidR="00B3388B" w:rsidRDefault="00B3388B">
            <w:r>
              <w:t>- Context windows vs external memory (RAG, vector DBs, hybrid retrieval)</w:t>
            </w:r>
            <w:r>
              <w:br/>
              <w:t>- Short-term vs long-term memory architectures</w:t>
            </w:r>
            <w:r>
              <w:br/>
              <w:t>- State management patterns (stateless vs stateful agents)</w:t>
            </w:r>
            <w:r>
              <w:br/>
              <w:t>- Memory consistency, staleness, and invalidation strategies</w:t>
            </w:r>
            <w:r>
              <w:br/>
              <w:t xml:space="preserve">- Persistent memory as a </w:t>
            </w:r>
            <w:r>
              <w:rPr>
                <w:rStyle w:val="Strong"/>
              </w:rPr>
              <w:t>security liability</w:t>
            </w:r>
            <w:r>
              <w:t xml:space="preserve"> (data leakage, poisoning)</w:t>
            </w:r>
            <w:r>
              <w:br/>
              <w:t>- Context shaping for performance (token budgeting, prioritization)</w:t>
            </w:r>
            <w:r>
              <w:br/>
              <w:t>- Multi-tenant memory isolation</w:t>
            </w:r>
            <w:r>
              <w:br/>
              <w:t>- Governance: auditability of memory reads/writes</w:t>
            </w:r>
          </w:p>
          <w:p w14:paraId="4C8B3980" w14:textId="77777777" w:rsidR="00B3388B" w:rsidRDefault="00B3388B">
            <w:r>
              <w:t>Short-term conversational memory vs long-term durable memory; explicit state objects vs implicit chat history; retrieval-augmented generation; chunking, embeddings, indexing, and freshness; write policies for memory capture; retrieval ranking and re-ranking; memory pruning and decay; memory poisoning and stale-memory risks; persistence across sessions, runs, and environments; using files as operational memory; cost and latency trade-offs between stuffing context, retrieving, and recomputing.</w:t>
            </w:r>
          </w:p>
          <w:p w14:paraId="22B70EC1" w14:textId="0790FC1A" w:rsidR="00B3388B" w:rsidRDefault="00B3388B"/>
        </w:tc>
      </w:tr>
      <w:tr w:rsidR="00B3388B" w14:paraId="495A1FF9" w14:textId="77777777" w:rsidTr="00B3388B">
        <w:tc>
          <w:tcPr>
            <w:tcW w:w="3235" w:type="dxa"/>
          </w:tcPr>
          <w:p w14:paraId="00D5090E" w14:textId="4E2D9B8E" w:rsidR="00B3388B" w:rsidRDefault="00B3388B">
            <w:r>
              <w:lastRenderedPageBreak/>
              <w:t>Skills, Markdown, and reusable operating procedures</w:t>
            </w:r>
          </w:p>
        </w:tc>
        <w:tc>
          <w:tcPr>
            <w:tcW w:w="6115" w:type="dxa"/>
          </w:tcPr>
          <w:p w14:paraId="0295528B" w14:textId="77777777" w:rsidR="00B3388B" w:rsidRDefault="00B3388B">
            <w:r>
              <w:t>- Skills as reusable, composable units (vs monolithic prompts)</w:t>
            </w:r>
            <w:r>
              <w:br/>
              <w:t>- Static vs dynamic skill loading</w:t>
            </w:r>
            <w:r>
              <w:br/>
              <w:t>- Progressive skill systems (learning over time vs controlled updates)</w:t>
            </w:r>
            <w:r>
              <w:br/>
              <w:t>- Skill routing and selection (policy vs learned routing)</w:t>
            </w:r>
            <w:r>
              <w:br/>
              <w:t>- Skill versioning and backward compatibility</w:t>
            </w:r>
            <w:r>
              <w:br/>
              <w:t>- Anti-patterns: skill explosion, hidden coupling</w:t>
            </w:r>
            <w:r>
              <w:br/>
              <w:t>- Governance: who can create/modify skills</w:t>
            </w:r>
            <w:r>
              <w:br/>
              <w:t>- Performance: caching, reuse, and execution efficiency</w:t>
            </w:r>
          </w:p>
          <w:p w14:paraId="247E3AB3" w14:textId="77777777" w:rsidR="00B3388B" w:rsidRDefault="00B3388B">
            <w:r>
              <w:t xml:space="preserve">What a skill is and when a skill should exist instead of a one-off prompt; packaging domain playbooks as reusable capability modules; skills as a load-on-demand mechanism to keep long reference material out of the hot path; </w:t>
            </w:r>
            <w:r>
              <w:rPr>
                <w:rStyle w:val="HTMLCode"/>
                <w:rFonts w:eastAsiaTheme="minorHAnsi"/>
              </w:rPr>
              <w:t>SKILL.md</w:t>
            </w:r>
            <w:r>
              <w:t xml:space="preserve"> structure, frontmatter, and supporting files; custom commands merged into skills; scope and discoverability; dynamic context injection; skill governance and pre-approval of tools; how to create “progressive” skills that expand capability without creating a monolith; using Markdown as an interface layer for procedures, policy, and team conventions. Claude Code skills are first-class, use </w:t>
            </w:r>
            <w:r>
              <w:rPr>
                <w:rStyle w:val="HTMLCode"/>
                <w:rFonts w:eastAsiaTheme="minorHAnsi"/>
              </w:rPr>
              <w:t>SKILL.md</w:t>
            </w:r>
            <w:r>
              <w:t>, support custom commands, and can run in subagents.</w:t>
            </w:r>
          </w:p>
          <w:p w14:paraId="3CD91541" w14:textId="77777777" w:rsidR="00B3388B" w:rsidRDefault="00B3388B" w:rsidP="00B3388B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>
              <w:t xml:space="preserve">What “skills” are (reusable capabilities for agents) </w:t>
            </w:r>
          </w:p>
          <w:p w14:paraId="6F11432A" w14:textId="77777777" w:rsidR="00B3388B" w:rsidRDefault="00B3388B" w:rsidP="00B3388B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>
              <w:t xml:space="preserve">Designing modular skills vs monolithic prompts </w:t>
            </w:r>
          </w:p>
          <w:p w14:paraId="044A9953" w14:textId="77777777" w:rsidR="00B3388B" w:rsidRDefault="00B3388B" w:rsidP="00B3388B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>
              <w:t xml:space="preserve">Progressive skill building </w:t>
            </w:r>
          </w:p>
          <w:p w14:paraId="3CE8AA64" w14:textId="77777777" w:rsidR="00B3388B" w:rsidRDefault="00B3388B" w:rsidP="00B3388B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>
              <w:t xml:space="preserve">Skill composition </w:t>
            </w:r>
          </w:p>
          <w:p w14:paraId="44DDA2BB" w14:textId="77777777" w:rsidR="00B3388B" w:rsidRDefault="00B3388B" w:rsidP="00B3388B">
            <w:pPr>
              <w:pStyle w:val="NormalWeb"/>
            </w:pPr>
            <w:r>
              <w:rPr>
                <w:rStyle w:val="Strong"/>
              </w:rPr>
              <w:t>Tie-ins:</w:t>
            </w:r>
          </w:p>
          <w:p w14:paraId="05B8C910" w14:textId="77777777" w:rsidR="00B3388B" w:rsidRDefault="00B3388B" w:rsidP="00B3388B">
            <w:pPr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 xml:space="preserve">Governance: controlling what skills can do </w:t>
            </w:r>
          </w:p>
          <w:p w14:paraId="1D061839" w14:textId="77777777" w:rsidR="00B3388B" w:rsidRDefault="00B3388B" w:rsidP="00B3388B">
            <w:pPr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 xml:space="preserve">Performance: reuse vs </w:t>
            </w:r>
            <w:proofErr w:type="gramStart"/>
            <w:r>
              <w:t>recompute</w:t>
            </w:r>
            <w:proofErr w:type="gramEnd"/>
            <w:r>
              <w:t xml:space="preserve"> </w:t>
            </w:r>
          </w:p>
          <w:p w14:paraId="0DDBF909" w14:textId="77777777" w:rsidR="00B3388B" w:rsidRDefault="00B3388B" w:rsidP="00B3388B">
            <w:pPr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>Real examples: coding, research, automation</w:t>
            </w:r>
          </w:p>
          <w:p w14:paraId="07C91C94" w14:textId="5E97A7F3" w:rsidR="00B3388B" w:rsidRDefault="00B3388B"/>
        </w:tc>
      </w:tr>
      <w:tr w:rsidR="00B3388B" w14:paraId="49222EA8" w14:textId="77777777" w:rsidTr="00B3388B">
        <w:tc>
          <w:tcPr>
            <w:tcW w:w="3235" w:type="dxa"/>
          </w:tcPr>
          <w:p w14:paraId="0D185924" w14:textId="77777777" w:rsidR="00B3388B" w:rsidRDefault="00B3388B">
            <w:r>
              <w:t>Tooling, MCP &amp; Action Layers</w:t>
            </w:r>
          </w:p>
          <w:p w14:paraId="2189805E" w14:textId="2580A93C" w:rsidR="00662192" w:rsidRDefault="00662192">
            <w:r>
              <w:t>Tools, function calling, MCP, and plugin boundaries</w:t>
            </w:r>
          </w:p>
        </w:tc>
        <w:tc>
          <w:tcPr>
            <w:tcW w:w="6115" w:type="dxa"/>
          </w:tcPr>
          <w:p w14:paraId="68A6716D" w14:textId="77777777" w:rsidR="00B3388B" w:rsidRDefault="00B3388B">
            <w:r>
              <w:t>- Tools as capability boundaries (why agents should not “do everything”)</w:t>
            </w:r>
            <w:r>
              <w:br/>
              <w:t>- Function calling vs tool abstraction layers</w:t>
            </w:r>
            <w:r>
              <w:br/>
              <w:t>- MCP (Model Context Protocol) servers as extensibility backbone</w:t>
            </w:r>
            <w:r>
              <w:br/>
              <w:t>- Tool schema design and validation contracts</w:t>
            </w:r>
            <w:r>
              <w:br/>
              <w:t xml:space="preserve">- Action reliability: retries, idempotency, rollback </w:t>
            </w:r>
            <w:r>
              <w:lastRenderedPageBreak/>
              <w:t>strategies</w:t>
            </w:r>
            <w:r>
              <w:br/>
              <w:t xml:space="preserve">- Model Governance vs </w:t>
            </w:r>
            <w:r>
              <w:rPr>
                <w:rStyle w:val="Strong"/>
              </w:rPr>
              <w:t>Action Governance</w:t>
            </w:r>
            <w:r>
              <w:t xml:space="preserve"> (who approves execution?)</w:t>
            </w:r>
            <w:r>
              <w:br/>
              <w:t>- Security: tool sandboxing, API scoping, least privilege</w:t>
            </w:r>
            <w:r>
              <w:br/>
              <w:t>- Observability: tool call tracing and failure attribution</w:t>
            </w:r>
          </w:p>
          <w:p w14:paraId="08D85AFD" w14:textId="77777777" w:rsidR="00B3388B" w:rsidRDefault="00B3388B">
            <w:r>
              <w:t xml:space="preserve">Tool contracts and schemas; idempotency, retries, timeouts, and safe defaults; tool selection and routing; validating tool input/output; function calling vs natural-language tool invocation; MCP client/server architecture; MCP as an ecosystem layer rather than a Claude-only feature; exposing internal APIs as MCP tools; plugin systems and marketplace governance; secret handling and credential scoping; permission gates for high-risk actions; designing tool surfaces so agents can act without getting unrestricted power. MCP is an open protocol across multiple clients and servers, and </w:t>
            </w:r>
            <w:proofErr w:type="spellStart"/>
            <w:r>
              <w:t>Anthropic’s</w:t>
            </w:r>
            <w:proofErr w:type="spellEnd"/>
            <w:r>
              <w:t xml:space="preserve"> docs position Claude Code settings for MCP servers, hooks, and permissions at project and team scope.</w:t>
            </w:r>
          </w:p>
          <w:p w14:paraId="10302C54" w14:textId="77777777" w:rsidR="00B3388B" w:rsidRDefault="00B3388B" w:rsidP="00B3388B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Tool use fundamentals </w:t>
            </w:r>
          </w:p>
          <w:p w14:paraId="232139EE" w14:textId="77777777" w:rsidR="00B3388B" w:rsidRDefault="00B3388B" w:rsidP="00B3388B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Designing safe and reliable tools </w:t>
            </w:r>
          </w:p>
          <w:p w14:paraId="4CB827C4" w14:textId="77777777" w:rsidR="00B3388B" w:rsidRDefault="00B3388B" w:rsidP="00B3388B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Introduction to </w:t>
            </w:r>
            <w:r>
              <w:rPr>
                <w:rStyle w:val="whitespace-normal"/>
              </w:rPr>
              <w:t>Model Context Protocol</w:t>
            </w:r>
            <w:r>
              <w:t xml:space="preserve"> (MCP) </w:t>
            </w:r>
          </w:p>
          <w:p w14:paraId="4FDA6EE8" w14:textId="77777777" w:rsidR="00B3388B" w:rsidRDefault="00B3388B" w:rsidP="00B3388B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MCP servers and how Claude interacts with them </w:t>
            </w:r>
          </w:p>
          <w:p w14:paraId="09DD98EB" w14:textId="77777777" w:rsidR="00B3388B" w:rsidRDefault="00B3388B" w:rsidP="00B3388B">
            <w:pPr>
              <w:pStyle w:val="NormalWeb"/>
            </w:pPr>
            <w:r>
              <w:rPr>
                <w:rStyle w:val="Strong"/>
              </w:rPr>
              <w:t>Critical angles:</w:t>
            </w:r>
          </w:p>
          <w:p w14:paraId="154032A9" w14:textId="77777777" w:rsidR="00B3388B" w:rsidRDefault="00B3388B" w:rsidP="00B3388B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 xml:space="preserve">Security (sandboxing, permissions) </w:t>
            </w:r>
          </w:p>
          <w:p w14:paraId="5AE43537" w14:textId="77777777" w:rsidR="00B3388B" w:rsidRDefault="00B3388B" w:rsidP="00B3388B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 xml:space="preserve">Observability (what tool was called, why) </w:t>
            </w:r>
          </w:p>
          <w:p w14:paraId="330E5D68" w14:textId="3CA30552" w:rsidR="00B3388B" w:rsidRDefault="00B3388B" w:rsidP="00B3388B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>Failure handling</w:t>
            </w:r>
          </w:p>
        </w:tc>
      </w:tr>
      <w:tr w:rsidR="00B3388B" w14:paraId="687BE3BC" w14:textId="77777777" w:rsidTr="00B3388B">
        <w:tc>
          <w:tcPr>
            <w:tcW w:w="3235" w:type="dxa"/>
          </w:tcPr>
          <w:p w14:paraId="7C73AC6A" w14:textId="77777777" w:rsidR="00B3388B" w:rsidRDefault="00B3388B">
            <w:r>
              <w:lastRenderedPageBreak/>
              <w:t>Workflow Orchestration &amp; Scheduling</w:t>
            </w:r>
          </w:p>
          <w:p w14:paraId="3F64AEA2" w14:textId="35359A54" w:rsidR="00662192" w:rsidRDefault="00662192">
            <w:r>
              <w:t>Planning, task decomposition, workflows, and scheduling</w:t>
            </w:r>
          </w:p>
        </w:tc>
        <w:tc>
          <w:tcPr>
            <w:tcW w:w="6115" w:type="dxa"/>
          </w:tcPr>
          <w:p w14:paraId="16A9BFA9" w14:textId="77777777" w:rsidR="00B3388B" w:rsidRDefault="00B3388B">
            <w:r>
              <w:t>- Agents vs workflows: when to orchestrate vs let agents decide</w:t>
            </w:r>
            <w:r>
              <w:br/>
              <w:t>- DAG-based workflows vs agent-driven loops</w:t>
            </w:r>
            <w:r>
              <w:br/>
              <w:t>- Scheduling patterns (</w:t>
            </w:r>
            <w:proofErr w:type="spellStart"/>
            <w:r>
              <w:t>cron</w:t>
            </w:r>
            <w:proofErr w:type="spellEnd"/>
            <w:r>
              <w:t>, event-driven, reactive agents)</w:t>
            </w:r>
            <w:r>
              <w:br/>
              <w:t>- Long-running agents: checkpoints, resumability</w:t>
            </w:r>
            <w:r>
              <w:br/>
              <w:t xml:space="preserve">- Human-in-the-loop (HITL) vs </w:t>
            </w:r>
            <w:r>
              <w:rPr>
                <w:rStyle w:val="Strong"/>
              </w:rPr>
              <w:t>Human-over-the-loop (HOTL)</w:t>
            </w:r>
            <w:r>
              <w:br/>
              <w:t>- Failure recovery: retries, compensating actions</w:t>
            </w:r>
            <w:r>
              <w:br/>
              <w:t>- Observability: workflow state tracking</w:t>
            </w:r>
            <w:r>
              <w:br/>
              <w:t>- Security: approval gates for critical actions</w:t>
            </w:r>
          </w:p>
          <w:p w14:paraId="4E00B23F" w14:textId="77777777" w:rsidR="00B3388B" w:rsidRDefault="00662192">
            <w:r>
              <w:t xml:space="preserve">Goal decomposition; plan-then-execute vs react-while-acting; task graphs and DAGs; checkpointing and </w:t>
            </w:r>
            <w:r>
              <w:lastRenderedPageBreak/>
              <w:t>resumability; workflow engines versus agent loops; scheduling recurring jobs and event-driven execution; loop termination criteria; self-correction, reflection, and verification passes; branch-and-merge execution patterns; escalation rules when a plan is failing; balancing latency against determinism and cost.</w:t>
            </w:r>
          </w:p>
          <w:p w14:paraId="44C5750D" w14:textId="77777777" w:rsidR="00662192" w:rsidRDefault="00662192" w:rsidP="00662192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Moving from “agent” → “system” </w:t>
            </w:r>
          </w:p>
          <w:p w14:paraId="6628549A" w14:textId="77777777" w:rsidR="00662192" w:rsidRDefault="00662192" w:rsidP="00662192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Workflows vs autonomous agents </w:t>
            </w:r>
          </w:p>
          <w:p w14:paraId="344292D4" w14:textId="77777777" w:rsidR="00662192" w:rsidRDefault="00662192" w:rsidP="00662192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Scheduling jobs </w:t>
            </w:r>
          </w:p>
          <w:p w14:paraId="7907A4A8" w14:textId="77777777" w:rsidR="00662192" w:rsidRDefault="00662192" w:rsidP="00662192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Event-driven agents </w:t>
            </w:r>
          </w:p>
          <w:p w14:paraId="3544B279" w14:textId="77777777" w:rsidR="00662192" w:rsidRDefault="00662192" w:rsidP="00662192">
            <w:pPr>
              <w:pStyle w:val="NormalWeb"/>
            </w:pPr>
            <w:r>
              <w:rPr>
                <w:rStyle w:val="Strong"/>
              </w:rPr>
              <w:t>Examples:</w:t>
            </w:r>
          </w:p>
          <w:p w14:paraId="277FA5F3" w14:textId="77777777" w:rsidR="00662192" w:rsidRDefault="00662192" w:rsidP="00662192">
            <w:pPr>
              <w:numPr>
                <w:ilvl w:val="0"/>
                <w:numId w:val="8"/>
              </w:numPr>
              <w:spacing w:before="100" w:beforeAutospacing="1" w:after="100" w:afterAutospacing="1"/>
            </w:pPr>
            <w:r>
              <w:t xml:space="preserve">Daily report generator </w:t>
            </w:r>
          </w:p>
          <w:p w14:paraId="670E1485" w14:textId="77777777" w:rsidR="00662192" w:rsidRDefault="00662192" w:rsidP="00662192">
            <w:pPr>
              <w:numPr>
                <w:ilvl w:val="0"/>
                <w:numId w:val="8"/>
              </w:numPr>
              <w:spacing w:before="100" w:beforeAutospacing="1" w:after="100" w:afterAutospacing="1"/>
            </w:pPr>
            <w:r>
              <w:t>Monitoring + response agent</w:t>
            </w:r>
          </w:p>
          <w:p w14:paraId="148C6142" w14:textId="01626A28" w:rsidR="00662192" w:rsidRDefault="00662192"/>
        </w:tc>
      </w:tr>
      <w:tr w:rsidR="00B3388B" w14:paraId="4AFEEB4E" w14:textId="77777777" w:rsidTr="00B3388B">
        <w:tc>
          <w:tcPr>
            <w:tcW w:w="3235" w:type="dxa"/>
          </w:tcPr>
          <w:p w14:paraId="73DC9D6D" w14:textId="5ED8496F" w:rsidR="00B3388B" w:rsidRDefault="00662192">
            <w:r>
              <w:lastRenderedPageBreak/>
              <w:t>Memory, retrieval, persistence, and state management</w:t>
            </w:r>
          </w:p>
        </w:tc>
        <w:tc>
          <w:tcPr>
            <w:tcW w:w="6115" w:type="dxa"/>
          </w:tcPr>
          <w:p w14:paraId="4BFAA425" w14:textId="77777777" w:rsidR="00B3388B" w:rsidRDefault="00662192">
            <w:r>
              <w:t>Short-term conversational memory vs long-term durable memory; explicit state objects vs implicit chat history; retrieval-augmented generation; chunking, embeddings, indexing, and freshness; write policies for memory capture; retrieval ranking and re-ranking; memory pruning and decay; memory poisoning and stale-memory risks; persistence across sessions, runs, and environments; using files as operational memory; cost and latency trade-offs between stuffing context, retrieving, and recomputing.</w:t>
            </w:r>
          </w:p>
          <w:p w14:paraId="6851BD6A" w14:textId="77777777" w:rsidR="00662192" w:rsidRDefault="00662192" w:rsidP="00662192">
            <w:pPr>
              <w:numPr>
                <w:ilvl w:val="0"/>
                <w:numId w:val="9"/>
              </w:numPr>
              <w:spacing w:before="100" w:beforeAutospacing="1" w:after="100" w:afterAutospacing="1"/>
            </w:pPr>
            <w:r>
              <w:t xml:space="preserve">Using files (MD, JSON, logs) as memory </w:t>
            </w:r>
          </w:p>
          <w:p w14:paraId="22DC7648" w14:textId="77777777" w:rsidR="00662192" w:rsidRDefault="00662192" w:rsidP="00662192">
            <w:pPr>
              <w:numPr>
                <w:ilvl w:val="0"/>
                <w:numId w:val="9"/>
              </w:numPr>
              <w:spacing w:before="100" w:beforeAutospacing="1" w:after="100" w:afterAutospacing="1"/>
            </w:pPr>
            <w:r>
              <w:t xml:space="preserve">Long-term vs short-term memory </w:t>
            </w:r>
          </w:p>
          <w:p w14:paraId="7EB27BC6" w14:textId="77777777" w:rsidR="00662192" w:rsidRPr="00662192" w:rsidRDefault="00662192" w:rsidP="00662192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lang w:val="nb-NO"/>
              </w:rPr>
            </w:pPr>
            <w:proofErr w:type="spellStart"/>
            <w:r w:rsidRPr="00662192">
              <w:rPr>
                <w:lang w:val="nb-NO"/>
              </w:rPr>
              <w:t>Retrieval</w:t>
            </w:r>
            <w:proofErr w:type="spellEnd"/>
            <w:r w:rsidRPr="00662192">
              <w:rPr>
                <w:lang w:val="nb-NO"/>
              </w:rPr>
              <w:t xml:space="preserve"> </w:t>
            </w:r>
            <w:proofErr w:type="spellStart"/>
            <w:r w:rsidRPr="00662192">
              <w:rPr>
                <w:lang w:val="nb-NO"/>
              </w:rPr>
              <w:t>patterns</w:t>
            </w:r>
            <w:proofErr w:type="spellEnd"/>
            <w:r w:rsidRPr="00662192">
              <w:rPr>
                <w:lang w:val="nb-NO"/>
              </w:rPr>
              <w:t xml:space="preserve"> (RAG-lite </w:t>
            </w:r>
            <w:proofErr w:type="spellStart"/>
            <w:r w:rsidRPr="00662192">
              <w:rPr>
                <w:lang w:val="nb-NO"/>
              </w:rPr>
              <w:t>vs</w:t>
            </w:r>
            <w:proofErr w:type="spellEnd"/>
            <w:r w:rsidRPr="00662192">
              <w:rPr>
                <w:lang w:val="nb-NO"/>
              </w:rPr>
              <w:t xml:space="preserve"> </w:t>
            </w:r>
            <w:proofErr w:type="gramStart"/>
            <w:r w:rsidRPr="00662192">
              <w:rPr>
                <w:lang w:val="nb-NO"/>
              </w:rPr>
              <w:t>full systems</w:t>
            </w:r>
            <w:proofErr w:type="gramEnd"/>
            <w:r w:rsidRPr="00662192">
              <w:rPr>
                <w:lang w:val="nb-NO"/>
              </w:rPr>
              <w:t xml:space="preserve">) </w:t>
            </w:r>
          </w:p>
          <w:p w14:paraId="2043500B" w14:textId="77777777" w:rsidR="00662192" w:rsidRDefault="00662192" w:rsidP="00662192">
            <w:pPr>
              <w:numPr>
                <w:ilvl w:val="0"/>
                <w:numId w:val="9"/>
              </w:numPr>
              <w:spacing w:before="100" w:beforeAutospacing="1" w:after="100" w:afterAutospacing="1"/>
            </w:pPr>
            <w:r>
              <w:t xml:space="preserve">State tracking across runs </w:t>
            </w:r>
          </w:p>
          <w:p w14:paraId="51628C3D" w14:textId="77777777" w:rsidR="00662192" w:rsidRDefault="00662192" w:rsidP="00662192">
            <w:pPr>
              <w:pStyle w:val="NormalWeb"/>
            </w:pPr>
            <w:r>
              <w:rPr>
                <w:rStyle w:val="Strong"/>
              </w:rPr>
              <w:t>Include:</w:t>
            </w:r>
          </w:p>
          <w:p w14:paraId="4CAADC9F" w14:textId="77777777" w:rsidR="00662192" w:rsidRDefault="00662192" w:rsidP="00662192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Governance: what data is stored </w:t>
            </w:r>
          </w:p>
          <w:p w14:paraId="51DE9F25" w14:textId="77777777" w:rsidR="00662192" w:rsidRDefault="00662192" w:rsidP="00662192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Performance: retrieval vs context stuffing</w:t>
            </w:r>
          </w:p>
          <w:p w14:paraId="719061A5" w14:textId="2B30D6A2" w:rsidR="00662192" w:rsidRDefault="00662192"/>
        </w:tc>
      </w:tr>
      <w:tr w:rsidR="00662192" w14:paraId="7815287C" w14:textId="77777777" w:rsidTr="00B3388B">
        <w:tc>
          <w:tcPr>
            <w:tcW w:w="3235" w:type="dxa"/>
          </w:tcPr>
          <w:p w14:paraId="4AF31CFA" w14:textId="77777777" w:rsidR="00662192" w:rsidRDefault="00662192">
            <w:r>
              <w:t>Multi-Agent Systems &amp; Coordination</w:t>
            </w:r>
          </w:p>
          <w:p w14:paraId="6CDD43FD" w14:textId="77777777" w:rsidR="00662192" w:rsidRDefault="00662192">
            <w:r>
              <w:t>Multi-Agent &amp; Collaboration Patterns</w:t>
            </w:r>
          </w:p>
          <w:p w14:paraId="250CC297" w14:textId="600B06F0" w:rsidR="00662192" w:rsidRDefault="00662192">
            <w:r>
              <w:lastRenderedPageBreak/>
              <w:t>Single-agent, subagents, and multi-agent orchestration</w:t>
            </w:r>
          </w:p>
        </w:tc>
        <w:tc>
          <w:tcPr>
            <w:tcW w:w="6115" w:type="dxa"/>
          </w:tcPr>
          <w:p w14:paraId="7720C534" w14:textId="77777777" w:rsidR="00662192" w:rsidRDefault="00662192">
            <w:r>
              <w:lastRenderedPageBreak/>
              <w:t xml:space="preserve">When one agent is enough and when specialization matters; Claude Code subagents as isolated workers with their own context window, system prompt, permissions, and tool access; centralized orchestrator vs </w:t>
            </w:r>
            <w:r>
              <w:lastRenderedPageBreak/>
              <w:t>decentralized peer agents; role-based specialization such as planner, executor, reviewer, researcher, and verifier; handoff protocols; multi-agent oversight where agents monitor other agents; shadow-agent patterns and identity separation; how to prevent agent sprawl; coordination failure modes, duplicated effort, and runaway cost. Claude Code subagents are stored as Markdown files with YAML frontmatter and can be configured at user and project scope.</w:t>
            </w:r>
          </w:p>
          <w:p w14:paraId="3BDDA29F" w14:textId="77777777" w:rsidR="00662192" w:rsidRDefault="00662192"/>
          <w:p w14:paraId="08513F67" w14:textId="77777777" w:rsidR="00662192" w:rsidRDefault="00662192">
            <w:r>
              <w:t>- When multi-agent is justified (and when it’s overengineering)</w:t>
            </w:r>
            <w:r>
              <w:br/>
              <w:t xml:space="preserve">- Centralized vs </w:t>
            </w:r>
            <w:r>
              <w:rPr>
                <w:rStyle w:val="Strong"/>
              </w:rPr>
              <w:t>Decentralized orchestration</w:t>
            </w:r>
            <w:r>
              <w:t xml:space="preserve"> models</w:t>
            </w:r>
            <w:r>
              <w:br/>
              <w:t>- Communication protocols between agents (message passing, shared memory)</w:t>
            </w:r>
            <w:r>
              <w:br/>
              <w:t>- Role specialization vs redundancy</w:t>
            </w:r>
            <w:r>
              <w:br/>
              <w:t>- Conflict resolution and consensus strategies</w:t>
            </w:r>
            <w:r>
              <w:br/>
              <w:t>- Performance overhead vs capability gains</w:t>
            </w:r>
            <w:r>
              <w:br/>
              <w:t>- Failure modes: coordination collapse, cascading errors</w:t>
            </w:r>
            <w:r>
              <w:br/>
              <w:t>- Governance: agent accountability boundaries</w:t>
            </w:r>
          </w:p>
          <w:p w14:paraId="2639AE6F" w14:textId="77777777" w:rsidR="00662192" w:rsidRDefault="00662192"/>
          <w:p w14:paraId="569B576D" w14:textId="77777777" w:rsidR="00662192" w:rsidRDefault="00662192" w:rsidP="00662192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When one agent is not enough </w:t>
            </w:r>
          </w:p>
          <w:p w14:paraId="2075C80B" w14:textId="77777777" w:rsidR="00662192" w:rsidRDefault="00662192" w:rsidP="00662192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Role-based agents (planner, executor, reviewer) </w:t>
            </w:r>
          </w:p>
          <w:p w14:paraId="6188007F" w14:textId="77777777" w:rsidR="00662192" w:rsidRDefault="00662192" w:rsidP="00662192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Communication patterns </w:t>
            </w:r>
          </w:p>
          <w:p w14:paraId="3987F250" w14:textId="77777777" w:rsidR="00662192" w:rsidRDefault="00662192" w:rsidP="00662192">
            <w:pPr>
              <w:pStyle w:val="NormalWeb"/>
            </w:pPr>
            <w:r>
              <w:rPr>
                <w:rStyle w:val="Strong"/>
              </w:rPr>
              <w:t>Risks to highlight:</w:t>
            </w:r>
          </w:p>
          <w:p w14:paraId="2F67A94D" w14:textId="77777777" w:rsidR="00662192" w:rsidRDefault="00662192" w:rsidP="00662192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Cost explosion </w:t>
            </w:r>
          </w:p>
          <w:p w14:paraId="36D6B854" w14:textId="77777777" w:rsidR="00662192" w:rsidRDefault="00662192" w:rsidP="00662192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Coordination failure </w:t>
            </w:r>
          </w:p>
          <w:p w14:paraId="666A41AF" w14:textId="77777777" w:rsidR="00662192" w:rsidRDefault="00662192" w:rsidP="00662192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>Debugging complexity</w:t>
            </w:r>
          </w:p>
          <w:p w14:paraId="7591DE96" w14:textId="34BE3B72" w:rsidR="00662192" w:rsidRDefault="00662192"/>
        </w:tc>
      </w:tr>
      <w:tr w:rsidR="00662192" w14:paraId="43473EDD" w14:textId="77777777" w:rsidTr="00B3388B">
        <w:tc>
          <w:tcPr>
            <w:tcW w:w="3235" w:type="dxa"/>
          </w:tcPr>
          <w:p w14:paraId="382230CA" w14:textId="77777777" w:rsidR="00662192" w:rsidRDefault="00662192">
            <w:r>
              <w:t xml:space="preserve">AI </w:t>
            </w:r>
            <w:r>
              <w:t>Infrastructure, deployment, scaling, and runtime architecture</w:t>
            </w:r>
          </w:p>
          <w:p w14:paraId="44C38126" w14:textId="7D89EFE5" w:rsidR="00662192" w:rsidRDefault="00662192">
            <w:r>
              <w:t xml:space="preserve">AI </w:t>
            </w:r>
            <w:r>
              <w:t>Infrastructure &amp; Deployment Architecture</w:t>
            </w:r>
          </w:p>
        </w:tc>
        <w:tc>
          <w:tcPr>
            <w:tcW w:w="6115" w:type="dxa"/>
          </w:tcPr>
          <w:p w14:paraId="269B2A26" w14:textId="77777777" w:rsidR="00662192" w:rsidRDefault="00662192">
            <w:r>
              <w:t>- Deployment models: centralized, edge, hybrid agents</w:t>
            </w:r>
            <w:r>
              <w:br/>
              <w:t>- Stateless vs stateful infra design</w:t>
            </w:r>
            <w:r>
              <w:br/>
              <w:t>- Scaling strategies (horizontal, queue-based, event-driven)</w:t>
            </w:r>
            <w:r>
              <w:br/>
              <w:t>- Integration with existing backend systems</w:t>
            </w:r>
            <w:r>
              <w:br/>
              <w:t>- Fault tolerance and resilience patterns</w:t>
            </w:r>
            <w:r>
              <w:br/>
              <w:t>- CI/CD for agents (prompts, skills, workflows)</w:t>
            </w:r>
            <w:r>
              <w:br/>
              <w:t>- Infra cost management</w:t>
            </w:r>
            <w:r>
              <w:br/>
              <w:t>- Observability integration (logs, metrics, traces)</w:t>
            </w:r>
          </w:p>
          <w:p w14:paraId="04C8F270" w14:textId="77777777" w:rsidR="00662192" w:rsidRDefault="00662192">
            <w:r>
              <w:t xml:space="preserve">Local vs cloud deployment; containerization and </w:t>
            </w:r>
            <w:proofErr w:type="spellStart"/>
            <w:r>
              <w:t>devcontainers</w:t>
            </w:r>
            <w:proofErr w:type="spellEnd"/>
            <w:r>
              <w:t xml:space="preserve">; serving models and agent APIs; queues, </w:t>
            </w:r>
            <w:r>
              <w:lastRenderedPageBreak/>
              <w:t xml:space="preserve">workers, concurrency limits, and backpressure; stateful vs stateless service design; environment separation; secrets and config management; edge/on-prem constraints; batch vs streaming execution; horizontal scaling for long-running agents; storage choices for logs, memory, and artifacts; failure recovery and resumable execution. Claude Code provides terminal, IDE, desktop, and browser surfaces, plus a </w:t>
            </w:r>
            <w:proofErr w:type="spellStart"/>
            <w:r>
              <w:t>devcontainer</w:t>
            </w:r>
            <w:proofErr w:type="spellEnd"/>
            <w:r>
              <w:t xml:space="preserve"> path for isolated execution.</w:t>
            </w:r>
          </w:p>
          <w:p w14:paraId="1B3E6221" w14:textId="30B5673D" w:rsidR="00662192" w:rsidRDefault="00662192"/>
        </w:tc>
      </w:tr>
      <w:tr w:rsidR="00662192" w14:paraId="721283D1" w14:textId="77777777" w:rsidTr="00B3388B">
        <w:tc>
          <w:tcPr>
            <w:tcW w:w="3235" w:type="dxa"/>
          </w:tcPr>
          <w:p w14:paraId="1CAC3FA2" w14:textId="4A8827FA" w:rsidR="00662192" w:rsidRDefault="00662192" w:rsidP="00662192">
            <w:pPr>
              <w:pStyle w:val="Heading2"/>
            </w:pPr>
            <w:r>
              <w:lastRenderedPageBreak/>
              <w:t>, Governance &amp; Guardrails (Integrated System View)</w:t>
            </w:r>
          </w:p>
          <w:p w14:paraId="6EA79520" w14:textId="77777777" w:rsidR="00662192" w:rsidRDefault="00662192">
            <w:r>
              <w:t>Governance, Compliance &amp; Control Planes</w:t>
            </w:r>
          </w:p>
          <w:p w14:paraId="4FAFA1D4" w14:textId="38E90A36" w:rsidR="00662192" w:rsidRDefault="00662192">
            <w:r>
              <w:t>Governance, compliance, approvals, and operating model</w:t>
            </w:r>
          </w:p>
        </w:tc>
        <w:tc>
          <w:tcPr>
            <w:tcW w:w="6115" w:type="dxa"/>
          </w:tcPr>
          <w:p w14:paraId="65D25CA3" w14:textId="77777777" w:rsidR="00662192" w:rsidRDefault="00662192">
            <w:r>
              <w:t>Auditability and traceability; model governance vs action governance; approval workflows; human-in-the-loop vs human-over-the-loop; policy-as-code; change management for skills, prompts, tools, and MCP servers; team-shared settings vs local overrides; compliance boundaries for regulated data; retention and deletion policies for memory and logs; reviewable artifact generation; access reviews for plugins and integrations; operational ownership and incident response roles. Claude Code’s managed, user, project, and local settings model is useful for showing how governance can be enforced at different layers.</w:t>
            </w:r>
          </w:p>
          <w:p w14:paraId="1FE011AB" w14:textId="6FCF7802" w:rsidR="00662192" w:rsidRDefault="00662192">
            <w:r>
              <w:t>- Model Governance vs Action Governance (decision vs execution control)</w:t>
            </w:r>
            <w:r>
              <w:br/>
              <w:t>- Policy engines for agent behavior</w:t>
            </w:r>
            <w:r>
              <w:br/>
              <w:t>- Approval workflows and escalation paths</w:t>
            </w:r>
            <w:r>
              <w:br/>
              <w:t>- Auditability and traceability requirements</w:t>
            </w:r>
            <w:r>
              <w:br/>
              <w:t>- Regulatory considerations (data privacy, compliance)</w:t>
            </w:r>
            <w:r>
              <w:br/>
              <w:t>- Risk classification of agent actions</w:t>
            </w:r>
            <w:r>
              <w:br/>
              <w:t xml:space="preserve">- </w:t>
            </w:r>
            <w:proofErr w:type="gramStart"/>
            <w:r>
              <w:t>Multi-agent</w:t>
            </w:r>
            <w:proofErr w:type="gramEnd"/>
            <w:r>
              <w:t xml:space="preserve"> oversight: </w:t>
            </w:r>
            <w:r>
              <w:rPr>
                <w:rStyle w:val="Strong"/>
              </w:rPr>
              <w:t>agents monitoring agents</w:t>
            </w:r>
            <w:r>
              <w:br/>
              <w:t>- Organizational governance patterns</w:t>
            </w:r>
          </w:p>
        </w:tc>
      </w:tr>
      <w:tr w:rsidR="00662192" w14:paraId="677F942D" w14:textId="77777777" w:rsidTr="00B3388B">
        <w:tc>
          <w:tcPr>
            <w:tcW w:w="3235" w:type="dxa"/>
          </w:tcPr>
          <w:p w14:paraId="0FE1A4E6" w14:textId="4DCA2E13" w:rsidR="00662192" w:rsidRDefault="00662192" w:rsidP="00662192">
            <w:pPr>
              <w:pStyle w:val="Heading2"/>
            </w:pPr>
            <w:r>
              <w:lastRenderedPageBreak/>
              <w:t>Security Deep Dive for Agent Systems</w:t>
            </w:r>
          </w:p>
        </w:tc>
        <w:tc>
          <w:tcPr>
            <w:tcW w:w="6115" w:type="dxa"/>
          </w:tcPr>
          <w:p w14:paraId="4B11F406" w14:textId="77777777" w:rsidR="00662192" w:rsidRDefault="00662192">
            <w:r>
              <w:t xml:space="preserve">Prompt injection, indirect prompt injection, and data exfiltration; read/write permission boundaries; sandboxing command execution; file access restrictions; sensitive-path deny lists; least-privilege tool design; identity and authorization for agents; credential isolation; “shadow agents” and agent impersonation risks; approval </w:t>
            </w:r>
            <w:proofErr w:type="spellStart"/>
            <w:r>
              <w:t>gating</w:t>
            </w:r>
            <w:proofErr w:type="spellEnd"/>
            <w:r>
              <w:t xml:space="preserve"> for destructive actions; safe defaults for external calls; security review of MCP servers and plugins; policy enforcement at the tool layer rather than only in prompts. Claude Code exposes permission controls, deny rules for sensitive files, and scope-based configuration for managed, user, project, and local policy.</w:t>
            </w:r>
          </w:p>
          <w:p w14:paraId="0B957BA9" w14:textId="77777777" w:rsidR="00662192" w:rsidRDefault="00662192">
            <w:r>
              <w:t>- Prompt injection attack taxonomy and defenses</w:t>
            </w:r>
            <w:r>
              <w:br/>
              <w:t>- Data exfiltration via tools and memory</w:t>
            </w:r>
            <w:r>
              <w:br/>
              <w:t>- Sandbox design for safe execution</w:t>
            </w:r>
            <w:r>
              <w:br/>
              <w:t>- Trust boundaries between model, tools, and infra</w:t>
            </w:r>
            <w:r>
              <w:br/>
              <w:t>- Adversarial inputs and red-teaming agents</w:t>
            </w:r>
            <w:r>
              <w:br/>
              <w:t xml:space="preserve">- </w:t>
            </w:r>
            <w:proofErr w:type="gramStart"/>
            <w:r>
              <w:t>Multi-agent</w:t>
            </w:r>
            <w:proofErr w:type="gramEnd"/>
            <w:r>
              <w:t xml:space="preserve"> attack surfaces</w:t>
            </w:r>
            <w:r>
              <w:br/>
              <w:t>- Secure deployment patterns</w:t>
            </w:r>
            <w:r>
              <w:br/>
              <w:t>- Governance: policy enforcement and compliance</w:t>
            </w:r>
          </w:p>
          <w:p w14:paraId="7D896589" w14:textId="77777777" w:rsidR="00662192" w:rsidRDefault="00662192" w:rsidP="00662192">
            <w:pPr>
              <w:pStyle w:val="NormalWeb"/>
            </w:pPr>
            <w:r>
              <w:t>Ground it in:</w:t>
            </w:r>
          </w:p>
          <w:p w14:paraId="1B092259" w14:textId="77777777" w:rsidR="00662192" w:rsidRDefault="00662192" w:rsidP="00662192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>“What can go wrong in the system we built?”</w:t>
            </w:r>
          </w:p>
          <w:p w14:paraId="5E7FCA45" w14:textId="7D9CED72" w:rsidR="00662192" w:rsidRDefault="00662192"/>
        </w:tc>
      </w:tr>
      <w:tr w:rsidR="00662192" w14:paraId="6BC8A42B" w14:textId="77777777" w:rsidTr="00B3388B">
        <w:tc>
          <w:tcPr>
            <w:tcW w:w="3235" w:type="dxa"/>
          </w:tcPr>
          <w:p w14:paraId="0F11770F" w14:textId="77777777" w:rsidR="00662192" w:rsidRDefault="00662192" w:rsidP="00662192">
            <w:pPr>
              <w:pStyle w:val="Heading2"/>
            </w:pPr>
            <w:r>
              <w:lastRenderedPageBreak/>
              <w:t>Observability, Debugging &amp; Evaluation</w:t>
            </w:r>
          </w:p>
          <w:p w14:paraId="3E587FF7" w14:textId="0FC68A3B" w:rsidR="00662192" w:rsidRPr="00662192" w:rsidRDefault="00662192" w:rsidP="00662192">
            <w:r>
              <w:t>Observability, debugging, testing, and evaluation</w:t>
            </w:r>
          </w:p>
        </w:tc>
        <w:tc>
          <w:tcPr>
            <w:tcW w:w="6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9"/>
            </w:tblGrid>
            <w:tr w:rsidR="00662192" w14:paraId="274AE6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8401EF" w14:textId="77777777" w:rsidR="00662192" w:rsidRDefault="00662192" w:rsidP="00662192">
                  <w:r>
                    <w:t xml:space="preserve">Traces for tool calls and reasoning steps; structured logs; metrics for latency, token use, tool frequency, success rate, and retries; </w:t>
                  </w:r>
                  <w:proofErr w:type="spellStart"/>
                  <w:r>
                    <w:t>replayable</w:t>
                  </w:r>
                  <w:proofErr w:type="spellEnd"/>
                  <w:r>
                    <w:t xml:space="preserve"> runs; golden test sets; scenario-based evals; regression testing for prompts and skills; debugging prompt drift; diagnosing tool failures vs model failures vs retrieval failures; failure classification; human review loops; incident reconstruction; measuring production quality under real traffic rather than toy benchmarks. Claude Code supports hooks and project-level settings, which makes it practical to enforce logging, formatting, and validation steps around agent actions. </w:t>
                  </w:r>
                </w:p>
              </w:tc>
            </w:tr>
          </w:tbl>
          <w:p w14:paraId="7F6CF03C" w14:textId="77777777" w:rsidR="00662192" w:rsidRDefault="00662192" w:rsidP="0066219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2192" w14:paraId="3F7F27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92E3A" w14:textId="77777777" w:rsidR="00662192" w:rsidRDefault="00662192" w:rsidP="00662192"/>
              </w:tc>
            </w:tr>
          </w:tbl>
          <w:p w14:paraId="2F2EEB63" w14:textId="77777777" w:rsidR="00662192" w:rsidRDefault="00662192"/>
          <w:p w14:paraId="1685ED0A" w14:textId="77777777" w:rsidR="00662192" w:rsidRDefault="00662192">
            <w:r>
              <w:t>- Why traditional logging fails for agents</w:t>
            </w:r>
            <w:r>
              <w:br/>
              <w:t>- Tracing reasoning, tool calls, and decisions end-to-end</w:t>
            </w:r>
            <w:r>
              <w:br/>
              <w:t>- Evaluation frameworks: offline evals vs online monitoring</w:t>
            </w:r>
            <w:r>
              <w:br/>
              <w:t>- Defining success metrics (task completion, correctness, cost)</w:t>
            </w:r>
            <w:r>
              <w:br/>
              <w:t>- Regression detection in non-deterministic systems</w:t>
            </w:r>
            <w:r>
              <w:br/>
              <w:t>- Debugging techniques: replay, simulation, shadow testing</w:t>
            </w:r>
            <w:r>
              <w:br/>
              <w:t>- Multi-agent observability challenges</w:t>
            </w:r>
            <w:r>
              <w:br/>
              <w:t>- Governance: audit trails and explainability</w:t>
            </w:r>
          </w:p>
          <w:p w14:paraId="6CFCDF11" w14:textId="77777777" w:rsidR="00662192" w:rsidRDefault="00662192"/>
          <w:p w14:paraId="17B896D0" w14:textId="77777777" w:rsidR="00662192" w:rsidRDefault="00662192" w:rsidP="00662192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Why agents fail silently </w:t>
            </w:r>
          </w:p>
          <w:p w14:paraId="1F7E6BE0" w14:textId="77777777" w:rsidR="00662192" w:rsidRDefault="00662192" w:rsidP="00662192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Logging strategies </w:t>
            </w:r>
          </w:p>
          <w:p w14:paraId="4FFD40B3" w14:textId="77777777" w:rsidR="00662192" w:rsidRDefault="00662192" w:rsidP="00662192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Tracing decisions </w:t>
            </w:r>
          </w:p>
          <w:p w14:paraId="41A7E214" w14:textId="77777777" w:rsidR="00662192" w:rsidRDefault="00662192" w:rsidP="00662192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Eval frameworks (even simple ones) </w:t>
            </w:r>
          </w:p>
          <w:p w14:paraId="6098E4F1" w14:textId="77777777" w:rsidR="00662192" w:rsidRDefault="00662192" w:rsidP="00662192">
            <w:pPr>
              <w:pStyle w:val="NormalWeb"/>
            </w:pPr>
            <w:r>
              <w:rPr>
                <w:rStyle w:val="Strong"/>
              </w:rPr>
              <w:t>Must include:</w:t>
            </w:r>
          </w:p>
          <w:p w14:paraId="6493DCEC" w14:textId="77777777" w:rsidR="00662192" w:rsidRDefault="00662192" w:rsidP="00662192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 xml:space="preserve">Human-in-the-loop patterns </w:t>
            </w:r>
          </w:p>
          <w:p w14:paraId="178F2EBE" w14:textId="77777777" w:rsidR="00662192" w:rsidRDefault="00662192" w:rsidP="00662192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>Regression testing for prompts</w:t>
            </w:r>
          </w:p>
          <w:p w14:paraId="6431F674" w14:textId="02A9ABDD" w:rsidR="00662192" w:rsidRDefault="00662192"/>
        </w:tc>
      </w:tr>
      <w:tr w:rsidR="00662192" w14:paraId="480588D9" w14:textId="77777777" w:rsidTr="00B3388B">
        <w:tc>
          <w:tcPr>
            <w:tcW w:w="3235" w:type="dxa"/>
          </w:tcPr>
          <w:p w14:paraId="0AD71064" w14:textId="418309E6" w:rsidR="00662192" w:rsidRDefault="00662192" w:rsidP="00662192">
            <w:pPr>
              <w:pStyle w:val="Heading2"/>
            </w:pPr>
            <w:proofErr w:type="spellStart"/>
            <w:r>
              <w:lastRenderedPageBreak/>
              <w:t>Productionization</w:t>
            </w:r>
            <w:proofErr w:type="spellEnd"/>
            <w:r>
              <w:t>: From Prototype to Reliable System</w:t>
            </w:r>
          </w:p>
        </w:tc>
        <w:tc>
          <w:tcPr>
            <w:tcW w:w="6115" w:type="dxa"/>
          </w:tcPr>
          <w:p w14:paraId="302367D2" w14:textId="77777777" w:rsidR="00662192" w:rsidRDefault="00662192" w:rsidP="00662192">
            <w:r>
              <w:t>- Why most agent demos fail in production</w:t>
            </w:r>
            <w:r>
              <w:br/>
              <w:t>- Hardening pipelines: testing, validation, staging</w:t>
            </w:r>
            <w:r>
              <w:br/>
              <w:t>- Rollout strategies (canary, shadow deployments)</w:t>
            </w:r>
            <w:r>
              <w:br/>
              <w:t>- Backward compatibility and versioning</w:t>
            </w:r>
            <w:r>
              <w:br/>
              <w:t>- Incident response for agent failures</w:t>
            </w:r>
            <w:r>
              <w:br/>
              <w:t>- Monitoring drift (model + behavior)</w:t>
            </w:r>
            <w:r>
              <w:br/>
              <w:t>- Feedback loops and continuous improvement</w:t>
            </w:r>
            <w:r>
              <w:br/>
              <w:t>- Governance: release controls and approvals</w:t>
            </w:r>
          </w:p>
          <w:p w14:paraId="7B965A55" w14:textId="77777777" w:rsidR="00662192" w:rsidRDefault="00662192" w:rsidP="00662192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Latency and cost control </w:t>
            </w:r>
          </w:p>
          <w:p w14:paraId="521474ED" w14:textId="77777777" w:rsidR="00662192" w:rsidRDefault="00662192" w:rsidP="00662192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Parallelism vs sequential loops </w:t>
            </w:r>
          </w:p>
          <w:p w14:paraId="75D68049" w14:textId="77777777" w:rsidR="00662192" w:rsidRDefault="00662192" w:rsidP="00662192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Caching strategies </w:t>
            </w:r>
          </w:p>
          <w:p w14:paraId="410468B4" w14:textId="77777777" w:rsidR="00662192" w:rsidRDefault="00662192" w:rsidP="00662192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Deployment patterns </w:t>
            </w:r>
          </w:p>
          <w:p w14:paraId="6131A8B7" w14:textId="77777777" w:rsidR="00662192" w:rsidRDefault="00662192" w:rsidP="00662192">
            <w:pPr>
              <w:pStyle w:val="NormalWeb"/>
            </w:pPr>
            <w:r>
              <w:rPr>
                <w:rStyle w:val="Strong"/>
              </w:rPr>
              <w:t>Also:</w:t>
            </w:r>
          </w:p>
          <w:p w14:paraId="492260D4" w14:textId="77777777" w:rsidR="00662192" w:rsidRDefault="00662192" w:rsidP="00662192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t xml:space="preserve">Reliability engineering for agents </w:t>
            </w:r>
          </w:p>
          <w:p w14:paraId="46E97184" w14:textId="77777777" w:rsidR="00662192" w:rsidRDefault="00662192" w:rsidP="00662192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t>Fallback strategies</w:t>
            </w:r>
          </w:p>
          <w:p w14:paraId="779C7370" w14:textId="4E7EBCEC" w:rsidR="00662192" w:rsidRDefault="00662192" w:rsidP="00662192"/>
        </w:tc>
      </w:tr>
      <w:tr w:rsidR="00662192" w14:paraId="28AB1AAB" w14:textId="77777777" w:rsidTr="00B3388B">
        <w:tc>
          <w:tcPr>
            <w:tcW w:w="3235" w:type="dxa"/>
          </w:tcPr>
          <w:p w14:paraId="4285E81C" w14:textId="412E9F45" w:rsidR="00662192" w:rsidRDefault="00662192" w:rsidP="00662192">
            <w:pPr>
              <w:pStyle w:val="Heading2"/>
            </w:pPr>
            <w:r>
              <w:t>Frameworks and ecosystem trade-offs</w:t>
            </w:r>
          </w:p>
        </w:tc>
        <w:tc>
          <w:tcPr>
            <w:tcW w:w="6115" w:type="dxa"/>
          </w:tcPr>
          <w:p w14:paraId="2A202D74" w14:textId="77777777" w:rsidR="00662192" w:rsidRDefault="00662192" w:rsidP="00662192">
            <w:pPr>
              <w:pStyle w:val="NormalWeb"/>
            </w:pPr>
            <w:r>
              <w:t xml:space="preserve">Bring in others </w:t>
            </w:r>
            <w:r>
              <w:rPr>
                <w:rStyle w:val="Emphasis"/>
              </w:rPr>
              <w:t>only where useful</w:t>
            </w:r>
            <w:r>
              <w:t>:</w:t>
            </w:r>
          </w:p>
          <w:p w14:paraId="2F7C7CEE" w14:textId="77777777" w:rsidR="00662192" w:rsidRDefault="00662192" w:rsidP="00662192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proofErr w:type="spellStart"/>
            <w:r>
              <w:rPr>
                <w:rStyle w:val="whitespace-normal"/>
              </w:rPr>
              <w:t>LangChain</w:t>
            </w:r>
            <w:proofErr w:type="spellEnd"/>
            <w:r>
              <w:t xml:space="preserve"> → abstraction tradeoffs </w:t>
            </w:r>
          </w:p>
          <w:p w14:paraId="55D17C5E" w14:textId="77777777" w:rsidR="00662192" w:rsidRDefault="00662192" w:rsidP="00662192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proofErr w:type="spellStart"/>
            <w:r>
              <w:rPr>
                <w:rStyle w:val="whitespace-normal"/>
              </w:rPr>
              <w:t>AutoGen</w:t>
            </w:r>
            <w:proofErr w:type="spellEnd"/>
            <w:r>
              <w:t xml:space="preserve"> → multi-agent design </w:t>
            </w:r>
          </w:p>
          <w:p w14:paraId="609D0E0B" w14:textId="77777777" w:rsidR="00662192" w:rsidRDefault="00662192" w:rsidP="00662192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proofErr w:type="spellStart"/>
            <w:r>
              <w:rPr>
                <w:rStyle w:val="whitespace-normal"/>
              </w:rPr>
              <w:t>CrewAI</w:t>
            </w:r>
            <w:proofErr w:type="spellEnd"/>
            <w:r>
              <w:t xml:space="preserve"> → role-based agents </w:t>
            </w:r>
          </w:p>
          <w:p w14:paraId="0430AB6B" w14:textId="77777777" w:rsidR="00662192" w:rsidRDefault="00662192" w:rsidP="00662192">
            <w:pPr>
              <w:pStyle w:val="NormalWeb"/>
            </w:pPr>
            <w:r>
              <w:t>Focus on:</w:t>
            </w:r>
          </w:p>
          <w:p w14:paraId="5A2CDF2B" w14:textId="77777777" w:rsidR="00662192" w:rsidRDefault="00662192" w:rsidP="00662192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>“What Claude Code does differently / better / worse”</w:t>
            </w:r>
          </w:p>
          <w:p w14:paraId="26265C2E" w14:textId="77777777" w:rsidR="00662192" w:rsidRDefault="00662192" w:rsidP="00662192"/>
        </w:tc>
      </w:tr>
      <w:tr w:rsidR="00662192" w14:paraId="5F3930C8" w14:textId="77777777" w:rsidTr="00B3388B">
        <w:tc>
          <w:tcPr>
            <w:tcW w:w="3235" w:type="dxa"/>
          </w:tcPr>
          <w:p w14:paraId="45011D6B" w14:textId="7A2167CA" w:rsidR="00662192" w:rsidRDefault="00662192" w:rsidP="00662192">
            <w:pPr>
              <w:pStyle w:val="Heading2"/>
            </w:pPr>
            <w:r>
              <w:t>Advanced Topics &amp; Emerging Patterns</w:t>
            </w:r>
          </w:p>
        </w:tc>
        <w:tc>
          <w:tcPr>
            <w:tcW w:w="6115" w:type="dxa"/>
          </w:tcPr>
          <w:p w14:paraId="56D25CA6" w14:textId="48C45575" w:rsidR="00662192" w:rsidRDefault="00662192" w:rsidP="00662192">
            <w:pPr>
              <w:pStyle w:val="NormalWeb"/>
            </w:pPr>
            <w:r>
              <w:t>- Multi-agent oversight systems (agents supervising agents)</w:t>
            </w:r>
            <w:r>
              <w:br/>
              <w:t>- Self-healing and self-correcting agents</w:t>
            </w:r>
            <w:r>
              <w:br/>
              <w:t>- Autonomous vs semi-autonomous boundaries</w:t>
            </w:r>
            <w:r>
              <w:br/>
              <w:t>- Memory poisoning and long-term drift</w:t>
            </w:r>
            <w:r>
              <w:br/>
              <w:t>- Emergent behaviors in complex systems</w:t>
            </w:r>
            <w:r>
              <w:br/>
              <w:t xml:space="preserve">- Cross-platform capabilities (where </w:t>
            </w:r>
            <w:r>
              <w:rPr>
                <w:rStyle w:val="whitespace-normal"/>
                <w:b/>
                <w:bCs/>
              </w:rPr>
              <w:t>OpenAI</w:t>
            </w:r>
            <w:r>
              <w:t xml:space="preserve"> or </w:t>
            </w:r>
            <w:r>
              <w:rPr>
                <w:rStyle w:val="whitespace-normal"/>
                <w:b/>
                <w:bCs/>
              </w:rPr>
              <w:t>Google DeepMind</w:t>
            </w:r>
            <w:r>
              <w:t xml:space="preserve"> differ from </w:t>
            </w:r>
            <w:r>
              <w:rPr>
                <w:rStyle w:val="whitespace-normal"/>
                <w:b/>
                <w:bCs/>
              </w:rPr>
              <w:t>Anthropic</w:t>
            </w:r>
            <w:r>
              <w:t>)</w:t>
            </w:r>
            <w:r>
              <w:br/>
              <w:t>- Future patterns: agent ecosystems, marketplaces</w:t>
            </w:r>
            <w:r>
              <w:br/>
              <w:t>- Anti-patterns: over-autonomy, lack of control layers</w:t>
            </w:r>
          </w:p>
        </w:tc>
      </w:tr>
    </w:tbl>
    <w:p w14:paraId="36DB1475" w14:textId="77777777" w:rsidR="00717996" w:rsidRDefault="00717996"/>
    <w:sectPr w:rsidR="00717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415"/>
    <w:multiLevelType w:val="multilevel"/>
    <w:tmpl w:val="C9BA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844FF"/>
    <w:multiLevelType w:val="multilevel"/>
    <w:tmpl w:val="7D16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62216"/>
    <w:multiLevelType w:val="multilevel"/>
    <w:tmpl w:val="BA14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C7DCC"/>
    <w:multiLevelType w:val="multilevel"/>
    <w:tmpl w:val="94B6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C1318"/>
    <w:multiLevelType w:val="multilevel"/>
    <w:tmpl w:val="7150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D0EC5"/>
    <w:multiLevelType w:val="multilevel"/>
    <w:tmpl w:val="9BE0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C0687"/>
    <w:multiLevelType w:val="multilevel"/>
    <w:tmpl w:val="3432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60F43"/>
    <w:multiLevelType w:val="multilevel"/>
    <w:tmpl w:val="4496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D4804"/>
    <w:multiLevelType w:val="multilevel"/>
    <w:tmpl w:val="131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456E2"/>
    <w:multiLevelType w:val="multilevel"/>
    <w:tmpl w:val="E83C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76155"/>
    <w:multiLevelType w:val="multilevel"/>
    <w:tmpl w:val="AC3C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D34DE"/>
    <w:multiLevelType w:val="multilevel"/>
    <w:tmpl w:val="B654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05613"/>
    <w:multiLevelType w:val="multilevel"/>
    <w:tmpl w:val="A39A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7744E"/>
    <w:multiLevelType w:val="multilevel"/>
    <w:tmpl w:val="3D28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11C1B"/>
    <w:multiLevelType w:val="multilevel"/>
    <w:tmpl w:val="CF10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B2F01"/>
    <w:multiLevelType w:val="multilevel"/>
    <w:tmpl w:val="C8E8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22D60"/>
    <w:multiLevelType w:val="multilevel"/>
    <w:tmpl w:val="0D4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D783C"/>
    <w:multiLevelType w:val="multilevel"/>
    <w:tmpl w:val="CD1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A7035"/>
    <w:multiLevelType w:val="multilevel"/>
    <w:tmpl w:val="ECAE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7843">
    <w:abstractNumId w:val="14"/>
  </w:num>
  <w:num w:numId="2" w16cid:durableId="1009410912">
    <w:abstractNumId w:val="5"/>
  </w:num>
  <w:num w:numId="3" w16cid:durableId="1036927064">
    <w:abstractNumId w:val="3"/>
  </w:num>
  <w:num w:numId="4" w16cid:durableId="1048802165">
    <w:abstractNumId w:val="9"/>
  </w:num>
  <w:num w:numId="5" w16cid:durableId="1139304392">
    <w:abstractNumId w:val="8"/>
  </w:num>
  <w:num w:numId="6" w16cid:durableId="1312170621">
    <w:abstractNumId w:val="1"/>
  </w:num>
  <w:num w:numId="7" w16cid:durableId="1554151423">
    <w:abstractNumId w:val="11"/>
  </w:num>
  <w:num w:numId="8" w16cid:durableId="1344815873">
    <w:abstractNumId w:val="7"/>
  </w:num>
  <w:num w:numId="9" w16cid:durableId="144931550">
    <w:abstractNumId w:val="15"/>
  </w:num>
  <w:num w:numId="10" w16cid:durableId="2102799767">
    <w:abstractNumId w:val="18"/>
  </w:num>
  <w:num w:numId="11" w16cid:durableId="41449187">
    <w:abstractNumId w:val="10"/>
  </w:num>
  <w:num w:numId="12" w16cid:durableId="361630234">
    <w:abstractNumId w:val="4"/>
  </w:num>
  <w:num w:numId="13" w16cid:durableId="1216357146">
    <w:abstractNumId w:val="6"/>
  </w:num>
  <w:num w:numId="14" w16cid:durableId="703333446">
    <w:abstractNumId w:val="12"/>
  </w:num>
  <w:num w:numId="15" w16cid:durableId="1486161321">
    <w:abstractNumId w:val="2"/>
  </w:num>
  <w:num w:numId="16" w16cid:durableId="1308585572">
    <w:abstractNumId w:val="17"/>
  </w:num>
  <w:num w:numId="17" w16cid:durableId="1243635734">
    <w:abstractNumId w:val="13"/>
  </w:num>
  <w:num w:numId="18" w16cid:durableId="1553082115">
    <w:abstractNumId w:val="0"/>
  </w:num>
  <w:num w:numId="19" w16cid:durableId="20201126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BD"/>
    <w:rsid w:val="001112E4"/>
    <w:rsid w:val="004E06BD"/>
    <w:rsid w:val="00662192"/>
    <w:rsid w:val="00717996"/>
    <w:rsid w:val="00B3388B"/>
    <w:rsid w:val="00B55806"/>
    <w:rsid w:val="00BA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8CF80"/>
  <w15:chartTrackingRefBased/>
  <w15:docId w15:val="{3E2A310C-1F87-7147-AA27-AC52429E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0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6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38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3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B3388B"/>
  </w:style>
  <w:style w:type="character" w:styleId="HTMLCode">
    <w:name w:val="HTML Code"/>
    <w:basedOn w:val="DefaultParagraphFont"/>
    <w:uiPriority w:val="99"/>
    <w:semiHidden/>
    <w:unhideWhenUsed/>
    <w:rsid w:val="00B3388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621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2326</Words>
  <Characters>13259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Sharma</dc:creator>
  <cp:keywords/>
  <dc:description/>
  <cp:lastModifiedBy>Mohit Sharma</cp:lastModifiedBy>
  <cp:revision>2</cp:revision>
  <dcterms:created xsi:type="dcterms:W3CDTF">2026-04-22T09:25:00Z</dcterms:created>
  <dcterms:modified xsi:type="dcterms:W3CDTF">2026-04-22T09:43:00Z</dcterms:modified>
</cp:coreProperties>
</file>