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AEDFD" w14:textId="15326183" w:rsidR="00297F84" w:rsidRDefault="003C254B">
      <w:pPr>
        <w:rPr>
          <w:lang w:val="nb-NO"/>
        </w:rPr>
      </w:pPr>
      <w:r>
        <w:rPr>
          <w:lang w:val="nb-NO"/>
        </w:rPr>
        <w:t xml:space="preserve">MGUG </w:t>
      </w:r>
      <w:proofErr w:type="spellStart"/>
      <w:r>
        <w:rPr>
          <w:lang w:val="nb-NO"/>
        </w:rPr>
        <w:t>February</w:t>
      </w:r>
      <w:proofErr w:type="spellEnd"/>
      <w:r>
        <w:rPr>
          <w:lang w:val="nb-NO"/>
        </w:rPr>
        <w:t xml:space="preserve"> 2026</w:t>
      </w:r>
    </w:p>
    <w:p w14:paraId="1A024CD2" w14:textId="77777777" w:rsidR="003C254B" w:rsidRP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5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1: The Shift from Responses to Actions (0:00 – 0:05)</w:t>
      </w:r>
    </w:p>
    <w:p w14:paraId="6549E5E2" w14:textId="77777777" w:rsidR="003C254B" w:rsidRP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5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 Define the new landscape and why traditional AI security models are insufficient.</w:t>
      </w:r>
    </w:p>
    <w:p w14:paraId="5F0507E2" w14:textId="77777777" w:rsidR="003C254B" w:rsidRP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3C254B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Opening Thought:</w:t>
      </w:r>
      <w:r w:rsidRPr="003C254B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Welcome back! As we move from experimentation to production, we are seeing AI evolve from simple, </w:t>
      </w:r>
      <w:proofErr w:type="gramStart"/>
      <w:r w:rsidRPr="003C254B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single-turn</w:t>
      </w:r>
      <w:proofErr w:type="gramEnd"/>
      <w:r w:rsidRPr="003C254B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prompts to </w:t>
      </w:r>
      <w:r w:rsidRPr="003C254B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autonomous, multi-step systems</w:t>
      </w:r>
      <w:r w:rsidRPr="003C254B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that can reason, plan, call tools, and take actions on behalf of users.</w:t>
      </w:r>
    </w:p>
    <w:p w14:paraId="5F0C61CF" w14:textId="77777777" w:rsidR="003C254B" w:rsidRP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3C254B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The Problem:</w:t>
      </w:r>
      <w:r w:rsidRPr="003C254B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Traditional security focused on the input (prompt) and the output (response). However, AI agents introduce a </w:t>
      </w:r>
      <w:r w:rsidRPr="003C254B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materially broader and more dynamic threat surface</w:t>
      </w:r>
      <w:r w:rsidRPr="003C254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1133F0" w14:textId="77777777" w:rsidR="003C254B" w:rsidRP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3C254B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New Risks to Consider:</w:t>
      </w:r>
    </w:p>
    <w:p w14:paraId="2402740D" w14:textId="77777777" w:rsidR="003C254B" w:rsidRP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3C254B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    ◦ </w:t>
      </w:r>
      <w:r w:rsidRPr="003C254B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Memory Poisoning:</w:t>
      </w:r>
      <w:r w:rsidRPr="003C254B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Attackers can manipulate short- or long-term memory to influence future agent behavior.</w:t>
      </w:r>
    </w:p>
    <w:p w14:paraId="0D2AE5ED" w14:textId="77777777" w:rsidR="003C254B" w:rsidRP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3C254B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    ◦ </w:t>
      </w:r>
      <w:r w:rsidRPr="003C254B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Orchestration Abuse:</w:t>
      </w:r>
      <w:r w:rsidRPr="003C254B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Risks now include </w:t>
      </w:r>
      <w:r w:rsidRPr="003C254B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intent drift</w:t>
      </w:r>
      <w:r w:rsidRPr="003C254B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, deceptive behavior, and </w:t>
      </w:r>
      <w:r w:rsidRPr="003C254B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uncontrolled agent sprawl</w:t>
      </w:r>
      <w:r w:rsidRPr="003C254B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.</w:t>
      </w:r>
    </w:p>
    <w:p w14:paraId="41C36859" w14:textId="77777777" w:rsidR="003C254B" w:rsidRP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54B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    ◦ </w:t>
      </w:r>
      <w:r w:rsidRPr="003C254B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Tool Misuse:</w:t>
      </w:r>
      <w:r w:rsidRPr="003C254B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Agents might be coerced into abusing APIs or backend systems they have access to.</w:t>
      </w:r>
    </w:p>
    <w:p w14:paraId="00870177" w14:textId="77777777" w:rsid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3C25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Interactive Question:</w:t>
      </w: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254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“As your teams start building agents that can </w:t>
      </w:r>
      <w:proofErr w:type="gramStart"/>
      <w:r w:rsidRPr="003C254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actually 'do'</w:t>
      </w:r>
      <w:proofErr w:type="gramEnd"/>
      <w:r w:rsidRPr="003C254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things—like book meetings or update records—what is the number one 'action' that keeps you up at night from a security perspective?”</w:t>
      </w:r>
    </w:p>
    <w:p w14:paraId="24341BAB" w14:textId="77777777" w:rsid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36956714" w14:textId="77777777" w:rsid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4767FF43" w14:textId="77777777" w:rsid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713DC058" w14:textId="77777777" w:rsid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17B05133" w14:textId="77777777" w:rsid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2B3363BC" w14:textId="77777777" w:rsid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45E8B4EF" w14:textId="77777777" w:rsid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30EBA9F7" w14:textId="77777777" w:rsid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5F4DA789" w14:textId="77777777" w:rsid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2FE72090" w14:textId="77777777" w:rsid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31C7426D" w14:textId="77777777" w:rsid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39A7B64F" w14:textId="77777777" w:rsid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7A3778FA" w14:textId="77777777" w:rsid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6C62DD37" w14:textId="77777777" w:rsid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1188D61B" w14:textId="77777777" w:rsid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1D37CACD" w14:textId="77777777" w:rsid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42B495DB" w14:textId="77777777" w:rsid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1D60F365" w14:textId="77777777" w:rsid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07DB87E6" w14:textId="77777777" w:rsid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74890C55" w14:textId="77777777" w:rsid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641F6CB5" w14:textId="77777777" w:rsid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4B2C3836" w14:textId="77777777" w:rsid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7E371A34" w14:textId="77777777" w:rsid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31FF7874" w14:textId="30BCCFDC" w:rsidR="003C254B" w:rsidRDefault="003C254B">
      <w:pPr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br w:type="page"/>
      </w:r>
    </w:p>
    <w:p w14:paraId="7057CDEE" w14:textId="77777777" w:rsid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25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Part 2: The Governance Control Plane – Agent 365 (Frontier) (0:05 – 0:15)</w:t>
      </w:r>
    </w:p>
    <w:p w14:paraId="3BE1161C" w14:textId="77777777" w:rsidR="003C254B" w:rsidRP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84077D" w14:textId="77777777" w:rsidR="003C254B" w:rsidRP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5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 Discuss how to discover and manage agent proliferation using the Microsoft 365 ecosystem.</w:t>
      </w:r>
    </w:p>
    <w:p w14:paraId="3BCD62EE" w14:textId="77777777" w:rsid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203322" w14:textId="1E1C3942" w:rsidR="003C254B" w:rsidRP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3C25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Introducing Agent 365:</w:t>
      </w: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 Microsoft is positioning </w:t>
      </w:r>
      <w:r w:rsidRPr="003C25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 365</w:t>
      </w: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 as the "umbrella" control plane for agents across your organization. It is designed to solve several key questions:</w:t>
      </w:r>
    </w:p>
    <w:p w14:paraId="0D566869" w14:textId="77777777" w:rsidR="003C254B" w:rsidRP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    ◦ </w:t>
      </w:r>
      <w:r w:rsidRPr="003C25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Discovery:</w:t>
      </w: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 Can IT discover and manage agent proliferation for impact?</w:t>
      </w:r>
    </w:p>
    <w:p w14:paraId="46F03B71" w14:textId="77777777" w:rsidR="003C254B" w:rsidRP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    ◦ </w:t>
      </w:r>
      <w:r w:rsidRPr="003C25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Behavior:</w:t>
      </w: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 Are agents behaving correctly and appropriately within the enterprise?</w:t>
      </w:r>
    </w:p>
    <w:p w14:paraId="092539D7" w14:textId="77777777" w:rsidR="003C254B" w:rsidRP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    ◦ </w:t>
      </w:r>
      <w:r w:rsidRPr="003C25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Accountability:</w:t>
      </w: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 Who and what are agents sharing sensitive information with?</w:t>
      </w:r>
    </w:p>
    <w:p w14:paraId="64874F26" w14:textId="77777777" w:rsid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28B422" w14:textId="51592904" w:rsidR="003C254B" w:rsidRP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3C25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Features for Architects:</w:t>
      </w:r>
    </w:p>
    <w:p w14:paraId="5893840C" w14:textId="77777777" w:rsidR="003C254B" w:rsidRP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    ◦ </w:t>
      </w:r>
      <w:r w:rsidRPr="003C25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 Registry:</w:t>
      </w: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 A central place to track all agents, whether they are built in Copilot Studio, Microsoft Foundry, or third-party platforms like Workday or ServiceNow.</w:t>
      </w:r>
    </w:p>
    <w:p w14:paraId="2E3D9867" w14:textId="77777777" w:rsidR="003C254B" w:rsidRP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    ◦ </w:t>
      </w:r>
      <w:r w:rsidRPr="003C25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Visualization (Agent Map):</w:t>
      </w: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 A visual way to see the relationships and status (including alerts) of all agents in your tenant.</w:t>
      </w:r>
    </w:p>
    <w:p w14:paraId="0C0C6B4E" w14:textId="77777777" w:rsidR="003C254B" w:rsidRP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    ◦ </w:t>
      </w:r>
      <w:r w:rsidRPr="003C25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 Templates:</w:t>
      </w: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 You can apply templates to </w:t>
      </w:r>
      <w:r w:rsidRPr="003C25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restrict content sharing</w:t>
      </w: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 or enforce specific access governance during the agent onboarding process.</w:t>
      </w:r>
    </w:p>
    <w:p w14:paraId="79AEC819" w14:textId="77777777" w:rsid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7D588A" w14:textId="35F456B2" w:rsidR="003C254B" w:rsidRP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3C25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Real-World Experience Check:</w:t>
      </w: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 The Admin Center now shows </w:t>
      </w:r>
      <w:r w:rsidRPr="003C25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 Analytics</w:t>
      </w:r>
      <w:r w:rsidRPr="003C254B">
        <w:rPr>
          <w:rFonts w:ascii="Times New Roman" w:eastAsia="Times New Roman" w:hAnsi="Times New Roman" w:cs="Times New Roman"/>
          <w:kern w:val="0"/>
          <w14:ligatures w14:val="none"/>
        </w:rPr>
        <w:t>, tracking how many agents are "Shared by Creator" versus "Published by your org".</w:t>
      </w:r>
    </w:p>
    <w:p w14:paraId="3592EDE9" w14:textId="77777777" w:rsid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BA91BC" w14:textId="405127F1" w:rsid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3C25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Interactive Question:</w:t>
      </w: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254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“Looking at the Agent 365 Registry model, how does your organization currently handle 'shadow AI' agents created by individual users versus those officially published by IT?”</w:t>
      </w:r>
    </w:p>
    <w:p w14:paraId="04761043" w14:textId="77777777" w:rsidR="003C254B" w:rsidRDefault="003C254B">
      <w:pPr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br w:type="page"/>
      </w:r>
    </w:p>
    <w:p w14:paraId="1B09E89D" w14:textId="77777777" w:rsid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25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Part 3: Defender for AI &amp; Foundry Agent Protection (0:15 – 0:22)</w:t>
      </w:r>
    </w:p>
    <w:p w14:paraId="4F63533E" w14:textId="77777777" w:rsidR="003C254B" w:rsidRP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2D7F5D" w14:textId="77777777" w:rsidR="003C254B" w:rsidRP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5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 Practical implementation of threat protection for custom-built agents.</w:t>
      </w:r>
    </w:p>
    <w:p w14:paraId="51A441C0" w14:textId="77777777" w:rsid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7BFE31" w14:textId="307D4A9D" w:rsidR="003C254B" w:rsidRP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3C25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Foundry Agent Service:</w:t>
      </w: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 For those building custom agents in </w:t>
      </w:r>
      <w:r w:rsidRPr="003C25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AI Foundry</w:t>
      </w: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, Microsoft has extended </w:t>
      </w:r>
      <w:r w:rsidRPr="003C25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Defender for Cloud</w:t>
      </w: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 to provide runtime protection.</w:t>
      </w:r>
    </w:p>
    <w:p w14:paraId="042C3A65" w14:textId="77777777" w:rsid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D39983" w14:textId="257B3EFD" w:rsidR="003C254B" w:rsidRP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3C25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protects in practice:</w:t>
      </w:r>
    </w:p>
    <w:p w14:paraId="2DB4E5DF" w14:textId="77777777" w:rsidR="003C254B" w:rsidRP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    ◦ </w:t>
      </w:r>
      <w:r w:rsidRPr="003C25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Privilege Compromise:</w:t>
      </w: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 Detecting when agents have inherited roles that are too broad.</w:t>
      </w:r>
    </w:p>
    <w:p w14:paraId="0FE36718" w14:textId="77777777" w:rsidR="003C254B" w:rsidRP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    ◦ </w:t>
      </w:r>
      <w:r w:rsidRPr="003C25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Resource Overload:</w:t>
      </w: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 Mitigating attacks designed to exhaust compute or service capacity.</w:t>
      </w:r>
    </w:p>
    <w:p w14:paraId="21F6CE59" w14:textId="77777777" w:rsidR="003C254B" w:rsidRP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    ◦ </w:t>
      </w:r>
      <w:r w:rsidRPr="003C25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 Manipulation:</w:t>
      </w: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 Identifying when an agent’s responses are being used to deceptively influence a user.</w:t>
      </w:r>
    </w:p>
    <w:p w14:paraId="46EA690A" w14:textId="77777777" w:rsid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5702E1" w14:textId="2FC8D6EF" w:rsidR="003C254B" w:rsidRP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3C25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 Note:</w:t>
      </w: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 This protection is "one-click" activation on the Azure subscription and integrates directly with </w:t>
      </w:r>
      <w:r w:rsidRPr="003C25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Defender XDR and Sentinel</w:t>
      </w: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 so your SOC can correlate agent threats with broader identity or endpoint attacks.</w:t>
      </w:r>
    </w:p>
    <w:p w14:paraId="235C4DCE" w14:textId="77777777" w:rsid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161D58" w14:textId="29CC72C9" w:rsidR="003C254B" w:rsidRP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3C25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Discussion Point:</w:t>
      </w: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254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“Defender now covers things like 'intent breaking.' How are you currently testing your agents to ensure they don’t drift from their original business goal?”</w:t>
      </w:r>
    </w:p>
    <w:p w14:paraId="6FDB04B9" w14:textId="77777777" w:rsidR="003C254B" w:rsidRP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7EFCF8" w14:textId="77777777" w:rsidR="003C254B" w:rsidRP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7CDAF8" w14:textId="2721A7F0" w:rsidR="003C254B" w:rsidRDefault="003C254B">
      <w:r>
        <w:br w:type="page"/>
      </w:r>
    </w:p>
    <w:p w14:paraId="699FFC6A" w14:textId="77777777" w:rsid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25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Part 4: Data Governance with Microsoft Purview (0:22 – 0:28)</w:t>
      </w:r>
    </w:p>
    <w:p w14:paraId="639C1C93" w14:textId="77777777" w:rsidR="003C254B" w:rsidRP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A34D71" w14:textId="77777777" w:rsidR="003C254B" w:rsidRP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5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 Ensuring agents respect data boundaries and prevent oversharing.</w:t>
      </w:r>
    </w:p>
    <w:p w14:paraId="00098251" w14:textId="77777777" w:rsid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DEC736" w14:textId="7701182E" w:rsidR="003C254B" w:rsidRP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3C25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Grounding Data Security:</w:t>
      </w: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 The biggest concern with agents in SharePoint or Dataverse is </w:t>
      </w:r>
      <w:r w:rsidRPr="003C25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oversharing and insider risk</w:t>
      </w:r>
      <w:r w:rsidRPr="003C254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2AAB6B" w14:textId="77777777" w:rsid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8D3052" w14:textId="07D91C98" w:rsid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3C25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Purview’s Blueprint for Agents:</w:t>
      </w:r>
    </w:p>
    <w:p w14:paraId="5990C831" w14:textId="77777777" w:rsidR="003C254B" w:rsidRP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837B21" w14:textId="77777777" w:rsid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    ◦ </w:t>
      </w:r>
      <w:r w:rsidRPr="003C25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Sensitivity Labels:</w:t>
      </w: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 Conversations will display the </w:t>
      </w:r>
      <w:r w:rsidRPr="003C25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 restrictive sensitivity label</w:t>
      </w: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 from the files used to generate a response.</w:t>
      </w:r>
    </w:p>
    <w:p w14:paraId="60B2B7BA" w14:textId="77777777" w:rsidR="003C254B" w:rsidRP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176373" w14:textId="77777777" w:rsid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    ◦ </w:t>
      </w:r>
      <w:r w:rsidRPr="003C25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 Control:</w:t>
      </w: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 Agents will </w:t>
      </w:r>
      <w:r w:rsidRPr="003C25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honor existing permissions</w:t>
      </w:r>
      <w:r w:rsidRPr="003C254B">
        <w:rPr>
          <w:rFonts w:ascii="Times New Roman" w:eastAsia="Times New Roman" w:hAnsi="Times New Roman" w:cs="Times New Roman"/>
          <w:kern w:val="0"/>
          <w14:ligatures w14:val="none"/>
        </w:rPr>
        <w:t>; if a user lacks access to a file, the agent cannot use it for grounding, even if the agent itself has "system-level" access.</w:t>
      </w:r>
    </w:p>
    <w:p w14:paraId="6E9BC5D8" w14:textId="77777777" w:rsidR="003C254B" w:rsidRP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4F110A" w14:textId="77777777" w:rsid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    ◦ </w:t>
      </w:r>
      <w:r w:rsidRPr="003C25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Communication Compliance:</w:t>
      </w: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 You can now detect </w:t>
      </w:r>
      <w:r w:rsidRPr="003C25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jailbreak attempts</w:t>
      </w: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 or inappropriate behavior in agent interactions using built-in classifiers.</w:t>
      </w:r>
    </w:p>
    <w:p w14:paraId="0740CEAC" w14:textId="77777777" w:rsidR="003C254B" w:rsidRP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4D7371" w14:textId="77777777" w:rsidR="003C254B" w:rsidRP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3C25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Policy Tip:</w:t>
      </w: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 Use </w:t>
      </w:r>
      <w:r w:rsidRPr="003C25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DLP for Copilot</w:t>
      </w: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 to restrict agents from processing specific highly sensitive labeled files as knowledge sources.</w:t>
      </w:r>
    </w:p>
    <w:p w14:paraId="5552827A" w14:textId="78FCFB37" w:rsid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3C25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Interactive Question:</w:t>
      </w: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254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“Purview can now detect 'Risky AI interactions'—how is your compliance team defining what a 'risky' conversation looks like for an autonomous agent?”</w:t>
      </w:r>
    </w:p>
    <w:p w14:paraId="1C3E623F" w14:textId="77777777" w:rsidR="003C254B" w:rsidRDefault="003C254B">
      <w:pPr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br w:type="page"/>
      </w:r>
    </w:p>
    <w:p w14:paraId="07C2C394" w14:textId="77777777" w:rsid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25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Part 5: Conclusion &amp; Open Floor (0:28 – 0:30)</w:t>
      </w:r>
    </w:p>
    <w:p w14:paraId="1CB80A0E" w14:textId="77777777" w:rsidR="003C254B" w:rsidRP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D5C115" w14:textId="77777777" w:rsidR="003C254B" w:rsidRP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3C25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Governance Gap:</w:t>
      </w: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 Current feedback suggests that while we have registries, many organizations still feel </w:t>
      </w:r>
      <w:r w:rsidRPr="003C25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posture recommendations</w:t>
      </w: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 for agents are a missing piece of the puzzle.</w:t>
      </w:r>
    </w:p>
    <w:p w14:paraId="045D24F0" w14:textId="77777777" w:rsidR="003C254B" w:rsidRP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3C25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Steps:</w:t>
      </w:r>
    </w:p>
    <w:p w14:paraId="045ECAA8" w14:textId="77777777" w:rsidR="003C254B" w:rsidRP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    ◦ Turn on </w:t>
      </w:r>
      <w:r w:rsidRPr="003C25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Purview Audit</w:t>
      </w: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 to log all agent interactions.</w:t>
      </w:r>
    </w:p>
    <w:p w14:paraId="43913CBD" w14:textId="77777777" w:rsidR="003C254B" w:rsidRP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    ◦ Explore the </w:t>
      </w:r>
      <w:r w:rsidRPr="003C25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 365 Map</w:t>
      </w: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 to identify high-risk or unowned agents.</w:t>
      </w:r>
    </w:p>
    <w:p w14:paraId="35D3F0DC" w14:textId="77777777" w:rsidR="003C254B" w:rsidRP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    ◦ Enable the </w:t>
      </w:r>
      <w:r w:rsidRPr="003C25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Services plan</w:t>
      </w: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 in Defender for your Foundry subscriptions.</w:t>
      </w:r>
    </w:p>
    <w:p w14:paraId="1ECBE55E" w14:textId="77777777" w:rsidR="003C254B" w:rsidRP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5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Discussion:</w:t>
      </w:r>
      <w:r w:rsidRPr="003C25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254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“Based on what we’ve discussed, what is the first policy you plan to implement as your agents move from experimentation into production?”</w:t>
      </w:r>
    </w:p>
    <w:p w14:paraId="67D1DC4A" w14:textId="77777777" w:rsidR="003C254B" w:rsidRPr="003C254B" w:rsidRDefault="003C254B" w:rsidP="003C25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345C55" w14:textId="77777777" w:rsidR="003C254B" w:rsidRPr="003C254B" w:rsidRDefault="003C254B"/>
    <w:sectPr w:rsidR="003C254B" w:rsidRPr="003C25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54B"/>
    <w:rsid w:val="00297F84"/>
    <w:rsid w:val="003C254B"/>
    <w:rsid w:val="00C96C10"/>
    <w:rsid w:val="00FE2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0E03FF"/>
  <w15:chartTrackingRefBased/>
  <w15:docId w15:val="{A3C5E9A9-8C2A-834A-9DF4-0B4F64BF5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5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5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5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5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54B"/>
    <w:rPr>
      <w:b/>
      <w:bCs/>
      <w:smallCaps/>
      <w:color w:val="0F4761" w:themeColor="accent1" w:themeShade="BF"/>
      <w:spacing w:val="5"/>
    </w:rPr>
  </w:style>
  <w:style w:type="character" w:customStyle="1" w:styleId="ng-star-inserted">
    <w:name w:val="ng-star-inserted"/>
    <w:basedOn w:val="DefaultParagraphFont"/>
    <w:rsid w:val="003C25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7E28CE42A9E349975134E058CE31E5" ma:contentTypeVersion="4" ma:contentTypeDescription="Create a new document." ma:contentTypeScope="" ma:versionID="95c0435cca702e303db4849a369ad268">
  <xsd:schema xmlns:xsd="http://www.w3.org/2001/XMLSchema" xmlns:xs="http://www.w3.org/2001/XMLSchema" xmlns:p="http://schemas.microsoft.com/office/2006/metadata/properties" xmlns:ns2="22baf2b8-c108-4b84-b260-9046d1f3cda6" targetNamespace="http://schemas.microsoft.com/office/2006/metadata/properties" ma:root="true" ma:fieldsID="43f506bd1b7b29bae56a5e9a9e7c542a" ns2:_="">
    <xsd:import namespace="22baf2b8-c108-4b84-b260-9046d1f3cd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baf2b8-c108-4b84-b260-9046d1f3cd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43BB9E5-8F5F-4EFD-A102-AB306D6609F6}"/>
</file>

<file path=customXml/itemProps2.xml><?xml version="1.0" encoding="utf-8"?>
<ds:datastoreItem xmlns:ds="http://schemas.openxmlformats.org/officeDocument/2006/customXml" ds:itemID="{73A47BF1-C498-4F1F-B076-2C1DDD07FF06}"/>
</file>

<file path=customXml/itemProps3.xml><?xml version="1.0" encoding="utf-8"?>
<ds:datastoreItem xmlns:ds="http://schemas.openxmlformats.org/officeDocument/2006/customXml" ds:itemID="{B502485C-6085-40B6-885F-0D201AA3B3BD}"/>
</file>

<file path=docMetadata/LabelInfo.xml><?xml version="1.0" encoding="utf-8"?>
<clbl:labelList xmlns:clbl="http://schemas.microsoft.com/office/2020/mipLabelMetadata">
  <clbl:label id="{99f16fea-013b-4bbc-96a6-e72efdd9f50a}" enabled="1" method="Privileged" siteId="{65f51067-7d65-4aa9-b996-4cc43a0d711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1186</Words>
  <Characters>4152</Characters>
  <Application>Microsoft Office Word</Application>
  <DocSecurity>0</DocSecurity>
  <Lines>593</Lines>
  <Paragraphs>667</Paragraphs>
  <ScaleCrop>false</ScaleCrop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 Nygaard</dc:creator>
  <cp:keywords/>
  <dc:description/>
  <cp:lastModifiedBy>Glen Nygaard</cp:lastModifiedBy>
  <cp:revision>1</cp:revision>
  <dcterms:created xsi:type="dcterms:W3CDTF">2026-02-11T09:52:00Z</dcterms:created>
  <dcterms:modified xsi:type="dcterms:W3CDTF">2026-02-11T09:57:00Z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0x010100AC7E28CE42A9E349975134E058CE31E5</vt:lpwstr>
  </property>
</Properties>
</file>