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68" w:lineRule="auto"/>
        <w:ind w:right="1060"/>
        <w:rPr>
          <w:b w:val="1"/>
          <w:color w:val="333333"/>
          <w:sz w:val="32"/>
          <w:szCs w:val="32"/>
        </w:rPr>
      </w:pPr>
      <w:bookmarkStart w:colFirst="0" w:colLast="0" w:name="_2ghm07g98hr2" w:id="0"/>
      <w:bookmarkEnd w:id="0"/>
      <w:r w:rsidDel="00000000" w:rsidR="00000000" w:rsidRPr="00000000">
        <w:rPr>
          <w:b w:val="1"/>
          <w:color w:val="333333"/>
          <w:sz w:val="32"/>
          <w:szCs w:val="32"/>
          <w:rtl w:val="0"/>
        </w:rPr>
        <w:t xml:space="preserve">Zoom Logos License</w:t>
      </w:r>
    </w:p>
    <w:p w:rsidR="00000000" w:rsidDel="00000000" w:rsidP="00000000" w:rsidRDefault="00000000" w:rsidRPr="00000000" w14:paraId="00000002">
      <w:pPr>
        <w:shd w:fill="ffffff" w:val="clear"/>
        <w:rPr>
          <w:color w:val="333333"/>
          <w:sz w:val="24"/>
          <w:szCs w:val="24"/>
        </w:rPr>
      </w:pPr>
      <w:r w:rsidDel="00000000" w:rsidR="00000000" w:rsidRPr="00000000">
        <w:rPr>
          <w:color w:val="333333"/>
          <w:sz w:val="24"/>
          <w:szCs w:val="24"/>
          <w:rtl w:val="0"/>
        </w:rPr>
        <w:t xml:space="preserve">Zoom Video Communications, Inc. (“Zoom”) is providing the Zoom logo image files (“Zoom Logos”) on an “as is” basis for your use subject to the terms of this license (“License”). By downloading and incorporating the Zoom Logos in your materials, you are accepting the terms of the License. The Zoom Logos provided on Zoom’s Brand Portal are owned exclusively by Zoom, protected under relevant trademark and copyright laws around the world. Zoom grants you a limited, non-exclusive, non-transferable, royalty-free, worldwide license to use the Zoom Logos provided such use complies with Zoom’s Brand Guidelines, and Partner Guide where applicable, which may be found on Zoom’s Brand Portal at brand.zoom.us. Zoom shall remain the exclusive owner of all rights in the Zoom Logos, and your use of the Zoom Logos shall inure to the benefit of Zoom. This License does not grant any other rights with respect to Zoom’s trademarks or copyright. You agree not to take any action inconsistent with Zoom’s ownership of the Zoom Logos, seek registration of any trademark or logo containing ZOOM or the Zoom Logos, or use the Zoom Logos in a manner that may disparage Zoom’s reputation. You may not use the Zoom Logos in a manner to suggest Zoom’s endorsement, sponsorship, or recommendation of your products or services or suggest an association with Zoom, unless you have a written agreement with Zoom permitting such use. This License is revocable at will by Zoom, and failure to comply with these terms will result in automatic termination of this License. Any questions regarding the proper use of the Zoom Logos can be directed to brand@zoom.us.</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