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6496FE" w14:textId="77777777" w:rsidR="00C466E8" w:rsidRDefault="00C466E8">
      <w:pPr>
        <w:spacing w:after="800"/>
      </w:pPr>
    </w:p>
    <w:p w14:paraId="590160EB" w14:textId="3C05191E" w:rsidR="00C466E8" w:rsidRDefault="00000000">
      <w:pPr>
        <w:spacing w:after="200"/>
        <w:jc w:val="center"/>
        <w:rPr>
          <w:b/>
          <w:bCs/>
          <w:sz w:val="36"/>
          <w:szCs w:val="36"/>
        </w:rPr>
      </w:pPr>
      <w:r>
        <w:rPr>
          <w:b/>
          <w:bCs/>
          <w:sz w:val="36"/>
          <w:szCs w:val="36"/>
        </w:rPr>
        <w:t xml:space="preserve">A2Z </w:t>
      </w:r>
      <w:r w:rsidR="00C80305">
        <w:rPr>
          <w:b/>
          <w:bCs/>
          <w:sz w:val="36"/>
          <w:szCs w:val="36"/>
        </w:rPr>
        <w:t xml:space="preserve">Argon to Zero </w:t>
      </w:r>
      <w:r>
        <w:rPr>
          <w:b/>
          <w:bCs/>
          <w:sz w:val="36"/>
          <w:szCs w:val="36"/>
        </w:rPr>
        <w:t>Organizational Password Manager</w:t>
      </w:r>
    </w:p>
    <w:p w14:paraId="1F491E1C" w14:textId="1ADBEC32" w:rsidR="00E74CCD" w:rsidRDefault="00F62EC6">
      <w:pPr>
        <w:spacing w:after="200"/>
        <w:jc w:val="center"/>
      </w:pPr>
      <w:r w:rsidRPr="00F62EC6">
        <w:rPr>
          <w:noProof/>
        </w:rPr>
        <w:drawing>
          <wp:inline distT="0" distB="0" distL="0" distR="0" wp14:anchorId="0200FBBB" wp14:editId="021B8FF4">
            <wp:extent cx="1979875" cy="1319916"/>
            <wp:effectExtent l="0" t="0" r="0" b="0"/>
            <wp:docPr id="2090419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419257" name=""/>
                    <pic:cNvPicPr/>
                  </pic:nvPicPr>
                  <pic:blipFill>
                    <a:blip r:embed="rId8"/>
                    <a:stretch>
                      <a:fillRect/>
                    </a:stretch>
                  </pic:blipFill>
                  <pic:spPr>
                    <a:xfrm>
                      <a:off x="0" y="0"/>
                      <a:ext cx="1993211" cy="1328807"/>
                    </a:xfrm>
                    <a:prstGeom prst="rect">
                      <a:avLst/>
                    </a:prstGeom>
                  </pic:spPr>
                </pic:pic>
              </a:graphicData>
            </a:graphic>
          </wp:inline>
        </w:drawing>
      </w:r>
    </w:p>
    <w:p w14:paraId="24EFFEA0" w14:textId="69B159C0" w:rsidR="00C466E8" w:rsidRDefault="00000000">
      <w:pPr>
        <w:spacing w:after="400"/>
        <w:jc w:val="center"/>
      </w:pPr>
      <w:r>
        <w:rPr>
          <w:i/>
          <w:iCs/>
          <w:sz w:val="28"/>
          <w:szCs w:val="28"/>
        </w:rPr>
        <w:t xml:space="preserve">Advanced </w:t>
      </w:r>
      <w:r w:rsidR="003B7FEA">
        <w:rPr>
          <w:i/>
          <w:iCs/>
          <w:sz w:val="28"/>
          <w:szCs w:val="28"/>
        </w:rPr>
        <w:t>Cryptography Mini</w:t>
      </w:r>
      <w:r>
        <w:rPr>
          <w:i/>
          <w:iCs/>
          <w:sz w:val="28"/>
          <w:szCs w:val="28"/>
        </w:rPr>
        <w:t xml:space="preserve"> Project Report</w:t>
      </w:r>
    </w:p>
    <w:p w14:paraId="189572D3" w14:textId="0C27E484" w:rsidR="00D85ABA" w:rsidRDefault="00D85ABA" w:rsidP="00D85ABA">
      <w:pPr>
        <w:spacing w:after="160"/>
        <w:jc w:val="center"/>
        <w:rPr>
          <w:b/>
          <w:bCs/>
        </w:rPr>
      </w:pPr>
    </w:p>
    <w:p w14:paraId="2607FF24" w14:textId="628161E5" w:rsidR="00C466E8" w:rsidRDefault="00000000" w:rsidP="007F7134">
      <w:pPr>
        <w:spacing w:after="160"/>
      </w:pPr>
      <w:r>
        <w:rPr>
          <w:b/>
          <w:bCs/>
        </w:rPr>
        <w:t>Group Members:</w:t>
      </w:r>
    </w:p>
    <w:p w14:paraId="292D35F4" w14:textId="4E87A591" w:rsidR="00C466E8" w:rsidRDefault="007F7134" w:rsidP="00D85ABA">
      <w:pPr>
        <w:spacing w:after="80"/>
      </w:pPr>
      <w:r>
        <w:t>Mohammed Ibrahim al Balushi</w:t>
      </w:r>
      <w:r w:rsidR="00D85ABA">
        <w:t xml:space="preserve"> - </w:t>
      </w:r>
      <w:r>
        <w:t>16j21212</w:t>
      </w:r>
      <w:r w:rsidRPr="007F7134">
        <w:br/>
      </w:r>
      <w:r w:rsidR="00D85ABA">
        <w:t>Nasser Saleh Al-Alawi - 16j19203</w:t>
      </w:r>
    </w:p>
    <w:p w14:paraId="6EF5DD8B" w14:textId="69410B90" w:rsidR="00CF7453" w:rsidRDefault="00D85ABA" w:rsidP="00CF7453">
      <w:pPr>
        <w:spacing w:after="320"/>
        <w:rPr>
          <w:b/>
          <w:bCs/>
        </w:rPr>
      </w:pPr>
      <w:r w:rsidRPr="00D85ABA">
        <w:t>Saud Sultan Al Mughairi</w:t>
      </w:r>
      <w:r>
        <w:t xml:space="preserve"> </w:t>
      </w:r>
      <w:r w:rsidRPr="00D85ABA">
        <w:t>- 16a2236489</w:t>
      </w:r>
      <w:r w:rsidR="00E7038B">
        <w:br/>
      </w:r>
    </w:p>
    <w:p w14:paraId="2167137E" w14:textId="7F54B021" w:rsidR="00D85ABA" w:rsidRDefault="007F7134" w:rsidP="00D85ABA">
      <w:pPr>
        <w:spacing w:after="320"/>
        <w:rPr>
          <w:b/>
          <w:bCs/>
        </w:rPr>
      </w:pPr>
      <w:r>
        <w:rPr>
          <w:b/>
          <w:bCs/>
        </w:rPr>
        <w:t>Course coordinator</w:t>
      </w:r>
      <w:r w:rsidR="00E7038B">
        <w:rPr>
          <w:b/>
          <w:bCs/>
        </w:rPr>
        <w:t>:</w:t>
      </w:r>
    </w:p>
    <w:p w14:paraId="60684C8E" w14:textId="44E781FE" w:rsidR="007F7134" w:rsidRPr="007F7134" w:rsidRDefault="007F7134" w:rsidP="00D85ABA">
      <w:pPr>
        <w:spacing w:after="320"/>
        <w:rPr>
          <w:b/>
          <w:bCs/>
        </w:rPr>
      </w:pPr>
      <w:r w:rsidRPr="007F7134">
        <w:t>Dr.</w:t>
      </w:r>
      <w:r w:rsidR="00D85ABA">
        <w:t xml:space="preserve"> </w:t>
      </w:r>
      <w:r w:rsidRPr="007F7134">
        <w:t>Amur Hamed Mohammed Al Manji</w:t>
      </w:r>
    </w:p>
    <w:p w14:paraId="2706E4E3" w14:textId="77777777" w:rsidR="00D85ABA" w:rsidRDefault="00D85ABA">
      <w:pPr>
        <w:spacing w:after="120"/>
        <w:jc w:val="center"/>
        <w:rPr>
          <w:b/>
          <w:bCs/>
        </w:rPr>
      </w:pPr>
    </w:p>
    <w:p w14:paraId="1D9E7F74" w14:textId="77777777" w:rsidR="00CF7453" w:rsidRDefault="00CF7453">
      <w:pPr>
        <w:spacing w:after="120"/>
        <w:jc w:val="center"/>
        <w:rPr>
          <w:b/>
          <w:bCs/>
        </w:rPr>
      </w:pPr>
    </w:p>
    <w:p w14:paraId="77331FB7" w14:textId="77777777" w:rsidR="00CF7453" w:rsidRDefault="00CF7453">
      <w:pPr>
        <w:spacing w:after="120"/>
        <w:jc w:val="center"/>
        <w:rPr>
          <w:b/>
          <w:bCs/>
        </w:rPr>
      </w:pPr>
    </w:p>
    <w:p w14:paraId="0CD6B441" w14:textId="648C58AF" w:rsidR="00C466E8" w:rsidRDefault="00000000">
      <w:pPr>
        <w:spacing w:after="120"/>
        <w:jc w:val="center"/>
      </w:pPr>
      <w:r>
        <w:rPr>
          <w:b/>
          <w:bCs/>
        </w:rPr>
        <w:t xml:space="preserve">Course: </w:t>
      </w:r>
      <w:r>
        <w:t>CSSY</w:t>
      </w:r>
      <w:r w:rsidR="007F7134">
        <w:t>4102 Advanced</w:t>
      </w:r>
      <w:r>
        <w:t xml:space="preserve"> Cryptography</w:t>
      </w:r>
    </w:p>
    <w:p w14:paraId="23CDD22B" w14:textId="1712C64E" w:rsidR="00C466E8" w:rsidRDefault="00000000">
      <w:pPr>
        <w:spacing w:after="120"/>
        <w:jc w:val="center"/>
      </w:pPr>
      <w:r>
        <w:rPr>
          <w:b/>
          <w:bCs/>
        </w:rPr>
        <w:t xml:space="preserve">Date: </w:t>
      </w:r>
      <w:r w:rsidR="00F62EC6">
        <w:t>4</w:t>
      </w:r>
      <w:r>
        <w:t xml:space="preserve"> </w:t>
      </w:r>
      <w:r w:rsidR="00033EB9">
        <w:t>May</w:t>
      </w:r>
      <w:r>
        <w:t xml:space="preserve"> 2026</w:t>
      </w:r>
    </w:p>
    <w:p w14:paraId="2A048A13" w14:textId="77777777" w:rsidR="00C466E8" w:rsidRDefault="00000000">
      <w:r>
        <w:br w:type="page"/>
      </w:r>
    </w:p>
    <w:p w14:paraId="0B31B533" w14:textId="1C5F4963" w:rsidR="00C466E8" w:rsidRPr="007B4A1F" w:rsidRDefault="00000000" w:rsidP="007B4A1F">
      <w:pPr>
        <w:pStyle w:val="ListParagraph"/>
        <w:numPr>
          <w:ilvl w:val="0"/>
          <w:numId w:val="6"/>
        </w:numPr>
        <w:rPr>
          <w:b/>
          <w:bCs/>
          <w:sz w:val="32"/>
          <w:szCs w:val="32"/>
        </w:rPr>
      </w:pPr>
      <w:r w:rsidRPr="007B4A1F">
        <w:rPr>
          <w:b/>
          <w:bCs/>
          <w:sz w:val="32"/>
          <w:szCs w:val="32"/>
        </w:rPr>
        <w:lastRenderedPageBreak/>
        <w:t>Introduction</w:t>
      </w:r>
      <w:r w:rsidR="00EB3F0B" w:rsidRPr="007B4A1F">
        <w:rPr>
          <w:b/>
          <w:bCs/>
          <w:sz w:val="32"/>
          <w:szCs w:val="32"/>
        </w:rPr>
        <w:tab/>
      </w:r>
    </w:p>
    <w:p w14:paraId="2B55F9DC" w14:textId="77777777" w:rsidR="007B4A1F" w:rsidRPr="007B4A1F" w:rsidRDefault="007B4A1F" w:rsidP="007B4A1F">
      <w:pPr>
        <w:rPr>
          <w:b/>
          <w:bCs/>
          <w:sz w:val="32"/>
          <w:szCs w:val="32"/>
        </w:rPr>
      </w:pPr>
    </w:p>
    <w:p w14:paraId="0D012525" w14:textId="1DC4CD00" w:rsidR="00C466E8" w:rsidRDefault="002B3635" w:rsidP="002B3635">
      <w:pPr>
        <w:spacing w:after="160" w:line="360" w:lineRule="auto"/>
        <w:ind w:firstLine="720"/>
        <w:jc w:val="both"/>
      </w:pPr>
      <w:r w:rsidRPr="002B3635">
        <w:t>The A2Z Organizational Password Manager is a highly secure, zero-knowledge platform designed to safely store and share credentials across an organization. This report details the cryptographic principles, zero-trust architecture, and implementation specifics of the system. The project strictly adheres to modern cryptographic standards by utilizing a combination of robust symmetric encryption, asymmetric key wrapping, and memory-hard key derivation functions to ensure data confidentiality and integrity. Furthermore, the application provides an intuitive, standardized organizational interface including a securely designed admin dashboard and a landing page that visually reflects the underlying zero-trust architecture to ensure a seamless yet secure user experience (Rose et al., 2020)</w:t>
      </w:r>
      <w:r>
        <w:t>.</w:t>
      </w:r>
    </w:p>
    <w:p w14:paraId="49B2E9C0" w14:textId="77777777" w:rsidR="00346602" w:rsidRDefault="00027176" w:rsidP="00346602">
      <w:pPr>
        <w:keepNext/>
        <w:spacing w:after="160" w:line="360" w:lineRule="auto"/>
        <w:jc w:val="both"/>
      </w:pPr>
      <w:r w:rsidRPr="00027176">
        <w:rPr>
          <w:noProof/>
        </w:rPr>
        <w:drawing>
          <wp:inline distT="0" distB="0" distL="0" distR="0" wp14:anchorId="698FAB10" wp14:editId="5F202083">
            <wp:extent cx="5943600" cy="3343910"/>
            <wp:effectExtent l="0" t="0" r="0" b="8890"/>
            <wp:docPr id="192252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524493" name=""/>
                    <pic:cNvPicPr/>
                  </pic:nvPicPr>
                  <pic:blipFill>
                    <a:blip r:embed="rId9"/>
                    <a:stretch>
                      <a:fillRect/>
                    </a:stretch>
                  </pic:blipFill>
                  <pic:spPr>
                    <a:xfrm>
                      <a:off x="0" y="0"/>
                      <a:ext cx="5943600" cy="3343910"/>
                    </a:xfrm>
                    <a:prstGeom prst="rect">
                      <a:avLst/>
                    </a:prstGeom>
                  </pic:spPr>
                </pic:pic>
              </a:graphicData>
            </a:graphic>
          </wp:inline>
        </w:drawing>
      </w:r>
    </w:p>
    <w:p w14:paraId="3158ED80" w14:textId="443B4A99" w:rsidR="00027176" w:rsidRDefault="00346602" w:rsidP="00346602">
      <w:pPr>
        <w:pStyle w:val="Caption"/>
        <w:jc w:val="center"/>
      </w:pPr>
      <w:r>
        <w:t xml:space="preserve">Figure </w:t>
      </w:r>
      <w:fldSimple w:instr=" SEQ Figure \* ARABIC ">
        <w:r w:rsidR="00F917A3">
          <w:rPr>
            <w:noProof/>
          </w:rPr>
          <w:t>1</w:t>
        </w:r>
      </w:fldSimple>
      <w:r>
        <w:t>:landing Page</w:t>
      </w:r>
    </w:p>
    <w:p w14:paraId="40392A45" w14:textId="77777777" w:rsidR="00A24C05" w:rsidRDefault="00A24C05" w:rsidP="00A235FB">
      <w:pPr>
        <w:rPr>
          <w:b/>
          <w:bCs/>
          <w:sz w:val="32"/>
          <w:szCs w:val="32"/>
        </w:rPr>
      </w:pPr>
    </w:p>
    <w:p w14:paraId="543300A0" w14:textId="77777777" w:rsidR="004273F5" w:rsidRDefault="004273F5" w:rsidP="00A235FB">
      <w:pPr>
        <w:rPr>
          <w:b/>
          <w:bCs/>
          <w:sz w:val="32"/>
          <w:szCs w:val="32"/>
        </w:rPr>
      </w:pPr>
    </w:p>
    <w:p w14:paraId="359B721D" w14:textId="77777777" w:rsidR="004273F5" w:rsidRDefault="004273F5" w:rsidP="00A235FB">
      <w:pPr>
        <w:rPr>
          <w:b/>
          <w:bCs/>
          <w:sz w:val="32"/>
          <w:szCs w:val="32"/>
        </w:rPr>
      </w:pPr>
    </w:p>
    <w:p w14:paraId="6530C9BA" w14:textId="77777777" w:rsidR="004273F5" w:rsidRDefault="004273F5" w:rsidP="00A235FB">
      <w:pPr>
        <w:rPr>
          <w:b/>
          <w:bCs/>
          <w:sz w:val="32"/>
          <w:szCs w:val="32"/>
        </w:rPr>
      </w:pPr>
    </w:p>
    <w:p w14:paraId="769A0B13" w14:textId="77777777" w:rsidR="004273F5" w:rsidRDefault="004273F5" w:rsidP="00A235FB">
      <w:pPr>
        <w:rPr>
          <w:b/>
          <w:bCs/>
          <w:sz w:val="32"/>
          <w:szCs w:val="32"/>
        </w:rPr>
      </w:pPr>
    </w:p>
    <w:p w14:paraId="58F7AB85" w14:textId="77777777" w:rsidR="004273F5" w:rsidRDefault="004273F5" w:rsidP="00A235FB">
      <w:pPr>
        <w:rPr>
          <w:b/>
          <w:bCs/>
          <w:sz w:val="32"/>
          <w:szCs w:val="32"/>
        </w:rPr>
      </w:pPr>
    </w:p>
    <w:p w14:paraId="207EABBE" w14:textId="77777777" w:rsidR="004273F5" w:rsidRDefault="004273F5" w:rsidP="00A235FB">
      <w:pPr>
        <w:rPr>
          <w:b/>
          <w:bCs/>
          <w:sz w:val="32"/>
          <w:szCs w:val="32"/>
        </w:rPr>
      </w:pPr>
    </w:p>
    <w:p w14:paraId="7FFAB815" w14:textId="307C02A8" w:rsidR="00C466E8" w:rsidRDefault="00000000" w:rsidP="00A235FB">
      <w:pPr>
        <w:rPr>
          <w:b/>
          <w:bCs/>
          <w:sz w:val="32"/>
          <w:szCs w:val="32"/>
        </w:rPr>
      </w:pPr>
      <w:r w:rsidRPr="00A235FB">
        <w:rPr>
          <w:b/>
          <w:bCs/>
          <w:sz w:val="32"/>
          <w:szCs w:val="32"/>
        </w:rPr>
        <w:t>2. Methodology</w:t>
      </w:r>
    </w:p>
    <w:p w14:paraId="0C5EA61E" w14:textId="77777777" w:rsidR="00A235FB" w:rsidRPr="00A235FB" w:rsidRDefault="00A235FB" w:rsidP="00A235FB">
      <w:pPr>
        <w:rPr>
          <w:b/>
          <w:bCs/>
          <w:sz w:val="32"/>
          <w:szCs w:val="32"/>
        </w:rPr>
      </w:pPr>
    </w:p>
    <w:p w14:paraId="5B4A9A64" w14:textId="5EFCF985" w:rsidR="007B4A1F" w:rsidRPr="004273F5" w:rsidRDefault="002B3635" w:rsidP="004273F5">
      <w:pPr>
        <w:spacing w:after="160" w:line="360" w:lineRule="auto"/>
        <w:ind w:firstLine="720"/>
        <w:jc w:val="both"/>
      </w:pPr>
      <w:r>
        <w:t>The methodology of this system is built entirely around a Zero Trust Architecture. The core principle of assuming compromise so that the server must never have access to the user’s master password, nor the plain text data stored within their vault. To achieve this, the system relies on a multi-layered cryptographic approach. First, key derivation is performed entirely on the client side using the memory-hard Argon2 algorithm. Second, the server employs PBKDF2 hashing to protect authentication credentials against database leaks. Third, all sensitive vault data is encrypted within the browser using AES-256-GCM before transmission, while RSA-OAEP handles secure organizational sharing. Finally, all network communications are protected by strict Nginx transport configurations. Together, these methods ensure that data remains confidential and secure, even if the central server is completely compromised (Grassi et al., 2017).</w:t>
      </w:r>
    </w:p>
    <w:p w14:paraId="361EDBCC" w14:textId="42ABFE61" w:rsidR="007B4A1F" w:rsidRPr="00A235FB" w:rsidRDefault="00000000" w:rsidP="007B4A1F">
      <w:pPr>
        <w:pStyle w:val="Heading2"/>
        <w:rPr>
          <w:i w:val="0"/>
          <w:iCs w:val="0"/>
          <w:sz w:val="28"/>
          <w:szCs w:val="28"/>
        </w:rPr>
      </w:pPr>
      <w:r w:rsidRPr="00A235FB">
        <w:rPr>
          <w:i w:val="0"/>
          <w:iCs w:val="0"/>
          <w:sz w:val="28"/>
          <w:szCs w:val="28"/>
        </w:rPr>
        <w:t>2.1 Key Derivation</w:t>
      </w:r>
    </w:p>
    <w:p w14:paraId="19B4492A" w14:textId="0E5F786C" w:rsidR="00C466E8" w:rsidRDefault="00CD3CC3" w:rsidP="00A235FB">
      <w:pPr>
        <w:spacing w:after="160" w:line="360" w:lineRule="auto"/>
        <w:ind w:firstLine="360"/>
        <w:jc w:val="both"/>
      </w:pPr>
      <w:r>
        <w:t>To achieve zero trust, all key derivation occurs on the client side (in the browser). When a user enters their Master Password, the system uses the Argon2 hashing algorithm to derive a 64-byte combined key (Biryukov et al., 2022). This combined key is split into two components:</w:t>
      </w:r>
    </w:p>
    <w:p w14:paraId="6F8E68B1" w14:textId="77777777" w:rsidR="00346602" w:rsidRDefault="002910D7" w:rsidP="00346602">
      <w:pPr>
        <w:keepNext/>
        <w:spacing w:after="160" w:line="360" w:lineRule="auto"/>
        <w:ind w:firstLine="360"/>
        <w:jc w:val="center"/>
      </w:pPr>
      <w:r w:rsidRPr="002910D7">
        <w:rPr>
          <w:noProof/>
        </w:rPr>
        <w:drawing>
          <wp:inline distT="0" distB="0" distL="0" distR="0" wp14:anchorId="77C84F40" wp14:editId="1F8FEDF0">
            <wp:extent cx="5308979" cy="3102576"/>
            <wp:effectExtent l="0" t="0" r="6350" b="3175"/>
            <wp:docPr id="892803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803505" name=""/>
                    <pic:cNvPicPr/>
                  </pic:nvPicPr>
                  <pic:blipFill>
                    <a:blip r:embed="rId10"/>
                    <a:stretch>
                      <a:fillRect/>
                    </a:stretch>
                  </pic:blipFill>
                  <pic:spPr>
                    <a:xfrm>
                      <a:off x="0" y="0"/>
                      <a:ext cx="5366683" cy="3136299"/>
                    </a:xfrm>
                    <a:prstGeom prst="rect">
                      <a:avLst/>
                    </a:prstGeom>
                  </pic:spPr>
                </pic:pic>
              </a:graphicData>
            </a:graphic>
          </wp:inline>
        </w:drawing>
      </w:r>
    </w:p>
    <w:p w14:paraId="3C6B9B56" w14:textId="6609B875" w:rsidR="002910D7" w:rsidRDefault="00346602" w:rsidP="00346602">
      <w:pPr>
        <w:pStyle w:val="Caption"/>
        <w:jc w:val="center"/>
      </w:pPr>
      <w:r>
        <w:t xml:space="preserve">Figure </w:t>
      </w:r>
      <w:fldSimple w:instr=" SEQ Figure \* ARABIC ">
        <w:r w:rsidR="00F917A3">
          <w:rPr>
            <w:noProof/>
          </w:rPr>
          <w:t>2</w:t>
        </w:r>
      </w:fldSimple>
      <w:r>
        <w:t>: Login Page</w:t>
      </w:r>
    </w:p>
    <w:p w14:paraId="346797AA" w14:textId="77777777" w:rsidR="00C466E8" w:rsidRDefault="00000000">
      <w:pPr>
        <w:pStyle w:val="ListParagraph"/>
        <w:numPr>
          <w:ilvl w:val="0"/>
          <w:numId w:val="2"/>
        </w:numPr>
        <w:spacing w:after="120" w:line="360" w:lineRule="auto"/>
      </w:pPr>
      <w:proofErr w:type="spellStart"/>
      <w:r>
        <w:rPr>
          <w:b/>
          <w:bCs/>
        </w:rPr>
        <w:lastRenderedPageBreak/>
        <w:t>AuthKey</w:t>
      </w:r>
      <w:proofErr w:type="spellEnd"/>
      <w:r>
        <w:rPr>
          <w:b/>
          <w:bCs/>
        </w:rPr>
        <w:t xml:space="preserve"> (32 bytes):</w:t>
      </w:r>
      <w:r>
        <w:t xml:space="preserve"> Sent to the server for authentication.</w:t>
      </w:r>
    </w:p>
    <w:p w14:paraId="37C8C140" w14:textId="77777777" w:rsidR="007B4A1F" w:rsidRPr="007B4A1F" w:rsidRDefault="00000000">
      <w:pPr>
        <w:pStyle w:val="ListParagraph"/>
        <w:numPr>
          <w:ilvl w:val="0"/>
          <w:numId w:val="2"/>
        </w:numPr>
        <w:spacing w:after="120" w:line="360" w:lineRule="auto"/>
      </w:pPr>
      <w:proofErr w:type="spellStart"/>
      <w:r>
        <w:rPr>
          <w:b/>
          <w:bCs/>
        </w:rPr>
        <w:t>MasterEncryptionKey</w:t>
      </w:r>
      <w:proofErr w:type="spellEnd"/>
      <w:r>
        <w:rPr>
          <w:b/>
          <w:bCs/>
        </w:rPr>
        <w:t xml:space="preserve"> (32 bytes):</w:t>
      </w:r>
      <w:r>
        <w:t xml:space="preserve"> Kept securely in the browser's memory and used to encrypt and decrypt the user's personal vault key or RSA private key. </w:t>
      </w:r>
    </w:p>
    <w:p w14:paraId="1C33B3CD" w14:textId="3DD0C08F" w:rsidR="005D5ED6" w:rsidRDefault="00000000" w:rsidP="00346602">
      <w:pPr>
        <w:spacing w:after="120" w:line="360" w:lineRule="auto"/>
        <w:ind w:firstLine="360"/>
      </w:pPr>
      <w:r>
        <w:t>The browser does not save the</w:t>
      </w:r>
      <w:r w:rsidRPr="007B4A1F">
        <w:rPr>
          <w:i/>
          <w:iCs/>
        </w:rPr>
        <w:t xml:space="preserve"> </w:t>
      </w:r>
      <w:r w:rsidR="007B4A1F">
        <w:rPr>
          <w:i/>
          <w:iCs/>
        </w:rPr>
        <w:t>“</w:t>
      </w:r>
      <w:proofErr w:type="spellStart"/>
      <w:r w:rsidRPr="007B4A1F">
        <w:rPr>
          <w:i/>
          <w:iCs/>
        </w:rPr>
        <w:t>MasterEncryptionKey</w:t>
      </w:r>
      <w:proofErr w:type="spellEnd"/>
      <w:r w:rsidR="007B4A1F">
        <w:t>”</w:t>
      </w:r>
      <w:r w:rsidRPr="007B4A1F">
        <w:t xml:space="preserve"> </w:t>
      </w:r>
      <w:r>
        <w:t xml:space="preserve">on the hard drive or in any permanent storage. Instead, it is kept safe by holding it temporarily in a secure variable within the browser's working memory (RAM), which other websites cannot access. The key is automatically cleared and erased from memory when the user logs out or closes the browser tab. Because the key is never saved permanently, an attacker who steals the computer cannot find the key. </w:t>
      </w:r>
    </w:p>
    <w:p w14:paraId="2C9ECD76" w14:textId="77777777" w:rsidR="00A24C05" w:rsidRDefault="00000000" w:rsidP="007B4A1F">
      <w:pPr>
        <w:spacing w:after="120" w:line="360" w:lineRule="auto"/>
        <w:ind w:firstLine="360"/>
      </w:pPr>
      <w:r>
        <w:t>However, it is important to note that if an attacker compromises the device with malware or gains deep system-level access, they could theoretically read the computer's live memory and extract the key while the user is actively logged in.</w:t>
      </w:r>
    </w:p>
    <w:p w14:paraId="05323292" w14:textId="35ED54A2" w:rsidR="00C466E8" w:rsidRDefault="00000000" w:rsidP="007B4A1F">
      <w:pPr>
        <w:spacing w:after="120" w:line="360" w:lineRule="auto"/>
        <w:ind w:firstLine="360"/>
      </w:pPr>
      <w:r>
        <w:t xml:space="preserve">A2Z runs entirely within the web browser, it relies on the browser's security sandbox and cannot execute native memory-locking defenses against advanced </w:t>
      </w:r>
      <w:r w:rsidRPr="00A24C05">
        <w:rPr>
          <w:b/>
          <w:bCs/>
        </w:rPr>
        <w:t>memory scraping attacks</w:t>
      </w:r>
      <w:r>
        <w:t xml:space="preserve">. This remains a fundamental risk for any web application running on a compromised operating system. To reduce the impact of such attacks, </w:t>
      </w:r>
      <w:r w:rsidRPr="00A24C05">
        <w:rPr>
          <w:b/>
          <w:bCs/>
        </w:rPr>
        <w:t>Multi-Factor Authentication (MFA)</w:t>
      </w:r>
      <w:r>
        <w:t xml:space="preserve"> is crucial. Even if an attacker steals the Master Password or extracted keys, they cannot log into the server from another device without the user's physical MFA </w:t>
      </w:r>
      <w:proofErr w:type="gramStart"/>
      <w:r>
        <w:t>token</w:t>
      </w:r>
      <w:proofErr w:type="gramEnd"/>
      <w:r>
        <w:t xml:space="preserve"> like a mobile authenticator app. This extra layer of defense severely limits the attacker's ability to access the vault remotely.</w:t>
      </w:r>
    </w:p>
    <w:p w14:paraId="1B603167" w14:textId="77777777" w:rsidR="00346602" w:rsidRDefault="00346602" w:rsidP="00346602">
      <w:pPr>
        <w:keepNext/>
        <w:spacing w:after="120" w:line="360" w:lineRule="auto"/>
        <w:ind w:firstLine="360"/>
        <w:jc w:val="center"/>
      </w:pPr>
      <w:r w:rsidRPr="00346602">
        <w:rPr>
          <w:noProof/>
        </w:rPr>
        <w:drawing>
          <wp:inline distT="0" distB="0" distL="0" distR="0" wp14:anchorId="2F501C28" wp14:editId="55EEDC75">
            <wp:extent cx="4427455" cy="2497540"/>
            <wp:effectExtent l="0" t="0" r="0" b="0"/>
            <wp:docPr id="1977690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690525" name=""/>
                    <pic:cNvPicPr/>
                  </pic:nvPicPr>
                  <pic:blipFill>
                    <a:blip r:embed="rId11"/>
                    <a:stretch>
                      <a:fillRect/>
                    </a:stretch>
                  </pic:blipFill>
                  <pic:spPr>
                    <a:xfrm>
                      <a:off x="0" y="0"/>
                      <a:ext cx="4427455" cy="2497540"/>
                    </a:xfrm>
                    <a:prstGeom prst="rect">
                      <a:avLst/>
                    </a:prstGeom>
                  </pic:spPr>
                </pic:pic>
              </a:graphicData>
            </a:graphic>
          </wp:inline>
        </w:drawing>
      </w:r>
    </w:p>
    <w:p w14:paraId="718FF24B" w14:textId="66A09C2F" w:rsidR="00346602" w:rsidRDefault="00346602" w:rsidP="00346602">
      <w:pPr>
        <w:pStyle w:val="Caption"/>
        <w:jc w:val="center"/>
      </w:pPr>
      <w:r>
        <w:t xml:space="preserve">Figure </w:t>
      </w:r>
      <w:fldSimple w:instr=" SEQ Figure \* ARABIC ">
        <w:r w:rsidR="00F917A3">
          <w:rPr>
            <w:noProof/>
          </w:rPr>
          <w:t>3</w:t>
        </w:r>
      </w:fldSimple>
      <w:r>
        <w:t>: MFA TOTP</w:t>
      </w:r>
    </w:p>
    <w:p w14:paraId="3CFC1A4C" w14:textId="77777777" w:rsidR="00346602" w:rsidRDefault="00346602" w:rsidP="00346602">
      <w:pPr>
        <w:spacing w:after="120" w:line="360" w:lineRule="auto"/>
      </w:pPr>
    </w:p>
    <w:p w14:paraId="71CACE66" w14:textId="77777777" w:rsidR="00C466E8" w:rsidRPr="00001992" w:rsidRDefault="00000000">
      <w:pPr>
        <w:pStyle w:val="Heading2"/>
        <w:rPr>
          <w:i w:val="0"/>
          <w:iCs w:val="0"/>
          <w:sz w:val="28"/>
          <w:szCs w:val="28"/>
        </w:rPr>
      </w:pPr>
      <w:r w:rsidRPr="00001992">
        <w:rPr>
          <w:i w:val="0"/>
          <w:iCs w:val="0"/>
          <w:sz w:val="28"/>
          <w:szCs w:val="28"/>
        </w:rPr>
        <w:t>2.2 Server-Side Zero Trust &amp; Hashing</w:t>
      </w:r>
    </w:p>
    <w:p w14:paraId="509B44B0" w14:textId="6FA6FF62" w:rsidR="005875D5" w:rsidRDefault="00000000" w:rsidP="005875D5">
      <w:pPr>
        <w:spacing w:after="160" w:line="360" w:lineRule="auto"/>
        <w:ind w:firstLine="720"/>
        <w:jc w:val="both"/>
      </w:pPr>
      <w:r>
        <w:t xml:space="preserve">When the server receives the </w:t>
      </w:r>
      <w:r w:rsidR="000D48A6">
        <w:t>“</w:t>
      </w:r>
      <w:proofErr w:type="spellStart"/>
      <w:r w:rsidRPr="000D48A6">
        <w:rPr>
          <w:rFonts w:asciiTheme="majorBidi" w:eastAsia="Courier New" w:hAnsiTheme="majorBidi" w:cstheme="majorBidi"/>
          <w:i/>
          <w:iCs/>
        </w:rPr>
        <w:t>AuthKey</w:t>
      </w:r>
      <w:proofErr w:type="spellEnd"/>
      <w:r w:rsidR="000D48A6">
        <w:t>”</w:t>
      </w:r>
      <w:r>
        <w:t xml:space="preserve"> during login or registration, it does not store it directly. Instead, the server </w:t>
      </w:r>
      <w:r w:rsidR="000D48A6">
        <w:t>applies to</w:t>
      </w:r>
      <w:r>
        <w:t xml:space="preserve"> a second layer of hashing using the </w:t>
      </w:r>
      <w:r>
        <w:rPr>
          <w:b/>
          <w:bCs/>
        </w:rPr>
        <w:t>PBKDF2-HMAC-SHA256</w:t>
      </w:r>
      <w:r>
        <w:t xml:space="preserve"> algorithm, combined with a randomly generated 16-byte salt and 200,000 rounds of mixing. </w:t>
      </w:r>
      <w:r w:rsidR="000D48A6">
        <w:t>The result</w:t>
      </w:r>
      <w:r>
        <w:t xml:space="preserve"> is saved in the database in a </w:t>
      </w:r>
      <w:r w:rsidR="000D48A6">
        <w:t>“</w:t>
      </w:r>
      <w:proofErr w:type="spellStart"/>
      <w:r w:rsidRPr="000D48A6">
        <w:rPr>
          <w:rFonts w:asciiTheme="majorBidi" w:eastAsia="Courier New" w:hAnsiTheme="majorBidi" w:cstheme="majorBidi"/>
        </w:rPr>
        <w:t>salt$hash</w:t>
      </w:r>
      <w:proofErr w:type="spellEnd"/>
      <w:r w:rsidR="000D48A6">
        <w:rPr>
          <w:rFonts w:asciiTheme="majorBidi" w:eastAsia="Courier New" w:hAnsiTheme="majorBidi" w:cstheme="majorBidi"/>
        </w:rPr>
        <w:t>”</w:t>
      </w:r>
      <w:r>
        <w:t xml:space="preserve"> format.</w:t>
      </w:r>
    </w:p>
    <w:p w14:paraId="6777477C" w14:textId="28057AA1" w:rsidR="00C466E8" w:rsidRDefault="00000000" w:rsidP="00F917A3">
      <w:pPr>
        <w:spacing w:after="160" w:line="360" w:lineRule="auto"/>
        <w:ind w:firstLine="720"/>
        <w:jc w:val="both"/>
      </w:pPr>
      <w:r>
        <w:t xml:space="preserve">This two-step process stops a common threat known as a "Pass-the-Hash" attack. If hackers break into the server's database, they only get the PBKDF2 hash, not the original </w:t>
      </w:r>
      <w:r w:rsidR="000D48A6">
        <w:t>“</w:t>
      </w:r>
      <w:proofErr w:type="spellStart"/>
      <w:r w:rsidRPr="000D48A6">
        <w:rPr>
          <w:rFonts w:asciiTheme="majorBidi" w:eastAsia="Courier New" w:hAnsiTheme="majorBidi" w:cstheme="majorBidi"/>
          <w:i/>
          <w:iCs/>
        </w:rPr>
        <w:t>AuthKey</w:t>
      </w:r>
      <w:proofErr w:type="spellEnd"/>
      <w:r w:rsidR="000D48A6">
        <w:rPr>
          <w:rFonts w:asciiTheme="majorBidi" w:eastAsia="Courier New" w:hAnsiTheme="majorBidi" w:cstheme="majorBidi"/>
          <w:i/>
          <w:iCs/>
        </w:rPr>
        <w:t>”</w:t>
      </w:r>
      <w:r>
        <w:t xml:space="preserve">. To log in, the hacker would still need to provide the actual </w:t>
      </w:r>
      <w:r w:rsidR="000D48A6">
        <w:t>“</w:t>
      </w:r>
      <w:proofErr w:type="spellStart"/>
      <w:r w:rsidRPr="000D48A6">
        <w:rPr>
          <w:rFonts w:asciiTheme="majorBidi" w:eastAsia="Courier New" w:hAnsiTheme="majorBidi" w:cstheme="majorBidi"/>
          <w:i/>
          <w:iCs/>
        </w:rPr>
        <w:t>AuthKey</w:t>
      </w:r>
      <w:proofErr w:type="spellEnd"/>
      <w:r w:rsidR="000D48A6">
        <w:t>”</w:t>
      </w:r>
      <w:r>
        <w:t>, which the server then checks against the database. As a result, the stolen hash is useless for logging in, providing strong, layered security.</w:t>
      </w:r>
    </w:p>
    <w:p w14:paraId="20517383" w14:textId="5C0502F4" w:rsidR="005D5ED6" w:rsidRDefault="005D5ED6" w:rsidP="005D5ED6">
      <w:pPr>
        <w:spacing w:after="160" w:line="360" w:lineRule="auto"/>
        <w:jc w:val="center"/>
      </w:pPr>
    </w:p>
    <w:p w14:paraId="6688610E" w14:textId="52326875" w:rsidR="00F917A3" w:rsidRDefault="00F917A3" w:rsidP="00F917A3">
      <w:pPr>
        <w:keepNext/>
        <w:spacing w:after="160" w:line="360" w:lineRule="auto"/>
        <w:jc w:val="center"/>
      </w:pPr>
      <w:r w:rsidRPr="00F917A3">
        <w:rPr>
          <w:noProof/>
        </w:rPr>
        <w:drawing>
          <wp:inline distT="0" distB="0" distL="0" distR="0" wp14:anchorId="72DE3E0C" wp14:editId="604CD512">
            <wp:extent cx="5943600" cy="3007995"/>
            <wp:effectExtent l="0" t="0" r="0" b="1905"/>
            <wp:docPr id="163111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110935" name=""/>
                    <pic:cNvPicPr/>
                  </pic:nvPicPr>
                  <pic:blipFill>
                    <a:blip r:embed="rId12"/>
                    <a:stretch>
                      <a:fillRect/>
                    </a:stretch>
                  </pic:blipFill>
                  <pic:spPr>
                    <a:xfrm>
                      <a:off x="0" y="0"/>
                      <a:ext cx="5943600" cy="3007995"/>
                    </a:xfrm>
                    <a:prstGeom prst="rect">
                      <a:avLst/>
                    </a:prstGeom>
                  </pic:spPr>
                </pic:pic>
              </a:graphicData>
            </a:graphic>
          </wp:inline>
        </w:drawing>
      </w:r>
    </w:p>
    <w:p w14:paraId="52524A77" w14:textId="592F7D7B" w:rsidR="005D5ED6" w:rsidRPr="005D5ED6" w:rsidRDefault="00F917A3" w:rsidP="00F917A3">
      <w:pPr>
        <w:pStyle w:val="Caption"/>
        <w:jc w:val="center"/>
        <w:rPr>
          <w:i w:val="0"/>
          <w:iCs w:val="0"/>
          <w:sz w:val="24"/>
          <w:szCs w:val="24"/>
        </w:rPr>
      </w:pPr>
      <w:r>
        <w:t xml:space="preserve">Figure </w:t>
      </w:r>
      <w:fldSimple w:instr=" SEQ Figure \* ARABIC ">
        <w:r>
          <w:rPr>
            <w:noProof/>
          </w:rPr>
          <w:t>4</w:t>
        </w:r>
      </w:fldSimple>
      <w:r>
        <w:t>:database overview</w:t>
      </w:r>
    </w:p>
    <w:p w14:paraId="6E240C5F" w14:textId="77777777" w:rsidR="00045180" w:rsidRDefault="00045180">
      <w:pPr>
        <w:pStyle w:val="Heading2"/>
        <w:rPr>
          <w:i w:val="0"/>
          <w:iCs w:val="0"/>
          <w:sz w:val="28"/>
          <w:szCs w:val="28"/>
        </w:rPr>
      </w:pPr>
    </w:p>
    <w:p w14:paraId="06F99A71" w14:textId="77777777" w:rsidR="00045180" w:rsidRDefault="00045180">
      <w:pPr>
        <w:pStyle w:val="Heading2"/>
        <w:rPr>
          <w:i w:val="0"/>
          <w:iCs w:val="0"/>
          <w:sz w:val="28"/>
          <w:szCs w:val="28"/>
        </w:rPr>
      </w:pPr>
    </w:p>
    <w:p w14:paraId="030CC02A" w14:textId="77777777" w:rsidR="00045180" w:rsidRDefault="00045180">
      <w:pPr>
        <w:pStyle w:val="Heading2"/>
        <w:rPr>
          <w:i w:val="0"/>
          <w:iCs w:val="0"/>
          <w:sz w:val="28"/>
          <w:szCs w:val="28"/>
        </w:rPr>
      </w:pPr>
    </w:p>
    <w:p w14:paraId="65FE3EE7" w14:textId="30A69E1E" w:rsidR="00C466E8" w:rsidRPr="000D48A6" w:rsidRDefault="00000000">
      <w:pPr>
        <w:pStyle w:val="Heading2"/>
        <w:rPr>
          <w:i w:val="0"/>
          <w:iCs w:val="0"/>
          <w:sz w:val="28"/>
          <w:szCs w:val="28"/>
        </w:rPr>
      </w:pPr>
      <w:r w:rsidRPr="000D48A6">
        <w:rPr>
          <w:i w:val="0"/>
          <w:iCs w:val="0"/>
          <w:sz w:val="28"/>
          <w:szCs w:val="28"/>
        </w:rPr>
        <w:lastRenderedPageBreak/>
        <w:t>2.3 Encryption and Decryption</w:t>
      </w:r>
    </w:p>
    <w:p w14:paraId="65C02278" w14:textId="500B0162" w:rsidR="00C466E8" w:rsidRDefault="00000000" w:rsidP="008530A5">
      <w:pPr>
        <w:spacing w:after="160" w:line="360" w:lineRule="auto"/>
        <w:ind w:firstLine="720"/>
        <w:jc w:val="both"/>
      </w:pPr>
      <w:r>
        <w:t xml:space="preserve">Data confidentiality is maintained using </w:t>
      </w:r>
      <w:r>
        <w:rPr>
          <w:b/>
          <w:bCs/>
        </w:rPr>
        <w:t>AES-256-GCM</w:t>
      </w:r>
      <w:r>
        <w:t xml:space="preserve"> (Advanced Encryption Standard with Galois/Counter Mode). AES-GCM is an authenticated encryption algorithm that ensures both the secrecy of the data and its integrity. When a user saves a password, it is encrypted in the browser using their Vault Key. Only the resulting </w:t>
      </w:r>
      <w:r w:rsidR="00582A57">
        <w:t>“</w:t>
      </w:r>
      <w:proofErr w:type="spellStart"/>
      <w:r w:rsidRPr="00582A57">
        <w:rPr>
          <w:rFonts w:asciiTheme="majorBidi" w:eastAsia="Courier New" w:hAnsiTheme="majorBidi" w:cstheme="majorBidi"/>
          <w:i/>
          <w:iCs/>
        </w:rPr>
        <w:t>ciphertext_blob</w:t>
      </w:r>
      <w:proofErr w:type="spellEnd"/>
      <w:r w:rsidR="00582A57">
        <w:t>”</w:t>
      </w:r>
      <w:r>
        <w:t xml:space="preserve"> and </w:t>
      </w:r>
      <w:r w:rsidR="00582A57">
        <w:t>“</w:t>
      </w:r>
      <w:proofErr w:type="spellStart"/>
      <w:r w:rsidRPr="00582A57">
        <w:rPr>
          <w:rFonts w:eastAsia="Courier New"/>
        </w:rPr>
        <w:t>iv_blob</w:t>
      </w:r>
      <w:proofErr w:type="spellEnd"/>
      <w:r w:rsidR="00582A57">
        <w:rPr>
          <w:rFonts w:eastAsia="Courier New"/>
        </w:rPr>
        <w:t>”</w:t>
      </w:r>
      <w:r w:rsidRPr="00582A57">
        <w:t xml:space="preserve"> (</w:t>
      </w:r>
      <w:r>
        <w:t>Initialization Vector) are transmitted to the server.</w:t>
      </w:r>
    </w:p>
    <w:p w14:paraId="07BFCDA7" w14:textId="55CDB8FD" w:rsidR="00820CCD" w:rsidRPr="00045180" w:rsidRDefault="00820CCD" w:rsidP="00045180">
      <w:pPr>
        <w:spacing w:after="160" w:line="360" w:lineRule="auto"/>
        <w:ind w:firstLine="720"/>
        <w:jc w:val="both"/>
      </w:pPr>
      <w:r>
        <w:t>For organizational sharing, including structured department-level password sharing, the system utilizes RSA-OAEP (4096-bit) (Moriarty et al., 2016). A shared vault or department credential is protected by a symmetric Vault Key, which is then encrypted by the RSA Public Keys of the specific users or department members who are authorized to access that vault.</w:t>
      </w:r>
    </w:p>
    <w:p w14:paraId="4BB36CBE" w14:textId="77777777" w:rsidR="00045180" w:rsidRDefault="00346602" w:rsidP="00045180">
      <w:pPr>
        <w:keepNext/>
        <w:spacing w:after="160" w:line="360" w:lineRule="auto"/>
        <w:jc w:val="center"/>
      </w:pPr>
      <w:r>
        <w:br/>
      </w:r>
      <w:r w:rsidR="002B22E1" w:rsidRPr="002B22E1">
        <w:rPr>
          <w:noProof/>
        </w:rPr>
        <w:drawing>
          <wp:inline distT="0" distB="0" distL="0" distR="0" wp14:anchorId="5D7E453B" wp14:editId="61E0D0E2">
            <wp:extent cx="5274860" cy="2553460"/>
            <wp:effectExtent l="0" t="0" r="2540" b="0"/>
            <wp:docPr id="1040779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779470" name=""/>
                    <pic:cNvPicPr/>
                  </pic:nvPicPr>
                  <pic:blipFill>
                    <a:blip r:embed="rId13"/>
                    <a:stretch>
                      <a:fillRect/>
                    </a:stretch>
                  </pic:blipFill>
                  <pic:spPr>
                    <a:xfrm>
                      <a:off x="0" y="0"/>
                      <a:ext cx="5323359" cy="2576937"/>
                    </a:xfrm>
                    <a:prstGeom prst="rect">
                      <a:avLst/>
                    </a:prstGeom>
                  </pic:spPr>
                </pic:pic>
              </a:graphicData>
            </a:graphic>
          </wp:inline>
        </w:drawing>
      </w:r>
    </w:p>
    <w:p w14:paraId="410B69B9" w14:textId="02F71CC0" w:rsidR="005D5ED6" w:rsidRPr="005D5ED6" w:rsidRDefault="00045180" w:rsidP="00045180">
      <w:pPr>
        <w:pStyle w:val="Caption"/>
        <w:jc w:val="center"/>
        <w:rPr>
          <w:i w:val="0"/>
          <w:iCs w:val="0"/>
          <w:sz w:val="24"/>
          <w:szCs w:val="24"/>
        </w:rPr>
      </w:pPr>
      <w:r>
        <w:t xml:space="preserve">Figure </w:t>
      </w:r>
      <w:fldSimple w:instr=" SEQ Figure \* ARABIC ">
        <w:r w:rsidR="00F917A3">
          <w:rPr>
            <w:noProof/>
          </w:rPr>
          <w:t>5</w:t>
        </w:r>
      </w:fldSimple>
      <w:r>
        <w:t>: User shared Vault</w:t>
      </w:r>
    </w:p>
    <w:p w14:paraId="43A2D82F" w14:textId="594C5FD6" w:rsidR="00890B37" w:rsidRPr="00A235FB" w:rsidRDefault="00000000" w:rsidP="00890B37">
      <w:pPr>
        <w:pStyle w:val="Heading2"/>
        <w:rPr>
          <w:i w:val="0"/>
          <w:iCs w:val="0"/>
          <w:sz w:val="28"/>
          <w:szCs w:val="28"/>
        </w:rPr>
      </w:pPr>
      <w:r w:rsidRPr="00A235FB">
        <w:rPr>
          <w:i w:val="0"/>
          <w:iCs w:val="0"/>
          <w:sz w:val="28"/>
          <w:szCs w:val="28"/>
        </w:rPr>
        <w:t>2.</w:t>
      </w:r>
      <w:r w:rsidR="00A235FB">
        <w:rPr>
          <w:i w:val="0"/>
          <w:iCs w:val="0"/>
          <w:sz w:val="28"/>
          <w:szCs w:val="28"/>
        </w:rPr>
        <w:t>2</w:t>
      </w:r>
      <w:r w:rsidRPr="00A235FB">
        <w:rPr>
          <w:i w:val="0"/>
          <w:iCs w:val="0"/>
          <w:sz w:val="28"/>
          <w:szCs w:val="28"/>
        </w:rPr>
        <w:t xml:space="preserve"> Transport Layer Security (Nginx)</w:t>
      </w:r>
    </w:p>
    <w:p w14:paraId="602443BE" w14:textId="6C4619D3" w:rsidR="00C466E8" w:rsidRDefault="00105C49" w:rsidP="008530A5">
      <w:pPr>
        <w:spacing w:after="160" w:line="360" w:lineRule="auto"/>
        <w:ind w:firstLine="360"/>
        <w:jc w:val="both"/>
      </w:pPr>
      <w:r>
        <w:t xml:space="preserve">While the Web Crypto API protects the data itself, securing the communication channel is equally vital. The application is deployed behind </w:t>
      </w:r>
      <w:proofErr w:type="gramStart"/>
      <w:r>
        <w:t>an</w:t>
      </w:r>
      <w:proofErr w:type="gramEnd"/>
      <w:r>
        <w:t xml:space="preserve"> Nginx reverse proxy configured with strict security measures. It mandates HTTPS by permanently redirecting all HTTP traffic to HTTPS. The proxy enforces modern encryption standards by strictly allowing only TLSv1.2 and TLSv1.3 protocols alongside high-security ciphers (McKay &amp; Cooper, 2019). Furthermore, the Nginx configuration injects several critical HTTP security headers:</w:t>
      </w:r>
    </w:p>
    <w:p w14:paraId="7E7E2463" w14:textId="36F19C15" w:rsidR="00D82069" w:rsidRPr="00D82069" w:rsidRDefault="00D82069" w:rsidP="008530A5">
      <w:pPr>
        <w:spacing w:after="160" w:line="360" w:lineRule="auto"/>
        <w:ind w:firstLine="360"/>
        <w:jc w:val="both"/>
        <w:rPr>
          <w:b/>
          <w:bCs/>
        </w:rPr>
      </w:pPr>
      <w:r>
        <w:rPr>
          <w:b/>
          <w:bCs/>
        </w:rPr>
        <w:lastRenderedPageBreak/>
        <w:t>Response header:</w:t>
      </w:r>
    </w:p>
    <w:p w14:paraId="317AC6DD" w14:textId="2E3E13A0" w:rsidR="00DB01D2" w:rsidRDefault="00DB01D2" w:rsidP="002A2674">
      <w:pPr>
        <w:spacing w:after="160" w:line="360" w:lineRule="auto"/>
        <w:ind w:firstLine="360"/>
        <w:jc w:val="center"/>
      </w:pPr>
      <w:r w:rsidRPr="00DB01D2">
        <w:rPr>
          <w:noProof/>
        </w:rPr>
        <w:drawing>
          <wp:inline distT="0" distB="0" distL="0" distR="0" wp14:anchorId="1E83BDAA" wp14:editId="522A541B">
            <wp:extent cx="5554639" cy="2968409"/>
            <wp:effectExtent l="0" t="0" r="8255" b="3810"/>
            <wp:docPr id="1867769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769290" name=""/>
                    <pic:cNvPicPr/>
                  </pic:nvPicPr>
                  <pic:blipFill>
                    <a:blip r:embed="rId14"/>
                    <a:stretch>
                      <a:fillRect/>
                    </a:stretch>
                  </pic:blipFill>
                  <pic:spPr>
                    <a:xfrm>
                      <a:off x="0" y="0"/>
                      <a:ext cx="5564509" cy="2973684"/>
                    </a:xfrm>
                    <a:prstGeom prst="rect">
                      <a:avLst/>
                    </a:prstGeom>
                  </pic:spPr>
                </pic:pic>
              </a:graphicData>
            </a:graphic>
          </wp:inline>
        </w:drawing>
      </w:r>
    </w:p>
    <w:p w14:paraId="6A47C2E3" w14:textId="77777777" w:rsidR="00C466E8" w:rsidRDefault="00000000">
      <w:pPr>
        <w:pStyle w:val="ListParagraph"/>
        <w:numPr>
          <w:ilvl w:val="0"/>
          <w:numId w:val="3"/>
        </w:numPr>
        <w:spacing w:after="120" w:line="360" w:lineRule="auto"/>
      </w:pPr>
      <w:r>
        <w:rPr>
          <w:b/>
          <w:bCs/>
        </w:rPr>
        <w:t>Strict-Transport-Security (HSTS):</w:t>
      </w:r>
      <w:r>
        <w:t xml:space="preserve"> Ensures browsers only interact with the application over a secure HTTPS connection.</w:t>
      </w:r>
    </w:p>
    <w:p w14:paraId="5E0C69C3" w14:textId="77777777" w:rsidR="00C466E8" w:rsidRDefault="00000000">
      <w:pPr>
        <w:pStyle w:val="ListParagraph"/>
        <w:numPr>
          <w:ilvl w:val="0"/>
          <w:numId w:val="3"/>
        </w:numPr>
        <w:spacing w:after="120" w:line="360" w:lineRule="auto"/>
      </w:pPr>
      <w:r>
        <w:rPr>
          <w:b/>
          <w:bCs/>
        </w:rPr>
        <w:t>X-Frame-Options (DENY):</w:t>
      </w:r>
      <w:r>
        <w:t xml:space="preserve"> Prevents the site from being embedded in </w:t>
      </w:r>
      <w:proofErr w:type="spellStart"/>
      <w:r>
        <w:t>iframes</w:t>
      </w:r>
      <w:proofErr w:type="spellEnd"/>
      <w:r>
        <w:t>, neutralizing Clickjacking attacks.</w:t>
      </w:r>
    </w:p>
    <w:p w14:paraId="38997868" w14:textId="123312DD" w:rsidR="00D82069" w:rsidRPr="002A2674" w:rsidRDefault="00000000" w:rsidP="002A2674">
      <w:pPr>
        <w:pStyle w:val="ListParagraph"/>
        <w:numPr>
          <w:ilvl w:val="0"/>
          <w:numId w:val="3"/>
        </w:numPr>
        <w:spacing w:after="120" w:line="360" w:lineRule="auto"/>
      </w:pPr>
      <w:r>
        <w:rPr>
          <w:b/>
          <w:bCs/>
        </w:rPr>
        <w:t>Cross-Origin Opener/Resource Policies (COOP/CORP):</w:t>
      </w:r>
      <w:r>
        <w:t xml:space="preserve"> Isolates the browsing context to protect the ephemeral </w:t>
      </w:r>
      <w:proofErr w:type="spellStart"/>
      <w:r>
        <w:t>MasterEncryptionKey</w:t>
      </w:r>
      <w:proofErr w:type="spellEnd"/>
      <w:r>
        <w:t xml:space="preserve"> from advanced cross-site leaks.</w:t>
      </w:r>
    </w:p>
    <w:p w14:paraId="799B0C2B" w14:textId="77777777" w:rsidR="00045180" w:rsidRDefault="00045180">
      <w:pPr>
        <w:pStyle w:val="Heading2"/>
        <w:rPr>
          <w:i w:val="0"/>
          <w:iCs w:val="0"/>
          <w:sz w:val="28"/>
          <w:szCs w:val="28"/>
        </w:rPr>
      </w:pPr>
    </w:p>
    <w:p w14:paraId="7B3BAF01" w14:textId="620569A2" w:rsidR="00890B37" w:rsidRPr="00A235FB" w:rsidRDefault="00000000" w:rsidP="00890B37">
      <w:pPr>
        <w:pStyle w:val="Heading2"/>
        <w:rPr>
          <w:i w:val="0"/>
          <w:iCs w:val="0"/>
          <w:sz w:val="28"/>
          <w:szCs w:val="28"/>
        </w:rPr>
      </w:pPr>
      <w:r w:rsidRPr="00A235FB">
        <w:rPr>
          <w:i w:val="0"/>
          <w:iCs w:val="0"/>
          <w:sz w:val="28"/>
          <w:szCs w:val="28"/>
        </w:rPr>
        <w:t>2.</w:t>
      </w:r>
      <w:r w:rsidR="00A235FB">
        <w:rPr>
          <w:i w:val="0"/>
          <w:iCs w:val="0"/>
          <w:sz w:val="28"/>
          <w:szCs w:val="28"/>
        </w:rPr>
        <w:t xml:space="preserve">3 </w:t>
      </w:r>
      <w:r w:rsidRPr="00A235FB">
        <w:rPr>
          <w:i w:val="0"/>
          <w:iCs w:val="0"/>
          <w:sz w:val="28"/>
          <w:szCs w:val="28"/>
        </w:rPr>
        <w:t>Administrative and Organizational Security</w:t>
      </w:r>
    </w:p>
    <w:p w14:paraId="4226E45E" w14:textId="505BCB64" w:rsidR="00C466E8" w:rsidRDefault="00000000" w:rsidP="003B7FEA">
      <w:pPr>
        <w:spacing w:after="160" w:line="360" w:lineRule="auto"/>
        <w:ind w:firstLine="720"/>
        <w:jc w:val="both"/>
      </w:pPr>
      <w:r>
        <w:t>Administrative functions, such as service creation and department assignment within the admin dashboard, are secured through rigorous backend validation and session management. This prevents unauthorized privilege escalation and ensures that structural changes</w:t>
      </w:r>
      <w:r w:rsidR="005943CF">
        <w:t xml:space="preserve"> </w:t>
      </w:r>
      <w:r>
        <w:t>such as adding new services or managing department-level sharing policies</w:t>
      </w:r>
      <w:r w:rsidR="00027176">
        <w:t xml:space="preserve"> </w:t>
      </w:r>
      <w:r>
        <w:t>are securely authenticated and authorized before any organizational state changes occur.</w:t>
      </w:r>
    </w:p>
    <w:p w14:paraId="5180488F" w14:textId="77777777" w:rsidR="00045180" w:rsidRDefault="002A2674" w:rsidP="00045180">
      <w:pPr>
        <w:keepNext/>
        <w:spacing w:after="160" w:line="360" w:lineRule="auto"/>
        <w:jc w:val="center"/>
      </w:pPr>
      <w:r w:rsidRPr="002A2674">
        <w:rPr>
          <w:noProof/>
        </w:rPr>
        <w:lastRenderedPageBreak/>
        <w:drawing>
          <wp:inline distT="0" distB="0" distL="0" distR="0" wp14:anchorId="48804A67" wp14:editId="4F7010ED">
            <wp:extent cx="5943600" cy="3347085"/>
            <wp:effectExtent l="0" t="0" r="0" b="5715"/>
            <wp:docPr id="277435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435697" name=""/>
                    <pic:cNvPicPr/>
                  </pic:nvPicPr>
                  <pic:blipFill>
                    <a:blip r:embed="rId15"/>
                    <a:stretch>
                      <a:fillRect/>
                    </a:stretch>
                  </pic:blipFill>
                  <pic:spPr>
                    <a:xfrm>
                      <a:off x="0" y="0"/>
                      <a:ext cx="5943600" cy="3347085"/>
                    </a:xfrm>
                    <a:prstGeom prst="rect">
                      <a:avLst/>
                    </a:prstGeom>
                  </pic:spPr>
                </pic:pic>
              </a:graphicData>
            </a:graphic>
          </wp:inline>
        </w:drawing>
      </w:r>
    </w:p>
    <w:p w14:paraId="35099A1A" w14:textId="5C8B4F14" w:rsidR="002A2674" w:rsidRDefault="00045180" w:rsidP="00045180">
      <w:pPr>
        <w:pStyle w:val="Caption"/>
        <w:jc w:val="center"/>
      </w:pPr>
      <w:r>
        <w:t xml:space="preserve">Figure </w:t>
      </w:r>
      <w:fldSimple w:instr=" SEQ Figure \* ARABIC ">
        <w:r w:rsidR="00F917A3">
          <w:rPr>
            <w:noProof/>
          </w:rPr>
          <w:t>6</w:t>
        </w:r>
      </w:fldSimple>
      <w:r>
        <w:t>:</w:t>
      </w:r>
      <w:r w:rsidRPr="003D300E">
        <w:t>Admin dashboard for assigning users to department.</w:t>
      </w:r>
    </w:p>
    <w:p w14:paraId="2E2F5508" w14:textId="77777777" w:rsidR="00045180" w:rsidRDefault="00346602" w:rsidP="00045180">
      <w:pPr>
        <w:keepNext/>
        <w:spacing w:after="160" w:line="360" w:lineRule="auto"/>
        <w:jc w:val="center"/>
      </w:pPr>
      <w:r>
        <w:rPr>
          <w:i/>
          <w:iCs/>
        </w:rPr>
        <w:t>.</w:t>
      </w:r>
      <w:r>
        <w:br/>
      </w:r>
      <w:r w:rsidRPr="00346602">
        <w:rPr>
          <w:noProof/>
        </w:rPr>
        <w:drawing>
          <wp:inline distT="0" distB="0" distL="0" distR="0" wp14:anchorId="50EA1465" wp14:editId="271C4504">
            <wp:extent cx="6295293" cy="3507474"/>
            <wp:effectExtent l="0" t="0" r="0" b="0"/>
            <wp:docPr id="1184154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154678" name=""/>
                    <pic:cNvPicPr/>
                  </pic:nvPicPr>
                  <pic:blipFill>
                    <a:blip r:embed="rId16"/>
                    <a:stretch>
                      <a:fillRect/>
                    </a:stretch>
                  </pic:blipFill>
                  <pic:spPr>
                    <a:xfrm>
                      <a:off x="0" y="0"/>
                      <a:ext cx="6322949" cy="3522883"/>
                    </a:xfrm>
                    <a:prstGeom prst="rect">
                      <a:avLst/>
                    </a:prstGeom>
                  </pic:spPr>
                </pic:pic>
              </a:graphicData>
            </a:graphic>
          </wp:inline>
        </w:drawing>
      </w:r>
    </w:p>
    <w:p w14:paraId="0B226D75" w14:textId="7E65F7E7" w:rsidR="002A2674" w:rsidRDefault="00045180" w:rsidP="00045180">
      <w:pPr>
        <w:pStyle w:val="Caption"/>
        <w:jc w:val="center"/>
      </w:pPr>
      <w:r>
        <w:t xml:space="preserve">Figure </w:t>
      </w:r>
      <w:fldSimple w:instr=" SEQ Figure \* ARABIC ">
        <w:r w:rsidR="00F917A3">
          <w:rPr>
            <w:noProof/>
          </w:rPr>
          <w:t>7</w:t>
        </w:r>
      </w:fldSimple>
      <w:r>
        <w:t>:</w:t>
      </w:r>
      <w:r w:rsidRPr="00AC4482">
        <w:t>Admin manages Vault for shared passwords in between departments</w:t>
      </w:r>
    </w:p>
    <w:p w14:paraId="6E286A93" w14:textId="77777777" w:rsidR="002A2674" w:rsidRDefault="002A2674" w:rsidP="00027176">
      <w:pPr>
        <w:spacing w:after="160" w:line="360" w:lineRule="auto"/>
        <w:jc w:val="both"/>
      </w:pPr>
    </w:p>
    <w:p w14:paraId="0CCEC011" w14:textId="77777777" w:rsidR="00D82069" w:rsidRDefault="00D82069" w:rsidP="00A235FB">
      <w:pPr>
        <w:rPr>
          <w:b/>
          <w:bCs/>
          <w:sz w:val="32"/>
          <w:szCs w:val="32"/>
        </w:rPr>
      </w:pPr>
    </w:p>
    <w:p w14:paraId="2BAD0A3B" w14:textId="77777777" w:rsidR="007B4A1F" w:rsidRDefault="007B4A1F" w:rsidP="00A235FB">
      <w:pPr>
        <w:rPr>
          <w:b/>
          <w:bCs/>
          <w:sz w:val="32"/>
          <w:szCs w:val="32"/>
        </w:rPr>
      </w:pPr>
    </w:p>
    <w:p w14:paraId="6913CD5A" w14:textId="385965BD" w:rsidR="00C466E8" w:rsidRPr="00A235FB" w:rsidRDefault="00000000" w:rsidP="00A235FB">
      <w:pPr>
        <w:rPr>
          <w:b/>
          <w:bCs/>
          <w:sz w:val="32"/>
          <w:szCs w:val="32"/>
        </w:rPr>
      </w:pPr>
      <w:r w:rsidRPr="00A235FB">
        <w:rPr>
          <w:b/>
          <w:bCs/>
          <w:sz w:val="32"/>
          <w:szCs w:val="32"/>
        </w:rPr>
        <w:t>3. Cryptographic Implementation and Code Snippets</w:t>
      </w:r>
      <w:r w:rsidR="000D48A6">
        <w:rPr>
          <w:b/>
          <w:bCs/>
          <w:sz w:val="32"/>
          <w:szCs w:val="32"/>
        </w:rPr>
        <w:t>:</w:t>
      </w:r>
    </w:p>
    <w:p w14:paraId="37B9E26B" w14:textId="77777777" w:rsidR="00C466E8" w:rsidRPr="000D48A6" w:rsidRDefault="00000000">
      <w:pPr>
        <w:pStyle w:val="Heading2"/>
        <w:rPr>
          <w:i w:val="0"/>
          <w:iCs w:val="0"/>
          <w:sz w:val="28"/>
          <w:szCs w:val="28"/>
        </w:rPr>
      </w:pPr>
      <w:r w:rsidRPr="000D48A6">
        <w:rPr>
          <w:i w:val="0"/>
          <w:iCs w:val="0"/>
          <w:sz w:val="28"/>
          <w:szCs w:val="28"/>
        </w:rPr>
        <w:t>3.1 Client-Side Key Derivation (Argon2)</w:t>
      </w:r>
    </w:p>
    <w:p w14:paraId="712FEBD9" w14:textId="79F18F81" w:rsidR="00C466E8" w:rsidRDefault="00000000" w:rsidP="00045180">
      <w:pPr>
        <w:spacing w:after="160" w:line="360" w:lineRule="auto"/>
        <w:jc w:val="both"/>
      </w:pPr>
      <w:r>
        <w:t xml:space="preserve">The following Web Crypto API snippet from </w:t>
      </w:r>
      <w:r w:rsidR="00FF2784">
        <w:t>“</w:t>
      </w:r>
      <w:r w:rsidRPr="00FF2784">
        <w:rPr>
          <w:rFonts w:eastAsia="Courier New"/>
          <w:i/>
          <w:iCs/>
        </w:rPr>
        <w:t>crypto.js</w:t>
      </w:r>
      <w:r w:rsidR="00FF2784">
        <w:t>”</w:t>
      </w:r>
      <w:r>
        <w:t xml:space="preserve"> demonstrates how the master password is mathematically transformed into an</w:t>
      </w:r>
      <w:r w:rsidRPr="00FF2784">
        <w:rPr>
          <w:rFonts w:asciiTheme="majorBidi" w:hAnsiTheme="majorBidi" w:cstheme="majorBidi"/>
        </w:rPr>
        <w:t xml:space="preserve"> </w:t>
      </w:r>
      <w:r w:rsidR="00FF2784">
        <w:rPr>
          <w:rFonts w:asciiTheme="majorBidi" w:hAnsiTheme="majorBidi" w:cstheme="majorBidi"/>
        </w:rPr>
        <w:t>“</w:t>
      </w:r>
      <w:proofErr w:type="spellStart"/>
      <w:r w:rsidRPr="00FF2784">
        <w:rPr>
          <w:rFonts w:asciiTheme="majorBidi" w:eastAsia="Courier New" w:hAnsiTheme="majorBidi" w:cstheme="majorBidi"/>
        </w:rPr>
        <w:t>AuthKey</w:t>
      </w:r>
      <w:proofErr w:type="spellEnd"/>
      <w:r w:rsidR="00FF2784">
        <w:t>”</w:t>
      </w:r>
      <w:r>
        <w:t xml:space="preserve"> and </w:t>
      </w:r>
      <w:r w:rsidR="00FF2784">
        <w:t>“</w:t>
      </w:r>
      <w:proofErr w:type="spellStart"/>
      <w:r w:rsidRPr="00FF2784">
        <w:rPr>
          <w:rFonts w:asciiTheme="majorBidi" w:eastAsia="Courier New" w:hAnsiTheme="majorBidi" w:cstheme="majorBidi"/>
        </w:rPr>
        <w:t>MasterEncryptionKey</w:t>
      </w:r>
      <w:proofErr w:type="spellEnd"/>
      <w:r w:rsidR="00FF2784">
        <w:rPr>
          <w:rFonts w:asciiTheme="majorBidi" w:eastAsia="Courier New" w:hAnsiTheme="majorBidi" w:cstheme="majorBidi"/>
        </w:rPr>
        <w:t>”</w:t>
      </w:r>
      <w:r w:rsidRPr="00FF2784">
        <w:rPr>
          <w:rFonts w:asciiTheme="majorBidi" w:hAnsiTheme="majorBidi" w:cstheme="majorBidi"/>
        </w:rPr>
        <w:t xml:space="preserve"> </w:t>
      </w:r>
      <w:r>
        <w:t>using Argon2: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66E8" w14:paraId="23EC11BB"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14:paraId="5677E0E3" w14:textId="77777777" w:rsidR="00C466E8" w:rsidRDefault="00000000">
            <w:pPr>
              <w:ind w:left="360"/>
            </w:pPr>
            <w:r>
              <w:rPr>
                <w:rFonts w:ascii="Courier New" w:eastAsia="Courier New" w:hAnsi="Courier New" w:cs="Courier New"/>
                <w:sz w:val="18"/>
                <w:szCs w:val="18"/>
              </w:rPr>
              <w:t xml:space="preserve">async function </w:t>
            </w:r>
            <w:proofErr w:type="spellStart"/>
            <w:proofErr w:type="gramStart"/>
            <w:r>
              <w:rPr>
                <w:rFonts w:ascii="Courier New" w:eastAsia="Courier New" w:hAnsi="Courier New" w:cs="Courier New"/>
                <w:sz w:val="18"/>
                <w:szCs w:val="18"/>
              </w:rPr>
              <w:t>deriveKeys</w:t>
            </w:r>
            <w:proofErr w:type="spellEnd"/>
            <w:r>
              <w:rPr>
                <w:rFonts w:ascii="Courier New" w:eastAsia="Courier New" w:hAnsi="Courier New" w:cs="Courier New"/>
                <w:sz w:val="18"/>
                <w:szCs w:val="18"/>
              </w:rPr>
              <w:t>(</w:t>
            </w:r>
            <w:proofErr w:type="spellStart"/>
            <w:proofErr w:type="gramEnd"/>
            <w:r>
              <w:rPr>
                <w:rFonts w:ascii="Courier New" w:eastAsia="Courier New" w:hAnsi="Courier New" w:cs="Courier New"/>
                <w:sz w:val="18"/>
                <w:szCs w:val="18"/>
              </w:rPr>
              <w:t>masterPassword</w:t>
            </w:r>
            <w:proofErr w:type="spellEnd"/>
            <w:r>
              <w:rPr>
                <w:rFonts w:ascii="Courier New" w:eastAsia="Courier New" w:hAnsi="Courier New" w:cs="Courier New"/>
                <w:sz w:val="18"/>
                <w:szCs w:val="18"/>
              </w:rPr>
              <w:t xml:space="preserve">, salt, </w:t>
            </w:r>
            <w:proofErr w:type="gramStart"/>
            <w:r>
              <w:rPr>
                <w:rFonts w:ascii="Courier New" w:eastAsia="Courier New" w:hAnsi="Courier New" w:cs="Courier New"/>
                <w:sz w:val="18"/>
                <w:szCs w:val="18"/>
              </w:rPr>
              <w:t>options) {</w:t>
            </w:r>
            <w:proofErr w:type="gramEnd"/>
          </w:p>
          <w:p w14:paraId="4FFB4473" w14:textId="77777777" w:rsidR="00C466E8" w:rsidRDefault="00000000">
            <w:pPr>
              <w:ind w:left="360"/>
            </w:pPr>
            <w:r>
              <w:rPr>
                <w:rFonts w:ascii="Courier New" w:eastAsia="Courier New" w:hAnsi="Courier New" w:cs="Courier New"/>
                <w:sz w:val="18"/>
                <w:szCs w:val="18"/>
              </w:rPr>
              <w:t xml:space="preserve">  const subtle = </w:t>
            </w:r>
            <w:proofErr w:type="spellStart"/>
            <w:proofErr w:type="gramStart"/>
            <w:r>
              <w:rPr>
                <w:rFonts w:ascii="Courier New" w:eastAsia="Courier New" w:hAnsi="Courier New" w:cs="Courier New"/>
                <w:sz w:val="18"/>
                <w:szCs w:val="18"/>
              </w:rPr>
              <w:t>ensureWebCrypto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757DBD66" w14:textId="77777777" w:rsidR="00C466E8" w:rsidRDefault="00000000">
            <w:pPr>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passwordBytes</w:t>
            </w:r>
            <w:proofErr w:type="spellEnd"/>
            <w:r>
              <w:rPr>
                <w:rFonts w:ascii="Courier New" w:eastAsia="Courier New" w:hAnsi="Courier New" w:cs="Courier New"/>
                <w:sz w:val="18"/>
                <w:szCs w:val="18"/>
              </w:rPr>
              <w:t xml:space="preserve"> = normalizeUint8(</w:t>
            </w:r>
            <w:proofErr w:type="spellStart"/>
            <w:r>
              <w:rPr>
                <w:rFonts w:ascii="Courier New" w:eastAsia="Courier New" w:hAnsi="Courier New" w:cs="Courier New"/>
                <w:sz w:val="18"/>
                <w:szCs w:val="18"/>
              </w:rPr>
              <w:t>masterPassword</w:t>
            </w:r>
            <w:proofErr w:type="spellEnd"/>
            <w:r>
              <w:rPr>
                <w:rFonts w:ascii="Courier New" w:eastAsia="Courier New" w:hAnsi="Courier New" w:cs="Courier New"/>
                <w:sz w:val="18"/>
                <w:szCs w:val="18"/>
              </w:rPr>
              <w:t>, 'Master password');</w:t>
            </w:r>
          </w:p>
          <w:p w14:paraId="73D7F926" w14:textId="77777777" w:rsidR="00C466E8" w:rsidRDefault="00000000">
            <w:pPr>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saltBytes</w:t>
            </w:r>
            <w:proofErr w:type="spellEnd"/>
            <w:r>
              <w:rPr>
                <w:rFonts w:ascii="Courier New" w:eastAsia="Courier New" w:hAnsi="Courier New" w:cs="Courier New"/>
                <w:sz w:val="18"/>
                <w:szCs w:val="18"/>
              </w:rPr>
              <w:t xml:space="preserve"> = normalizeUint8(salt, 'Salt');</w:t>
            </w:r>
          </w:p>
          <w:p w14:paraId="3F7E13D3" w14:textId="77777777" w:rsidR="00C466E8" w:rsidRDefault="00000000">
            <w:pPr>
              <w:ind w:left="360"/>
            </w:pPr>
            <w:r>
              <w:rPr>
                <w:rFonts w:ascii="Courier New" w:eastAsia="Courier New" w:hAnsi="Courier New" w:cs="Courier New"/>
                <w:sz w:val="18"/>
                <w:szCs w:val="18"/>
              </w:rPr>
              <w:t xml:space="preserve">  </w:t>
            </w:r>
          </w:p>
          <w:p w14:paraId="62CB6A94" w14:textId="77777777" w:rsidR="00C466E8" w:rsidRDefault="00000000">
            <w:pPr>
              <w:ind w:left="360"/>
            </w:pPr>
            <w:r>
              <w:rPr>
                <w:rFonts w:ascii="Courier New" w:eastAsia="Courier New" w:hAnsi="Courier New" w:cs="Courier New"/>
                <w:sz w:val="18"/>
                <w:szCs w:val="18"/>
              </w:rPr>
              <w:t xml:space="preserve">  // Argon2 memory-hard hashing</w:t>
            </w:r>
          </w:p>
          <w:p w14:paraId="30C4A34E" w14:textId="77777777" w:rsidR="00C466E8" w:rsidRDefault="00000000">
            <w:pPr>
              <w:ind w:left="360"/>
            </w:pPr>
            <w:r>
              <w:rPr>
                <w:rFonts w:ascii="Courier New" w:eastAsia="Courier New" w:hAnsi="Courier New" w:cs="Courier New"/>
                <w:sz w:val="18"/>
                <w:szCs w:val="18"/>
              </w:rPr>
              <w:t xml:space="preserve">  const result = await argon2.</w:t>
            </w:r>
            <w:proofErr w:type="gramStart"/>
            <w:r>
              <w:rPr>
                <w:rFonts w:ascii="Courier New" w:eastAsia="Courier New" w:hAnsi="Courier New" w:cs="Courier New"/>
                <w:sz w:val="18"/>
                <w:szCs w:val="18"/>
              </w:rPr>
              <w:t>hash({</w:t>
            </w:r>
            <w:proofErr w:type="gramEnd"/>
          </w:p>
          <w:p w14:paraId="02B9C4A0" w14:textId="77777777" w:rsidR="00C466E8" w:rsidRDefault="00000000">
            <w:pPr>
              <w:ind w:left="360"/>
            </w:pPr>
            <w:r>
              <w:rPr>
                <w:rFonts w:ascii="Courier New" w:eastAsia="Courier New" w:hAnsi="Courier New" w:cs="Courier New"/>
                <w:sz w:val="18"/>
                <w:szCs w:val="18"/>
              </w:rPr>
              <w:t xml:space="preserve">    pass: </w:t>
            </w:r>
            <w:proofErr w:type="spellStart"/>
            <w:r>
              <w:rPr>
                <w:rFonts w:ascii="Courier New" w:eastAsia="Courier New" w:hAnsi="Courier New" w:cs="Courier New"/>
                <w:sz w:val="18"/>
                <w:szCs w:val="18"/>
              </w:rPr>
              <w:t>passwordBytes</w:t>
            </w:r>
            <w:proofErr w:type="spellEnd"/>
            <w:r>
              <w:rPr>
                <w:rFonts w:ascii="Courier New" w:eastAsia="Courier New" w:hAnsi="Courier New" w:cs="Courier New"/>
                <w:sz w:val="18"/>
                <w:szCs w:val="18"/>
              </w:rPr>
              <w:t xml:space="preserve">, salt: </w:t>
            </w:r>
            <w:proofErr w:type="spellStart"/>
            <w:r>
              <w:rPr>
                <w:rFonts w:ascii="Courier New" w:eastAsia="Courier New" w:hAnsi="Courier New" w:cs="Courier New"/>
                <w:sz w:val="18"/>
                <w:szCs w:val="18"/>
              </w:rPr>
              <w:t>saltBytes</w:t>
            </w:r>
            <w:proofErr w:type="spellEnd"/>
            <w:r>
              <w:rPr>
                <w:rFonts w:ascii="Courier New" w:eastAsia="Courier New" w:hAnsi="Courier New" w:cs="Courier New"/>
                <w:sz w:val="18"/>
                <w:szCs w:val="18"/>
              </w:rPr>
              <w:t>,</w:t>
            </w:r>
          </w:p>
          <w:p w14:paraId="2BB8E712" w14:textId="77777777" w:rsidR="00C466E8" w:rsidRDefault="00000000">
            <w:pPr>
              <w:ind w:left="360"/>
            </w:pPr>
            <w:r>
              <w:rPr>
                <w:rFonts w:ascii="Courier New" w:eastAsia="Courier New" w:hAnsi="Courier New" w:cs="Courier New"/>
                <w:sz w:val="18"/>
                <w:szCs w:val="18"/>
              </w:rPr>
              <w:t xml:space="preserve">    time: 3, mem: 65536, </w:t>
            </w:r>
            <w:proofErr w:type="spellStart"/>
            <w:r>
              <w:rPr>
                <w:rFonts w:ascii="Courier New" w:eastAsia="Courier New" w:hAnsi="Courier New" w:cs="Courier New"/>
                <w:sz w:val="18"/>
                <w:szCs w:val="18"/>
              </w:rPr>
              <w:t>hashLen</w:t>
            </w:r>
            <w:proofErr w:type="spellEnd"/>
            <w:r>
              <w:rPr>
                <w:rFonts w:ascii="Courier New" w:eastAsia="Courier New" w:hAnsi="Courier New" w:cs="Courier New"/>
                <w:sz w:val="18"/>
                <w:szCs w:val="18"/>
              </w:rPr>
              <w:t>: 64, parallelism: 1, type: 2 // Argon2id</w:t>
            </w:r>
          </w:p>
          <w:p w14:paraId="6F85792D" w14:textId="77777777" w:rsidR="00C466E8" w:rsidRDefault="00000000">
            <w:pPr>
              <w:ind w:left="360"/>
            </w:pPr>
            <w:r>
              <w:rPr>
                <w:rFonts w:ascii="Courier New" w:eastAsia="Courier New" w:hAnsi="Courier New" w:cs="Courier New"/>
                <w:sz w:val="18"/>
                <w:szCs w:val="18"/>
              </w:rPr>
              <w:t xml:space="preserve">  });</w:t>
            </w:r>
          </w:p>
          <w:p w14:paraId="6E86A9CF" w14:textId="77777777" w:rsidR="00C466E8" w:rsidRDefault="00C466E8">
            <w:pPr>
              <w:ind w:left="360"/>
            </w:pPr>
          </w:p>
          <w:p w14:paraId="3F2D4AC8" w14:textId="77777777" w:rsidR="00C466E8" w:rsidRDefault="00000000">
            <w:pPr>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combinedKeyBytes</w:t>
            </w:r>
            <w:proofErr w:type="spellEnd"/>
            <w:r>
              <w:rPr>
                <w:rFonts w:ascii="Courier New" w:eastAsia="Courier New" w:hAnsi="Courier New" w:cs="Courier New"/>
                <w:sz w:val="18"/>
                <w:szCs w:val="18"/>
              </w:rPr>
              <w:t xml:space="preserve"> = new Uint8Array(</w:t>
            </w:r>
            <w:proofErr w:type="spellStart"/>
            <w:proofErr w:type="gramStart"/>
            <w:r>
              <w:rPr>
                <w:rFonts w:ascii="Courier New" w:eastAsia="Courier New" w:hAnsi="Courier New" w:cs="Courier New"/>
                <w:sz w:val="18"/>
                <w:szCs w:val="18"/>
              </w:rPr>
              <w:t>result.hash</w:t>
            </w:r>
            <w:proofErr w:type="spellEnd"/>
            <w:proofErr w:type="gramEnd"/>
            <w:r>
              <w:rPr>
                <w:rFonts w:ascii="Courier New" w:eastAsia="Courier New" w:hAnsi="Courier New" w:cs="Courier New"/>
                <w:sz w:val="18"/>
                <w:szCs w:val="18"/>
              </w:rPr>
              <w:t>);</w:t>
            </w:r>
          </w:p>
          <w:p w14:paraId="479AB9BD" w14:textId="77777777" w:rsidR="00C466E8" w:rsidRDefault="00000000">
            <w:pPr>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authKeyBytes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combinedKeyBytes.slice</w:t>
            </w:r>
            <w:proofErr w:type="spellEnd"/>
            <w:r>
              <w:rPr>
                <w:rFonts w:ascii="Courier New" w:eastAsia="Courier New" w:hAnsi="Courier New" w:cs="Courier New"/>
                <w:sz w:val="18"/>
                <w:szCs w:val="18"/>
              </w:rPr>
              <w:t>(0, 32);</w:t>
            </w:r>
          </w:p>
          <w:p w14:paraId="15D474C2" w14:textId="77777777" w:rsidR="00C466E8" w:rsidRDefault="00000000">
            <w:pPr>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masterKeyBytes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combinedKeyBytes.slice</w:t>
            </w:r>
            <w:proofErr w:type="spellEnd"/>
            <w:r>
              <w:rPr>
                <w:rFonts w:ascii="Courier New" w:eastAsia="Courier New" w:hAnsi="Courier New" w:cs="Courier New"/>
                <w:sz w:val="18"/>
                <w:szCs w:val="18"/>
              </w:rPr>
              <w:t>(32, 64);</w:t>
            </w:r>
          </w:p>
          <w:p w14:paraId="128FFBF0" w14:textId="77777777" w:rsidR="00C466E8" w:rsidRDefault="00000000">
            <w:pPr>
              <w:ind w:left="360"/>
            </w:pPr>
            <w:r>
              <w:rPr>
                <w:rFonts w:ascii="Courier New" w:eastAsia="Courier New" w:hAnsi="Courier New" w:cs="Courier New"/>
                <w:sz w:val="18"/>
                <w:szCs w:val="18"/>
              </w:rPr>
              <w:t xml:space="preserve">  </w:t>
            </w:r>
          </w:p>
          <w:p w14:paraId="38C0E846" w14:textId="77777777" w:rsidR="00C466E8" w:rsidRDefault="00000000">
            <w:pPr>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masterEncryptionKey</w:t>
            </w:r>
            <w:proofErr w:type="spellEnd"/>
            <w:r>
              <w:rPr>
                <w:rFonts w:ascii="Courier New" w:eastAsia="Courier New" w:hAnsi="Courier New" w:cs="Courier New"/>
                <w:sz w:val="18"/>
                <w:szCs w:val="18"/>
              </w:rPr>
              <w:t xml:space="preserve"> = await </w:t>
            </w:r>
            <w:proofErr w:type="spellStart"/>
            <w:proofErr w:type="gramStart"/>
            <w:r>
              <w:rPr>
                <w:rFonts w:ascii="Courier New" w:eastAsia="Courier New" w:hAnsi="Courier New" w:cs="Courier New"/>
                <w:sz w:val="18"/>
                <w:szCs w:val="18"/>
              </w:rPr>
              <w:t>subtle.importKey</w:t>
            </w:r>
            <w:proofErr w:type="spellEnd"/>
            <w:proofErr w:type="gramEnd"/>
            <w:r>
              <w:rPr>
                <w:rFonts w:ascii="Courier New" w:eastAsia="Courier New" w:hAnsi="Courier New" w:cs="Courier New"/>
                <w:sz w:val="18"/>
                <w:szCs w:val="18"/>
              </w:rPr>
              <w:t>(</w:t>
            </w:r>
          </w:p>
          <w:p w14:paraId="5B9BA736" w14:textId="77777777" w:rsidR="00C466E8" w:rsidRDefault="00000000">
            <w:pPr>
              <w:ind w:left="360"/>
            </w:pPr>
            <w:r>
              <w:rPr>
                <w:rFonts w:ascii="Courier New" w:eastAsia="Courier New" w:hAnsi="Courier New" w:cs="Courier New"/>
                <w:sz w:val="18"/>
                <w:szCs w:val="18"/>
              </w:rPr>
              <w:t xml:space="preserve">    'raw', </w:t>
            </w:r>
            <w:proofErr w:type="spellStart"/>
            <w:r>
              <w:rPr>
                <w:rFonts w:ascii="Courier New" w:eastAsia="Courier New" w:hAnsi="Courier New" w:cs="Courier New"/>
                <w:sz w:val="18"/>
                <w:szCs w:val="18"/>
              </w:rPr>
              <w:t>masterKeyBytes</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name</w:t>
            </w:r>
            <w:proofErr w:type="gramEnd"/>
            <w:r>
              <w:rPr>
                <w:rFonts w:ascii="Courier New" w:eastAsia="Courier New" w:hAnsi="Courier New" w:cs="Courier New"/>
                <w:sz w:val="18"/>
                <w:szCs w:val="18"/>
              </w:rPr>
              <w:t xml:space="preserve">: 'AES-GCM', length: </w:t>
            </w:r>
            <w:proofErr w:type="gramStart"/>
            <w:r>
              <w:rPr>
                <w:rFonts w:ascii="Courier New" w:eastAsia="Courier New" w:hAnsi="Courier New" w:cs="Courier New"/>
                <w:sz w:val="18"/>
                <w:szCs w:val="18"/>
              </w:rPr>
              <w:t>256 }</w:t>
            </w:r>
            <w:proofErr w:type="gramEnd"/>
            <w:r>
              <w:rPr>
                <w:rFonts w:ascii="Courier New" w:eastAsia="Courier New" w:hAnsi="Courier New" w:cs="Courier New"/>
                <w:sz w:val="18"/>
                <w:szCs w:val="18"/>
              </w:rPr>
              <w:t>, false, ['encrypt', 'decrypt']</w:t>
            </w:r>
          </w:p>
          <w:p w14:paraId="7D6A9E07" w14:textId="77777777" w:rsidR="00C466E8" w:rsidRDefault="00000000">
            <w:pPr>
              <w:ind w:left="360"/>
            </w:pPr>
            <w:r>
              <w:rPr>
                <w:rFonts w:ascii="Courier New" w:eastAsia="Courier New" w:hAnsi="Courier New" w:cs="Courier New"/>
                <w:sz w:val="18"/>
                <w:szCs w:val="18"/>
              </w:rPr>
              <w:t xml:space="preserve">  );</w:t>
            </w:r>
          </w:p>
          <w:p w14:paraId="7E3D6375" w14:textId="77777777" w:rsidR="00C466E8" w:rsidRDefault="00C466E8">
            <w:pPr>
              <w:ind w:left="360"/>
            </w:pPr>
          </w:p>
          <w:p w14:paraId="141D7585" w14:textId="77777777" w:rsidR="00C466E8" w:rsidRDefault="00000000">
            <w:pPr>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authKey</w:t>
            </w:r>
            <w:proofErr w:type="spellEnd"/>
            <w:proofErr w:type="gramEnd"/>
            <w:r>
              <w:rPr>
                <w:rFonts w:ascii="Courier New" w:eastAsia="Courier New" w:hAnsi="Courier New" w:cs="Courier New"/>
                <w:sz w:val="18"/>
                <w:szCs w:val="18"/>
              </w:rPr>
              <w:t>: toBase64(</w:t>
            </w:r>
            <w:proofErr w:type="spellStart"/>
            <w:r>
              <w:rPr>
                <w:rFonts w:ascii="Courier New" w:eastAsia="Courier New" w:hAnsi="Courier New" w:cs="Courier New"/>
                <w:sz w:val="18"/>
                <w:szCs w:val="18"/>
              </w:rPr>
              <w:t>authKeyBytes</w:t>
            </w:r>
            <w:proofErr w:type="spellEnd"/>
            <w:r>
              <w:rPr>
                <w:rFonts w:ascii="Courier New" w:eastAsia="Courier New" w:hAnsi="Courier New" w:cs="Courier New"/>
                <w:sz w:val="18"/>
                <w:szCs w:val="18"/>
              </w:rPr>
              <w:t xml:space="preserve">), </w:t>
            </w:r>
            <w:proofErr w:type="spellStart"/>
            <w:proofErr w:type="gramStart"/>
            <w:r>
              <w:rPr>
                <w:rFonts w:ascii="Courier New" w:eastAsia="Courier New" w:hAnsi="Courier New" w:cs="Courier New"/>
                <w:sz w:val="18"/>
                <w:szCs w:val="18"/>
              </w:rPr>
              <w:t>masterEncryptionKey</w:t>
            </w:r>
            <w:proofErr w:type="spellEnd"/>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w:t>
            </w:r>
          </w:p>
          <w:p w14:paraId="49322617" w14:textId="77777777" w:rsidR="00C466E8" w:rsidRDefault="00000000">
            <w:pPr>
              <w:ind w:left="360"/>
            </w:pPr>
            <w:r>
              <w:rPr>
                <w:rFonts w:ascii="Courier New" w:eastAsia="Courier New" w:hAnsi="Courier New" w:cs="Courier New"/>
                <w:sz w:val="18"/>
                <w:szCs w:val="18"/>
              </w:rPr>
              <w:t>}</w:t>
            </w:r>
          </w:p>
        </w:tc>
      </w:tr>
    </w:tbl>
    <w:p w14:paraId="3270F073" w14:textId="77777777" w:rsidR="00C466E8" w:rsidRDefault="00C466E8">
      <w:pPr>
        <w:spacing w:after="120"/>
      </w:pPr>
    </w:p>
    <w:p w14:paraId="31C54A7D" w14:textId="77777777" w:rsidR="00C466E8" w:rsidRPr="006B3F7D" w:rsidRDefault="00000000">
      <w:pPr>
        <w:pStyle w:val="Heading2"/>
        <w:rPr>
          <w:i w:val="0"/>
          <w:iCs w:val="0"/>
          <w:sz w:val="28"/>
          <w:szCs w:val="28"/>
        </w:rPr>
      </w:pPr>
      <w:r w:rsidRPr="006B3F7D">
        <w:rPr>
          <w:i w:val="0"/>
          <w:iCs w:val="0"/>
          <w:sz w:val="28"/>
          <w:szCs w:val="28"/>
        </w:rPr>
        <w:t>3.2 AES-GCM Encryption / Decryption</w:t>
      </w:r>
    </w:p>
    <w:p w14:paraId="78C767A9" w14:textId="4C2ED7A4" w:rsidR="00C466E8" w:rsidRDefault="00000000">
      <w:pPr>
        <w:spacing w:after="160" w:line="360" w:lineRule="auto"/>
        <w:jc w:val="both"/>
      </w:pPr>
      <w:r>
        <w:t xml:space="preserve">Vault records are encrypted using AES-256-GCM </w:t>
      </w:r>
      <w:proofErr w:type="gramStart"/>
      <w:r>
        <w:t>before ever</w:t>
      </w:r>
      <w:proofErr w:type="gramEnd"/>
      <w:r>
        <w:t xml:space="preserve"> leaving the browser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66E8" w14:paraId="431895B1"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14:paraId="14E0BED3" w14:textId="77777777" w:rsidR="00C466E8" w:rsidRDefault="00000000">
            <w:pPr>
              <w:ind w:left="360"/>
            </w:pPr>
            <w:r>
              <w:rPr>
                <w:rFonts w:ascii="Courier New" w:eastAsia="Courier New" w:hAnsi="Courier New" w:cs="Courier New"/>
                <w:sz w:val="18"/>
                <w:szCs w:val="18"/>
              </w:rPr>
              <w:t xml:space="preserve">async function </w:t>
            </w:r>
            <w:proofErr w:type="spellStart"/>
            <w:proofErr w:type="gramStart"/>
            <w:r>
              <w:rPr>
                <w:rFonts w:ascii="Courier New" w:eastAsia="Courier New" w:hAnsi="Courier New" w:cs="Courier New"/>
                <w:sz w:val="18"/>
                <w:szCs w:val="18"/>
              </w:rPr>
              <w:t>encryptAesGcm</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 xml:space="preserve">plaintext, key, </w:t>
            </w:r>
            <w:proofErr w:type="gramStart"/>
            <w:r>
              <w:rPr>
                <w:rFonts w:ascii="Courier New" w:eastAsia="Courier New" w:hAnsi="Courier New" w:cs="Courier New"/>
                <w:sz w:val="18"/>
                <w:szCs w:val="18"/>
              </w:rPr>
              <w:t>options) {</w:t>
            </w:r>
            <w:proofErr w:type="gramEnd"/>
          </w:p>
          <w:p w14:paraId="0D056505" w14:textId="77777777" w:rsidR="00C466E8" w:rsidRDefault="00000000">
            <w:pPr>
              <w:ind w:left="360"/>
            </w:pPr>
            <w:r>
              <w:rPr>
                <w:rFonts w:ascii="Courier New" w:eastAsia="Courier New" w:hAnsi="Courier New" w:cs="Courier New"/>
                <w:sz w:val="18"/>
                <w:szCs w:val="18"/>
              </w:rPr>
              <w:t xml:space="preserve">  const subtle = </w:t>
            </w:r>
            <w:proofErr w:type="spellStart"/>
            <w:proofErr w:type="gramStart"/>
            <w:r>
              <w:rPr>
                <w:rFonts w:ascii="Courier New" w:eastAsia="Courier New" w:hAnsi="Courier New" w:cs="Courier New"/>
                <w:sz w:val="18"/>
                <w:szCs w:val="18"/>
              </w:rPr>
              <w:t>ensureWebCrypto</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2301256B" w14:textId="77777777" w:rsidR="00C466E8" w:rsidRDefault="00000000">
            <w:pPr>
              <w:ind w:left="360"/>
            </w:pPr>
            <w:r>
              <w:rPr>
                <w:rFonts w:ascii="Courier New" w:eastAsia="Courier New" w:hAnsi="Courier New" w:cs="Courier New"/>
                <w:sz w:val="18"/>
                <w:szCs w:val="18"/>
              </w:rPr>
              <w:t xml:space="preserve">  const iv = </w:t>
            </w:r>
            <w:proofErr w:type="spellStart"/>
            <w:proofErr w:type="gramStart"/>
            <w:r>
              <w:rPr>
                <w:rFonts w:ascii="Courier New" w:eastAsia="Courier New" w:hAnsi="Courier New" w:cs="Courier New"/>
                <w:sz w:val="18"/>
                <w:szCs w:val="18"/>
              </w:rPr>
              <w:t>globalScope.crypto.getRandomValues</w:t>
            </w:r>
            <w:proofErr w:type="spellEnd"/>
            <w:proofErr w:type="gramEnd"/>
            <w:r>
              <w:rPr>
                <w:rFonts w:ascii="Courier New" w:eastAsia="Courier New" w:hAnsi="Courier New" w:cs="Courier New"/>
                <w:sz w:val="18"/>
                <w:szCs w:val="18"/>
              </w:rPr>
              <w:t>(new Uint8</w:t>
            </w:r>
            <w:proofErr w:type="gramStart"/>
            <w:r>
              <w:rPr>
                <w:rFonts w:ascii="Courier New" w:eastAsia="Courier New" w:hAnsi="Courier New" w:cs="Courier New"/>
                <w:sz w:val="18"/>
                <w:szCs w:val="18"/>
              </w:rPr>
              <w:t>Array(</w:t>
            </w:r>
            <w:proofErr w:type="gramEnd"/>
            <w:r>
              <w:rPr>
                <w:rFonts w:ascii="Courier New" w:eastAsia="Courier New" w:hAnsi="Courier New" w:cs="Courier New"/>
                <w:sz w:val="18"/>
                <w:szCs w:val="18"/>
              </w:rPr>
              <w:t>12));</w:t>
            </w:r>
          </w:p>
          <w:p w14:paraId="7E0540F9" w14:textId="77777777" w:rsidR="00C466E8" w:rsidRDefault="00000000">
            <w:pPr>
              <w:ind w:left="360"/>
            </w:pPr>
            <w:r>
              <w:rPr>
                <w:rFonts w:ascii="Courier New" w:eastAsia="Courier New" w:hAnsi="Courier New" w:cs="Courier New"/>
                <w:sz w:val="18"/>
                <w:szCs w:val="18"/>
              </w:rPr>
              <w:t xml:space="preserve">  const </w:t>
            </w:r>
            <w:proofErr w:type="spellStart"/>
            <w:r>
              <w:rPr>
                <w:rFonts w:ascii="Courier New" w:eastAsia="Courier New" w:hAnsi="Courier New" w:cs="Courier New"/>
                <w:sz w:val="18"/>
                <w:szCs w:val="18"/>
              </w:rPr>
              <w:t>plaintextBytes</w:t>
            </w:r>
            <w:proofErr w:type="spellEnd"/>
            <w:r>
              <w:rPr>
                <w:rFonts w:ascii="Courier New" w:eastAsia="Courier New" w:hAnsi="Courier New" w:cs="Courier New"/>
                <w:sz w:val="18"/>
                <w:szCs w:val="18"/>
              </w:rPr>
              <w:t xml:space="preserve"> = </w:t>
            </w:r>
            <w:proofErr w:type="spellStart"/>
            <w:r>
              <w:rPr>
                <w:rFonts w:ascii="Courier New" w:eastAsia="Courier New" w:hAnsi="Courier New" w:cs="Courier New"/>
                <w:sz w:val="18"/>
                <w:szCs w:val="18"/>
              </w:rPr>
              <w:t>textEncoder.encode</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JSON.stringify</w:t>
            </w:r>
            <w:proofErr w:type="spellEnd"/>
            <w:r>
              <w:rPr>
                <w:rFonts w:ascii="Courier New" w:eastAsia="Courier New" w:hAnsi="Courier New" w:cs="Courier New"/>
                <w:sz w:val="18"/>
                <w:szCs w:val="18"/>
              </w:rPr>
              <w:t>(plaintext));</w:t>
            </w:r>
          </w:p>
          <w:p w14:paraId="2A9A9F1F" w14:textId="77777777" w:rsidR="00C466E8" w:rsidRDefault="00C466E8">
            <w:pPr>
              <w:ind w:left="360"/>
            </w:pPr>
          </w:p>
          <w:p w14:paraId="08D73C1C" w14:textId="77777777" w:rsidR="00C466E8" w:rsidRDefault="00000000">
            <w:pPr>
              <w:ind w:left="360"/>
            </w:pPr>
            <w:r>
              <w:rPr>
                <w:rFonts w:ascii="Courier New" w:eastAsia="Courier New" w:hAnsi="Courier New" w:cs="Courier New"/>
                <w:sz w:val="18"/>
                <w:szCs w:val="18"/>
              </w:rPr>
              <w:t xml:space="preserve">  const ciphertext = await </w:t>
            </w:r>
            <w:proofErr w:type="spellStart"/>
            <w:proofErr w:type="gramStart"/>
            <w:r>
              <w:rPr>
                <w:rFonts w:ascii="Courier New" w:eastAsia="Courier New" w:hAnsi="Courier New" w:cs="Courier New"/>
                <w:sz w:val="18"/>
                <w:szCs w:val="18"/>
              </w:rPr>
              <w:t>subtle.encrypt</w:t>
            </w:r>
            <w:proofErr w:type="spellEnd"/>
            <w:proofErr w:type="gramEnd"/>
            <w:r>
              <w:rPr>
                <w:rFonts w:ascii="Courier New" w:eastAsia="Courier New" w:hAnsi="Courier New" w:cs="Courier New"/>
                <w:sz w:val="18"/>
                <w:szCs w:val="18"/>
              </w:rPr>
              <w:t>(</w:t>
            </w:r>
          </w:p>
          <w:p w14:paraId="4429BB77" w14:textId="77777777" w:rsidR="00C466E8" w:rsidRDefault="00000000">
            <w:pPr>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 name</w:t>
            </w:r>
            <w:proofErr w:type="gramEnd"/>
            <w:r>
              <w:rPr>
                <w:rFonts w:ascii="Courier New" w:eastAsia="Courier New" w:hAnsi="Courier New" w:cs="Courier New"/>
                <w:sz w:val="18"/>
                <w:szCs w:val="18"/>
              </w:rPr>
              <w:t xml:space="preserve">: 'AES-GCM', iv: iv, </w:t>
            </w:r>
            <w:proofErr w:type="spellStart"/>
            <w:r>
              <w:rPr>
                <w:rFonts w:ascii="Courier New" w:eastAsia="Courier New" w:hAnsi="Courier New" w:cs="Courier New"/>
                <w:sz w:val="18"/>
                <w:szCs w:val="18"/>
              </w:rPr>
              <w:t>tagLength</w:t>
            </w:r>
            <w:proofErr w:type="spellEnd"/>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128 }</w:t>
            </w:r>
            <w:proofErr w:type="gramEnd"/>
            <w:r>
              <w:rPr>
                <w:rFonts w:ascii="Courier New" w:eastAsia="Courier New" w:hAnsi="Courier New" w:cs="Courier New"/>
                <w:sz w:val="18"/>
                <w:szCs w:val="18"/>
              </w:rPr>
              <w:t xml:space="preserve">, </w:t>
            </w:r>
          </w:p>
          <w:p w14:paraId="10098E0A" w14:textId="77777777" w:rsidR="00C466E8" w:rsidRDefault="00000000">
            <w:pPr>
              <w:ind w:left="360"/>
            </w:pPr>
            <w:r>
              <w:rPr>
                <w:rFonts w:ascii="Courier New" w:eastAsia="Courier New" w:hAnsi="Courier New" w:cs="Courier New"/>
                <w:sz w:val="18"/>
                <w:szCs w:val="18"/>
              </w:rPr>
              <w:t xml:space="preserve">    key, </w:t>
            </w:r>
            <w:proofErr w:type="spellStart"/>
            <w:r>
              <w:rPr>
                <w:rFonts w:ascii="Courier New" w:eastAsia="Courier New" w:hAnsi="Courier New" w:cs="Courier New"/>
                <w:sz w:val="18"/>
                <w:szCs w:val="18"/>
              </w:rPr>
              <w:t>plaintextBytes</w:t>
            </w:r>
            <w:proofErr w:type="spellEnd"/>
          </w:p>
          <w:p w14:paraId="599AC5E3" w14:textId="77777777" w:rsidR="00C466E8" w:rsidRDefault="00000000">
            <w:pPr>
              <w:ind w:left="360"/>
            </w:pPr>
            <w:r>
              <w:rPr>
                <w:rFonts w:ascii="Courier New" w:eastAsia="Courier New" w:hAnsi="Courier New" w:cs="Courier New"/>
                <w:sz w:val="18"/>
                <w:szCs w:val="18"/>
              </w:rPr>
              <w:t xml:space="preserve">  );</w:t>
            </w:r>
          </w:p>
          <w:p w14:paraId="21A66E68" w14:textId="77777777" w:rsidR="00C466E8" w:rsidRDefault="00C466E8">
            <w:pPr>
              <w:ind w:left="360"/>
            </w:pPr>
          </w:p>
          <w:p w14:paraId="08E65690" w14:textId="77777777" w:rsidR="00C466E8" w:rsidRDefault="00000000">
            <w:pPr>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 iv</w:t>
            </w:r>
            <w:proofErr w:type="gramEnd"/>
            <w:r>
              <w:rPr>
                <w:rFonts w:ascii="Courier New" w:eastAsia="Courier New" w:hAnsi="Courier New" w:cs="Courier New"/>
                <w:sz w:val="18"/>
                <w:szCs w:val="18"/>
              </w:rPr>
              <w:t>: toBase64(iv), ciphertext: toBase64(new Uint8Array(ciphertext)</w:t>
            </w:r>
            <w:proofErr w:type="gramStart"/>
            <w:r>
              <w:rPr>
                <w:rFonts w:ascii="Courier New" w:eastAsia="Courier New" w:hAnsi="Courier New" w:cs="Courier New"/>
                <w:sz w:val="18"/>
                <w:szCs w:val="18"/>
              </w:rPr>
              <w:t>) }</w:t>
            </w:r>
            <w:proofErr w:type="gramEnd"/>
            <w:r>
              <w:rPr>
                <w:rFonts w:ascii="Courier New" w:eastAsia="Courier New" w:hAnsi="Courier New" w:cs="Courier New"/>
                <w:sz w:val="18"/>
                <w:szCs w:val="18"/>
              </w:rPr>
              <w:t>;</w:t>
            </w:r>
          </w:p>
          <w:p w14:paraId="0793906F" w14:textId="77777777" w:rsidR="00C466E8" w:rsidRDefault="00000000">
            <w:pPr>
              <w:ind w:left="360"/>
            </w:pPr>
            <w:r>
              <w:rPr>
                <w:rFonts w:ascii="Courier New" w:eastAsia="Courier New" w:hAnsi="Courier New" w:cs="Courier New"/>
                <w:sz w:val="18"/>
                <w:szCs w:val="18"/>
              </w:rPr>
              <w:t>}</w:t>
            </w:r>
          </w:p>
        </w:tc>
      </w:tr>
    </w:tbl>
    <w:p w14:paraId="213376F4" w14:textId="77777777" w:rsidR="00C466E8" w:rsidRDefault="00C466E8">
      <w:pPr>
        <w:spacing w:after="120"/>
      </w:pPr>
    </w:p>
    <w:p w14:paraId="53DB0030" w14:textId="77777777" w:rsidR="003B7FEA" w:rsidRDefault="003B7FEA">
      <w:pPr>
        <w:pStyle w:val="Heading2"/>
      </w:pPr>
    </w:p>
    <w:p w14:paraId="6AF260F9" w14:textId="04B26457" w:rsidR="00890B37" w:rsidRPr="006B3F7D" w:rsidRDefault="00000000" w:rsidP="00890B37">
      <w:pPr>
        <w:pStyle w:val="Heading2"/>
        <w:rPr>
          <w:i w:val="0"/>
          <w:iCs w:val="0"/>
          <w:sz w:val="28"/>
          <w:szCs w:val="28"/>
        </w:rPr>
      </w:pPr>
      <w:r w:rsidRPr="006B3F7D">
        <w:rPr>
          <w:i w:val="0"/>
          <w:iCs w:val="0"/>
          <w:sz w:val="28"/>
          <w:szCs w:val="28"/>
        </w:rPr>
        <w:t xml:space="preserve">3.3 Server-Side Storage of </w:t>
      </w:r>
      <w:proofErr w:type="spellStart"/>
      <w:r w:rsidRPr="006B3F7D">
        <w:rPr>
          <w:i w:val="0"/>
          <w:iCs w:val="0"/>
          <w:sz w:val="28"/>
          <w:szCs w:val="28"/>
        </w:rPr>
        <w:t>AuthHash</w:t>
      </w:r>
      <w:proofErr w:type="spellEnd"/>
    </w:p>
    <w:p w14:paraId="66104502" w14:textId="3B135475" w:rsidR="00C466E8" w:rsidRPr="00A235FB" w:rsidRDefault="00000000">
      <w:pPr>
        <w:spacing w:after="160" w:line="360" w:lineRule="auto"/>
        <w:jc w:val="both"/>
        <w:rPr>
          <w:rFonts w:asciiTheme="majorBidi" w:hAnsiTheme="majorBidi" w:cstheme="majorBidi"/>
        </w:rPr>
      </w:pPr>
      <w:r w:rsidRPr="00A235FB">
        <w:rPr>
          <w:rFonts w:asciiTheme="majorBidi" w:hAnsiTheme="majorBidi" w:cstheme="majorBidi"/>
        </w:rPr>
        <w:t xml:space="preserve">The server protects the incoming </w:t>
      </w:r>
      <w:r w:rsidR="00A235FB">
        <w:rPr>
          <w:rFonts w:asciiTheme="majorBidi" w:hAnsiTheme="majorBidi" w:cstheme="majorBidi"/>
        </w:rPr>
        <w:t>“</w:t>
      </w:r>
      <w:proofErr w:type="spellStart"/>
      <w:r w:rsidRPr="00A235FB">
        <w:rPr>
          <w:rFonts w:asciiTheme="majorBidi" w:eastAsia="Courier New" w:hAnsiTheme="majorBidi" w:cstheme="majorBidi"/>
        </w:rPr>
        <w:t>AuthKey</w:t>
      </w:r>
      <w:proofErr w:type="spellEnd"/>
      <w:r w:rsidR="00A235FB">
        <w:rPr>
          <w:rFonts w:asciiTheme="majorBidi" w:eastAsia="Courier New" w:hAnsiTheme="majorBidi" w:cstheme="majorBidi"/>
        </w:rPr>
        <w:t>”</w:t>
      </w:r>
      <w:r w:rsidRPr="00A235FB">
        <w:rPr>
          <w:rFonts w:asciiTheme="majorBidi" w:hAnsiTheme="majorBidi" w:cstheme="majorBidi"/>
        </w:rPr>
        <w:t xml:space="preserve"> utilizing PBKDF2 as seen in </w:t>
      </w:r>
      <w:r w:rsidRPr="00A235FB">
        <w:rPr>
          <w:rFonts w:asciiTheme="majorBidi" w:eastAsia="Courier New" w:hAnsiTheme="majorBidi" w:cstheme="majorBidi"/>
        </w:rPr>
        <w:t>app/auth_utils.py</w:t>
      </w:r>
      <w:r w:rsidRPr="00A235FB">
        <w:rPr>
          <w:rFonts w:asciiTheme="majorBidi" w:hAnsiTheme="majorBidi" w:cstheme="majorBidi"/>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466E8" w14:paraId="607125B5" w14:textId="77777777">
        <w:tc>
          <w:tcPr>
            <w:tcW w:w="9360" w:type="dxa"/>
            <w:tcBorders>
              <w:top w:val="single" w:sz="4" w:space="0" w:color="CCCCCC"/>
              <w:left w:val="single" w:sz="4" w:space="0" w:color="CCCCCC"/>
              <w:bottom w:val="single" w:sz="4" w:space="0" w:color="CCCCCC"/>
              <w:right w:val="single" w:sz="4" w:space="0" w:color="CCCCCC"/>
            </w:tcBorders>
            <w:shd w:val="clear" w:color="auto" w:fill="F4F4F4"/>
            <w:tcMar>
              <w:top w:w="120" w:type="dxa"/>
              <w:left w:w="180" w:type="dxa"/>
              <w:bottom w:w="120" w:type="dxa"/>
              <w:right w:w="180" w:type="dxa"/>
            </w:tcMar>
          </w:tcPr>
          <w:p w14:paraId="193445BB" w14:textId="77777777" w:rsidR="00C466E8" w:rsidRDefault="00000000">
            <w:pPr>
              <w:ind w:left="360"/>
            </w:pPr>
            <w:r>
              <w:rPr>
                <w:rFonts w:ascii="Courier New" w:eastAsia="Courier New" w:hAnsi="Courier New" w:cs="Courier New"/>
                <w:sz w:val="18"/>
                <w:szCs w:val="18"/>
              </w:rPr>
              <w:t xml:space="preserve">def </w:t>
            </w:r>
            <w:proofErr w:type="spellStart"/>
            <w:r>
              <w:rPr>
                <w:rFonts w:ascii="Courier New" w:eastAsia="Courier New" w:hAnsi="Courier New" w:cs="Courier New"/>
                <w:sz w:val="18"/>
                <w:szCs w:val="18"/>
              </w:rPr>
              <w:t>hash_auth_</w:t>
            </w:r>
            <w:proofErr w:type="gramStart"/>
            <w:r>
              <w:rPr>
                <w:rFonts w:ascii="Courier New" w:eastAsia="Courier New" w:hAnsi="Courier New" w:cs="Courier New"/>
                <w:sz w:val="18"/>
                <w:szCs w:val="18"/>
              </w:rPr>
              <w:t>key</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auth_key_b64: str, salt: bytes | None = None) -&gt; str:</w:t>
            </w:r>
          </w:p>
          <w:p w14:paraId="0563CEE9" w14:textId="77777777" w:rsidR="00C466E8" w:rsidRDefault="00000000">
            <w:pPr>
              <w:ind w:left="360"/>
            </w:pPr>
            <w:r>
              <w:rPr>
                <w:rFonts w:ascii="Courier New" w:eastAsia="Courier New" w:hAnsi="Courier New" w:cs="Courier New"/>
                <w:sz w:val="18"/>
                <w:szCs w:val="18"/>
              </w:rPr>
              <w:t xml:space="preserve">    if salt is None:</w:t>
            </w:r>
          </w:p>
          <w:p w14:paraId="6105680E" w14:textId="77777777" w:rsidR="00C466E8" w:rsidRDefault="00000000">
            <w:pPr>
              <w:ind w:left="360"/>
            </w:pPr>
            <w:r>
              <w:rPr>
                <w:rFonts w:ascii="Courier New" w:eastAsia="Courier New" w:hAnsi="Courier New" w:cs="Courier New"/>
                <w:sz w:val="18"/>
                <w:szCs w:val="18"/>
              </w:rPr>
              <w:t xml:space="preserve">        salt = </w:t>
            </w:r>
            <w:proofErr w:type="spellStart"/>
            <w:proofErr w:type="gramStart"/>
            <w:r>
              <w:rPr>
                <w:rFonts w:ascii="Courier New" w:eastAsia="Courier New" w:hAnsi="Courier New" w:cs="Courier New"/>
                <w:sz w:val="18"/>
                <w:szCs w:val="18"/>
              </w:rPr>
              <w:t>secrets.token</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bytes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16)</w:t>
            </w:r>
          </w:p>
          <w:p w14:paraId="2775CFC2" w14:textId="77777777" w:rsidR="00C466E8" w:rsidRDefault="00000000">
            <w:pPr>
              <w:ind w:left="360"/>
            </w:pPr>
            <w:r>
              <w:rPr>
                <w:rFonts w:ascii="Courier New" w:eastAsia="Courier New" w:hAnsi="Courier New" w:cs="Courier New"/>
                <w:sz w:val="18"/>
                <w:szCs w:val="18"/>
              </w:rPr>
              <w:t xml:space="preserve">    derived = </w:t>
            </w:r>
            <w:proofErr w:type="gramStart"/>
            <w:r>
              <w:rPr>
                <w:rFonts w:ascii="Courier New" w:eastAsia="Courier New" w:hAnsi="Courier New" w:cs="Courier New"/>
                <w:sz w:val="18"/>
                <w:szCs w:val="18"/>
              </w:rPr>
              <w:t>hashlib.pbkdf</w:t>
            </w:r>
            <w:proofErr w:type="gramEnd"/>
            <w:r>
              <w:rPr>
                <w:rFonts w:ascii="Courier New" w:eastAsia="Courier New" w:hAnsi="Courier New" w:cs="Courier New"/>
                <w:sz w:val="18"/>
                <w:szCs w:val="18"/>
              </w:rPr>
              <w:t>2_</w:t>
            </w:r>
            <w:proofErr w:type="gramStart"/>
            <w:r>
              <w:rPr>
                <w:rFonts w:ascii="Courier New" w:eastAsia="Courier New" w:hAnsi="Courier New" w:cs="Courier New"/>
                <w:sz w:val="18"/>
                <w:szCs w:val="18"/>
              </w:rPr>
              <w:t>hmac(</w:t>
            </w:r>
            <w:proofErr w:type="gramEnd"/>
          </w:p>
          <w:p w14:paraId="6DB003D0" w14:textId="77777777" w:rsidR="00C466E8" w:rsidRDefault="00000000">
            <w:pPr>
              <w:ind w:left="360"/>
            </w:pPr>
            <w:r>
              <w:rPr>
                <w:rFonts w:ascii="Courier New" w:eastAsia="Courier New" w:hAnsi="Courier New" w:cs="Courier New"/>
                <w:sz w:val="18"/>
                <w:szCs w:val="18"/>
              </w:rPr>
              <w:t xml:space="preserve">        "sha256",</w:t>
            </w:r>
          </w:p>
          <w:p w14:paraId="148F4790" w14:textId="77777777" w:rsidR="00C466E8" w:rsidRDefault="00000000">
            <w:pPr>
              <w:ind w:left="360"/>
            </w:pPr>
            <w:r>
              <w:rPr>
                <w:rFonts w:ascii="Courier New" w:eastAsia="Courier New" w:hAnsi="Courier New" w:cs="Courier New"/>
                <w:sz w:val="18"/>
                <w:szCs w:val="18"/>
              </w:rPr>
              <w:t xml:space="preserve">        auth_key_b64.encode("utf-8"),</w:t>
            </w:r>
          </w:p>
          <w:p w14:paraId="57B922AC" w14:textId="77777777" w:rsidR="00C466E8" w:rsidRDefault="00000000">
            <w:pPr>
              <w:ind w:left="360"/>
            </w:pPr>
            <w:r>
              <w:rPr>
                <w:rFonts w:ascii="Courier New" w:eastAsia="Courier New" w:hAnsi="Courier New" w:cs="Courier New"/>
                <w:sz w:val="18"/>
                <w:szCs w:val="18"/>
              </w:rPr>
              <w:t xml:space="preserve">        salt,</w:t>
            </w:r>
          </w:p>
          <w:p w14:paraId="747405A2" w14:textId="77777777" w:rsidR="00C466E8" w:rsidRDefault="00000000">
            <w:pPr>
              <w:ind w:left="360"/>
            </w:pPr>
            <w:r>
              <w:rPr>
                <w:rFonts w:ascii="Courier New" w:eastAsia="Courier New" w:hAnsi="Courier New" w:cs="Courier New"/>
                <w:sz w:val="18"/>
                <w:szCs w:val="18"/>
              </w:rPr>
              <w:t xml:space="preserve">        200_</w:t>
            </w:r>
            <w:proofErr w:type="gramStart"/>
            <w:r>
              <w:rPr>
                <w:rFonts w:ascii="Courier New" w:eastAsia="Courier New" w:hAnsi="Courier New" w:cs="Courier New"/>
                <w:sz w:val="18"/>
                <w:szCs w:val="18"/>
              </w:rPr>
              <w:t>000, #</w:t>
            </w:r>
            <w:proofErr w:type="gramEnd"/>
            <w:r>
              <w:rPr>
                <w:rFonts w:ascii="Courier New" w:eastAsia="Courier New" w:hAnsi="Courier New" w:cs="Courier New"/>
                <w:sz w:val="18"/>
                <w:szCs w:val="18"/>
              </w:rPr>
              <w:t xml:space="preserve"> 200,000 iterations for computational hardness</w:t>
            </w:r>
          </w:p>
          <w:p w14:paraId="2209204C" w14:textId="77777777" w:rsidR="00C466E8" w:rsidRDefault="00000000">
            <w:pPr>
              <w:ind w:left="360"/>
            </w:pPr>
            <w:r>
              <w:rPr>
                <w:rFonts w:ascii="Courier New" w:eastAsia="Courier New" w:hAnsi="Courier New" w:cs="Courier New"/>
                <w:sz w:val="18"/>
                <w:szCs w:val="18"/>
              </w:rPr>
              <w:t xml:space="preserve">    )</w:t>
            </w:r>
          </w:p>
          <w:p w14:paraId="5328D49B" w14:textId="77777777" w:rsidR="00C466E8" w:rsidRDefault="00000000">
            <w:pPr>
              <w:ind w:left="360"/>
            </w:pPr>
            <w:r>
              <w:rPr>
                <w:rFonts w:ascii="Courier New" w:eastAsia="Courier New" w:hAnsi="Courier New" w:cs="Courier New"/>
                <w:sz w:val="18"/>
                <w:szCs w:val="18"/>
              </w:rPr>
              <w:t xml:space="preserve">    return </w:t>
            </w:r>
            <w:proofErr w:type="gramStart"/>
            <w:r>
              <w:rPr>
                <w:rFonts w:ascii="Courier New" w:eastAsia="Courier New" w:hAnsi="Courier New" w:cs="Courier New"/>
                <w:sz w:val="18"/>
                <w:szCs w:val="18"/>
              </w:rPr>
              <w:t>f"{</w:t>
            </w:r>
            <w:proofErr w:type="spellStart"/>
            <w:proofErr w:type="gramEnd"/>
            <w:r>
              <w:rPr>
                <w:rFonts w:ascii="Courier New" w:eastAsia="Courier New" w:hAnsi="Courier New" w:cs="Courier New"/>
                <w:sz w:val="18"/>
                <w:szCs w:val="18"/>
              </w:rPr>
              <w:t>salt.hex</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w:t>
            </w:r>
            <w:proofErr w:type="spellStart"/>
            <w:proofErr w:type="gramStart"/>
            <w:r>
              <w:rPr>
                <w:rFonts w:ascii="Courier New" w:eastAsia="Courier New" w:hAnsi="Courier New" w:cs="Courier New"/>
                <w:sz w:val="18"/>
                <w:szCs w:val="18"/>
              </w:rPr>
              <w:t>derived.hex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tc>
      </w:tr>
    </w:tbl>
    <w:p w14:paraId="6FC08411" w14:textId="77777777" w:rsidR="00C466E8" w:rsidRDefault="00C466E8">
      <w:pPr>
        <w:spacing w:after="120"/>
      </w:pPr>
    </w:p>
    <w:p w14:paraId="10340601" w14:textId="77777777" w:rsidR="006729AA" w:rsidRDefault="006729AA" w:rsidP="00A235FB">
      <w:pPr>
        <w:rPr>
          <w:b/>
          <w:bCs/>
          <w:sz w:val="32"/>
          <w:szCs w:val="32"/>
        </w:rPr>
      </w:pPr>
    </w:p>
    <w:p w14:paraId="729F5169" w14:textId="77777777" w:rsidR="006729AA" w:rsidRDefault="006729AA" w:rsidP="00A235FB">
      <w:pPr>
        <w:rPr>
          <w:b/>
          <w:bCs/>
          <w:sz w:val="32"/>
          <w:szCs w:val="32"/>
        </w:rPr>
      </w:pPr>
    </w:p>
    <w:p w14:paraId="46758025" w14:textId="77777777" w:rsidR="006729AA" w:rsidRDefault="006729AA" w:rsidP="00A235FB">
      <w:pPr>
        <w:rPr>
          <w:b/>
          <w:bCs/>
          <w:sz w:val="32"/>
          <w:szCs w:val="32"/>
        </w:rPr>
      </w:pPr>
    </w:p>
    <w:p w14:paraId="3FFB5082" w14:textId="77777777" w:rsidR="006729AA" w:rsidRDefault="006729AA" w:rsidP="00A235FB">
      <w:pPr>
        <w:rPr>
          <w:b/>
          <w:bCs/>
          <w:sz w:val="32"/>
          <w:szCs w:val="32"/>
        </w:rPr>
      </w:pPr>
    </w:p>
    <w:p w14:paraId="35B7926A" w14:textId="77777777" w:rsidR="006729AA" w:rsidRDefault="006729AA" w:rsidP="00A235FB">
      <w:pPr>
        <w:rPr>
          <w:b/>
          <w:bCs/>
          <w:sz w:val="32"/>
          <w:szCs w:val="32"/>
        </w:rPr>
      </w:pPr>
    </w:p>
    <w:p w14:paraId="57A9552C" w14:textId="77777777" w:rsidR="006729AA" w:rsidRDefault="006729AA" w:rsidP="00A235FB">
      <w:pPr>
        <w:rPr>
          <w:b/>
          <w:bCs/>
          <w:sz w:val="32"/>
          <w:szCs w:val="32"/>
        </w:rPr>
      </w:pPr>
    </w:p>
    <w:p w14:paraId="16022279" w14:textId="77777777" w:rsidR="006729AA" w:rsidRDefault="006729AA" w:rsidP="00A235FB">
      <w:pPr>
        <w:rPr>
          <w:b/>
          <w:bCs/>
          <w:sz w:val="32"/>
          <w:szCs w:val="32"/>
        </w:rPr>
      </w:pPr>
    </w:p>
    <w:p w14:paraId="460DF4F2" w14:textId="77777777" w:rsidR="006729AA" w:rsidRDefault="006729AA" w:rsidP="00A235FB">
      <w:pPr>
        <w:rPr>
          <w:b/>
          <w:bCs/>
          <w:sz w:val="32"/>
          <w:szCs w:val="32"/>
        </w:rPr>
      </w:pPr>
    </w:p>
    <w:p w14:paraId="22CEFF1D" w14:textId="77777777" w:rsidR="006729AA" w:rsidRDefault="006729AA" w:rsidP="00A235FB">
      <w:pPr>
        <w:rPr>
          <w:b/>
          <w:bCs/>
          <w:sz w:val="32"/>
          <w:szCs w:val="32"/>
        </w:rPr>
      </w:pPr>
    </w:p>
    <w:p w14:paraId="6B0FE149" w14:textId="77777777" w:rsidR="006729AA" w:rsidRDefault="006729AA" w:rsidP="00A235FB">
      <w:pPr>
        <w:rPr>
          <w:b/>
          <w:bCs/>
          <w:sz w:val="32"/>
          <w:szCs w:val="32"/>
        </w:rPr>
      </w:pPr>
    </w:p>
    <w:p w14:paraId="3023CDA8" w14:textId="77777777" w:rsidR="00DB01D2" w:rsidRDefault="00DB01D2" w:rsidP="00A235FB">
      <w:pPr>
        <w:rPr>
          <w:b/>
          <w:bCs/>
          <w:sz w:val="32"/>
          <w:szCs w:val="32"/>
        </w:rPr>
      </w:pPr>
    </w:p>
    <w:p w14:paraId="46666D14" w14:textId="77777777" w:rsidR="00DB01D2" w:rsidRDefault="00DB01D2" w:rsidP="00A235FB">
      <w:pPr>
        <w:rPr>
          <w:b/>
          <w:bCs/>
          <w:sz w:val="32"/>
          <w:szCs w:val="32"/>
        </w:rPr>
      </w:pPr>
    </w:p>
    <w:p w14:paraId="0029FBCA" w14:textId="77777777" w:rsidR="00DB01D2" w:rsidRDefault="00DB01D2" w:rsidP="00A235FB">
      <w:pPr>
        <w:rPr>
          <w:b/>
          <w:bCs/>
          <w:sz w:val="32"/>
          <w:szCs w:val="32"/>
        </w:rPr>
      </w:pPr>
    </w:p>
    <w:p w14:paraId="3E075E4C" w14:textId="77777777" w:rsidR="00DB01D2" w:rsidRDefault="00DB01D2" w:rsidP="00A235FB">
      <w:pPr>
        <w:rPr>
          <w:b/>
          <w:bCs/>
          <w:sz w:val="32"/>
          <w:szCs w:val="32"/>
        </w:rPr>
      </w:pPr>
    </w:p>
    <w:p w14:paraId="4ED34ADC" w14:textId="77777777" w:rsidR="00DB01D2" w:rsidRDefault="00DB01D2" w:rsidP="00A235FB">
      <w:pPr>
        <w:rPr>
          <w:b/>
          <w:bCs/>
          <w:sz w:val="32"/>
          <w:szCs w:val="32"/>
        </w:rPr>
      </w:pPr>
    </w:p>
    <w:p w14:paraId="5EBDF8A0" w14:textId="77777777" w:rsidR="00DB01D2" w:rsidRDefault="00DB01D2" w:rsidP="00A235FB">
      <w:pPr>
        <w:rPr>
          <w:b/>
          <w:bCs/>
          <w:sz w:val="32"/>
          <w:szCs w:val="32"/>
        </w:rPr>
      </w:pPr>
    </w:p>
    <w:p w14:paraId="198BDB42" w14:textId="77777777" w:rsidR="00DB01D2" w:rsidRDefault="00DB01D2" w:rsidP="00A235FB">
      <w:pPr>
        <w:rPr>
          <w:b/>
          <w:bCs/>
          <w:sz w:val="32"/>
          <w:szCs w:val="32"/>
        </w:rPr>
      </w:pPr>
    </w:p>
    <w:p w14:paraId="052634AF" w14:textId="77777777" w:rsidR="00DB01D2" w:rsidRDefault="00DB01D2" w:rsidP="00A235FB">
      <w:pPr>
        <w:rPr>
          <w:b/>
          <w:bCs/>
          <w:sz w:val="32"/>
          <w:szCs w:val="32"/>
        </w:rPr>
      </w:pPr>
    </w:p>
    <w:p w14:paraId="47E0F2A2" w14:textId="77777777" w:rsidR="00DB01D2" w:rsidRDefault="00DB01D2" w:rsidP="00A235FB">
      <w:pPr>
        <w:rPr>
          <w:b/>
          <w:bCs/>
          <w:sz w:val="32"/>
          <w:szCs w:val="32"/>
        </w:rPr>
      </w:pPr>
    </w:p>
    <w:p w14:paraId="0858F4BF" w14:textId="77777777" w:rsidR="00DB01D2" w:rsidRDefault="00DB01D2" w:rsidP="00A235FB">
      <w:pPr>
        <w:rPr>
          <w:b/>
          <w:bCs/>
          <w:sz w:val="32"/>
          <w:szCs w:val="32"/>
        </w:rPr>
      </w:pPr>
    </w:p>
    <w:p w14:paraId="62A2DF15" w14:textId="77777777" w:rsidR="00DB01D2" w:rsidRDefault="00DB01D2" w:rsidP="00A235FB">
      <w:pPr>
        <w:rPr>
          <w:b/>
          <w:bCs/>
          <w:sz w:val="32"/>
          <w:szCs w:val="32"/>
        </w:rPr>
      </w:pPr>
    </w:p>
    <w:p w14:paraId="64F2BD3C" w14:textId="77777777" w:rsidR="00DB01D2" w:rsidRDefault="00DB01D2" w:rsidP="00A235FB">
      <w:pPr>
        <w:rPr>
          <w:b/>
          <w:bCs/>
          <w:sz w:val="32"/>
          <w:szCs w:val="32"/>
        </w:rPr>
      </w:pPr>
    </w:p>
    <w:p w14:paraId="2B8DD9D8" w14:textId="77777777" w:rsidR="00DB01D2" w:rsidRDefault="00DB01D2" w:rsidP="00A235FB">
      <w:pPr>
        <w:rPr>
          <w:b/>
          <w:bCs/>
          <w:sz w:val="32"/>
          <w:szCs w:val="32"/>
        </w:rPr>
      </w:pPr>
    </w:p>
    <w:p w14:paraId="2654ED60" w14:textId="77777777" w:rsidR="00D82069" w:rsidRDefault="00D82069" w:rsidP="00A235FB">
      <w:pPr>
        <w:rPr>
          <w:b/>
          <w:bCs/>
          <w:sz w:val="32"/>
          <w:szCs w:val="32"/>
        </w:rPr>
      </w:pPr>
    </w:p>
    <w:p w14:paraId="1A1B4781" w14:textId="77777777" w:rsidR="00D82069" w:rsidRDefault="00D82069" w:rsidP="00A235FB">
      <w:pPr>
        <w:rPr>
          <w:b/>
          <w:bCs/>
          <w:sz w:val="32"/>
          <w:szCs w:val="32"/>
        </w:rPr>
      </w:pPr>
    </w:p>
    <w:p w14:paraId="47976EEB" w14:textId="23233E57" w:rsidR="00C466E8" w:rsidRPr="00A235FB" w:rsidRDefault="00000000" w:rsidP="00A235FB">
      <w:pPr>
        <w:rPr>
          <w:b/>
          <w:bCs/>
          <w:sz w:val="32"/>
          <w:szCs w:val="32"/>
        </w:rPr>
      </w:pPr>
      <w:r w:rsidRPr="00A235FB">
        <w:rPr>
          <w:b/>
          <w:bCs/>
          <w:sz w:val="32"/>
          <w:szCs w:val="32"/>
        </w:rPr>
        <w:t>4. System Architecture Diagrams</w:t>
      </w:r>
    </w:p>
    <w:p w14:paraId="40FE3F95" w14:textId="4AC01414" w:rsidR="00890B37" w:rsidRPr="00001992" w:rsidRDefault="00000000" w:rsidP="00890B37">
      <w:pPr>
        <w:pStyle w:val="Heading2"/>
        <w:rPr>
          <w:i w:val="0"/>
          <w:iCs w:val="0"/>
          <w:sz w:val="28"/>
          <w:szCs w:val="28"/>
        </w:rPr>
      </w:pPr>
      <w:r w:rsidRPr="00001992">
        <w:rPr>
          <w:i w:val="0"/>
          <w:iCs w:val="0"/>
          <w:sz w:val="28"/>
          <w:szCs w:val="28"/>
        </w:rPr>
        <w:t>4.1 UML Sequence Diagram</w:t>
      </w:r>
    </w:p>
    <w:p w14:paraId="53CB95CC" w14:textId="73F9C16A" w:rsidR="00C466E8" w:rsidRDefault="00000000" w:rsidP="00DB01D2">
      <w:pPr>
        <w:spacing w:after="160" w:line="360" w:lineRule="auto"/>
        <w:jc w:val="both"/>
      </w:pPr>
      <w:r>
        <w:t>This UML sequence diagram illustrates the Zero-Trust authentication and encryption flow between the user, client browser, and server.</w:t>
      </w:r>
      <w:r w:rsidR="006729AA" w:rsidRPr="00001992">
        <w:rPr>
          <w:noProof/>
        </w:rPr>
        <w:drawing>
          <wp:inline distT="0" distB="0" distL="0" distR="0" wp14:anchorId="6977E56B" wp14:editId="066CC4BA">
            <wp:extent cx="5943600" cy="5588635"/>
            <wp:effectExtent l="0" t="0" r="0" b="0"/>
            <wp:docPr id="46831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1440" name=""/>
                    <pic:cNvPicPr/>
                  </pic:nvPicPr>
                  <pic:blipFill>
                    <a:blip r:embed="rId17"/>
                    <a:stretch>
                      <a:fillRect/>
                    </a:stretch>
                  </pic:blipFill>
                  <pic:spPr>
                    <a:xfrm>
                      <a:off x="0" y="0"/>
                      <a:ext cx="5943600" cy="5588635"/>
                    </a:xfrm>
                    <a:prstGeom prst="rect">
                      <a:avLst/>
                    </a:prstGeom>
                  </pic:spPr>
                </pic:pic>
              </a:graphicData>
            </a:graphic>
          </wp:inline>
        </w:drawing>
      </w:r>
    </w:p>
    <w:p w14:paraId="2720CE9D" w14:textId="77777777" w:rsidR="006729AA" w:rsidRDefault="006729AA">
      <w:pPr>
        <w:pStyle w:val="Heading2"/>
        <w:rPr>
          <w:i w:val="0"/>
          <w:iCs w:val="0"/>
          <w:sz w:val="28"/>
          <w:szCs w:val="28"/>
        </w:rPr>
      </w:pPr>
    </w:p>
    <w:p w14:paraId="7FF02761" w14:textId="77777777" w:rsidR="006729AA" w:rsidRDefault="006729AA">
      <w:pPr>
        <w:pStyle w:val="Heading2"/>
        <w:rPr>
          <w:i w:val="0"/>
          <w:iCs w:val="0"/>
          <w:sz w:val="28"/>
          <w:szCs w:val="28"/>
        </w:rPr>
      </w:pPr>
    </w:p>
    <w:p w14:paraId="6540F40A" w14:textId="77777777" w:rsidR="006729AA" w:rsidRDefault="006729AA">
      <w:pPr>
        <w:pStyle w:val="Heading2"/>
        <w:rPr>
          <w:i w:val="0"/>
          <w:iCs w:val="0"/>
          <w:sz w:val="28"/>
          <w:szCs w:val="28"/>
        </w:rPr>
      </w:pPr>
    </w:p>
    <w:p w14:paraId="15565A65" w14:textId="45CF1F21" w:rsidR="00890B37" w:rsidRPr="00001992" w:rsidRDefault="00000000" w:rsidP="00890B37">
      <w:pPr>
        <w:pStyle w:val="Heading2"/>
        <w:rPr>
          <w:i w:val="0"/>
          <w:iCs w:val="0"/>
          <w:sz w:val="28"/>
          <w:szCs w:val="28"/>
        </w:rPr>
      </w:pPr>
      <w:r w:rsidRPr="00001992">
        <w:rPr>
          <w:i w:val="0"/>
          <w:iCs w:val="0"/>
          <w:sz w:val="28"/>
          <w:szCs w:val="28"/>
        </w:rPr>
        <w:t>4.2 Data Flow Diagram (DFD)</w:t>
      </w:r>
    </w:p>
    <w:p w14:paraId="30C8BFE5" w14:textId="77777777" w:rsidR="00C466E8" w:rsidRDefault="00000000">
      <w:pPr>
        <w:spacing w:after="160" w:line="360" w:lineRule="auto"/>
        <w:jc w:val="both"/>
      </w:pPr>
      <w:r>
        <w:t>This DFD maps out how data transitions through the application boundaries.</w:t>
      </w:r>
    </w:p>
    <w:p w14:paraId="0279FDE5" w14:textId="097AF7F2" w:rsidR="00582A57" w:rsidRDefault="00582A57">
      <w:pPr>
        <w:spacing w:after="160" w:line="360" w:lineRule="auto"/>
        <w:jc w:val="both"/>
      </w:pPr>
      <w:r w:rsidRPr="00582A57">
        <w:rPr>
          <w:noProof/>
        </w:rPr>
        <w:drawing>
          <wp:inline distT="0" distB="0" distL="0" distR="0" wp14:anchorId="4D86C08D" wp14:editId="4595BF8F">
            <wp:extent cx="5839640" cy="4029637"/>
            <wp:effectExtent l="0" t="0" r="8890" b="9525"/>
            <wp:docPr id="729504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9504535" name=""/>
                    <pic:cNvPicPr/>
                  </pic:nvPicPr>
                  <pic:blipFill>
                    <a:blip r:embed="rId18"/>
                    <a:stretch>
                      <a:fillRect/>
                    </a:stretch>
                  </pic:blipFill>
                  <pic:spPr>
                    <a:xfrm>
                      <a:off x="0" y="0"/>
                      <a:ext cx="5839640" cy="4029637"/>
                    </a:xfrm>
                    <a:prstGeom prst="rect">
                      <a:avLst/>
                    </a:prstGeom>
                  </pic:spPr>
                </pic:pic>
              </a:graphicData>
            </a:graphic>
          </wp:inline>
        </w:drawing>
      </w:r>
    </w:p>
    <w:p w14:paraId="590B10F2" w14:textId="3FE904FF" w:rsidR="00C466E8" w:rsidRDefault="00C466E8">
      <w:pPr>
        <w:spacing w:after="120"/>
      </w:pPr>
    </w:p>
    <w:p w14:paraId="1D484B19" w14:textId="77777777" w:rsidR="00001992" w:rsidRDefault="00001992" w:rsidP="00001992">
      <w:pPr>
        <w:rPr>
          <w:b/>
          <w:bCs/>
          <w:sz w:val="32"/>
          <w:szCs w:val="32"/>
        </w:rPr>
      </w:pPr>
      <w:r>
        <w:br/>
      </w:r>
      <w:r>
        <w:br/>
      </w:r>
    </w:p>
    <w:p w14:paraId="32C7D105" w14:textId="77777777" w:rsidR="00001992" w:rsidRDefault="00001992" w:rsidP="00001992">
      <w:pPr>
        <w:rPr>
          <w:b/>
          <w:bCs/>
          <w:sz w:val="32"/>
          <w:szCs w:val="32"/>
        </w:rPr>
      </w:pPr>
    </w:p>
    <w:p w14:paraId="116F73F8" w14:textId="77777777" w:rsidR="006729AA" w:rsidRDefault="006729AA" w:rsidP="00001992">
      <w:pPr>
        <w:rPr>
          <w:b/>
          <w:bCs/>
          <w:sz w:val="32"/>
          <w:szCs w:val="32"/>
        </w:rPr>
      </w:pPr>
    </w:p>
    <w:p w14:paraId="2742B48D" w14:textId="77777777" w:rsidR="006729AA" w:rsidRDefault="006729AA" w:rsidP="00001992">
      <w:pPr>
        <w:rPr>
          <w:b/>
          <w:bCs/>
          <w:sz w:val="32"/>
          <w:szCs w:val="32"/>
        </w:rPr>
      </w:pPr>
    </w:p>
    <w:p w14:paraId="5CF5DCA0" w14:textId="77777777" w:rsidR="006729AA" w:rsidRDefault="006729AA" w:rsidP="00001992">
      <w:pPr>
        <w:rPr>
          <w:b/>
          <w:bCs/>
          <w:sz w:val="32"/>
          <w:szCs w:val="32"/>
        </w:rPr>
      </w:pPr>
    </w:p>
    <w:p w14:paraId="1559E163" w14:textId="77777777" w:rsidR="006729AA" w:rsidRDefault="006729AA" w:rsidP="00001992">
      <w:pPr>
        <w:rPr>
          <w:b/>
          <w:bCs/>
          <w:sz w:val="32"/>
          <w:szCs w:val="32"/>
        </w:rPr>
      </w:pPr>
    </w:p>
    <w:p w14:paraId="075FB785" w14:textId="77777777" w:rsidR="006729AA" w:rsidRDefault="006729AA" w:rsidP="00001992">
      <w:pPr>
        <w:rPr>
          <w:b/>
          <w:bCs/>
          <w:sz w:val="32"/>
          <w:szCs w:val="32"/>
        </w:rPr>
      </w:pPr>
    </w:p>
    <w:p w14:paraId="4CDC9605" w14:textId="77777777" w:rsidR="006729AA" w:rsidRDefault="006729AA" w:rsidP="00001992">
      <w:pPr>
        <w:rPr>
          <w:b/>
          <w:bCs/>
          <w:sz w:val="32"/>
          <w:szCs w:val="32"/>
        </w:rPr>
      </w:pPr>
    </w:p>
    <w:p w14:paraId="110461FC" w14:textId="77777777" w:rsidR="006729AA" w:rsidRDefault="006729AA" w:rsidP="00001992">
      <w:pPr>
        <w:rPr>
          <w:b/>
          <w:bCs/>
          <w:sz w:val="32"/>
          <w:szCs w:val="32"/>
        </w:rPr>
      </w:pPr>
    </w:p>
    <w:p w14:paraId="7050E4E7" w14:textId="77777777" w:rsidR="006729AA" w:rsidRDefault="006729AA" w:rsidP="00001992">
      <w:pPr>
        <w:rPr>
          <w:b/>
          <w:bCs/>
          <w:sz w:val="32"/>
          <w:szCs w:val="32"/>
        </w:rPr>
      </w:pPr>
    </w:p>
    <w:p w14:paraId="08DEC4BD" w14:textId="77777777" w:rsidR="006729AA" w:rsidRDefault="006729AA" w:rsidP="00001992">
      <w:pPr>
        <w:rPr>
          <w:b/>
          <w:bCs/>
          <w:sz w:val="32"/>
          <w:szCs w:val="32"/>
        </w:rPr>
      </w:pPr>
    </w:p>
    <w:p w14:paraId="39C6BEE5" w14:textId="77777777" w:rsidR="006729AA" w:rsidRDefault="006729AA" w:rsidP="00001992">
      <w:pPr>
        <w:rPr>
          <w:b/>
          <w:bCs/>
          <w:sz w:val="32"/>
          <w:szCs w:val="32"/>
        </w:rPr>
      </w:pPr>
    </w:p>
    <w:p w14:paraId="088BB2A1" w14:textId="35EA02FD" w:rsidR="00890B37" w:rsidRDefault="00000000" w:rsidP="00890B37">
      <w:pPr>
        <w:rPr>
          <w:b/>
          <w:bCs/>
          <w:sz w:val="32"/>
          <w:szCs w:val="32"/>
        </w:rPr>
      </w:pPr>
      <w:r w:rsidRPr="00001992">
        <w:rPr>
          <w:b/>
          <w:bCs/>
          <w:sz w:val="32"/>
          <w:szCs w:val="32"/>
        </w:rPr>
        <w:t>5. Analysis</w:t>
      </w:r>
    </w:p>
    <w:p w14:paraId="1C435A9B" w14:textId="77777777" w:rsidR="00890B37" w:rsidRPr="00890B37" w:rsidRDefault="00890B37" w:rsidP="00890B37">
      <w:pPr>
        <w:rPr>
          <w:b/>
          <w:bCs/>
          <w:sz w:val="32"/>
          <w:szCs w:val="32"/>
        </w:rPr>
      </w:pPr>
    </w:p>
    <w:p w14:paraId="4AEB957E" w14:textId="77777777" w:rsidR="00C466E8" w:rsidRDefault="00000000">
      <w:pPr>
        <w:spacing w:after="160" w:line="360" w:lineRule="auto"/>
        <w:jc w:val="both"/>
      </w:pPr>
      <w:r>
        <w:t xml:space="preserve">The cryptographic implementation provides exceptional resistance against several </w:t>
      </w:r>
      <w:r w:rsidRPr="006729AA">
        <w:rPr>
          <w:b/>
          <w:bCs/>
        </w:rPr>
        <w:t>attack vectors</w:t>
      </w:r>
      <w:r>
        <w:t>:</w:t>
      </w:r>
    </w:p>
    <w:p w14:paraId="4AD2D951" w14:textId="77777777" w:rsidR="00C466E8" w:rsidRDefault="00000000">
      <w:pPr>
        <w:pStyle w:val="ListParagraph"/>
        <w:numPr>
          <w:ilvl w:val="0"/>
          <w:numId w:val="4"/>
        </w:numPr>
        <w:spacing w:after="120" w:line="360" w:lineRule="auto"/>
      </w:pPr>
      <w:r>
        <w:rPr>
          <w:b/>
          <w:bCs/>
        </w:rPr>
        <w:t>Database Leaks:</w:t>
      </w:r>
      <w:r>
        <w:t xml:space="preserve"> Since the server only stores PBKDF2 hashes of Argon2-derived keys, a compromised database yields zero plaintext passwords. The attacker would have to brute-force a memory-hard function (Argon2) combined with a computation-hard function (PBKDF2) just to login as a user.</w:t>
      </w:r>
    </w:p>
    <w:p w14:paraId="15E7CA66" w14:textId="6ED0626D" w:rsidR="00C466E8" w:rsidRDefault="00000000">
      <w:pPr>
        <w:pStyle w:val="ListParagraph"/>
        <w:numPr>
          <w:ilvl w:val="0"/>
          <w:numId w:val="4"/>
        </w:numPr>
        <w:spacing w:after="120" w:line="360" w:lineRule="auto"/>
      </w:pPr>
      <w:r>
        <w:rPr>
          <w:b/>
          <w:bCs/>
        </w:rPr>
        <w:t>Network Interception:</w:t>
      </w:r>
      <w:r>
        <w:t xml:space="preserve"> </w:t>
      </w:r>
      <w:r w:rsidR="00BC485A">
        <w:t xml:space="preserve">Because encryption happens inside the client browser using the Web Crypto API, any data intercepted in transit is simply AES-GCM ciphertext. Without the user's </w:t>
      </w:r>
      <w:proofErr w:type="spellStart"/>
      <w:r w:rsidR="00BC485A">
        <w:t>MasterEncryptionKey</w:t>
      </w:r>
      <w:proofErr w:type="spellEnd"/>
      <w:r w:rsidR="00BC485A">
        <w:t>, the data is mathematically indecipherable (World Wide Web Consortium, 2017).</w:t>
      </w:r>
    </w:p>
    <w:p w14:paraId="784C79F3" w14:textId="77777777" w:rsidR="00C466E8" w:rsidRDefault="00000000">
      <w:pPr>
        <w:pStyle w:val="ListParagraph"/>
        <w:numPr>
          <w:ilvl w:val="0"/>
          <w:numId w:val="4"/>
        </w:numPr>
        <w:spacing w:after="120" w:line="360" w:lineRule="auto"/>
      </w:pPr>
      <w:r>
        <w:rPr>
          <w:b/>
          <w:bCs/>
        </w:rPr>
        <w:t>Data Integrity:</w:t>
      </w:r>
      <w:r>
        <w:t xml:space="preserve"> The usage of AES-GCM instead of AES-CBC ensures that an attacker cannot maliciously modify the ciphertext in the database. Any modification will cause the authentication tag verification to fail during decryption, alerting the client.</w:t>
      </w:r>
    </w:p>
    <w:p w14:paraId="41ECCDF9" w14:textId="77777777" w:rsidR="00001992" w:rsidRDefault="00001992" w:rsidP="00001992">
      <w:pPr>
        <w:rPr>
          <w:b/>
          <w:bCs/>
          <w:sz w:val="32"/>
          <w:szCs w:val="32"/>
        </w:rPr>
      </w:pPr>
    </w:p>
    <w:p w14:paraId="79BEF62A" w14:textId="77777777" w:rsidR="00001992" w:rsidRDefault="00001992" w:rsidP="00001992">
      <w:pPr>
        <w:rPr>
          <w:b/>
          <w:bCs/>
          <w:sz w:val="32"/>
          <w:szCs w:val="32"/>
        </w:rPr>
      </w:pPr>
    </w:p>
    <w:p w14:paraId="689F5EC1" w14:textId="77777777" w:rsidR="00001992" w:rsidRDefault="00001992" w:rsidP="00001992">
      <w:pPr>
        <w:rPr>
          <w:b/>
          <w:bCs/>
          <w:sz w:val="32"/>
          <w:szCs w:val="32"/>
        </w:rPr>
      </w:pPr>
    </w:p>
    <w:p w14:paraId="2183A35E" w14:textId="77777777" w:rsidR="00001992" w:rsidRDefault="00001992" w:rsidP="00001992">
      <w:pPr>
        <w:rPr>
          <w:b/>
          <w:bCs/>
          <w:sz w:val="32"/>
          <w:szCs w:val="32"/>
        </w:rPr>
      </w:pPr>
    </w:p>
    <w:p w14:paraId="0D78887F" w14:textId="77777777" w:rsidR="00001992" w:rsidRDefault="00001992" w:rsidP="00001992">
      <w:pPr>
        <w:rPr>
          <w:b/>
          <w:bCs/>
          <w:sz w:val="32"/>
          <w:szCs w:val="32"/>
        </w:rPr>
      </w:pPr>
    </w:p>
    <w:p w14:paraId="3186C615" w14:textId="77777777" w:rsidR="00001992" w:rsidRDefault="00001992" w:rsidP="00001992">
      <w:pPr>
        <w:rPr>
          <w:b/>
          <w:bCs/>
          <w:sz w:val="32"/>
          <w:szCs w:val="32"/>
        </w:rPr>
      </w:pPr>
    </w:p>
    <w:p w14:paraId="6A526296" w14:textId="77777777" w:rsidR="00001992" w:rsidRDefault="00001992" w:rsidP="00001992">
      <w:pPr>
        <w:rPr>
          <w:b/>
          <w:bCs/>
          <w:sz w:val="32"/>
          <w:szCs w:val="32"/>
        </w:rPr>
      </w:pPr>
    </w:p>
    <w:p w14:paraId="2364028A" w14:textId="77777777" w:rsidR="00001992" w:rsidRDefault="00001992" w:rsidP="00001992">
      <w:pPr>
        <w:rPr>
          <w:b/>
          <w:bCs/>
          <w:sz w:val="32"/>
          <w:szCs w:val="32"/>
        </w:rPr>
      </w:pPr>
    </w:p>
    <w:p w14:paraId="0BE89076" w14:textId="77777777" w:rsidR="00001992" w:rsidRDefault="00001992" w:rsidP="00001992">
      <w:pPr>
        <w:rPr>
          <w:b/>
          <w:bCs/>
          <w:sz w:val="32"/>
          <w:szCs w:val="32"/>
        </w:rPr>
      </w:pPr>
    </w:p>
    <w:p w14:paraId="75CC124A" w14:textId="77777777" w:rsidR="00001992" w:rsidRDefault="00001992" w:rsidP="00001992">
      <w:pPr>
        <w:rPr>
          <w:b/>
          <w:bCs/>
          <w:sz w:val="32"/>
          <w:szCs w:val="32"/>
        </w:rPr>
      </w:pPr>
    </w:p>
    <w:p w14:paraId="1A629EE1" w14:textId="77777777" w:rsidR="00001992" w:rsidRDefault="00001992" w:rsidP="00001992">
      <w:pPr>
        <w:rPr>
          <w:b/>
          <w:bCs/>
          <w:sz w:val="32"/>
          <w:szCs w:val="32"/>
        </w:rPr>
      </w:pPr>
    </w:p>
    <w:p w14:paraId="4A65F46F" w14:textId="77777777" w:rsidR="00001992" w:rsidRDefault="00001992" w:rsidP="00001992">
      <w:pPr>
        <w:rPr>
          <w:b/>
          <w:bCs/>
          <w:sz w:val="32"/>
          <w:szCs w:val="32"/>
        </w:rPr>
      </w:pPr>
    </w:p>
    <w:p w14:paraId="0DF7B8BD" w14:textId="77777777" w:rsidR="00001992" w:rsidRDefault="00001992" w:rsidP="00001992">
      <w:pPr>
        <w:rPr>
          <w:b/>
          <w:bCs/>
          <w:sz w:val="32"/>
          <w:szCs w:val="32"/>
        </w:rPr>
      </w:pPr>
    </w:p>
    <w:p w14:paraId="32B050D4" w14:textId="77777777" w:rsidR="00001992" w:rsidRDefault="00001992" w:rsidP="00001992">
      <w:pPr>
        <w:rPr>
          <w:b/>
          <w:bCs/>
          <w:sz w:val="32"/>
          <w:szCs w:val="32"/>
        </w:rPr>
      </w:pPr>
    </w:p>
    <w:p w14:paraId="3DB842E0" w14:textId="77777777" w:rsidR="00001992" w:rsidRDefault="00001992" w:rsidP="00001992">
      <w:pPr>
        <w:rPr>
          <w:b/>
          <w:bCs/>
          <w:sz w:val="32"/>
          <w:szCs w:val="32"/>
        </w:rPr>
      </w:pPr>
    </w:p>
    <w:p w14:paraId="18CCDC97" w14:textId="77777777" w:rsidR="00001992" w:rsidRDefault="00001992" w:rsidP="00001992">
      <w:pPr>
        <w:rPr>
          <w:b/>
          <w:bCs/>
          <w:sz w:val="32"/>
          <w:szCs w:val="32"/>
        </w:rPr>
      </w:pPr>
    </w:p>
    <w:p w14:paraId="11C581E1" w14:textId="77777777" w:rsidR="00001992" w:rsidRDefault="00001992" w:rsidP="00001992">
      <w:pPr>
        <w:rPr>
          <w:b/>
          <w:bCs/>
          <w:sz w:val="32"/>
          <w:szCs w:val="32"/>
        </w:rPr>
      </w:pPr>
    </w:p>
    <w:p w14:paraId="64C99921" w14:textId="77777777" w:rsidR="00001992" w:rsidRDefault="00001992" w:rsidP="00001992">
      <w:pPr>
        <w:rPr>
          <w:b/>
          <w:bCs/>
          <w:sz w:val="32"/>
          <w:szCs w:val="32"/>
        </w:rPr>
      </w:pPr>
    </w:p>
    <w:p w14:paraId="37AC8C87" w14:textId="77777777" w:rsidR="00001992" w:rsidRDefault="00001992" w:rsidP="00001992">
      <w:pPr>
        <w:rPr>
          <w:b/>
          <w:bCs/>
          <w:sz w:val="32"/>
          <w:szCs w:val="32"/>
        </w:rPr>
      </w:pPr>
    </w:p>
    <w:p w14:paraId="6CD2E1D7" w14:textId="77777777" w:rsidR="00001992" w:rsidRDefault="00001992" w:rsidP="00001992">
      <w:pPr>
        <w:rPr>
          <w:b/>
          <w:bCs/>
          <w:sz w:val="32"/>
          <w:szCs w:val="32"/>
        </w:rPr>
      </w:pPr>
    </w:p>
    <w:p w14:paraId="28EF69BF" w14:textId="7197EFAE" w:rsidR="00C466E8" w:rsidRDefault="00000000" w:rsidP="00001992">
      <w:pPr>
        <w:rPr>
          <w:b/>
          <w:bCs/>
          <w:sz w:val="32"/>
          <w:szCs w:val="32"/>
        </w:rPr>
      </w:pPr>
      <w:r w:rsidRPr="00001992">
        <w:rPr>
          <w:b/>
          <w:bCs/>
          <w:sz w:val="32"/>
          <w:szCs w:val="32"/>
        </w:rPr>
        <w:t>6. Conclusion and Future Work</w:t>
      </w:r>
    </w:p>
    <w:p w14:paraId="2FDC3C96" w14:textId="77777777" w:rsidR="00001992" w:rsidRPr="00001992" w:rsidRDefault="00001992" w:rsidP="00001992">
      <w:pPr>
        <w:rPr>
          <w:b/>
          <w:bCs/>
          <w:sz w:val="32"/>
          <w:szCs w:val="32"/>
        </w:rPr>
      </w:pPr>
    </w:p>
    <w:p w14:paraId="03B891A4" w14:textId="55652BC2" w:rsidR="00C466E8" w:rsidRDefault="00000000" w:rsidP="00001992">
      <w:pPr>
        <w:spacing w:after="160" w:line="360" w:lineRule="auto"/>
        <w:ind w:firstLine="720"/>
        <w:jc w:val="both"/>
      </w:pPr>
      <w:r>
        <w:t>The A2Z</w:t>
      </w:r>
      <w:r w:rsidR="006729AA">
        <w:t xml:space="preserve"> </w:t>
      </w:r>
      <w:r>
        <w:t>Password Manager successfully implements a highly secure, zero-trust architecture that definitively serves its purpose as a modern organizational password manager. By relying heavily on client-side Web Crypto API operations, Argon2 for memory-hard key derivation, and authenticated encryption via AES-GCM, the system comprehensively protects sensitive user information even in the event of a catastrophic server breach. The architectural choices strictly comply with advanced cryptographic best practices and successfully safeguard data against network interception and server compromise.</w:t>
      </w:r>
    </w:p>
    <w:p w14:paraId="5AB7FE78" w14:textId="77777777" w:rsidR="00C466E8" w:rsidRPr="006729AA" w:rsidRDefault="00000000">
      <w:pPr>
        <w:pStyle w:val="Heading2"/>
        <w:rPr>
          <w:i w:val="0"/>
          <w:iCs w:val="0"/>
          <w:sz w:val="28"/>
          <w:szCs w:val="28"/>
        </w:rPr>
      </w:pPr>
      <w:r w:rsidRPr="006729AA">
        <w:rPr>
          <w:i w:val="0"/>
          <w:iCs w:val="0"/>
          <w:sz w:val="28"/>
          <w:szCs w:val="28"/>
        </w:rPr>
        <w:t>6.1 Future Work: Mitigating Memory Scraping</w:t>
      </w:r>
    </w:p>
    <w:p w14:paraId="5FAA1CC8" w14:textId="056C89E3" w:rsidR="00C466E8" w:rsidRDefault="00000000" w:rsidP="00001992">
      <w:pPr>
        <w:spacing w:after="160" w:line="360" w:lineRule="auto"/>
        <w:ind w:firstLine="360"/>
        <w:jc w:val="both"/>
      </w:pPr>
      <w:r>
        <w:t xml:space="preserve">While </w:t>
      </w:r>
      <w:r w:rsidR="006729AA">
        <w:t>web</w:t>
      </w:r>
      <w:r>
        <w:t xml:space="preserve">-based architecture is highly secure, web browsers inherently lack the ability to lock memory at the operating system level. This leaves the </w:t>
      </w:r>
      <w:r w:rsidR="00001992">
        <w:t>“</w:t>
      </w:r>
      <w:proofErr w:type="spellStart"/>
      <w:r w:rsidRPr="00001992">
        <w:rPr>
          <w:rFonts w:asciiTheme="majorBidi" w:eastAsia="Courier New" w:hAnsiTheme="majorBidi" w:cstheme="majorBidi"/>
          <w:i/>
          <w:iCs/>
        </w:rPr>
        <w:t>MasterEncryptionKey</w:t>
      </w:r>
      <w:proofErr w:type="spellEnd"/>
      <w:r w:rsidR="00001992">
        <w:rPr>
          <w:rFonts w:asciiTheme="majorBidi" w:eastAsia="Courier New" w:hAnsiTheme="majorBidi" w:cstheme="majorBidi"/>
        </w:rPr>
        <w:t>”</w:t>
      </w:r>
      <w:r w:rsidRPr="00001992">
        <w:rPr>
          <w:rFonts w:asciiTheme="majorBidi" w:hAnsiTheme="majorBidi" w:cstheme="majorBidi"/>
        </w:rPr>
        <w:t xml:space="preserve"> </w:t>
      </w:r>
      <w:r>
        <w:t xml:space="preserve">theoretically vulnerable to memory scraping if an attacker completely compromises the user's device with advanced malware. To further </w:t>
      </w:r>
      <w:r w:rsidR="00001992">
        <w:t>strengthen</w:t>
      </w:r>
      <w:r>
        <w:t xml:space="preserve"> the application in the future, the following enhancements could be implemented:</w:t>
      </w:r>
    </w:p>
    <w:p w14:paraId="1C1F00AC" w14:textId="1D329FA8" w:rsidR="00C466E8" w:rsidRDefault="00000000">
      <w:pPr>
        <w:pStyle w:val="ListParagraph"/>
        <w:numPr>
          <w:ilvl w:val="0"/>
          <w:numId w:val="5"/>
        </w:numPr>
        <w:spacing w:after="120" w:line="360" w:lineRule="auto"/>
      </w:pPr>
      <w:r>
        <w:rPr>
          <w:b/>
          <w:bCs/>
        </w:rPr>
        <w:t>Native Desktop Client:</w:t>
      </w:r>
      <w:r>
        <w:t xml:space="preserve"> Transitioning to a native application </w:t>
      </w:r>
      <w:r w:rsidR="00031DB8">
        <w:t xml:space="preserve">like </w:t>
      </w:r>
      <w:r w:rsidR="00890B37">
        <w:t>Electron would</w:t>
      </w:r>
      <w:r>
        <w:t xml:space="preserve"> allow the software to utilize OS-level memory locking APIs to prevent keys from being exposed to other processes or paged to the hard drive.</w:t>
      </w:r>
    </w:p>
    <w:p w14:paraId="6C697C0E" w14:textId="4D31FB0B" w:rsidR="00C466E8" w:rsidRDefault="00000000">
      <w:pPr>
        <w:pStyle w:val="ListParagraph"/>
        <w:numPr>
          <w:ilvl w:val="0"/>
          <w:numId w:val="5"/>
        </w:numPr>
        <w:spacing w:after="120" w:line="360" w:lineRule="auto"/>
      </w:pPr>
      <w:proofErr w:type="spellStart"/>
      <w:r>
        <w:rPr>
          <w:b/>
          <w:bCs/>
        </w:rPr>
        <w:t>WebAssembly</w:t>
      </w:r>
      <w:proofErr w:type="spellEnd"/>
      <w:r>
        <w:rPr>
          <w:b/>
          <w:bCs/>
        </w:rPr>
        <w:t xml:space="preserve"> (</w:t>
      </w:r>
      <w:proofErr w:type="spellStart"/>
      <w:r>
        <w:rPr>
          <w:b/>
          <w:bCs/>
        </w:rPr>
        <w:t>Wasm</w:t>
      </w:r>
      <w:proofErr w:type="spellEnd"/>
      <w:r>
        <w:rPr>
          <w:b/>
          <w:bCs/>
        </w:rPr>
        <w:t>) Memory Management:</w:t>
      </w:r>
      <w:r>
        <w:t xml:space="preserve"> Shifting cryptographic operations to </w:t>
      </w:r>
      <w:proofErr w:type="spellStart"/>
      <w:r>
        <w:t>WebAssembly</w:t>
      </w:r>
      <w:proofErr w:type="spellEnd"/>
      <w:r>
        <w:t xml:space="preserve"> would provide finer control over memory, allowing the application to instantly erase the key buffers the exact millisecond an encryption or decryption task finishes, drastically shrinking the window of vulnerability.</w:t>
      </w:r>
    </w:p>
    <w:p w14:paraId="25C9206B" w14:textId="737B2C51" w:rsidR="00C466E8" w:rsidRDefault="00000000">
      <w:pPr>
        <w:pStyle w:val="ListParagraph"/>
        <w:numPr>
          <w:ilvl w:val="0"/>
          <w:numId w:val="5"/>
        </w:numPr>
        <w:spacing w:after="120" w:line="360" w:lineRule="auto"/>
      </w:pPr>
      <w:r>
        <w:rPr>
          <w:b/>
          <w:bCs/>
        </w:rPr>
        <w:t>Hardware-Backed Cryptography:</w:t>
      </w:r>
      <w:r>
        <w:t xml:space="preserve"> Integrating with hardware security modules, such as TPMs or physical security keys, would ensure that private cryptographic keys never enter the computer's volatile RAM, neutralizing the threat of memory scraping entirely.</w:t>
      </w:r>
    </w:p>
    <w:p w14:paraId="2D1666C0" w14:textId="77777777" w:rsidR="00001992" w:rsidRDefault="00001992" w:rsidP="00001992">
      <w:pPr>
        <w:rPr>
          <w:b/>
          <w:bCs/>
          <w:sz w:val="32"/>
          <w:szCs w:val="32"/>
        </w:rPr>
      </w:pPr>
    </w:p>
    <w:p w14:paraId="3016B329" w14:textId="77777777" w:rsidR="00001992" w:rsidRDefault="00001992" w:rsidP="00001992">
      <w:pPr>
        <w:rPr>
          <w:b/>
          <w:bCs/>
          <w:sz w:val="32"/>
          <w:szCs w:val="32"/>
        </w:rPr>
      </w:pPr>
    </w:p>
    <w:p w14:paraId="2FED821D" w14:textId="4F70A92B" w:rsidR="00C466E8" w:rsidRDefault="00000000" w:rsidP="00001992">
      <w:pPr>
        <w:rPr>
          <w:b/>
          <w:bCs/>
          <w:sz w:val="32"/>
          <w:szCs w:val="32"/>
        </w:rPr>
      </w:pPr>
      <w:r w:rsidRPr="00001992">
        <w:rPr>
          <w:b/>
          <w:bCs/>
          <w:sz w:val="32"/>
          <w:szCs w:val="32"/>
        </w:rPr>
        <w:t>7. References</w:t>
      </w:r>
    </w:p>
    <w:p w14:paraId="0CA8E543" w14:textId="77777777" w:rsidR="00AD3D12" w:rsidRDefault="00AD3D12" w:rsidP="00001992">
      <w:pPr>
        <w:rPr>
          <w:b/>
          <w:bCs/>
          <w:sz w:val="32"/>
          <w:szCs w:val="32"/>
        </w:rPr>
      </w:pPr>
    </w:p>
    <w:p w14:paraId="2AC96D69" w14:textId="77777777" w:rsidR="002B3635" w:rsidRPr="00001992" w:rsidRDefault="002B3635" w:rsidP="00001992">
      <w:pPr>
        <w:rPr>
          <w:b/>
          <w:bCs/>
          <w:sz w:val="32"/>
          <w:szCs w:val="32"/>
        </w:rPr>
      </w:pPr>
    </w:p>
    <w:p w14:paraId="45A552D3" w14:textId="0E88413B" w:rsidR="00C466E8" w:rsidRDefault="002B3635" w:rsidP="00105C49">
      <w:pPr>
        <w:pStyle w:val="ListParagraph"/>
        <w:numPr>
          <w:ilvl w:val="0"/>
          <w:numId w:val="7"/>
        </w:numPr>
        <w:spacing w:after="120" w:line="360" w:lineRule="auto"/>
      </w:pPr>
      <w:r w:rsidRPr="002B3635">
        <w:t xml:space="preserve">Rose, S., Borchert, O., Mitchell, S., &amp; Connelly, S. (2020). </w:t>
      </w:r>
      <w:r w:rsidRPr="00105C49">
        <w:rPr>
          <w:i/>
          <w:iCs/>
        </w:rPr>
        <w:t>Zero trust architecture</w:t>
      </w:r>
      <w:r w:rsidRPr="002B3635">
        <w:t xml:space="preserve"> (NIST Special Publication 800-207). National Institute of Standards and Technology. </w:t>
      </w:r>
      <w:hyperlink w:tgtFrame="_blank" w:history="1">
        <w:r w:rsidRPr="00105C49">
          <w:rPr>
            <w:color w:val="0000FF"/>
            <w:u w:val="single"/>
          </w:rPr>
          <w:t>https://doi.org/10.6028/NIST.SP.800-207</w:t>
        </w:r>
      </w:hyperlink>
    </w:p>
    <w:p w14:paraId="72673CA5" w14:textId="4D62598E" w:rsidR="00C466E8" w:rsidRDefault="002B3635" w:rsidP="00105C49">
      <w:pPr>
        <w:pStyle w:val="ListParagraph"/>
        <w:numPr>
          <w:ilvl w:val="0"/>
          <w:numId w:val="7"/>
        </w:numPr>
        <w:spacing w:after="120" w:line="360" w:lineRule="auto"/>
      </w:pPr>
      <w:r w:rsidRPr="002B3635">
        <w:t xml:space="preserve">Grassi, P. A., Garcia, M. E., &amp; Fenton, J. L. (2017). </w:t>
      </w:r>
      <w:r w:rsidRPr="00105C49">
        <w:rPr>
          <w:i/>
          <w:iCs/>
        </w:rPr>
        <w:t>Digital identity guidelines: Authentication and lifecycle management</w:t>
      </w:r>
      <w:r w:rsidRPr="002B3635">
        <w:t xml:space="preserve"> (NIST Special Publication 800-63B). National Institute of Standards and Technology. </w:t>
      </w:r>
      <w:hyperlink w:tgtFrame="_blank" w:history="1">
        <w:r w:rsidRPr="00105C49">
          <w:rPr>
            <w:color w:val="0000FF"/>
            <w:u w:val="single"/>
          </w:rPr>
          <w:t>https://doi.org/10.6028/NIST.SP.800-63b</w:t>
        </w:r>
      </w:hyperlink>
    </w:p>
    <w:p w14:paraId="054EE42E" w14:textId="4EEB5F66" w:rsidR="00105C49" w:rsidRDefault="00105C49" w:rsidP="00105C49">
      <w:pPr>
        <w:pStyle w:val="ListParagraph"/>
        <w:numPr>
          <w:ilvl w:val="0"/>
          <w:numId w:val="7"/>
        </w:numPr>
        <w:spacing w:after="120" w:line="360" w:lineRule="auto"/>
      </w:pPr>
      <w:r w:rsidRPr="00105C49">
        <w:t xml:space="preserve">McKay, K., &amp; Cooper, D. (2019). </w:t>
      </w:r>
      <w:r w:rsidRPr="00105C49">
        <w:rPr>
          <w:i/>
          <w:iCs/>
        </w:rPr>
        <w:t>Guidelines for the selection, configuration, and use of Transport Layer Security (TLS) implementations</w:t>
      </w:r>
      <w:r w:rsidRPr="00105C49">
        <w:t xml:space="preserve"> (NIST Special Publication 800-52 Rev. 2). National Institute of Standards and Technology. </w:t>
      </w:r>
      <w:hyperlink r:id="rId19" w:tgtFrame="_blank" w:history="1">
        <w:r w:rsidRPr="00105C49">
          <w:rPr>
            <w:rStyle w:val="Hyperlink"/>
          </w:rPr>
          <w:t>https://doi.org/10.6028/NIST.SP.800-52r2</w:t>
        </w:r>
      </w:hyperlink>
    </w:p>
    <w:p w14:paraId="50C01C4A" w14:textId="1486CBF6" w:rsidR="0001122F" w:rsidRDefault="00000000" w:rsidP="0001122F">
      <w:pPr>
        <w:pStyle w:val="ListParagraph"/>
        <w:numPr>
          <w:ilvl w:val="0"/>
          <w:numId w:val="7"/>
        </w:numPr>
        <w:spacing w:after="120" w:line="360" w:lineRule="auto"/>
      </w:pPr>
      <w:r>
        <w:t xml:space="preserve">W3C. (2017). </w:t>
      </w:r>
      <w:r w:rsidRPr="00105C49">
        <w:rPr>
          <w:i/>
          <w:iCs/>
        </w:rPr>
        <w:t>Web Cryptography API</w:t>
      </w:r>
      <w:r>
        <w:t xml:space="preserve">. World Wide Web Consortium. Available at: </w:t>
      </w:r>
      <w:hyperlink r:id="rId20" w:history="1">
        <w:r w:rsidR="0001122F" w:rsidRPr="001643FA">
          <w:rPr>
            <w:rStyle w:val="Hyperlink"/>
          </w:rPr>
          <w:t>https://www.w3.org/TR/WebCryptoAPI/</w:t>
        </w:r>
      </w:hyperlink>
    </w:p>
    <w:p w14:paraId="511DEECC" w14:textId="0847538A" w:rsidR="00105C49" w:rsidRDefault="003D01D4" w:rsidP="003D01D4">
      <w:pPr>
        <w:pStyle w:val="ListParagraph"/>
        <w:numPr>
          <w:ilvl w:val="0"/>
          <w:numId w:val="7"/>
        </w:numPr>
        <w:spacing w:after="120" w:line="360" w:lineRule="auto"/>
      </w:pPr>
      <w:r w:rsidRPr="003D01D4">
        <w:t xml:space="preserve">Biryukov, A., Dinu, D., </w:t>
      </w:r>
      <w:proofErr w:type="spellStart"/>
      <w:r w:rsidRPr="003D01D4">
        <w:t>Khovratovich</w:t>
      </w:r>
      <w:proofErr w:type="spellEnd"/>
      <w:r w:rsidRPr="003D01D4">
        <w:t xml:space="preserve">, D., &amp; Josefsson, S. (2022). </w:t>
      </w:r>
      <w:r w:rsidRPr="003D01D4">
        <w:rPr>
          <w:i/>
          <w:iCs/>
        </w:rPr>
        <w:t>The Argon2 password hash and proof-of-work function</w:t>
      </w:r>
      <w:r w:rsidRPr="003D01D4">
        <w:t xml:space="preserve"> (RFC 9106). Internet Engineering Task Force. </w:t>
      </w:r>
      <w:hyperlink r:id="rId21" w:tgtFrame="_blank" w:history="1">
        <w:r w:rsidRPr="003D01D4">
          <w:rPr>
            <w:color w:val="0000FF"/>
            <w:u w:val="single"/>
          </w:rPr>
          <w:t>https://doi.org/10.17487/RFC9106</w:t>
        </w:r>
      </w:hyperlink>
    </w:p>
    <w:p w14:paraId="418A5F2E" w14:textId="2E6FDD54" w:rsidR="00820CCD" w:rsidRDefault="00820CCD" w:rsidP="003D01D4">
      <w:pPr>
        <w:pStyle w:val="ListParagraph"/>
        <w:numPr>
          <w:ilvl w:val="0"/>
          <w:numId w:val="7"/>
        </w:numPr>
        <w:spacing w:after="120" w:line="360" w:lineRule="auto"/>
      </w:pPr>
      <w:r w:rsidRPr="00820CCD">
        <w:t xml:space="preserve">Moriarty, K., Kaliski, B., Jonsson, J., &amp; Rusch, A. (2016). </w:t>
      </w:r>
      <w:r w:rsidRPr="00820CCD">
        <w:rPr>
          <w:i/>
          <w:iCs/>
        </w:rPr>
        <w:t>PKCS #1: RSA cryptography specifications version 2.2</w:t>
      </w:r>
      <w:r w:rsidRPr="00820CCD">
        <w:t xml:space="preserve"> (RFC 8017). Internet Engineering Task Force. </w:t>
      </w:r>
      <w:hyperlink r:id="rId22" w:tgtFrame="_blank" w:history="1">
        <w:r w:rsidRPr="00820CCD">
          <w:rPr>
            <w:color w:val="0000FF"/>
            <w:u w:val="single"/>
          </w:rPr>
          <w:t>https://doi.org/10.17487/RFC8017</w:t>
        </w:r>
      </w:hyperlink>
    </w:p>
    <w:sectPr w:rsidR="00820CCD">
      <w:head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665BE0" w14:textId="77777777" w:rsidR="00860234" w:rsidRDefault="00860234">
      <w:r>
        <w:separator/>
      </w:r>
    </w:p>
  </w:endnote>
  <w:endnote w:type="continuationSeparator" w:id="0">
    <w:p w14:paraId="2A3A5572" w14:textId="77777777" w:rsidR="00860234" w:rsidRDefault="008602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DC9BF" w14:textId="77777777" w:rsidR="00860234" w:rsidRDefault="00860234">
      <w:r>
        <w:separator/>
      </w:r>
    </w:p>
  </w:footnote>
  <w:footnote w:type="continuationSeparator" w:id="0">
    <w:p w14:paraId="6C142523" w14:textId="77777777" w:rsidR="00860234" w:rsidRDefault="008602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35C05" w14:textId="1AB44F24" w:rsidR="000D48A6" w:rsidRDefault="000D48A6" w:rsidP="000D48A6">
    <w:pPr>
      <w:pStyle w:val="Header"/>
      <w:jc w:val="right"/>
    </w:pPr>
    <w:r>
      <w:rPr>
        <w:noProof/>
      </w:rPr>
      <w:drawing>
        <wp:inline distT="0" distB="0" distL="0" distR="0" wp14:anchorId="25055BD4" wp14:editId="3F46501F">
          <wp:extent cx="1080748" cy="469127"/>
          <wp:effectExtent l="0" t="0" r="5715" b="7620"/>
          <wp:docPr id="5503560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9351" cy="485884"/>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F6D65"/>
    <w:multiLevelType w:val="hybridMultilevel"/>
    <w:tmpl w:val="94120EB4"/>
    <w:lvl w:ilvl="0" w:tplc="6D5CEFD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96E7692"/>
    <w:multiLevelType w:val="hybridMultilevel"/>
    <w:tmpl w:val="E92A9898"/>
    <w:lvl w:ilvl="0" w:tplc="9E44FCA2">
      <w:start w:val="1"/>
      <w:numFmt w:val="bullet"/>
      <w:lvlText w:val="●"/>
      <w:lvlJc w:val="left"/>
      <w:pPr>
        <w:ind w:left="720" w:hanging="360"/>
      </w:pPr>
    </w:lvl>
    <w:lvl w:ilvl="1" w:tplc="68388CC0">
      <w:start w:val="1"/>
      <w:numFmt w:val="bullet"/>
      <w:lvlText w:val="○"/>
      <w:lvlJc w:val="left"/>
      <w:pPr>
        <w:ind w:left="1440" w:hanging="360"/>
      </w:pPr>
    </w:lvl>
    <w:lvl w:ilvl="2" w:tplc="07C44838">
      <w:start w:val="1"/>
      <w:numFmt w:val="bullet"/>
      <w:lvlText w:val="■"/>
      <w:lvlJc w:val="left"/>
      <w:pPr>
        <w:ind w:left="2160" w:hanging="360"/>
      </w:pPr>
    </w:lvl>
    <w:lvl w:ilvl="3" w:tplc="13D07C3E">
      <w:start w:val="1"/>
      <w:numFmt w:val="bullet"/>
      <w:lvlText w:val="●"/>
      <w:lvlJc w:val="left"/>
      <w:pPr>
        <w:ind w:left="2880" w:hanging="360"/>
      </w:pPr>
    </w:lvl>
    <w:lvl w:ilvl="4" w:tplc="CCC88FB0">
      <w:start w:val="1"/>
      <w:numFmt w:val="bullet"/>
      <w:lvlText w:val="○"/>
      <w:lvlJc w:val="left"/>
      <w:pPr>
        <w:ind w:left="3600" w:hanging="360"/>
      </w:pPr>
    </w:lvl>
    <w:lvl w:ilvl="5" w:tplc="B44698AE">
      <w:start w:val="1"/>
      <w:numFmt w:val="bullet"/>
      <w:lvlText w:val="■"/>
      <w:lvlJc w:val="left"/>
      <w:pPr>
        <w:ind w:left="4320" w:hanging="360"/>
      </w:pPr>
    </w:lvl>
    <w:lvl w:ilvl="6" w:tplc="DB68C6DC">
      <w:start w:val="1"/>
      <w:numFmt w:val="bullet"/>
      <w:lvlText w:val="●"/>
      <w:lvlJc w:val="left"/>
      <w:pPr>
        <w:ind w:left="5040" w:hanging="360"/>
      </w:pPr>
    </w:lvl>
    <w:lvl w:ilvl="7" w:tplc="5F98D59C">
      <w:start w:val="1"/>
      <w:numFmt w:val="bullet"/>
      <w:lvlText w:val="●"/>
      <w:lvlJc w:val="left"/>
      <w:pPr>
        <w:ind w:left="5760" w:hanging="360"/>
      </w:pPr>
    </w:lvl>
    <w:lvl w:ilvl="8" w:tplc="49247D82">
      <w:start w:val="1"/>
      <w:numFmt w:val="bullet"/>
      <w:lvlText w:val="●"/>
      <w:lvlJc w:val="left"/>
      <w:pPr>
        <w:ind w:left="6480" w:hanging="360"/>
      </w:pPr>
    </w:lvl>
  </w:abstractNum>
  <w:abstractNum w:abstractNumId="2" w15:restartNumberingAfterBreak="0">
    <w:nsid w:val="0BB67A5C"/>
    <w:multiLevelType w:val="hybridMultilevel"/>
    <w:tmpl w:val="D4CE8A4E"/>
    <w:lvl w:ilvl="0" w:tplc="6CA8E744">
      <w:start w:val="1"/>
      <w:numFmt w:val="decimal"/>
      <w:lvlText w:val="%1."/>
      <w:lvlJc w:val="left"/>
      <w:pPr>
        <w:ind w:left="720" w:hanging="360"/>
      </w:pPr>
      <w:rPr>
        <w:rFonts w:ascii="Times New Roman" w:eastAsia="Times New Roman" w:hAnsi="Times New Roman" w:cs="Times New Roman"/>
        <w:sz w:val="24"/>
        <w:szCs w:val="24"/>
      </w:rPr>
    </w:lvl>
    <w:lvl w:ilvl="1" w:tplc="A224BD5A">
      <w:numFmt w:val="decimal"/>
      <w:lvlText w:val=""/>
      <w:lvlJc w:val="left"/>
    </w:lvl>
    <w:lvl w:ilvl="2" w:tplc="CB5E7372">
      <w:numFmt w:val="decimal"/>
      <w:lvlText w:val=""/>
      <w:lvlJc w:val="left"/>
    </w:lvl>
    <w:lvl w:ilvl="3" w:tplc="5BC2AD2A">
      <w:numFmt w:val="decimal"/>
      <w:lvlText w:val=""/>
      <w:lvlJc w:val="left"/>
    </w:lvl>
    <w:lvl w:ilvl="4" w:tplc="9C0E633C">
      <w:numFmt w:val="decimal"/>
      <w:lvlText w:val=""/>
      <w:lvlJc w:val="left"/>
    </w:lvl>
    <w:lvl w:ilvl="5" w:tplc="51746086">
      <w:numFmt w:val="decimal"/>
      <w:lvlText w:val=""/>
      <w:lvlJc w:val="left"/>
    </w:lvl>
    <w:lvl w:ilvl="6" w:tplc="5C744E5C">
      <w:numFmt w:val="decimal"/>
      <w:lvlText w:val=""/>
      <w:lvlJc w:val="left"/>
    </w:lvl>
    <w:lvl w:ilvl="7" w:tplc="8AA2D0DA">
      <w:numFmt w:val="decimal"/>
      <w:lvlText w:val=""/>
      <w:lvlJc w:val="left"/>
    </w:lvl>
    <w:lvl w:ilvl="8" w:tplc="E8220A18">
      <w:numFmt w:val="decimal"/>
      <w:lvlText w:val=""/>
      <w:lvlJc w:val="left"/>
    </w:lvl>
  </w:abstractNum>
  <w:abstractNum w:abstractNumId="3" w15:restartNumberingAfterBreak="0">
    <w:nsid w:val="2A3618F2"/>
    <w:multiLevelType w:val="hybridMultilevel"/>
    <w:tmpl w:val="70D4E7AC"/>
    <w:lvl w:ilvl="0" w:tplc="41EED512">
      <w:start w:val="1"/>
      <w:numFmt w:val="bullet"/>
      <w:lvlText w:val="•"/>
      <w:lvlJc w:val="left"/>
      <w:pPr>
        <w:ind w:left="720" w:hanging="360"/>
      </w:pPr>
      <w:rPr>
        <w:rFonts w:ascii="Times New Roman" w:eastAsia="Times New Roman" w:hAnsi="Times New Roman" w:cs="Times New Roman"/>
        <w:sz w:val="24"/>
        <w:szCs w:val="24"/>
      </w:rPr>
    </w:lvl>
    <w:lvl w:ilvl="1" w:tplc="C51A1CB4">
      <w:numFmt w:val="decimal"/>
      <w:lvlText w:val=""/>
      <w:lvlJc w:val="left"/>
    </w:lvl>
    <w:lvl w:ilvl="2" w:tplc="73562846">
      <w:numFmt w:val="decimal"/>
      <w:lvlText w:val=""/>
      <w:lvlJc w:val="left"/>
    </w:lvl>
    <w:lvl w:ilvl="3" w:tplc="925EC338">
      <w:numFmt w:val="decimal"/>
      <w:lvlText w:val=""/>
      <w:lvlJc w:val="left"/>
    </w:lvl>
    <w:lvl w:ilvl="4" w:tplc="D8E66716">
      <w:numFmt w:val="decimal"/>
      <w:lvlText w:val=""/>
      <w:lvlJc w:val="left"/>
    </w:lvl>
    <w:lvl w:ilvl="5" w:tplc="3110858E">
      <w:numFmt w:val="decimal"/>
      <w:lvlText w:val=""/>
      <w:lvlJc w:val="left"/>
    </w:lvl>
    <w:lvl w:ilvl="6" w:tplc="0CC6584A">
      <w:numFmt w:val="decimal"/>
      <w:lvlText w:val=""/>
      <w:lvlJc w:val="left"/>
    </w:lvl>
    <w:lvl w:ilvl="7" w:tplc="A7BE8F84">
      <w:numFmt w:val="decimal"/>
      <w:lvlText w:val=""/>
      <w:lvlJc w:val="left"/>
    </w:lvl>
    <w:lvl w:ilvl="8" w:tplc="1F78873C">
      <w:numFmt w:val="decimal"/>
      <w:lvlText w:val=""/>
      <w:lvlJc w:val="left"/>
    </w:lvl>
  </w:abstractNum>
  <w:abstractNum w:abstractNumId="4" w15:restartNumberingAfterBreak="0">
    <w:nsid w:val="2B813689"/>
    <w:multiLevelType w:val="hybridMultilevel"/>
    <w:tmpl w:val="F6B06A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5D5E9A"/>
    <w:multiLevelType w:val="hybridMultilevel"/>
    <w:tmpl w:val="154A401E"/>
    <w:lvl w:ilvl="0" w:tplc="172EA250">
      <w:start w:val="1"/>
      <w:numFmt w:val="bullet"/>
      <w:lvlText w:val="•"/>
      <w:lvlJc w:val="left"/>
      <w:pPr>
        <w:ind w:left="720" w:hanging="360"/>
      </w:pPr>
      <w:rPr>
        <w:rFonts w:ascii="Times New Roman" w:eastAsia="Times New Roman" w:hAnsi="Times New Roman" w:cs="Times New Roman"/>
        <w:sz w:val="24"/>
        <w:szCs w:val="24"/>
      </w:rPr>
    </w:lvl>
    <w:lvl w:ilvl="1" w:tplc="8A602684">
      <w:numFmt w:val="decimal"/>
      <w:lvlText w:val=""/>
      <w:lvlJc w:val="left"/>
    </w:lvl>
    <w:lvl w:ilvl="2" w:tplc="FF32DE6C">
      <w:numFmt w:val="decimal"/>
      <w:lvlText w:val=""/>
      <w:lvlJc w:val="left"/>
    </w:lvl>
    <w:lvl w:ilvl="3" w:tplc="54C2FBEC">
      <w:numFmt w:val="decimal"/>
      <w:lvlText w:val=""/>
      <w:lvlJc w:val="left"/>
    </w:lvl>
    <w:lvl w:ilvl="4" w:tplc="1A9C10F6">
      <w:numFmt w:val="decimal"/>
      <w:lvlText w:val=""/>
      <w:lvlJc w:val="left"/>
    </w:lvl>
    <w:lvl w:ilvl="5" w:tplc="09961538">
      <w:numFmt w:val="decimal"/>
      <w:lvlText w:val=""/>
      <w:lvlJc w:val="left"/>
    </w:lvl>
    <w:lvl w:ilvl="6" w:tplc="801EA738">
      <w:numFmt w:val="decimal"/>
      <w:lvlText w:val=""/>
      <w:lvlJc w:val="left"/>
    </w:lvl>
    <w:lvl w:ilvl="7" w:tplc="B2586558">
      <w:numFmt w:val="decimal"/>
      <w:lvlText w:val=""/>
      <w:lvlJc w:val="left"/>
    </w:lvl>
    <w:lvl w:ilvl="8" w:tplc="4A88C3A2">
      <w:numFmt w:val="decimal"/>
      <w:lvlText w:val=""/>
      <w:lvlJc w:val="left"/>
    </w:lvl>
  </w:abstractNum>
  <w:abstractNum w:abstractNumId="6" w15:restartNumberingAfterBreak="0">
    <w:nsid w:val="60265AB9"/>
    <w:multiLevelType w:val="hybridMultilevel"/>
    <w:tmpl w:val="565C5F40"/>
    <w:lvl w:ilvl="0" w:tplc="9CCA5916">
      <w:start w:val="1"/>
      <w:numFmt w:val="decimal"/>
      <w:lvlText w:val="%1."/>
      <w:lvlJc w:val="left"/>
      <w:pPr>
        <w:ind w:left="720" w:hanging="360"/>
      </w:pPr>
      <w:rPr>
        <w:rFonts w:ascii="Times New Roman" w:eastAsia="Times New Roman" w:hAnsi="Times New Roman" w:cs="Times New Roman"/>
        <w:sz w:val="24"/>
        <w:szCs w:val="24"/>
      </w:rPr>
    </w:lvl>
    <w:lvl w:ilvl="1" w:tplc="F29E2F44">
      <w:numFmt w:val="decimal"/>
      <w:lvlText w:val=""/>
      <w:lvlJc w:val="left"/>
    </w:lvl>
    <w:lvl w:ilvl="2" w:tplc="9EC8E55A">
      <w:numFmt w:val="decimal"/>
      <w:lvlText w:val=""/>
      <w:lvlJc w:val="left"/>
    </w:lvl>
    <w:lvl w:ilvl="3" w:tplc="3D18138C">
      <w:numFmt w:val="decimal"/>
      <w:lvlText w:val=""/>
      <w:lvlJc w:val="left"/>
    </w:lvl>
    <w:lvl w:ilvl="4" w:tplc="20A0FF0E">
      <w:numFmt w:val="decimal"/>
      <w:lvlText w:val=""/>
      <w:lvlJc w:val="left"/>
    </w:lvl>
    <w:lvl w:ilvl="5" w:tplc="7CB258B6">
      <w:numFmt w:val="decimal"/>
      <w:lvlText w:val=""/>
      <w:lvlJc w:val="left"/>
    </w:lvl>
    <w:lvl w:ilvl="6" w:tplc="CF0EE982">
      <w:numFmt w:val="decimal"/>
      <w:lvlText w:val=""/>
      <w:lvlJc w:val="left"/>
    </w:lvl>
    <w:lvl w:ilvl="7" w:tplc="DDCEACBC">
      <w:numFmt w:val="decimal"/>
      <w:lvlText w:val=""/>
      <w:lvlJc w:val="left"/>
    </w:lvl>
    <w:lvl w:ilvl="8" w:tplc="1670205E">
      <w:numFmt w:val="decimal"/>
      <w:lvlText w:val=""/>
      <w:lvlJc w:val="left"/>
    </w:lvl>
  </w:abstractNum>
  <w:abstractNum w:abstractNumId="7" w15:restartNumberingAfterBreak="0">
    <w:nsid w:val="704317BF"/>
    <w:multiLevelType w:val="hybridMultilevel"/>
    <w:tmpl w:val="44D295F6"/>
    <w:lvl w:ilvl="0" w:tplc="A1920654">
      <w:start w:val="1"/>
      <w:numFmt w:val="decimal"/>
      <w:lvlText w:val="%1."/>
      <w:lvlJc w:val="left"/>
      <w:pPr>
        <w:ind w:left="720" w:hanging="360"/>
      </w:pPr>
      <w:rPr>
        <w:rFonts w:ascii="Times New Roman" w:eastAsia="Times New Roman" w:hAnsi="Times New Roman" w:cs="Times New Roman"/>
        <w:sz w:val="24"/>
        <w:szCs w:val="24"/>
      </w:rPr>
    </w:lvl>
    <w:lvl w:ilvl="1" w:tplc="0F4C297C">
      <w:numFmt w:val="decimal"/>
      <w:lvlText w:val=""/>
      <w:lvlJc w:val="left"/>
    </w:lvl>
    <w:lvl w:ilvl="2" w:tplc="EA22D186">
      <w:numFmt w:val="decimal"/>
      <w:lvlText w:val=""/>
      <w:lvlJc w:val="left"/>
    </w:lvl>
    <w:lvl w:ilvl="3" w:tplc="7BE20466">
      <w:numFmt w:val="decimal"/>
      <w:lvlText w:val=""/>
      <w:lvlJc w:val="left"/>
    </w:lvl>
    <w:lvl w:ilvl="4" w:tplc="37D2D0B0">
      <w:numFmt w:val="decimal"/>
      <w:lvlText w:val=""/>
      <w:lvlJc w:val="left"/>
    </w:lvl>
    <w:lvl w:ilvl="5" w:tplc="6F6032AC">
      <w:numFmt w:val="decimal"/>
      <w:lvlText w:val=""/>
      <w:lvlJc w:val="left"/>
    </w:lvl>
    <w:lvl w:ilvl="6" w:tplc="4B5EC512">
      <w:numFmt w:val="decimal"/>
      <w:lvlText w:val=""/>
      <w:lvlJc w:val="left"/>
    </w:lvl>
    <w:lvl w:ilvl="7" w:tplc="E8F6BCAE">
      <w:numFmt w:val="decimal"/>
      <w:lvlText w:val=""/>
      <w:lvlJc w:val="left"/>
    </w:lvl>
    <w:lvl w:ilvl="8" w:tplc="0F94EE1A">
      <w:numFmt w:val="decimal"/>
      <w:lvlText w:val=""/>
      <w:lvlJc w:val="left"/>
    </w:lvl>
  </w:abstractNum>
  <w:abstractNum w:abstractNumId="8" w15:restartNumberingAfterBreak="0">
    <w:nsid w:val="729E71F8"/>
    <w:multiLevelType w:val="hybridMultilevel"/>
    <w:tmpl w:val="34C848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2783913">
    <w:abstractNumId w:val="1"/>
    <w:lvlOverride w:ilvl="0">
      <w:startOverride w:val="1"/>
    </w:lvlOverride>
  </w:num>
  <w:num w:numId="2" w16cid:durableId="456797306">
    <w:abstractNumId w:val="3"/>
    <w:lvlOverride w:ilvl="0">
      <w:startOverride w:val="1"/>
    </w:lvlOverride>
  </w:num>
  <w:num w:numId="3" w16cid:durableId="1412191297">
    <w:abstractNumId w:val="5"/>
    <w:lvlOverride w:ilvl="0">
      <w:startOverride w:val="1"/>
    </w:lvlOverride>
  </w:num>
  <w:num w:numId="4" w16cid:durableId="855538603">
    <w:abstractNumId w:val="2"/>
    <w:lvlOverride w:ilvl="0">
      <w:startOverride w:val="1"/>
    </w:lvlOverride>
  </w:num>
  <w:num w:numId="5" w16cid:durableId="558979152">
    <w:abstractNumId w:val="6"/>
    <w:lvlOverride w:ilvl="0">
      <w:startOverride w:val="1"/>
    </w:lvlOverride>
  </w:num>
  <w:num w:numId="6" w16cid:durableId="322778528">
    <w:abstractNumId w:val="4"/>
  </w:num>
  <w:num w:numId="7" w16cid:durableId="504832188">
    <w:abstractNumId w:val="8"/>
  </w:num>
  <w:num w:numId="8" w16cid:durableId="13802781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6E8"/>
    <w:rsid w:val="00000823"/>
    <w:rsid w:val="00001992"/>
    <w:rsid w:val="0001122F"/>
    <w:rsid w:val="000152C7"/>
    <w:rsid w:val="00027176"/>
    <w:rsid w:val="00031DB8"/>
    <w:rsid w:val="00033EB9"/>
    <w:rsid w:val="00045180"/>
    <w:rsid w:val="000C1694"/>
    <w:rsid w:val="000D48A6"/>
    <w:rsid w:val="00105C49"/>
    <w:rsid w:val="00284633"/>
    <w:rsid w:val="002910D7"/>
    <w:rsid w:val="002A2674"/>
    <w:rsid w:val="002B22E1"/>
    <w:rsid w:val="002B3635"/>
    <w:rsid w:val="00346602"/>
    <w:rsid w:val="00380EBB"/>
    <w:rsid w:val="003B7FEA"/>
    <w:rsid w:val="003D01D4"/>
    <w:rsid w:val="003E14B1"/>
    <w:rsid w:val="004273F5"/>
    <w:rsid w:val="00582A57"/>
    <w:rsid w:val="005875D5"/>
    <w:rsid w:val="005943CF"/>
    <w:rsid w:val="005D5ED6"/>
    <w:rsid w:val="006729AA"/>
    <w:rsid w:val="006B3F7D"/>
    <w:rsid w:val="007B4A1F"/>
    <w:rsid w:val="007F7134"/>
    <w:rsid w:val="00820CCD"/>
    <w:rsid w:val="008530A5"/>
    <w:rsid w:val="00860234"/>
    <w:rsid w:val="00890B37"/>
    <w:rsid w:val="00A235FB"/>
    <w:rsid w:val="00A24C05"/>
    <w:rsid w:val="00AD3D12"/>
    <w:rsid w:val="00B11012"/>
    <w:rsid w:val="00B44685"/>
    <w:rsid w:val="00BC485A"/>
    <w:rsid w:val="00C43E68"/>
    <w:rsid w:val="00C466E8"/>
    <w:rsid w:val="00C80305"/>
    <w:rsid w:val="00CD3CC3"/>
    <w:rsid w:val="00CF7453"/>
    <w:rsid w:val="00D82069"/>
    <w:rsid w:val="00D85ABA"/>
    <w:rsid w:val="00DB01D2"/>
    <w:rsid w:val="00E7038B"/>
    <w:rsid w:val="00E74CCD"/>
    <w:rsid w:val="00EB3F0B"/>
    <w:rsid w:val="00F62EC6"/>
    <w:rsid w:val="00F830FE"/>
    <w:rsid w:val="00F917A3"/>
    <w:rsid w:val="00FF27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A3462"/>
  <w15:docId w15:val="{6ACF8FFE-D4EE-4CDA-A6EE-F4E387E2C0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333333"/>
      </w:pBdr>
      <w:spacing w:before="400" w:after="160"/>
      <w:outlineLvl w:val="0"/>
    </w:pPr>
    <w:rPr>
      <w:b/>
      <w:bCs/>
      <w:color w:val="000000"/>
      <w:sz w:val="28"/>
      <w:szCs w:val="28"/>
    </w:rPr>
  </w:style>
  <w:style w:type="paragraph" w:styleId="Heading2">
    <w:name w:val="heading 2"/>
    <w:uiPriority w:val="9"/>
    <w:unhideWhenUsed/>
    <w:qFormat/>
    <w:pPr>
      <w:spacing w:before="280" w:after="120"/>
      <w:outlineLvl w:val="1"/>
    </w:pPr>
    <w:rPr>
      <w:b/>
      <w:bCs/>
      <w:i/>
      <w:iCs/>
      <w:color w:val="000000"/>
      <w:sz w:val="26"/>
      <w:szCs w:val="26"/>
    </w:rPr>
  </w:style>
  <w:style w:type="paragraph" w:styleId="Heading3">
    <w:name w:val="heading 3"/>
    <w:uiPriority w:val="9"/>
    <w:semiHidden/>
    <w:unhideWhenUsed/>
    <w:qFormat/>
    <w:pPr>
      <w:spacing w:before="200" w:after="10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B3F0B"/>
    <w:pPr>
      <w:tabs>
        <w:tab w:val="center" w:pos="4680"/>
        <w:tab w:val="right" w:pos="9360"/>
      </w:tabs>
    </w:pPr>
  </w:style>
  <w:style w:type="character" w:customStyle="1" w:styleId="HeaderChar">
    <w:name w:val="Header Char"/>
    <w:basedOn w:val="DefaultParagraphFont"/>
    <w:link w:val="Header"/>
    <w:uiPriority w:val="99"/>
    <w:rsid w:val="00EB3F0B"/>
  </w:style>
  <w:style w:type="paragraph" w:styleId="Footer">
    <w:name w:val="footer"/>
    <w:basedOn w:val="Normal"/>
    <w:link w:val="FooterChar"/>
    <w:uiPriority w:val="99"/>
    <w:unhideWhenUsed/>
    <w:rsid w:val="00EB3F0B"/>
    <w:pPr>
      <w:tabs>
        <w:tab w:val="center" w:pos="4680"/>
        <w:tab w:val="right" w:pos="9360"/>
      </w:tabs>
    </w:pPr>
  </w:style>
  <w:style w:type="character" w:customStyle="1" w:styleId="FooterChar">
    <w:name w:val="Footer Char"/>
    <w:basedOn w:val="DefaultParagraphFont"/>
    <w:link w:val="Footer"/>
    <w:uiPriority w:val="99"/>
    <w:rsid w:val="00EB3F0B"/>
  </w:style>
  <w:style w:type="paragraph" w:styleId="Caption">
    <w:name w:val="caption"/>
    <w:basedOn w:val="Normal"/>
    <w:next w:val="Normal"/>
    <w:uiPriority w:val="35"/>
    <w:unhideWhenUsed/>
    <w:qFormat/>
    <w:rsid w:val="00346602"/>
    <w:pPr>
      <w:spacing w:after="200"/>
    </w:pPr>
    <w:rPr>
      <w:i/>
      <w:iCs/>
      <w:color w:val="0E2841" w:themeColor="text2"/>
      <w:sz w:val="18"/>
      <w:szCs w:val="18"/>
    </w:rPr>
  </w:style>
  <w:style w:type="character" w:styleId="UnresolvedMention">
    <w:name w:val="Unresolved Mention"/>
    <w:basedOn w:val="DefaultParagraphFont"/>
    <w:uiPriority w:val="99"/>
    <w:semiHidden/>
    <w:unhideWhenUsed/>
    <w:rsid w:val="00105C49"/>
    <w:rPr>
      <w:color w:val="605E5C"/>
      <w:shd w:val="clear" w:color="auto" w:fill="E1DFDD"/>
    </w:rPr>
  </w:style>
  <w:style w:type="character" w:styleId="FollowedHyperlink">
    <w:name w:val="FollowedHyperlink"/>
    <w:basedOn w:val="DefaultParagraphFont"/>
    <w:uiPriority w:val="99"/>
    <w:semiHidden/>
    <w:unhideWhenUsed/>
    <w:rsid w:val="00105C4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hyperlink" Target="https://doi.org/10.17487/RFC9106"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w3.org/TR/WebCryptoAPI/"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yperlink" Target="https://www.google.com/search?q=https://doi.org/10.6028/NIST.SP.800-52r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doi.org/10.17487/RFC8017"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2E9625-B4EF-4015-A241-3274EA683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2121</Words>
  <Characters>12095</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MOHAMMED IBRAHIM AHMED AL BALUSHI</cp:lastModifiedBy>
  <cp:revision>2</cp:revision>
  <dcterms:created xsi:type="dcterms:W3CDTF">2026-05-08T18:21:00Z</dcterms:created>
  <dcterms:modified xsi:type="dcterms:W3CDTF">2026-05-08T18:21:00Z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2026-05-04T17:31:35Z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dc2b733b-a224-4576-9839-d0ca720b0032</vt:lpwstr>
  </property>
  <property fmtid="{D5CDD505-2E9C-101B-9397-08002B2CF9AE}" pid="7" name="MSIP_Label_defa4170-0d19-0005-0004-bc88714345d2_ActionId">
    <vt:lpwstr>8e1ea3c0-fb03-4d8b-b64f-51c031eb83b2</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