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7A275" w14:textId="7B8C103E" w:rsidR="00C56BBD" w:rsidRPr="00623C84" w:rsidRDefault="00C56BBD">
      <w:pPr>
        <w:rPr>
          <w:rFonts w:ascii="Helvetica" w:hAnsi="Helvetica" w:cs="Helvetica"/>
        </w:rPr>
      </w:pPr>
    </w:p>
    <w:p w14:paraId="09CC9BEB" w14:textId="44B67FD1" w:rsidR="00C56BBD" w:rsidRPr="00623C84" w:rsidRDefault="00C56BBD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legea lui ki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1F52BAF5" wp14:editId="5B96D6AD">
            <wp:extent cx="5943600" cy="1568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24E04" w14:textId="257C92DB" w:rsidR="00C56BBD" w:rsidRPr="00623C84" w:rsidRDefault="00B710FD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La conectarea anodului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600748C5" wp14:editId="57EBC34D">
            <wp:extent cx="2611755" cy="1543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AB540" w14:textId="2D562D84" w:rsidR="00B710FD" w:rsidRPr="00623C84" w:rsidRDefault="00B710FD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in curent alternativ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533B1745" wp14:editId="2D6240A1">
            <wp:extent cx="5943600" cy="18427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F04D" w14:textId="7231ED2A" w:rsidR="00B710FD" w:rsidRPr="00623C84" w:rsidRDefault="00D517D4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egile lui Kirchhoff. Contururi poligonale închise, formate dintr-o succesiune de rezistori şi surse.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76208D62" wp14:editId="29E934E9">
            <wp:extent cx="4579620" cy="182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5913" w14:textId="25E8C246" w:rsidR="00D517D4" w:rsidRPr="00623C84" w:rsidRDefault="00D517D4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În desenul alăturat este reprezentat simbolul grafic al diodei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2ADC71BB" wp14:editId="288C3562">
            <wp:extent cx="5943600" cy="28200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1D0D1" w14:textId="72BEA1A4" w:rsidR="00D517D4" w:rsidRPr="00623C84" w:rsidRDefault="00D517D4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Un sistem de două conductoare despărțite printr-un dielectric reprezintă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62C2C28E" wp14:editId="4C97B319">
            <wp:extent cx="5943600" cy="22199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FAB50" w14:textId="2E79CF46" w:rsidR="008D5B9D" w:rsidRPr="00623C84" w:rsidRDefault="008D5B9D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Componente pasive sunt</w:t>
      </w:r>
      <w:r w:rsidRPr="00623C84">
        <w:rPr>
          <w:rFonts w:ascii="Helvetica" w:hAnsi="Helvetica" w:cs="Helvetica"/>
        </w:rPr>
        <w:br/>
      </w:r>
      <w:r w:rsidR="00F00B1C" w:rsidRPr="00623C84">
        <w:drawing>
          <wp:inline distT="0" distB="0" distL="0" distR="0" wp14:anchorId="63C34BAD" wp14:editId="5B035B2D">
            <wp:extent cx="3181985" cy="16681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888C" w14:textId="3F3B2293" w:rsidR="00F00B1C" w:rsidRPr="00623C84" w:rsidRDefault="00F00B1C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Purtătorii de sarcină cu încărcare negativă se numesc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0B3D1B22" wp14:editId="0014F657">
            <wp:extent cx="5943600" cy="21393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A395E" w14:textId="44958AB1" w:rsidR="00F00B1C" w:rsidRPr="00623C84" w:rsidRDefault="00F00B1C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Semnalele electronice pot fi: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2FF945BE" wp14:editId="3552CD2A">
            <wp:extent cx="5943600" cy="21291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67840" w14:textId="7A62963E" w:rsidR="00F00B1C" w:rsidRPr="00623C84" w:rsidRDefault="00F00B1C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Dioda care prezintă efectul de capacitate variabilă, comandată de tensiunea de polarizare inversă se numește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760BF12E" wp14:editId="54FC9EBD">
            <wp:extent cx="5943600" cy="17564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C3B5" w14:textId="6261BE56" w:rsidR="00F00B1C" w:rsidRPr="00623C84" w:rsidRDefault="00F00B1C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Sarcina electrica totala ce ...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406D55B7" wp14:editId="6133AB59">
            <wp:extent cx="3101340" cy="1514475"/>
            <wp:effectExtent l="0" t="0" r="381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FD1D7" w14:textId="08EA2ECA" w:rsidR="00F00B1C" w:rsidRPr="00623C84" w:rsidRDefault="00F00B1C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Raportul tensiune/curent pentru curent alternativ se numește: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032D3F42" wp14:editId="1ABABCD0">
            <wp:extent cx="5943600" cy="17741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A9D7" w14:textId="32668D20" w:rsidR="00F00B1C" w:rsidRPr="00623C84" w:rsidRDefault="00F00B1C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Sursele care reprezintă elemente de circuit care au tensiunea la borne independentă de consumul de curent se numesc: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2C018A86" wp14:editId="02CDF617">
            <wp:extent cx="5943600" cy="2178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0C405" w14:textId="1DCC5C9C" w:rsidR="00F00B1C" w:rsidRPr="00623C84" w:rsidRDefault="00F00B1C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Legile lui Kirchhoff. Punctele din reţea în care se întâlnesc cel puţin trei curenţi electrici se numesc;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31B85B86" wp14:editId="011F1F0E">
            <wp:extent cx="4594225" cy="20923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8B80" w14:textId="55888236" w:rsidR="00F00B1C" w:rsidRPr="00623C84" w:rsidRDefault="00F00B1C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Ecuația curenților pentru tranzistori curentul Emitorului se determină după formula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26473554" wp14:editId="3217C90B">
            <wp:extent cx="5943600" cy="32569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83BF0" w14:textId="5D7DA26A" w:rsidR="00F00B1C" w:rsidRPr="00623C84" w:rsidRDefault="00F00B1C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componentele electronice pot fi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42064DCF" wp14:editId="3F49E434">
            <wp:extent cx="3445510" cy="15944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1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978C" w14:textId="5B6A55DE" w:rsidR="00F00B1C" w:rsidRPr="00623C84" w:rsidRDefault="00F00B1C">
      <w:pPr>
        <w:rPr>
          <w:rFonts w:ascii="Helvetica" w:hAnsi="Helvetica" w:cs="Helvetica"/>
        </w:rPr>
      </w:pPr>
      <w:r w:rsidRPr="00623C84">
        <w:lastRenderedPageBreak/>
        <w:br/>
      </w:r>
      <w:r w:rsidRPr="00623C84">
        <w:rPr>
          <w:rFonts w:ascii="Helvetica" w:hAnsi="Helvetica" w:cs="Helvetica"/>
        </w:rPr>
        <w:t>Legea lui Ohm presupune relația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2C44D196" wp14:editId="7580708A">
            <wp:extent cx="5943600" cy="18180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D09AE" w14:textId="06BC97E9" w:rsidR="00F00B1C" w:rsidRPr="00623C84" w:rsidRDefault="00F00B1C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Conductibilitatea electrică a semiconductorilor crește odată cu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6A29CE89" wp14:editId="4B18853F">
            <wp:extent cx="5943600" cy="19710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C66D7" w14:textId="28EE8F93" w:rsidR="00F00B1C" w:rsidRPr="00623C84" w:rsidRDefault="0054296C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coeficientul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3FEEBD8A" wp14:editId="37BDEE65">
            <wp:extent cx="4835525" cy="2706370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6BB4A" w14:textId="22655337" w:rsidR="0054296C" w:rsidRPr="00623C84" w:rsidRDefault="0054296C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Regimurile de funcționare a tranzistorului bipolar regimul de saturație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4932E236" wp14:editId="688A72DC">
            <wp:extent cx="5943600" cy="193484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3109" w14:textId="692DA970" w:rsidR="0054296C" w:rsidRPr="00623C84" w:rsidRDefault="003D6179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Dioda care prezinta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33258658" wp14:editId="0E455DEC">
            <wp:extent cx="2479675" cy="14192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A2D25" w14:textId="45C628A2" w:rsidR="003D6179" w:rsidRPr="00623C84" w:rsidRDefault="003D6179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Pentru descrierea fenomenelor macroscopice de conducție s-au realizat modele care utilizează particule fictive. Mișcarea electronului în banda de conducție este descrisă de o particulă fictivă numită: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480C7B95" wp14:editId="278C2076">
            <wp:extent cx="5943600" cy="22980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98EE" w14:textId="2337D39E" w:rsidR="003D6179" w:rsidRPr="00623C84" w:rsidRDefault="003D6179">
      <w:pPr>
        <w:rPr>
          <w:rFonts w:ascii="Helvetica" w:hAnsi="Helvetica" w:cs="Helvetica"/>
          <w:shd w:val="clear" w:color="auto" w:fill="36393F"/>
        </w:rPr>
      </w:pPr>
      <w:r w:rsidRPr="00623C84">
        <w:rPr>
          <w:rFonts w:ascii="Helvetica" w:hAnsi="Helvetica" w:cs="Helvetica"/>
          <w:shd w:val="clear" w:color="auto" w:fill="36393F"/>
        </w:rPr>
        <w:t xml:space="preserve">Succesiunea de medii conductoare prin care circulă curent electric, care realizează o anumită funcție în cadrul unui montaj complex și este caracterizat de parametrii de circuit(rezistență, </w:t>
      </w:r>
      <w:r w:rsidRPr="00623C84">
        <w:rPr>
          <w:rFonts w:ascii="Helvetica" w:hAnsi="Helvetica" w:cs="Helvetica"/>
          <w:shd w:val="clear" w:color="auto" w:fill="36393F"/>
        </w:rPr>
        <w:lastRenderedPageBreak/>
        <w:t>capacitate, inductivitate s.a.) se numește:</w:t>
      </w:r>
      <w:r w:rsidRPr="00623C84">
        <w:rPr>
          <w:rFonts w:ascii="Helvetica" w:hAnsi="Helvetica" w:cs="Helvetica"/>
          <w:shd w:val="clear" w:color="auto" w:fill="36393F"/>
        </w:rPr>
        <w:br/>
      </w:r>
      <w:r w:rsidR="00182278" w:rsidRPr="00623C84">
        <w:drawing>
          <wp:inline distT="0" distB="0" distL="0" distR="0" wp14:anchorId="19B06A51" wp14:editId="3154F495">
            <wp:extent cx="5943600" cy="243014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6B856" w14:textId="77777777" w:rsidR="00D95E7A" w:rsidRPr="00D95E7A" w:rsidRDefault="00D95E7A" w:rsidP="00D95E7A">
      <w:pPr>
        <w:spacing w:after="0" w:line="240" w:lineRule="auto"/>
        <w:textAlignment w:val="baseline"/>
        <w:rPr>
          <w:rFonts w:ascii="inherit" w:eastAsia="Times New Roman" w:hAnsi="inherit" w:cs="Helvetica"/>
          <w:noProof w:val="0"/>
          <w:sz w:val="24"/>
          <w:szCs w:val="24"/>
          <w:lang w:val="en-US"/>
        </w:rPr>
      </w:pPr>
      <w:r w:rsidRPr="00D95E7A">
        <w:rPr>
          <w:rFonts w:ascii="inherit" w:eastAsia="Times New Roman" w:hAnsi="inherit" w:cs="Helvetica"/>
          <w:noProof w:val="0"/>
          <w:sz w:val="24"/>
          <w:szCs w:val="24"/>
          <w:lang w:val="en-US"/>
        </w:rPr>
        <w:t xml:space="preserve">Formula id=-is </w:t>
      </w:r>
      <w:r w:rsidRPr="00D95E7A">
        <w:rPr>
          <w:rFonts w:ascii="inherit" w:eastAsia="Times New Roman" w:hAnsi="inherit" w:cs="Helvetica"/>
          <w:noProof w:val="0"/>
          <w:sz w:val="24"/>
          <w:szCs w:val="24"/>
          <w:bdr w:val="none" w:sz="0" w:space="0" w:color="auto" w:frame="1"/>
          <w:lang w:val="en-US"/>
        </w:rPr>
        <w:t>(edited)</w:t>
      </w:r>
    </w:p>
    <w:p w14:paraId="2FBE25EC" w14:textId="4A2CA24F" w:rsidR="00182278" w:rsidRPr="00623C84" w:rsidRDefault="00D95E7A">
      <w:pPr>
        <w:rPr>
          <w:rFonts w:ascii="Helvetica" w:hAnsi="Helvetica" w:cs="Helvetica"/>
          <w:shd w:val="clear" w:color="auto" w:fill="36393F"/>
        </w:rPr>
      </w:pPr>
      <w:r w:rsidRPr="00623C84">
        <w:drawing>
          <wp:inline distT="0" distB="0" distL="0" distR="0" wp14:anchorId="02C6338A" wp14:editId="288D2762">
            <wp:extent cx="5943600" cy="24980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8405" w14:textId="5A3226D6" w:rsidR="00D95E7A" w:rsidRPr="00623C84" w:rsidRDefault="00CE712B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Dispozitivul care reprezintă o rezistență care variază în dependență de temperature se numește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799347A0" wp14:editId="69ED9320">
            <wp:extent cx="5943600" cy="17494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D561" w14:textId="3BC9D22B" w:rsidR="00CE712B" w:rsidRPr="00623C84" w:rsidRDefault="0082750D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se da formula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6F6168D5" wp14:editId="555E3A44">
            <wp:extent cx="4293870" cy="29260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09503" w14:textId="6E659AD9" w:rsidR="0082750D" w:rsidRPr="00623C84" w:rsidRDefault="0082750D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Tensiunea de deschidere este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797E31B0" wp14:editId="1F8FE58A">
            <wp:extent cx="5943600" cy="21659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26E1E" w14:textId="1E38B214" w:rsidR="0082750D" w:rsidRPr="00623C84" w:rsidRDefault="003E01A1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Tranzistorul bipolar este comandat în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1335F1DE" wp14:editId="15400374">
            <wp:extent cx="2845435" cy="20116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45A46" w14:textId="2F8F78DB" w:rsidR="003E01A1" w:rsidRPr="00623C84" w:rsidRDefault="003E01A1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Componentele electronice pot fi clasificate în: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464F39D0" wp14:editId="75B15825">
            <wp:extent cx="5943600" cy="21958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3550" w14:textId="7BAB9256" w:rsidR="003E01A1" w:rsidRPr="00623C84" w:rsidRDefault="003E01A1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În desenul alăturat este reprezentat simbolul grafic al diodei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0397E487" wp14:editId="06C11281">
            <wp:extent cx="4154805" cy="27654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A8D8C" w14:textId="53A678A5" w:rsidR="003E01A1" w:rsidRPr="00623C84" w:rsidRDefault="003E01A1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Surse de semnale pot fi: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5D89670B" wp14:editId="16B5B326">
            <wp:extent cx="5943600" cy="20478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4ACD" w14:textId="7C42FC0B" w:rsidR="00B403A0" w:rsidRPr="00623C84" w:rsidRDefault="00B403A0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În desenul alăturat este reprezentat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13AF4CB5" wp14:editId="7E757F25">
            <wp:extent cx="3284220" cy="3848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C27B6" w14:textId="2DFD2B9F" w:rsidR="00B403A0" w:rsidRPr="00623C84" w:rsidRDefault="00191130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La conectarea anodului diodei unei tensiuni pozitive joncțiunea se va polariza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761AE45E" wp14:editId="16AA4CA2">
            <wp:extent cx="4820920" cy="19824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87251" w14:textId="773ABD66" w:rsidR="00191130" w:rsidRPr="00623C84" w:rsidRDefault="00191130">
      <w:pPr>
        <w:rPr>
          <w:rFonts w:ascii="Helvetica" w:hAnsi="Helvetica" w:cs="Helvetica"/>
          <w:shd w:val="clear" w:color="auto" w:fill="36393F"/>
        </w:rPr>
      </w:pPr>
      <w:r w:rsidRPr="00623C84">
        <w:rPr>
          <w:rFonts w:ascii="Helvetica" w:hAnsi="Helvetica" w:cs="Helvetica"/>
          <w:shd w:val="clear" w:color="auto" w:fill="36393F"/>
        </w:rPr>
        <w:lastRenderedPageBreak/>
        <w:t>Se dă formula R=(ρ*l)/S unde ρ este:</w:t>
      </w:r>
      <w:r w:rsidRPr="00623C84">
        <w:rPr>
          <w:rFonts w:ascii="Helvetica" w:hAnsi="Helvetica" w:cs="Helvetica"/>
          <w:shd w:val="clear" w:color="auto" w:fill="36393F"/>
        </w:rPr>
        <w:br/>
      </w:r>
      <w:r w:rsidRPr="00623C84">
        <w:drawing>
          <wp:inline distT="0" distB="0" distL="0" distR="0" wp14:anchorId="46133F22" wp14:editId="03F20872">
            <wp:extent cx="5943600" cy="218249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0F6E8" w14:textId="617F6EF2" w:rsidR="00191130" w:rsidRPr="00623C84" w:rsidRDefault="00E802D8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Raportul tensiune/curent pentru curent continuu se numește: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4D3FAE54" wp14:editId="699D256F">
            <wp:extent cx="4542790" cy="210693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1AF2" w14:textId="609919CC" w:rsidR="00E802D8" w:rsidRPr="00623C84" w:rsidRDefault="00E802D8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În desenul alăturat sunt reprezentate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3224DDED" wp14:editId="570B1E5F">
            <wp:extent cx="5943600" cy="28816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F878A" w14:textId="16609695" w:rsidR="00E802D8" w:rsidRPr="00623C84" w:rsidRDefault="00E802D8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Rezistența electrică este proprietatea: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23F55B11" wp14:editId="6FE09928">
            <wp:extent cx="5943600" cy="20770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A022" w14:textId="04598CDC" w:rsidR="00E802D8" w:rsidRPr="00623C84" w:rsidRDefault="006F1217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Semiconductoarele extrinseci cu un surplus de electroni (n&gt;p) se mai numesc semiconductoare de tip: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4F749E7A" wp14:editId="2B63C358">
            <wp:extent cx="4696460" cy="1894840"/>
            <wp:effectExtent l="0" t="0" r="889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D90FC" w14:textId="75D97EF4" w:rsidR="006F1217" w:rsidRPr="00623C84" w:rsidRDefault="00B55A9B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În figura alăturată este reprezentată conexiunea tranzistorului bipolar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08F3EC27" wp14:editId="2BA4431B">
            <wp:extent cx="4937760" cy="3540760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83F17" w14:textId="41BD248F" w:rsidR="00B55A9B" w:rsidRPr="00623C84" w:rsidRDefault="00B55A9B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În desenul alăturat este prezentată însemnarea convențională a tranzistorului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4372C067" wp14:editId="080BA4C7">
            <wp:extent cx="5943600" cy="2468245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599E" w14:textId="2A5A85DF" w:rsidR="00B55A9B" w:rsidRPr="00623C84" w:rsidRDefault="00B55A9B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Legile lui Kirchhoff. Porţiunea din reţeaua electrică cuprinse între două noduri succesive se numește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14FB85FC" wp14:editId="1FF58E23">
            <wp:extent cx="5943600" cy="20288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E757B" w14:textId="225CBAC5" w:rsidR="00B55A9B" w:rsidRPr="00623C84" w:rsidRDefault="00B55A9B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Punctul de intersecţie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64C52380" wp14:editId="381F4311">
            <wp:extent cx="5943600" cy="210566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5D801" w14:textId="1BC2626A" w:rsidR="00B55A9B" w:rsidRPr="00623C84" w:rsidRDefault="00B55A9B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Coeficientul de amplificare a curentului static se notează cu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7B1B6AD1" wp14:editId="6E85BD77">
            <wp:extent cx="5943600" cy="19335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2A71" w14:textId="031A4ACF" w:rsidR="00B55A9B" w:rsidRPr="00623C84" w:rsidRDefault="00B55A9B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Semiconductor de tip n în care densitatea electronilor este mai mare decît densitatea golurilor în așa tip de semiconductori purtătorii majoritari de sarcină sunt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57AC326D" wp14:editId="1000A082">
            <wp:extent cx="5943600" cy="2588895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4A7CA" w14:textId="2AD76774" w:rsidR="00B55A9B" w:rsidRPr="00623C84" w:rsidRDefault="00B55A9B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Ecuația curenților pentru tranzistor curentul colectorului este: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41360B4A" wp14:editId="16A3F414">
            <wp:extent cx="5943600" cy="336423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88BDC" w14:textId="2BCDF03C" w:rsidR="00B55A9B" w:rsidRPr="00623C84" w:rsidRDefault="00B55A9B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Conductibilitatea electrică este: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7B5A7D25" wp14:editId="31051A47">
            <wp:extent cx="5943600" cy="17932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5EA7E" w14:textId="60A7CF37" w:rsidR="00B55A9B" w:rsidRPr="00623C84" w:rsidRDefault="00B55A9B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În desenul alăturat este reprezentat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70035ECA" wp14:editId="6E4ED0A9">
            <wp:extent cx="5943600" cy="30194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5982" w14:textId="4888B999" w:rsidR="00B55A9B" w:rsidRPr="00623C84" w:rsidRDefault="00CB458D">
      <w:pPr>
        <w:rPr>
          <w:rFonts w:ascii="Helvetica" w:hAnsi="Helvetica" w:cs="Helvetica"/>
          <w:b/>
          <w:bCs/>
        </w:rPr>
      </w:pPr>
      <w:r w:rsidRPr="00623C84">
        <w:rPr>
          <w:rFonts w:ascii="Helvetica" w:hAnsi="Helvetica" w:cs="Helvetica"/>
        </w:rPr>
        <w:t>Tranzistorul are șase mărimi care îl carecterizează dar conectat în calitate de cudripol perzintă: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61C9A9AA" wp14:editId="391E6EB5">
            <wp:extent cx="4820920" cy="2048510"/>
            <wp:effectExtent l="0" t="0" r="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0ACF" w14:textId="486182A1" w:rsidR="00CB458D" w:rsidRPr="00623C84" w:rsidRDefault="002A329E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Influenţa temperaturii asupra caracteristicilor tranzistorului bipolar, la creşterea temperaturii curentul colectorului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2D1BFD92" wp14:editId="0B795293">
            <wp:extent cx="5943600" cy="201866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D414A" w14:textId="2CACE6B8" w:rsidR="002A329E" w:rsidRPr="00623C84" w:rsidRDefault="00A3493C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Reactanţa condensatorului scade cu creşterea frecvenţei f. Astfel, în curent continuu (f=0 Hz) un condensator are reactanța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672A118D" wp14:editId="119217EF">
            <wp:extent cx="5943600" cy="23444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BF1D8" w14:textId="363E12F3" w:rsidR="00A3493C" w:rsidRPr="00623C84" w:rsidRDefault="00B65EF9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Parametrul electric de catalog rezistența critică exprimă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329D3F20" wp14:editId="7FB029B0">
            <wp:extent cx="4893945" cy="2421255"/>
            <wp:effectExtent l="0" t="0" r="190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B76B" w14:textId="2EBDF964" w:rsidR="00B65EF9" w:rsidRPr="00623C84" w:rsidRDefault="00504D9A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Avantajul diodei Schottky este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159F2E2F" wp14:editId="58D2EC3E">
            <wp:extent cx="5943600" cy="1953260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53643" w14:textId="70EFC5C9" w:rsidR="00504D9A" w:rsidRPr="00623C84" w:rsidRDefault="00504D9A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Rezistența electrică este proprietatea: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2723E5AE" wp14:editId="6E0BABDE">
            <wp:extent cx="5054600" cy="24796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3AFFF" w14:textId="48C80AE0" w:rsidR="00504D9A" w:rsidRPr="00623C84" w:rsidRDefault="00504D9A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formula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2ADDC6BC" wp14:editId="3F689FD5">
            <wp:extent cx="5625465" cy="33432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A912E" w14:textId="7790C4A2" w:rsidR="00504D9A" w:rsidRPr="00623C84" w:rsidRDefault="00504D9A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Formula ZC=R-jXC reprezintă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7C908034" wp14:editId="37E8C315">
            <wp:extent cx="5943600" cy="204152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46A0D" w14:textId="3EDE2D0E" w:rsidR="00504D9A" w:rsidRPr="00623C84" w:rsidRDefault="00504D9A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Coeficientul de proporționalitate între fluxul magnetic și curentul electric (L=φ(t)/i(t)) pentru o bobină se numește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1C209496" wp14:editId="3CFF6E10">
            <wp:extent cx="4791710" cy="2311400"/>
            <wp:effectExtent l="0" t="0" r="889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3439B" w14:textId="6A856152" w:rsidR="00504D9A" w:rsidRPr="00623C84" w:rsidRDefault="00504D9A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Avantajul diodei Schottky este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42CEB352" wp14:editId="4A2AAB0C">
            <wp:extent cx="4952365" cy="2048510"/>
            <wp:effectExtent l="0" t="0" r="635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37B01" w14:textId="015CBADF" w:rsidR="00504D9A" w:rsidRPr="00623C84" w:rsidRDefault="00504D9A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Schema alăturată reprezintă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18272596" wp14:editId="7DF028DE">
            <wp:extent cx="5943600" cy="522224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9B7FB" w14:textId="334692BD" w:rsidR="00504D9A" w:rsidRPr="00623C84" w:rsidRDefault="00504D9A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În desenul alăturat este dat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4262A2E9" wp14:editId="490610B7">
            <wp:extent cx="4981575" cy="3884295"/>
            <wp:effectExtent l="0" t="0" r="9525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1F92" w14:textId="2421625C" w:rsidR="00504D9A" w:rsidRPr="00623C84" w:rsidRDefault="00504D9A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Fotodioda are proprietatea că la schimbarea fluxului de lumină aplicat pe ea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10D1F0D3" wp14:editId="5835D461">
            <wp:extent cx="5943600" cy="1994535"/>
            <wp:effectExtent l="0" t="0" r="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72416" w14:textId="16BCDB70" w:rsidR="00504D9A" w:rsidRPr="00623C84" w:rsidRDefault="00504D9A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Tranzistorul bipolar este un dispozitiv la care conducția electrică este asigurată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5D48014A" wp14:editId="782DF92B">
            <wp:extent cx="5943600" cy="221488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B120E" w14:textId="0B675B80" w:rsidR="00504D9A" w:rsidRPr="00623C84" w:rsidRDefault="00504D9A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Sarcina electrică totală ce pătrunde într-un nod de reţea trebuie să fie egală cu sarcina electrică ce părăseşte acel nod, această afirmație reprezintă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23CDB3F0" wp14:editId="3533483F">
            <wp:extent cx="5943600" cy="215519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0356" w14:textId="352326A9" w:rsidR="00504D9A" w:rsidRPr="00623C84" w:rsidRDefault="00504D9A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Formula ΣEk=ΣRkIk reprezintă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77653BF8" wp14:editId="7C892A27">
            <wp:extent cx="5943600" cy="179451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EEB0D" w14:textId="52DC797B" w:rsidR="00504D9A" w:rsidRPr="00623C84" w:rsidRDefault="00504D9A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Cerințele față de construcția Bazei tranzistorului bipolar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4806365A" wp14:editId="33BC1E20">
            <wp:extent cx="5943600" cy="1975485"/>
            <wp:effectExtent l="0" t="0" r="0" b="571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44F0" w14:textId="224D47DB" w:rsidR="00504D9A" w:rsidRPr="00623C84" w:rsidRDefault="00504D9A">
      <w:pPr>
        <w:rPr>
          <w:rFonts w:ascii="Helvetica" w:hAnsi="Helvetica" w:cs="Helvetica"/>
          <w:shd w:val="clear" w:color="auto" w:fill="36393F"/>
        </w:rPr>
      </w:pPr>
      <w:r w:rsidRPr="00623C84">
        <w:rPr>
          <w:rFonts w:ascii="Helvetica" w:hAnsi="Helvetica" w:cs="Helvetica"/>
          <w:shd w:val="clear" w:color="auto" w:fill="36393F"/>
        </w:rPr>
        <w:t>Conductibilitatea electrică a semiconductorilor este asigurată de:</w:t>
      </w:r>
      <w:r w:rsidRPr="00623C84">
        <w:rPr>
          <w:rFonts w:ascii="Helvetica" w:hAnsi="Helvetica" w:cs="Helvetica"/>
          <w:shd w:val="clear" w:color="auto" w:fill="36393F"/>
        </w:rPr>
        <w:br/>
      </w:r>
      <w:r w:rsidRPr="00623C84">
        <w:drawing>
          <wp:inline distT="0" distB="0" distL="0" distR="0" wp14:anchorId="53317EE7" wp14:editId="20DB90C3">
            <wp:extent cx="5943600" cy="197040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A6D2F" w14:textId="427CA3E9" w:rsidR="00504D9A" w:rsidRPr="00623C84" w:rsidRDefault="00504D9A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Rezistența echivalentă a divizorului de tensiune este descrisă de formula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21B3FCE2" wp14:editId="1BA27559">
            <wp:extent cx="5943600" cy="219837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8ED8C" w14:textId="602748DC" w:rsidR="00504D9A" w:rsidRPr="00623C84" w:rsidRDefault="00200626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În desenul alăturat este reprezentat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67632B1E" wp14:editId="05B73B0C">
            <wp:extent cx="4798695" cy="3489325"/>
            <wp:effectExtent l="0" t="0" r="190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302E7" w14:textId="40B26A3B" w:rsidR="00200626" w:rsidRPr="00623C84" w:rsidRDefault="00200626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Sursă ideală de curent sunt: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47C0F0D0" wp14:editId="7E3B36CE">
            <wp:extent cx="5943600" cy="2035810"/>
            <wp:effectExtent l="0" t="0" r="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3AC5" w14:textId="1BBC7CD2" w:rsidR="00200626" w:rsidRPr="00623C84" w:rsidRDefault="00200626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Fracțiunea din curentul de emitor care contribuie la formarea curentului de colector este notată cu: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75A29695" wp14:editId="1D45D9AD">
            <wp:extent cx="5943600" cy="226949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D35E5" w14:textId="2C0F6770" w:rsidR="00200626" w:rsidRPr="00623C84" w:rsidRDefault="00027366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Componentele pasive sunt: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44C90658" wp14:editId="3798F40A">
            <wp:extent cx="5230495" cy="3423285"/>
            <wp:effectExtent l="0" t="0" r="8255" b="571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FFC12" w14:textId="14B66F75" w:rsidR="00027366" w:rsidRPr="00623C84" w:rsidRDefault="00931B81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Principalii parametrii ai unei diode Zener sunt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16B15686" wp14:editId="0748F39D">
            <wp:extent cx="5943600" cy="1921510"/>
            <wp:effectExtent l="0" t="0" r="0" b="254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8F6E" w14:textId="7F081388" w:rsidR="00931B81" w:rsidRPr="00623C84" w:rsidRDefault="00822A8C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Parametrul electric de catalog puterea disipată nominală, Pn[W] exprimă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58A1B5CB" wp14:editId="44FED397">
            <wp:extent cx="5943600" cy="1844040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233C7" w14:textId="6710ABFA" w:rsidR="00822A8C" w:rsidRPr="00623C84" w:rsidRDefault="00822A8C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Formula ΣEk=ΣRkIk reprezintă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26AA6674" wp14:editId="449C7BF0">
            <wp:extent cx="3994150" cy="2801620"/>
            <wp:effectExtent l="0" t="0" r="635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28FF5" w14:textId="499EB3E8" w:rsidR="00822A8C" w:rsidRPr="00623C84" w:rsidRDefault="00822A8C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În curent alternativ parametru de bază care caracterizează bobina este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4D35FDCE" wp14:editId="34841176">
            <wp:extent cx="5943600" cy="1972310"/>
            <wp:effectExtent l="0" t="0" r="0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8B587" w14:textId="4C002688" w:rsidR="00822A8C" w:rsidRPr="00623C84" w:rsidRDefault="00822A8C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În desenul alăturat sunt reprezentate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41A5B1F2" wp14:editId="4F9F6E5E">
            <wp:extent cx="5943600" cy="298132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14EF" w14:textId="3B6DDB0C" w:rsidR="00DF6FDD" w:rsidRPr="00623C84" w:rsidRDefault="00DF6FDD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din punct de vedere energetic un condensator de capacitate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6481EEB3" wp14:editId="3553AA82">
            <wp:extent cx="4579620" cy="244348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92E16" w14:textId="7949DB8C" w:rsidR="00DF6FDD" w:rsidRPr="00623C84" w:rsidRDefault="00DF6FDD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Legile lui Kirchhoff. Contururi poligonale închise, formate dintr-o succesiune de rezistori şi surse.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18F3D87E" wp14:editId="029DC2E1">
            <wp:extent cx="5943600" cy="204279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87157" w14:textId="2CA37916" w:rsidR="00DF6FDD" w:rsidRPr="00623C84" w:rsidRDefault="00054CCC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Pentru doparea siliciului cu impurități donoare se utilizează materiale din grupa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77888E33" wp14:editId="11E58171">
            <wp:extent cx="5943600" cy="1881505"/>
            <wp:effectExtent l="0" t="0" r="0" b="444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8FAD7" w14:textId="6648F4AF" w:rsidR="00054CCC" w:rsidRPr="00623C84" w:rsidRDefault="00054CCC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La trecerea curentului electric printr-un rezistor, puterea disipată se transformă în putere calorică după: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4A392FE3" wp14:editId="4B0A5418">
            <wp:extent cx="5943600" cy="221043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C0DB" w14:textId="6EAE1AF6" w:rsidR="00054CCC" w:rsidRPr="00623C84" w:rsidRDefault="00054CCC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Semiconductor de tip p în care densitatea golurilor este mai mare decît densitatea electronilor în așa tip de semiconductori purtătorii majoritari de sarcină sunt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0049ECC0" wp14:editId="2A6E1126">
            <wp:extent cx="4981575" cy="25019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D4E39" w14:textId="2779755F" w:rsidR="00054CCC" w:rsidRPr="00623C84" w:rsidRDefault="00054CCC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Joncțiunea p-n se formează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4791059F" wp14:editId="70F5220C">
            <wp:extent cx="4864735" cy="2392045"/>
            <wp:effectExtent l="0" t="0" r="0" b="825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95C6" w14:textId="5452E01A" w:rsidR="00054CCC" w:rsidRPr="00623C84" w:rsidRDefault="00281C93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Funcționarea joncțiunii p-n în conexiune directă și inversă este descrisă de legea lui Ebers-Moll care este redată de relația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4AB3827F" wp14:editId="7E1A8AF1">
            <wp:extent cx="4937760" cy="2984500"/>
            <wp:effectExtent l="0" t="0" r="0" b="635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2881" w14:textId="06A308D4" w:rsidR="00281C93" w:rsidRPr="00623C84" w:rsidRDefault="00281C93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Pentru a exista conducție electrică între emitor şi colector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318441C4" wp14:editId="1FAB387E">
            <wp:extent cx="5943600" cy="205867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5255" w14:textId="2AF25A1A" w:rsidR="00281C93" w:rsidRPr="00623C84" w:rsidRDefault="00243C5B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Regimurile de funcționare a tranzistorului bipolar regimul de blocare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439BB9D6" wp14:editId="7ED82D18">
            <wp:extent cx="4777105" cy="2458085"/>
            <wp:effectExtent l="0" t="0" r="444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56D6" w14:textId="5BFEDB33" w:rsidR="00243C5B" w:rsidRPr="00623C84" w:rsidRDefault="00243C5B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Dioda formată din o joncțiune de tip metal – semiconductor se numește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05FE0EA0" wp14:editId="5BFB8A8B">
            <wp:extent cx="5943600" cy="1878330"/>
            <wp:effectExtent l="0" t="0" r="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C1229" w14:textId="3DEBA006" w:rsidR="00243C5B" w:rsidRPr="00623C84" w:rsidRDefault="00016D97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in schema de polarizare a tranzistorului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5108387F" wp14:editId="4BB1771E">
            <wp:extent cx="5039995" cy="4959985"/>
            <wp:effectExtent l="0" t="0" r="825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6E6EA" w14:textId="13FDFC66" w:rsidR="00016D97" w:rsidRPr="00623C84" w:rsidRDefault="00656FF4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Inductanța echivalentă a două bobine conectate în serie este data de formula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21603B4B" wp14:editId="7E90CC63">
            <wp:extent cx="5943600" cy="175387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88BAE" w14:textId="6EEACA5D" w:rsidR="00656FF4" w:rsidRPr="00623C84" w:rsidRDefault="00653C13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 xml:space="preserve">Pentru descrierea fenomenelor macroscopice de conducție s-au realizat modele care utilizează particule fictive. Mișcarea electronului din banda de valență care se desprinde dintr-o legătură covalentă spre a ocupa un loc liber din altă legătură covalentă este descrisă de o particulă </w:t>
      </w:r>
      <w:r w:rsidRPr="00623C84">
        <w:rPr>
          <w:rFonts w:ascii="Helvetica" w:hAnsi="Helvetica" w:cs="Helvetica"/>
        </w:rPr>
        <w:lastRenderedPageBreak/>
        <w:t>fictivă numită: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399205E2" wp14:editId="2DF0188E">
            <wp:extent cx="5943600" cy="2473325"/>
            <wp:effectExtent l="0" t="0" r="0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23644" w14:textId="0D633B22" w:rsidR="00653C13" w:rsidRPr="00623C84" w:rsidRDefault="00623C84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Curentul ICBo în tranzistor reprezintă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1464C516" wp14:editId="2010B6C5">
            <wp:extent cx="3942715" cy="2040890"/>
            <wp:effectExtent l="0" t="0" r="63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04B9D" w14:textId="64B920C9" w:rsidR="00623C84" w:rsidRPr="00623C84" w:rsidRDefault="00623C84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t>Relația C=((εS)/d) reprezintă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4E0D20D5" wp14:editId="2367EB43">
            <wp:extent cx="5943600" cy="251587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BA8BF" w14:textId="72817683" w:rsidR="00623C84" w:rsidRPr="00623C84" w:rsidRDefault="00623C84">
      <w:pPr>
        <w:rPr>
          <w:rFonts w:ascii="Helvetica" w:hAnsi="Helvetica" w:cs="Helvetica"/>
        </w:rPr>
      </w:pPr>
      <w:r w:rsidRPr="00623C84">
        <w:rPr>
          <w:rFonts w:ascii="Helvetica" w:hAnsi="Helvetica" w:cs="Helvetica"/>
        </w:rPr>
        <w:lastRenderedPageBreak/>
        <w:t>Lățimea benzii interzise se notează prin</w:t>
      </w:r>
      <w:r w:rsidRPr="00623C84">
        <w:rPr>
          <w:rFonts w:ascii="Helvetica" w:hAnsi="Helvetica" w:cs="Helvetica"/>
        </w:rPr>
        <w:br/>
      </w:r>
      <w:r w:rsidRPr="00623C84">
        <w:drawing>
          <wp:inline distT="0" distB="0" distL="0" distR="0" wp14:anchorId="7C7DE6E3" wp14:editId="085CFDCE">
            <wp:extent cx="5943600" cy="1920875"/>
            <wp:effectExtent l="0" t="0" r="0" b="317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C8602" w14:textId="77777777" w:rsidR="00623C84" w:rsidRPr="00623C84" w:rsidRDefault="00623C84">
      <w:pPr>
        <w:rPr>
          <w:rFonts w:ascii="Helvetica" w:hAnsi="Helvetica" w:cs="Helvetica"/>
        </w:rPr>
      </w:pPr>
    </w:p>
    <w:sectPr w:rsidR="00623C84" w:rsidRPr="00623C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27D"/>
    <w:rsid w:val="00016D97"/>
    <w:rsid w:val="00027366"/>
    <w:rsid w:val="00054CCC"/>
    <w:rsid w:val="000C06AF"/>
    <w:rsid w:val="000D21A7"/>
    <w:rsid w:val="00182278"/>
    <w:rsid w:val="00191130"/>
    <w:rsid w:val="00200626"/>
    <w:rsid w:val="00243C5B"/>
    <w:rsid w:val="00281C93"/>
    <w:rsid w:val="002A329E"/>
    <w:rsid w:val="003D6179"/>
    <w:rsid w:val="003E01A1"/>
    <w:rsid w:val="00504D9A"/>
    <w:rsid w:val="0054296C"/>
    <w:rsid w:val="00623C84"/>
    <w:rsid w:val="00653C13"/>
    <w:rsid w:val="00656FF4"/>
    <w:rsid w:val="006F1217"/>
    <w:rsid w:val="00822A8C"/>
    <w:rsid w:val="0082750D"/>
    <w:rsid w:val="008D1443"/>
    <w:rsid w:val="008D5B9D"/>
    <w:rsid w:val="00931B81"/>
    <w:rsid w:val="009C4E90"/>
    <w:rsid w:val="00A3493C"/>
    <w:rsid w:val="00B403A0"/>
    <w:rsid w:val="00B55A9B"/>
    <w:rsid w:val="00B65EF9"/>
    <w:rsid w:val="00B710FD"/>
    <w:rsid w:val="00C56BBD"/>
    <w:rsid w:val="00C6027D"/>
    <w:rsid w:val="00CB458D"/>
    <w:rsid w:val="00CE712B"/>
    <w:rsid w:val="00D517D4"/>
    <w:rsid w:val="00D95E7A"/>
    <w:rsid w:val="00DF6FDD"/>
    <w:rsid w:val="00E06CD0"/>
    <w:rsid w:val="00E802D8"/>
    <w:rsid w:val="00EA29B5"/>
    <w:rsid w:val="00F00B1C"/>
    <w:rsid w:val="00F93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A3EF4"/>
  <w15:chartTrackingRefBased/>
  <w15:docId w15:val="{6F506226-9542-4F6D-ADAF-981BA298D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dited-3sfazf">
    <w:name w:val="edited-3sfazf"/>
    <w:basedOn w:val="DefaultParagraphFont"/>
    <w:rsid w:val="00D95E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36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38281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929</Words>
  <Characters>5299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 Calestru</dc:creator>
  <cp:keywords/>
  <dc:description/>
  <cp:lastModifiedBy>Dumitru Mihaes</cp:lastModifiedBy>
  <cp:revision>2</cp:revision>
  <dcterms:created xsi:type="dcterms:W3CDTF">2021-10-08T12:21:00Z</dcterms:created>
  <dcterms:modified xsi:type="dcterms:W3CDTF">2021-10-08T12:21:00Z</dcterms:modified>
</cp:coreProperties>
</file>