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02D6" w14:textId="4CCE54B4" w:rsidR="00D03C44" w:rsidRDefault="00255246">
      <w:r>
        <w:rPr>
          <w:noProof/>
        </w:rPr>
        <w:drawing>
          <wp:inline distT="0" distB="0" distL="0" distR="0" wp14:anchorId="23D556F2" wp14:editId="23E42767">
            <wp:extent cx="5727700" cy="822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670B" w14:textId="4A329F23" w:rsidR="00255246" w:rsidRDefault="00255246" w:rsidP="00255246">
      <w:pPr>
        <w:tabs>
          <w:tab w:val="left" w:pos="1205"/>
        </w:tabs>
      </w:pPr>
      <w:r>
        <w:tab/>
      </w:r>
    </w:p>
    <w:p w14:paraId="7ECCE9C6" w14:textId="16315EC6" w:rsidR="00255246" w:rsidRDefault="00255246" w:rsidP="00255246">
      <w:pPr>
        <w:pStyle w:val="NormalWeb"/>
        <w:spacing w:before="0" w:beforeAutospacing="0" w:after="0" w:afterAutospacing="0"/>
        <w:ind w:firstLine="709"/>
        <w:rPr>
          <w:rFonts w:ascii="Times" w:hAnsi="Times"/>
          <w:sz w:val="28"/>
          <w:szCs w:val="28"/>
        </w:rPr>
      </w:pPr>
      <w:r w:rsidRPr="00255246">
        <w:rPr>
          <w:rFonts w:ascii="Times" w:hAnsi="Times"/>
          <w:sz w:val="28"/>
          <w:szCs w:val="28"/>
        </w:rPr>
        <w:t xml:space="preserve">În funcţie de electrodul utilizat ca bornă comună, tranzistorul se poate conecta în trei scheme fundamentale: cu baza comună (BC), cu emitorul comun (EC) şi cu colectorul comun (CC) </w:t>
      </w:r>
    </w:p>
    <w:p w14:paraId="5A6D8138" w14:textId="47EE0897" w:rsidR="00255246" w:rsidRPr="00255246" w:rsidRDefault="00255246" w:rsidP="00255246">
      <w:pPr>
        <w:pStyle w:val="NormalWeb"/>
        <w:spacing w:before="0" w:beforeAutospacing="0" w:after="0" w:afterAutospacing="0"/>
        <w:ind w:left="709"/>
        <w:rPr>
          <w:sz w:val="28"/>
          <w:szCs w:val="28"/>
        </w:rPr>
      </w:pPr>
      <w:r w:rsidRPr="00255246">
        <w:rPr>
          <w:sz w:val="28"/>
          <w:szCs w:val="28"/>
        </w:rPr>
        <w:t>a) cu baza comună (</w:t>
      </w:r>
      <w:r w:rsidRPr="00255246">
        <w:rPr>
          <w:rFonts w:ascii="Times New Roman,Italic" w:hAnsi="Times New Roman,Italic"/>
          <w:sz w:val="28"/>
          <w:szCs w:val="28"/>
        </w:rPr>
        <w:t>BC</w:t>
      </w:r>
      <w:r w:rsidRPr="00255246">
        <w:rPr>
          <w:sz w:val="28"/>
          <w:szCs w:val="28"/>
        </w:rPr>
        <w:t>)</w:t>
      </w:r>
      <w:r w:rsidRPr="00255246">
        <w:rPr>
          <w:sz w:val="28"/>
          <w:szCs w:val="28"/>
        </w:rPr>
        <w:br/>
        <w:t>b) cu emitorul comun (</w:t>
      </w:r>
      <w:r w:rsidRPr="00255246">
        <w:rPr>
          <w:rFonts w:ascii="Times New Roman,Italic" w:hAnsi="Times New Roman,Italic"/>
          <w:sz w:val="28"/>
          <w:szCs w:val="28"/>
        </w:rPr>
        <w:t>EC</w:t>
      </w:r>
      <w:r w:rsidRPr="00255246">
        <w:rPr>
          <w:sz w:val="28"/>
          <w:szCs w:val="28"/>
        </w:rPr>
        <w:t xml:space="preserve">) </w:t>
      </w:r>
    </w:p>
    <w:p w14:paraId="1A97CE80" w14:textId="11CC6B8A" w:rsidR="00255246" w:rsidRDefault="00255246" w:rsidP="00255246">
      <w:pPr>
        <w:pStyle w:val="NormalWeb"/>
        <w:spacing w:before="0" w:beforeAutospacing="0" w:after="0" w:afterAutospacing="0"/>
        <w:ind w:firstLine="709"/>
        <w:rPr>
          <w:sz w:val="28"/>
          <w:szCs w:val="28"/>
        </w:rPr>
      </w:pPr>
      <w:r w:rsidRPr="00255246">
        <w:rPr>
          <w:sz w:val="28"/>
          <w:szCs w:val="28"/>
        </w:rPr>
        <w:t>c) cu colectorul comun (</w:t>
      </w:r>
      <w:r w:rsidRPr="00255246">
        <w:rPr>
          <w:rFonts w:ascii="Times New Roman,Italic" w:hAnsi="Times New Roman,Italic"/>
          <w:sz w:val="28"/>
          <w:szCs w:val="28"/>
        </w:rPr>
        <w:t>CC</w:t>
      </w:r>
      <w:r w:rsidRPr="00255246">
        <w:rPr>
          <w:sz w:val="28"/>
          <w:szCs w:val="28"/>
        </w:rPr>
        <w:t xml:space="preserve">) </w:t>
      </w:r>
    </w:p>
    <w:p w14:paraId="6A464913" w14:textId="162CE2C2" w:rsidR="00255246" w:rsidRPr="00255246" w:rsidRDefault="00255246" w:rsidP="00255246">
      <w:pPr>
        <w:pStyle w:val="NormalWeb"/>
        <w:spacing w:before="0" w:beforeAutospacing="0" w:after="0" w:afterAutospacing="0"/>
        <w:ind w:firstLine="709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03DDDA" wp14:editId="42CCEB0C">
            <wp:extent cx="3786809" cy="3154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10" cy="31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7F8F" w14:textId="4AF84678" w:rsidR="00255246" w:rsidRPr="00255246" w:rsidRDefault="00255246" w:rsidP="00255246">
      <w:pPr>
        <w:pStyle w:val="NormalWeb"/>
        <w:spacing w:before="0" w:beforeAutospacing="0" w:after="0" w:afterAutospacing="0"/>
        <w:ind w:firstLine="709"/>
        <w:rPr>
          <w:rFonts w:ascii="Times" w:hAnsi="Times"/>
          <w:sz w:val="28"/>
          <w:szCs w:val="28"/>
        </w:rPr>
      </w:pPr>
    </w:p>
    <w:p w14:paraId="130FEF30" w14:textId="2849541E" w:rsidR="00255246" w:rsidRDefault="00255246" w:rsidP="00255246">
      <w:pPr>
        <w:tabs>
          <w:tab w:val="left" w:pos="1205"/>
        </w:tabs>
      </w:pPr>
    </w:p>
    <w:p w14:paraId="202CC357" w14:textId="704E9C2C" w:rsidR="00255246" w:rsidRDefault="00255246" w:rsidP="00255246">
      <w:pPr>
        <w:tabs>
          <w:tab w:val="left" w:pos="1205"/>
        </w:tabs>
      </w:pPr>
    </w:p>
    <w:p w14:paraId="12CA2D56" w14:textId="7139FEB3" w:rsidR="00255246" w:rsidRDefault="00255246" w:rsidP="00255246">
      <w:pPr>
        <w:tabs>
          <w:tab w:val="left" w:pos="1205"/>
        </w:tabs>
      </w:pPr>
    </w:p>
    <w:p w14:paraId="58ED1DA6" w14:textId="1B9756A1" w:rsidR="00255246" w:rsidRDefault="00255246" w:rsidP="00255246">
      <w:pPr>
        <w:tabs>
          <w:tab w:val="left" w:pos="1205"/>
        </w:tabs>
      </w:pPr>
    </w:p>
    <w:p w14:paraId="17E3127E" w14:textId="7D49217E" w:rsidR="00255246" w:rsidRDefault="00255246" w:rsidP="00255246">
      <w:pPr>
        <w:tabs>
          <w:tab w:val="left" w:pos="1205"/>
        </w:tabs>
      </w:pPr>
    </w:p>
    <w:p w14:paraId="7996E80A" w14:textId="2D50BED8" w:rsidR="00255246" w:rsidRDefault="00255246" w:rsidP="00255246">
      <w:pPr>
        <w:tabs>
          <w:tab w:val="left" w:pos="1205"/>
        </w:tabs>
      </w:pPr>
    </w:p>
    <w:p w14:paraId="0DB63E03" w14:textId="2375AEE4" w:rsidR="00255246" w:rsidRDefault="00255246" w:rsidP="00255246">
      <w:pPr>
        <w:tabs>
          <w:tab w:val="left" w:pos="1205"/>
        </w:tabs>
      </w:pPr>
    </w:p>
    <w:p w14:paraId="74C32456" w14:textId="7D55EA54" w:rsidR="00255246" w:rsidRDefault="00255246" w:rsidP="00255246">
      <w:pPr>
        <w:tabs>
          <w:tab w:val="left" w:pos="1205"/>
        </w:tabs>
      </w:pPr>
    </w:p>
    <w:p w14:paraId="640B98B7" w14:textId="2BEE9C98" w:rsidR="00255246" w:rsidRDefault="00255246" w:rsidP="00255246">
      <w:pPr>
        <w:tabs>
          <w:tab w:val="left" w:pos="1205"/>
        </w:tabs>
      </w:pPr>
    </w:p>
    <w:p w14:paraId="7BFA2D36" w14:textId="47A56116" w:rsidR="00255246" w:rsidRDefault="00255246" w:rsidP="00255246">
      <w:pPr>
        <w:tabs>
          <w:tab w:val="left" w:pos="1205"/>
        </w:tabs>
      </w:pPr>
    </w:p>
    <w:p w14:paraId="2E8A5532" w14:textId="0BF32E97" w:rsidR="00255246" w:rsidRDefault="00255246" w:rsidP="00255246">
      <w:pPr>
        <w:tabs>
          <w:tab w:val="left" w:pos="1205"/>
        </w:tabs>
      </w:pPr>
    </w:p>
    <w:p w14:paraId="0B4F1F04" w14:textId="75658CDB" w:rsidR="00255246" w:rsidRDefault="00255246" w:rsidP="00255246">
      <w:pPr>
        <w:tabs>
          <w:tab w:val="left" w:pos="1205"/>
        </w:tabs>
      </w:pPr>
    </w:p>
    <w:p w14:paraId="53D9946F" w14:textId="5D204F4C" w:rsidR="00255246" w:rsidRDefault="00255246" w:rsidP="00255246">
      <w:pPr>
        <w:tabs>
          <w:tab w:val="left" w:pos="1205"/>
        </w:tabs>
      </w:pPr>
    </w:p>
    <w:p w14:paraId="3B8F02CE" w14:textId="786B7DC3" w:rsidR="00255246" w:rsidRDefault="00255246" w:rsidP="00255246">
      <w:pPr>
        <w:tabs>
          <w:tab w:val="left" w:pos="1205"/>
        </w:tabs>
      </w:pPr>
    </w:p>
    <w:p w14:paraId="4EC49561" w14:textId="77777777" w:rsidR="00255246" w:rsidRDefault="00255246" w:rsidP="00255246">
      <w:pPr>
        <w:tabs>
          <w:tab w:val="left" w:pos="1205"/>
        </w:tabs>
      </w:pPr>
    </w:p>
    <w:p w14:paraId="5DC2296D" w14:textId="1D2C1E3F" w:rsidR="00255246" w:rsidRDefault="00255246">
      <w:r>
        <w:rPr>
          <w:noProof/>
        </w:rPr>
        <w:lastRenderedPageBreak/>
        <w:drawing>
          <wp:inline distT="0" distB="0" distL="0" distR="0" wp14:anchorId="090D07FE" wp14:editId="3CE5893A">
            <wp:extent cx="5727700" cy="589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AF23" w14:textId="327C1D5D" w:rsidR="00255246" w:rsidRDefault="00255246" w:rsidP="00255246">
      <w:pPr>
        <w:jc w:val="center"/>
        <w:rPr>
          <w:rFonts w:ascii="Times" w:hAnsi="Times"/>
          <w:lang w:val="ro-RO"/>
        </w:rPr>
      </w:pPr>
    </w:p>
    <w:p w14:paraId="5E7F510D" w14:textId="55553883" w:rsidR="00D90159" w:rsidRDefault="00D90159" w:rsidP="00255246">
      <w:pPr>
        <w:jc w:val="center"/>
        <w:rPr>
          <w:rFonts w:ascii="Times" w:hAnsi="Times"/>
          <w:lang w:val="ro-RO"/>
        </w:rPr>
      </w:pPr>
      <w:r w:rsidRPr="00D90159">
        <w:rPr>
          <w:rFonts w:ascii="Times" w:hAnsi="Times"/>
          <w:b/>
          <w:bCs/>
          <w:sz w:val="36"/>
          <w:szCs w:val="36"/>
          <w:lang w:val="ro-RO"/>
        </w:rPr>
        <w:t>BC</w:t>
      </w:r>
    </w:p>
    <w:p w14:paraId="73989258" w14:textId="5BF71F64" w:rsidR="00255246" w:rsidRDefault="00255246" w:rsidP="00255246">
      <w:pPr>
        <w:jc w:val="center"/>
        <w:rPr>
          <w:rFonts w:ascii="Times" w:hAnsi="Times"/>
          <w:b/>
          <w:bCs/>
          <w:sz w:val="36"/>
          <w:szCs w:val="36"/>
          <w:lang w:val="ro-RO"/>
        </w:rPr>
      </w:pPr>
      <w:r>
        <w:rPr>
          <w:noProof/>
          <w:sz w:val="36"/>
          <w:szCs w:val="36"/>
          <w:lang w:val="ro-RO"/>
        </w:rPr>
        <w:drawing>
          <wp:inline distT="0" distB="0" distL="0" distR="0" wp14:anchorId="2CC423F7" wp14:editId="5CDE88D7">
            <wp:extent cx="4880113" cy="138342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5" cy="14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D5B1" w14:textId="4ED1EFD2" w:rsidR="00255246" w:rsidRDefault="00255246" w:rsidP="00D90159">
      <w:pPr>
        <w:jc w:val="center"/>
        <w:rPr>
          <w:sz w:val="36"/>
          <w:szCs w:val="36"/>
          <w:lang w:val="ro-RO"/>
        </w:rPr>
      </w:pPr>
    </w:p>
    <w:p w14:paraId="64807707" w14:textId="33B4DACB" w:rsidR="00D90159" w:rsidRDefault="00D90159" w:rsidP="00D90159">
      <w:pPr>
        <w:jc w:val="center"/>
        <w:rPr>
          <w:b/>
          <w:bCs/>
          <w:sz w:val="36"/>
          <w:szCs w:val="36"/>
          <w:lang w:val="ro-RO"/>
        </w:rPr>
      </w:pPr>
      <w:r w:rsidRPr="00D90159">
        <w:rPr>
          <w:b/>
          <w:bCs/>
          <w:sz w:val="36"/>
          <w:szCs w:val="36"/>
          <w:lang w:val="ro-RO"/>
        </w:rPr>
        <w:t>EC</w:t>
      </w:r>
    </w:p>
    <w:p w14:paraId="2FF8C07C" w14:textId="41C71BD4" w:rsidR="00D90159" w:rsidRDefault="00D90159" w:rsidP="00B7742E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noProof/>
          <w:sz w:val="36"/>
          <w:szCs w:val="36"/>
          <w:lang w:val="ro-RO"/>
        </w:rPr>
        <w:drawing>
          <wp:inline distT="0" distB="0" distL="0" distR="0" wp14:anchorId="0B0413A2" wp14:editId="3FEBF5E2">
            <wp:extent cx="4343400" cy="1405586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725" cy="14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855F" w14:textId="77777777" w:rsidR="00D90159" w:rsidRPr="00D90159" w:rsidRDefault="00D90159" w:rsidP="00D90159">
      <w:pPr>
        <w:rPr>
          <w:b/>
          <w:bCs/>
          <w:sz w:val="36"/>
          <w:szCs w:val="36"/>
          <w:lang w:val="ro-RO"/>
        </w:rPr>
      </w:pPr>
    </w:p>
    <w:p w14:paraId="20C1E021" w14:textId="4A4DE986" w:rsidR="00255246" w:rsidRDefault="00255246">
      <w:r>
        <w:rPr>
          <w:noProof/>
        </w:rPr>
        <w:drawing>
          <wp:inline distT="0" distB="0" distL="0" distR="0" wp14:anchorId="21A26F55" wp14:editId="59142FCD">
            <wp:extent cx="5727700" cy="328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9A30" w14:textId="3454B5FA" w:rsidR="00D90159" w:rsidRPr="00D90159" w:rsidRDefault="00D90159" w:rsidP="00D90159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CARACTERISTICI STATICE DE INTRARE</w:t>
      </w:r>
    </w:p>
    <w:p w14:paraId="290A7DED" w14:textId="30D60D9D" w:rsidR="00D90159" w:rsidRDefault="00D90159" w:rsidP="00D90159">
      <w:pPr>
        <w:jc w:val="center"/>
      </w:pPr>
      <w:r>
        <w:rPr>
          <w:noProof/>
        </w:rPr>
        <w:drawing>
          <wp:inline distT="0" distB="0" distL="0" distR="0" wp14:anchorId="28998C34" wp14:editId="7DA50947">
            <wp:extent cx="5128591" cy="2620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847" cy="2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4776" w14:textId="77777777" w:rsidR="00D90159" w:rsidRDefault="00D90159" w:rsidP="00D90159">
      <w:pPr>
        <w:jc w:val="center"/>
        <w:rPr>
          <w:b/>
          <w:bCs/>
          <w:sz w:val="32"/>
          <w:szCs w:val="32"/>
          <w:lang w:val="ro-RO"/>
        </w:rPr>
      </w:pPr>
    </w:p>
    <w:p w14:paraId="6530E42D" w14:textId="77777777" w:rsidR="00B7742E" w:rsidRDefault="00B7742E" w:rsidP="00D90159">
      <w:pPr>
        <w:jc w:val="center"/>
        <w:rPr>
          <w:b/>
          <w:bCs/>
          <w:sz w:val="32"/>
          <w:szCs w:val="32"/>
          <w:lang w:val="ro-RO"/>
        </w:rPr>
      </w:pPr>
    </w:p>
    <w:p w14:paraId="0184BE99" w14:textId="77777777" w:rsidR="00B7742E" w:rsidRDefault="00B7742E" w:rsidP="00D90159">
      <w:pPr>
        <w:jc w:val="center"/>
        <w:rPr>
          <w:b/>
          <w:bCs/>
          <w:sz w:val="32"/>
          <w:szCs w:val="32"/>
          <w:lang w:val="ro-RO"/>
        </w:rPr>
      </w:pPr>
    </w:p>
    <w:p w14:paraId="31DC195A" w14:textId="77777777" w:rsidR="00B7742E" w:rsidRDefault="00B7742E" w:rsidP="00D90159">
      <w:pPr>
        <w:jc w:val="center"/>
        <w:rPr>
          <w:b/>
          <w:bCs/>
          <w:sz w:val="32"/>
          <w:szCs w:val="32"/>
          <w:lang w:val="ro-RO"/>
        </w:rPr>
      </w:pPr>
    </w:p>
    <w:p w14:paraId="1ED5190D" w14:textId="5C90961F" w:rsidR="00D90159" w:rsidRDefault="00D90159" w:rsidP="00D90159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lastRenderedPageBreak/>
        <w:t>CARACTERISTICE STATICE DE IEȘIERE</w:t>
      </w:r>
    </w:p>
    <w:p w14:paraId="11A8747B" w14:textId="4F2041D0" w:rsidR="0093210D" w:rsidRPr="00B7742E" w:rsidRDefault="00D90159" w:rsidP="00B7742E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noProof/>
          <w:sz w:val="32"/>
          <w:szCs w:val="32"/>
          <w:lang w:val="ro-RO"/>
        </w:rPr>
        <w:drawing>
          <wp:inline distT="0" distB="0" distL="0" distR="0" wp14:anchorId="75DACF13" wp14:editId="1B6D818A">
            <wp:extent cx="5727700" cy="2798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F79A" w14:textId="06894D6E" w:rsidR="00255246" w:rsidRDefault="00255246" w:rsidP="00B7742E">
      <w:pPr>
        <w:jc w:val="center"/>
      </w:pPr>
      <w:r>
        <w:rPr>
          <w:noProof/>
        </w:rPr>
        <w:drawing>
          <wp:inline distT="0" distB="0" distL="0" distR="0" wp14:anchorId="7196AC39" wp14:editId="5A24C180">
            <wp:extent cx="4966636" cy="7025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11" cy="7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3805" w14:textId="77777777" w:rsidR="0093210D" w:rsidRDefault="0093210D"/>
    <w:p w14:paraId="4906A66B" w14:textId="5F4D256D" w:rsidR="0093210D" w:rsidRDefault="0093210D" w:rsidP="0093210D">
      <w:pPr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64E0F8C5" wp14:editId="53E3A566">
            <wp:extent cx="3200400" cy="232188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534" cy="23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B9A" w14:textId="789241AE" w:rsidR="0093210D" w:rsidRPr="005613EE" w:rsidRDefault="0093210D" w:rsidP="0093210D">
      <w:pPr>
        <w:rPr>
          <w:b/>
          <w:bCs/>
          <w:sz w:val="28"/>
          <w:szCs w:val="28"/>
          <w:lang w:val="ro-RO"/>
        </w:rPr>
      </w:pPr>
      <w:r w:rsidRPr="005613EE">
        <w:rPr>
          <w:b/>
          <w:bCs/>
          <w:sz w:val="28"/>
          <w:szCs w:val="28"/>
          <w:lang w:val="ro-RO"/>
        </w:rPr>
        <w:t>Clasificarea și codificarea:</w:t>
      </w:r>
    </w:p>
    <w:p w14:paraId="4F39021E" w14:textId="77777777" w:rsidR="002731EF" w:rsidRDefault="0093210D" w:rsidP="002731EF">
      <w:pPr>
        <w:pStyle w:val="NormalWeb"/>
        <w:spacing w:before="0" w:beforeAutospacing="0" w:after="0" w:afterAutospacing="0"/>
        <w:ind w:firstLine="709"/>
        <w:rPr>
          <w:rFonts w:ascii="Times New Roman,Italic" w:hAnsi="Times New Roman,Italic"/>
          <w:sz w:val="28"/>
          <w:szCs w:val="28"/>
          <w:lang w:val="ro-RO"/>
        </w:rPr>
      </w:pPr>
      <w:r w:rsidRPr="0093210D">
        <w:rPr>
          <w:sz w:val="28"/>
          <w:szCs w:val="28"/>
        </w:rPr>
        <w:t xml:space="preserve">Tranzistorul bipolar prezintă un dispozitiv semiconductor cu două jocnţiuni electron-gol </w:t>
      </w:r>
      <w:r w:rsidRPr="0093210D">
        <w:rPr>
          <w:rFonts w:ascii="Times New Roman,Italic" w:hAnsi="Times New Roman,Italic"/>
          <w:sz w:val="28"/>
          <w:szCs w:val="28"/>
        </w:rPr>
        <w:t xml:space="preserve">(n-p), </w:t>
      </w:r>
      <w:r w:rsidRPr="0093210D">
        <w:rPr>
          <w:sz w:val="28"/>
          <w:szCs w:val="28"/>
        </w:rPr>
        <w:t xml:space="preserve">formate printr-o succesiune de trei regiuni </w:t>
      </w:r>
      <w:r w:rsidRPr="0093210D">
        <w:rPr>
          <w:rFonts w:ascii="Times New Roman,Italic" w:hAnsi="Times New Roman,Italic"/>
          <w:sz w:val="28"/>
          <w:szCs w:val="28"/>
        </w:rPr>
        <w:t xml:space="preserve">p-n-p </w:t>
      </w:r>
      <w:r w:rsidRPr="0093210D">
        <w:rPr>
          <w:sz w:val="28"/>
          <w:szCs w:val="28"/>
        </w:rPr>
        <w:t xml:space="preserve">sau </w:t>
      </w:r>
      <w:r w:rsidRPr="0093210D">
        <w:rPr>
          <w:rFonts w:ascii="Times New Roman,Italic" w:hAnsi="Times New Roman,Italic"/>
          <w:sz w:val="28"/>
          <w:szCs w:val="28"/>
        </w:rPr>
        <w:t>n-p-n</w:t>
      </w:r>
      <w:r>
        <w:rPr>
          <w:rFonts w:ascii="Times New Roman,Italic" w:hAnsi="Times New Roman,Italic"/>
          <w:sz w:val="28"/>
          <w:szCs w:val="28"/>
          <w:lang w:val="ro-RO"/>
        </w:rPr>
        <w:t xml:space="preserve">. </w:t>
      </w:r>
    </w:p>
    <w:p w14:paraId="4E800EC7" w14:textId="23899B23" w:rsidR="002731EF" w:rsidRPr="0093210D" w:rsidRDefault="002731EF" w:rsidP="00B7742E">
      <w:pPr>
        <w:pStyle w:val="NormalWeb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  <w:lang w:val="ro-RO"/>
        </w:rPr>
        <w:t>Î</w:t>
      </w:r>
      <w:r w:rsidRPr="002731EF">
        <w:rPr>
          <w:sz w:val="28"/>
          <w:szCs w:val="28"/>
        </w:rPr>
        <w:t xml:space="preserve">n cazul structurii </w:t>
      </w:r>
      <w:r w:rsidRPr="002731EF">
        <w:rPr>
          <w:rFonts w:ascii="Times New Roman,Italic" w:hAnsi="Times New Roman,Italic"/>
          <w:sz w:val="28"/>
          <w:szCs w:val="28"/>
        </w:rPr>
        <w:t xml:space="preserve">n-p-n </w:t>
      </w:r>
      <w:r w:rsidRPr="002731EF">
        <w:rPr>
          <w:sz w:val="28"/>
          <w:szCs w:val="28"/>
        </w:rPr>
        <w:t xml:space="preserve">se inversează rolurile golurilor şi electronilor, precum şi sensurile tensiunilor şi curenţilor. </w:t>
      </w:r>
    </w:p>
    <w:p w14:paraId="686EC8CC" w14:textId="4959FAD4" w:rsidR="002731EF" w:rsidRPr="005613EE" w:rsidRDefault="0093210D">
      <w:pPr>
        <w:rPr>
          <w:b/>
          <w:bCs/>
          <w:sz w:val="28"/>
          <w:szCs w:val="28"/>
          <w:lang w:val="ro-RO"/>
        </w:rPr>
      </w:pPr>
      <w:r w:rsidRPr="005613EE">
        <w:rPr>
          <w:b/>
          <w:bCs/>
          <w:sz w:val="28"/>
          <w:szCs w:val="28"/>
          <w:lang w:val="ro-RO"/>
        </w:rPr>
        <w:t>Construcția</w:t>
      </w:r>
      <w:r w:rsidR="002731EF" w:rsidRPr="005613EE">
        <w:rPr>
          <w:b/>
          <w:bCs/>
          <w:sz w:val="28"/>
          <w:szCs w:val="28"/>
          <w:lang w:val="ro-RO"/>
        </w:rPr>
        <w:t>:</w:t>
      </w:r>
    </w:p>
    <w:p w14:paraId="2078B0A7" w14:textId="1BF8780D" w:rsidR="00255246" w:rsidRDefault="002731E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Tranzistorul conține</w:t>
      </w:r>
      <w:r w:rsidR="0093210D">
        <w:rPr>
          <w:sz w:val="28"/>
          <w:szCs w:val="28"/>
          <w:lang w:val="ro-RO"/>
        </w:rPr>
        <w:t>:</w:t>
      </w:r>
    </w:p>
    <w:p w14:paraId="1CD25B4F" w14:textId="6E4D3CED" w:rsidR="0093210D" w:rsidRPr="0093210D" w:rsidRDefault="0093210D" w:rsidP="0093210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210D">
        <w:rPr>
          <w:sz w:val="28"/>
          <w:szCs w:val="28"/>
          <w:lang w:val="ro-RO"/>
        </w:rPr>
        <w:t xml:space="preserve">Bază (B) – </w:t>
      </w:r>
      <w:r w:rsidRPr="0093210D">
        <w:rPr>
          <w:sz w:val="28"/>
          <w:szCs w:val="28"/>
        </w:rPr>
        <w:t xml:space="preserve">este foarte îngustă şi are dotare cu impurităţi mult mai mică decât a celor laterale </w:t>
      </w:r>
    </w:p>
    <w:p w14:paraId="01B3BF0F" w14:textId="77777777" w:rsidR="0093210D" w:rsidRPr="0093210D" w:rsidRDefault="0093210D" w:rsidP="0093210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210D">
        <w:rPr>
          <w:sz w:val="28"/>
          <w:szCs w:val="28"/>
          <w:lang w:val="ro-RO"/>
        </w:rPr>
        <w:t xml:space="preserve">Emitor (E) - </w:t>
      </w:r>
      <w:r w:rsidRPr="0093210D">
        <w:rPr>
          <w:sz w:val="28"/>
          <w:szCs w:val="28"/>
        </w:rPr>
        <w:t xml:space="preserve">O zonă extremă cu cea mai mare dotare cu impurităţi </w:t>
      </w:r>
    </w:p>
    <w:p w14:paraId="6632AFF6" w14:textId="711147A2" w:rsidR="0093210D" w:rsidRPr="00B7742E" w:rsidRDefault="0093210D" w:rsidP="00B7742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3210D">
        <w:rPr>
          <w:sz w:val="28"/>
          <w:szCs w:val="28"/>
          <w:lang w:val="ro-RO"/>
        </w:rPr>
        <w:t xml:space="preserve">Colector (C) - </w:t>
      </w:r>
      <w:r w:rsidRPr="0093210D">
        <w:rPr>
          <w:sz w:val="28"/>
          <w:szCs w:val="28"/>
        </w:rPr>
        <w:t xml:space="preserve">O zonă extremă cu cea mai mare dotare cu impurităţi </w:t>
      </w:r>
    </w:p>
    <w:p w14:paraId="087F47C5" w14:textId="28410672" w:rsidR="00255246" w:rsidRDefault="00255246">
      <w:r>
        <w:rPr>
          <w:noProof/>
        </w:rPr>
        <w:lastRenderedPageBreak/>
        <w:drawing>
          <wp:inline distT="0" distB="0" distL="0" distR="0" wp14:anchorId="574B5D77" wp14:editId="381E5104">
            <wp:extent cx="5456583" cy="59223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08" cy="60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D0BE" w14:textId="2DF2E65E" w:rsidR="005613EE" w:rsidRDefault="005613EE" w:rsidP="005613EE">
      <w:pPr>
        <w:pStyle w:val="NormalWeb"/>
        <w:rPr>
          <w:lang w:val="ro-RO"/>
        </w:rPr>
      </w:pPr>
      <w:r>
        <w:rPr>
          <w:lang w:val="ro-RO"/>
        </w:rPr>
        <w:t xml:space="preserve">Curent de difuzie -  prin joncțiunea emitorului, golurile formând curentul </w:t>
      </w:r>
      <w:proofErr w:type="spellStart"/>
      <w:r>
        <w:rPr>
          <w:lang w:val="ro-RO"/>
        </w:rPr>
        <w:t>IpE</w:t>
      </w:r>
      <w:proofErr w:type="spellEnd"/>
      <w:r>
        <w:rPr>
          <w:lang w:val="ro-RO"/>
        </w:rPr>
        <w:t xml:space="preserve">, iar numărul de electroni formând </w:t>
      </w:r>
      <w:proofErr w:type="spellStart"/>
      <w:r>
        <w:rPr>
          <w:lang w:val="ro-RO"/>
        </w:rPr>
        <w:t>InE</w:t>
      </w:r>
      <w:proofErr w:type="spellEnd"/>
      <w:r>
        <w:rPr>
          <w:lang w:val="ro-RO"/>
        </w:rPr>
        <w:t xml:space="preserve">. Dar în mare parte este un </w:t>
      </w:r>
      <w:r w:rsidRPr="005613EE">
        <w:rPr>
          <w:b/>
          <w:bCs/>
          <w:lang w:val="ro-RO"/>
        </w:rPr>
        <w:t>curent de goluri</w:t>
      </w:r>
      <w:r>
        <w:rPr>
          <w:lang w:val="ro-RO"/>
        </w:rPr>
        <w:t>, notat cu IE.</w:t>
      </w:r>
    </w:p>
    <w:p w14:paraId="0F375168" w14:textId="0D4C1287" w:rsidR="005613EE" w:rsidRDefault="005613EE" w:rsidP="005613EE">
      <w:pPr>
        <w:pStyle w:val="NormalWeb"/>
        <w:rPr>
          <w:lang w:val="ro-RO"/>
        </w:rPr>
      </w:pPr>
      <w:r>
        <w:rPr>
          <w:lang w:val="ro-RO"/>
        </w:rPr>
        <w:t>curent pozitiv - care intră în tranzistor</w:t>
      </w:r>
    </w:p>
    <w:p w14:paraId="5E01C412" w14:textId="00482094" w:rsidR="005613EE" w:rsidRDefault="005613EE" w:rsidP="005613EE">
      <w:pPr>
        <w:pStyle w:val="NormalWeb"/>
        <w:rPr>
          <w:lang w:val="ro-RO"/>
        </w:rPr>
      </w:pPr>
      <w:r>
        <w:rPr>
          <w:lang w:val="ro-RO"/>
        </w:rPr>
        <w:t xml:space="preserve">curent negativ – care </w:t>
      </w:r>
      <w:proofErr w:type="spellStart"/>
      <w:r>
        <w:rPr>
          <w:lang w:val="ro-RO"/>
        </w:rPr>
        <w:t>iesă</w:t>
      </w:r>
      <w:proofErr w:type="spellEnd"/>
      <w:r>
        <w:rPr>
          <w:lang w:val="ro-RO"/>
        </w:rPr>
        <w:t xml:space="preserve"> din tranzistor</w:t>
      </w:r>
    </w:p>
    <w:p w14:paraId="6A167E3E" w14:textId="419DFB7C" w:rsidR="005613EE" w:rsidRDefault="005613EE" w:rsidP="005613EE">
      <w:pPr>
        <w:pStyle w:val="NormalWeb"/>
        <w:rPr>
          <w:lang w:val="ro-RO"/>
        </w:rPr>
      </w:pPr>
      <w:r>
        <w:rPr>
          <w:lang w:val="ro-RO"/>
        </w:rPr>
        <w:t xml:space="preserve">curent invers – se </w:t>
      </w:r>
      <w:proofErr w:type="spellStart"/>
      <w:r>
        <w:rPr>
          <w:lang w:val="ro-RO"/>
        </w:rPr>
        <w:t>noteză</w:t>
      </w:r>
      <w:proofErr w:type="spellEnd"/>
      <w:r>
        <w:rPr>
          <w:lang w:val="ro-RO"/>
        </w:rPr>
        <w:t xml:space="preserve"> cu ICB0</w:t>
      </w:r>
    </w:p>
    <w:p w14:paraId="1B409124" w14:textId="0E5D1134" w:rsidR="005613EE" w:rsidRDefault="005613EE" w:rsidP="005613EE">
      <w:pPr>
        <w:pStyle w:val="NormalWeb"/>
        <w:rPr>
          <w:lang w:val="ro-RO"/>
        </w:rPr>
      </w:pPr>
      <w:r>
        <w:rPr>
          <w:lang w:val="ro-RO"/>
        </w:rPr>
        <w:t xml:space="preserve">curent de saturație (sau termic) - </w:t>
      </w:r>
    </w:p>
    <w:p w14:paraId="4D7C7C5E" w14:textId="31E6B6EA" w:rsidR="005613EE" w:rsidRPr="005613EE" w:rsidRDefault="009C4421" w:rsidP="005613EE">
      <w:pPr>
        <w:pStyle w:val="NormalWeb"/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3F908" wp14:editId="62D8FCAD">
                <wp:simplePos x="0" y="0"/>
                <wp:positionH relativeFrom="column">
                  <wp:posOffset>3117427</wp:posOffset>
                </wp:positionH>
                <wp:positionV relativeFrom="paragraph">
                  <wp:posOffset>210114</wp:posOffset>
                </wp:positionV>
                <wp:extent cx="263525" cy="259715"/>
                <wp:effectExtent l="0" t="0" r="15875" b="6985"/>
                <wp:wrapNone/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259715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3207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8" o:spid="_x0000_s1026" type="#_x0000_t96" style="position:absolute;margin-left:245.45pt;margin-top:16.55pt;width:20.75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" adj="15510" fillcolor="black [3200]" strokecolor="white [3212]" strokeweight="1pt">
                <v:stroke joinstyle="miter"/>
              </v:shape>
            </w:pict>
          </mc:Fallback>
        </mc:AlternateContent>
      </w:r>
      <w:r w:rsidR="005613EE">
        <w:rPr>
          <w:lang w:val="ro-RO"/>
        </w:rPr>
        <w:t>curent invers de saturație –</w:t>
      </w:r>
    </w:p>
    <w:p w14:paraId="61A1117D" w14:textId="16C92C2E" w:rsidR="00255246" w:rsidRPr="009C4421" w:rsidRDefault="005613EE" w:rsidP="009C4421">
      <w:pPr>
        <w:pStyle w:val="NormalWeb"/>
        <w:rPr>
          <w:lang w:val="ro-RO"/>
        </w:rPr>
      </w:pPr>
      <w:r>
        <w:t xml:space="preserve"> </w:t>
      </w:r>
      <w:r w:rsidR="009C4421">
        <w:rPr>
          <w:lang w:val="ro-RO"/>
        </w:rPr>
        <w:t>N-am găsit cam nimic despre corelație, din păcate</w:t>
      </w:r>
    </w:p>
    <w:p w14:paraId="4F5EADD0" w14:textId="59DDED55" w:rsidR="00255246" w:rsidRDefault="00255246">
      <w:r>
        <w:rPr>
          <w:noProof/>
        </w:rPr>
        <w:drawing>
          <wp:inline distT="0" distB="0" distL="0" distR="0" wp14:anchorId="30CFA81D" wp14:editId="0ACE5289">
            <wp:extent cx="5727700" cy="613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94BA" w14:textId="77777777" w:rsidR="00C46E65" w:rsidRDefault="00C46E65" w:rsidP="00C46E65">
      <w:pPr>
        <w:pStyle w:val="NormalWeb"/>
        <w:ind w:firstLine="709"/>
      </w:pPr>
      <w:r>
        <w:t xml:space="preserve">Caracteristicile de intrare sunt neliniare, reflectând variaţia exponenţială a curentului de emitor cu tensiunea emitor-bază, corespunzătoare relaţiei: </w:t>
      </w:r>
    </w:p>
    <w:p w14:paraId="7A7028BC" w14:textId="3FC7ADC0" w:rsidR="00255246" w:rsidRDefault="00C46E65" w:rsidP="00C46E65">
      <w:pPr>
        <w:jc w:val="center"/>
      </w:pPr>
      <w:r>
        <w:rPr>
          <w:noProof/>
        </w:rPr>
        <w:drawing>
          <wp:inline distT="0" distB="0" distL="0" distR="0" wp14:anchorId="6A616255" wp14:editId="5EC64920">
            <wp:extent cx="3732349" cy="2098308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962" cy="21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15F" w14:textId="605718B4" w:rsidR="00B7742E" w:rsidRDefault="00C46E65" w:rsidP="00B7742E">
      <w:pPr>
        <w:pStyle w:val="NormalWeb"/>
        <w:ind w:firstLine="851"/>
      </w:pPr>
      <w:r>
        <w:t xml:space="preserve">Caracteristicile sunt diferite pentru diverse valori ale tensiunii de ieşire </w:t>
      </w:r>
      <w:r>
        <w:rPr>
          <w:rFonts w:ascii="Times New Roman,Italic" w:hAnsi="Times New Roman,Italic"/>
        </w:rPr>
        <w:t>U</w:t>
      </w:r>
      <w:r>
        <w:rPr>
          <w:position w:val="-4"/>
          <w:sz w:val="16"/>
          <w:szCs w:val="16"/>
        </w:rPr>
        <w:t>CB</w:t>
      </w:r>
      <w:r>
        <w:t xml:space="preserve">, însă influenţa tensiunii de ieşire asupra celei de intrare este foarte mică </w:t>
      </w:r>
    </w:p>
    <w:p w14:paraId="28383EE7" w14:textId="463FECAC" w:rsidR="00255246" w:rsidRDefault="00255246">
      <w:r>
        <w:rPr>
          <w:noProof/>
        </w:rPr>
        <w:drawing>
          <wp:inline distT="0" distB="0" distL="0" distR="0" wp14:anchorId="0D596B40" wp14:editId="1D676111">
            <wp:extent cx="5727700" cy="555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14B6" w14:textId="0AC90460" w:rsidR="00255246" w:rsidRDefault="00255246"/>
    <w:p w14:paraId="0358E2D6" w14:textId="7597612F" w:rsidR="00A86E34" w:rsidRPr="00B7742E" w:rsidRDefault="00B7742E">
      <w:pPr>
        <w:rPr>
          <w:lang w:val="ro-RO"/>
        </w:rPr>
      </w:pPr>
      <w:r>
        <w:rPr>
          <w:lang w:val="ro-RO"/>
        </w:rPr>
        <w:t xml:space="preserve"> La fel </w:t>
      </w:r>
      <w:proofErr w:type="spellStart"/>
      <w:r>
        <w:rPr>
          <w:lang w:val="ro-RO"/>
        </w:rPr>
        <w:t>heze</w:t>
      </w:r>
      <w:proofErr w:type="spellEnd"/>
      <w:r>
        <w:rPr>
          <w:lang w:val="ro-RO"/>
        </w:rPr>
        <w:t>, nu am găsit prin temă.</w:t>
      </w:r>
    </w:p>
    <w:p w14:paraId="7DE0F183" w14:textId="77777777" w:rsidR="00A86E34" w:rsidRDefault="00A86E34"/>
    <w:p w14:paraId="54BFAF94" w14:textId="2B705AD8" w:rsidR="00255246" w:rsidRDefault="00255246">
      <w:r>
        <w:rPr>
          <w:noProof/>
        </w:rPr>
        <w:lastRenderedPageBreak/>
        <w:drawing>
          <wp:inline distT="0" distB="0" distL="0" distR="0" wp14:anchorId="73513434" wp14:editId="366CC42D">
            <wp:extent cx="5727700" cy="862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D895" w14:textId="65E6AC05" w:rsidR="002731EF" w:rsidRDefault="002731EF" w:rsidP="002731EF">
      <w:pPr>
        <w:pStyle w:val="NormalWeb"/>
      </w:pPr>
      <w:r>
        <w:t xml:space="preserve">- </w:t>
      </w:r>
      <w:r w:rsidRPr="00A86E34">
        <w:rPr>
          <w:b/>
          <w:bCs/>
        </w:rPr>
        <w:t>regimul activ direct</w:t>
      </w:r>
      <w:r>
        <w:t xml:space="preserve">, când joncţiunea emitorului este polarizată în sens direct, iar cea a colectorului – în sens invers. </w:t>
      </w:r>
    </w:p>
    <w:p w14:paraId="406670BD" w14:textId="74ECF0AA" w:rsidR="002731EF" w:rsidRDefault="002731EF" w:rsidP="002731EF">
      <w:pPr>
        <w:pStyle w:val="NormalWeb"/>
        <w:rPr>
          <w:lang w:val="ro-RO"/>
        </w:rPr>
      </w:pPr>
      <w:r>
        <w:rPr>
          <w:lang w:val="ro-RO"/>
        </w:rPr>
        <w:t xml:space="preserve">- </w:t>
      </w:r>
      <w:r w:rsidRPr="00A86E34">
        <w:rPr>
          <w:b/>
          <w:bCs/>
        </w:rPr>
        <w:t>regimul de saturaţie</w:t>
      </w:r>
      <w:r>
        <w:t xml:space="preserve">, când ambele joncţiuni se polarizează în sens direct şi tranzistorul devine deblocat la maximum. Se instalează un curent constant al colectorului </w:t>
      </w:r>
      <w:r>
        <w:rPr>
          <w:rFonts w:ascii="Times New Roman,Italic" w:hAnsi="Times New Roman,Italic"/>
        </w:rPr>
        <w:t>I</w:t>
      </w:r>
      <w:r>
        <w:rPr>
          <w:position w:val="-4"/>
          <w:sz w:val="16"/>
          <w:szCs w:val="16"/>
        </w:rPr>
        <w:t xml:space="preserve">CSAT </w:t>
      </w:r>
      <w:r>
        <w:rPr>
          <w:lang w:val="ro-RO"/>
        </w:rPr>
        <w:t>.</w:t>
      </w:r>
    </w:p>
    <w:p w14:paraId="6614143E" w14:textId="003832D4" w:rsidR="002731EF" w:rsidRDefault="002731EF" w:rsidP="002731EF">
      <w:pPr>
        <w:pStyle w:val="NormalWeb"/>
      </w:pPr>
      <w:r>
        <w:t xml:space="preserve">- </w:t>
      </w:r>
      <w:r w:rsidRPr="00A86E34">
        <w:rPr>
          <w:b/>
          <w:bCs/>
        </w:rPr>
        <w:t>regimul de blocare</w:t>
      </w:r>
      <w:r>
        <w:t xml:space="preserve">, când ambele joncţiuni se polarizează în sens invers şi tranzistorul devine blocat. </w:t>
      </w:r>
    </w:p>
    <w:p w14:paraId="61332A64" w14:textId="4421F5FC" w:rsidR="002731EF" w:rsidRDefault="002731EF" w:rsidP="002731EF">
      <w:pPr>
        <w:pStyle w:val="NormalWeb"/>
        <w:rPr>
          <w:lang w:val="ro-RO"/>
        </w:rPr>
      </w:pPr>
      <w:r>
        <w:rPr>
          <w:lang w:val="ro-RO"/>
        </w:rPr>
        <w:t xml:space="preserve">- </w:t>
      </w:r>
      <w:r w:rsidRPr="00A86E34">
        <w:rPr>
          <w:b/>
          <w:bCs/>
        </w:rPr>
        <w:t>regimul activ inversat</w:t>
      </w:r>
      <w:r>
        <w:t xml:space="preserve">, când joncţiunea emitorului este polarizată în sens invers, iar cea a colectorului – în sens direct. </w:t>
      </w:r>
    </w:p>
    <w:p w14:paraId="5D7923DF" w14:textId="07029ADA" w:rsidR="00763F54" w:rsidRDefault="00763F54" w:rsidP="002731EF">
      <w:pPr>
        <w:pStyle w:val="NormalWeb"/>
        <w:rPr>
          <w:lang w:val="ro-RO"/>
        </w:rPr>
      </w:pPr>
      <w:r w:rsidRPr="00A86E34">
        <w:rPr>
          <w:b/>
          <w:bCs/>
          <w:lang w:val="ro-RO"/>
        </w:rPr>
        <w:t>Regimul de saturație</w:t>
      </w:r>
      <w:r>
        <w:rPr>
          <w:lang w:val="ro-RO"/>
        </w:rPr>
        <w:t xml:space="preserve"> și </w:t>
      </w:r>
      <w:r w:rsidRPr="00A86E34">
        <w:rPr>
          <w:b/>
          <w:bCs/>
          <w:lang w:val="ro-RO"/>
        </w:rPr>
        <w:t>de blocare</w:t>
      </w:r>
      <w:r>
        <w:rPr>
          <w:lang w:val="ro-RO"/>
        </w:rPr>
        <w:t xml:space="preserve"> se utilizează în domeniul digital, unde este nevoie de valoare minimă sau maximă. </w:t>
      </w:r>
    </w:p>
    <w:p w14:paraId="09FB5AA4" w14:textId="5D623619" w:rsidR="00763F54" w:rsidRDefault="00763F54" w:rsidP="002731EF">
      <w:pPr>
        <w:pStyle w:val="NormalWeb"/>
        <w:rPr>
          <w:lang w:val="ro-RO"/>
        </w:rPr>
      </w:pPr>
      <w:r w:rsidRPr="00A86E34">
        <w:rPr>
          <w:b/>
          <w:bCs/>
          <w:lang w:val="ro-RO"/>
        </w:rPr>
        <w:t>Regimul activ direct</w:t>
      </w:r>
      <w:r>
        <w:rPr>
          <w:lang w:val="ro-RO"/>
        </w:rPr>
        <w:t xml:space="preserve"> este utilizat în domeniul tehnic, la amplificatoare, generatoare și stabilizatoare de tensiune.</w:t>
      </w:r>
    </w:p>
    <w:p w14:paraId="1BC247B5" w14:textId="301D40D9" w:rsidR="00763F54" w:rsidRPr="002731EF" w:rsidRDefault="00763F54" w:rsidP="002731EF">
      <w:pPr>
        <w:pStyle w:val="NormalWeb"/>
        <w:rPr>
          <w:lang w:val="ro-RO"/>
        </w:rPr>
      </w:pPr>
      <w:r w:rsidRPr="00A86E34">
        <w:rPr>
          <w:b/>
          <w:bCs/>
          <w:lang w:val="ro-RO"/>
        </w:rPr>
        <w:t>Regimul activ inversat</w:t>
      </w:r>
      <w:r>
        <w:rPr>
          <w:lang w:val="ro-RO"/>
        </w:rPr>
        <w:t xml:space="preserve"> se utilizează în circuite digitale.</w:t>
      </w:r>
    </w:p>
    <w:p w14:paraId="6F5A80F5" w14:textId="02EE3A57" w:rsidR="002731EF" w:rsidRDefault="002731EF" w:rsidP="002731EF">
      <w:pPr>
        <w:pStyle w:val="NormalWeb"/>
      </w:pPr>
    </w:p>
    <w:p w14:paraId="21B4B60F" w14:textId="77777777" w:rsidR="002731EF" w:rsidRDefault="002731EF" w:rsidP="002731EF">
      <w:pPr>
        <w:pStyle w:val="NormalWeb"/>
      </w:pPr>
    </w:p>
    <w:p w14:paraId="40D9AB02" w14:textId="77777777" w:rsidR="002731EF" w:rsidRPr="002731EF" w:rsidRDefault="002731EF" w:rsidP="002731EF">
      <w:pPr>
        <w:pStyle w:val="NormalWeb"/>
      </w:pPr>
    </w:p>
    <w:p w14:paraId="42D53AE7" w14:textId="4864AF69" w:rsidR="002731EF" w:rsidRDefault="002731EF" w:rsidP="002731EF">
      <w:pPr>
        <w:pStyle w:val="NormalWeb"/>
      </w:pPr>
    </w:p>
    <w:p w14:paraId="1C8768EA" w14:textId="09419633" w:rsidR="002731EF" w:rsidRDefault="002731EF" w:rsidP="002731EF">
      <w:pPr>
        <w:pStyle w:val="NormalWeb"/>
      </w:pPr>
    </w:p>
    <w:p w14:paraId="1059EC69" w14:textId="77777777" w:rsidR="002731EF" w:rsidRDefault="002731EF"/>
    <w:sectPr w:rsidR="002731EF" w:rsidSect="002C04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46"/>
    <w:rsid w:val="000D4BCA"/>
    <w:rsid w:val="00255246"/>
    <w:rsid w:val="002731EF"/>
    <w:rsid w:val="002C047F"/>
    <w:rsid w:val="005613EE"/>
    <w:rsid w:val="00763F54"/>
    <w:rsid w:val="0077705B"/>
    <w:rsid w:val="0093210D"/>
    <w:rsid w:val="009C4421"/>
    <w:rsid w:val="00A86E34"/>
    <w:rsid w:val="00B7742E"/>
    <w:rsid w:val="00C46E65"/>
    <w:rsid w:val="00D03C44"/>
    <w:rsid w:val="00D90159"/>
    <w:rsid w:val="00E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2BBB6"/>
  <w15:chartTrackingRefBased/>
  <w15:docId w15:val="{6395B119-2292-A44E-B63E-5130C503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52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2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8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8147F7-E001-034E-9502-F39874CA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2021-11-13T14:15:00Z</dcterms:created>
  <dcterms:modified xsi:type="dcterms:W3CDTF">2021-11-13T16:22:00Z</dcterms:modified>
</cp:coreProperties>
</file>