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1D83" w14:textId="312844A5" w:rsidR="000C27DF" w:rsidRPr="00867BCC" w:rsidRDefault="005F5850" w:rsidP="004A0146">
      <w:pPr>
        <w:pStyle w:val="Textbody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Ministerul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Educaţiei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Cercetării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Republicii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Moldova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Universitatea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Tehnică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Moldovei</w:t>
      </w:r>
      <w:proofErr w:type="spellEnd"/>
    </w:p>
    <w:p w14:paraId="3BE50D1F" w14:textId="36E50D7A" w:rsidR="000C27DF" w:rsidRDefault="000C27DF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2D578" w14:textId="7B040F64" w:rsidR="004A0146" w:rsidRDefault="004A0146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F755F" w14:textId="62D6BC10" w:rsidR="004A0146" w:rsidRDefault="004A0146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9A9FF" w14:textId="77777777" w:rsidR="004A0146" w:rsidRPr="00867BCC" w:rsidRDefault="004A0146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3532B4" w14:textId="77777777" w:rsidR="000C27DF" w:rsidRPr="00867BCC" w:rsidRDefault="005F5850" w:rsidP="004A0146">
      <w:pPr>
        <w:pStyle w:val="Textbody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RAPORT</w:t>
      </w:r>
    </w:p>
    <w:p w14:paraId="28A10329" w14:textId="1EFB82F7" w:rsidR="000C27DF" w:rsidRDefault="000C27DF" w:rsidP="004A014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C03B7" w14:textId="77777777" w:rsidR="004A0146" w:rsidRPr="00867BCC" w:rsidRDefault="004A0146" w:rsidP="004A014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31582" w14:textId="77777777" w:rsidR="000C27DF" w:rsidRPr="00867BCC" w:rsidRDefault="000C27DF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5CFF5B" w14:textId="77777777" w:rsidR="000C27DF" w:rsidRPr="00867BCC" w:rsidRDefault="005F5850" w:rsidP="004A0146">
      <w:pPr>
        <w:pStyle w:val="Text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despre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lucrările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laborator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nr.3</w:t>
      </w:r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la </w:t>
      </w:r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LFA</w:t>
      </w:r>
    </w:p>
    <w:p w14:paraId="1BBD2BD0" w14:textId="77777777" w:rsidR="000C27DF" w:rsidRPr="00867BCC" w:rsidRDefault="000C27DF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697AA" w14:textId="77777777" w:rsidR="000C27DF" w:rsidRPr="00867BCC" w:rsidRDefault="000C27DF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52B14" w14:textId="77777777" w:rsidR="000C27DF" w:rsidRPr="00867BCC" w:rsidRDefault="005F5850" w:rsidP="004A0146">
      <w:pPr>
        <w:pStyle w:val="Textbody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Varianta 3</w:t>
      </w:r>
    </w:p>
    <w:p w14:paraId="0E2830CE" w14:textId="77777777" w:rsidR="004A0146" w:rsidRPr="00867BCC" w:rsidRDefault="004A0146" w:rsidP="004A01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</w:p>
    <w:p w14:paraId="7B36A723" w14:textId="77777777" w:rsidR="000C27DF" w:rsidRPr="00867BCC" w:rsidRDefault="000C27DF" w:rsidP="004A0146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6F30E" w14:textId="77777777" w:rsidR="000C27DF" w:rsidRPr="00867BCC" w:rsidRDefault="005F5850" w:rsidP="004A0146">
      <w:pPr>
        <w:pStyle w:val="Text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 xml:space="preserve">A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îndeplinit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st.gr.TI-207                   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Bodarev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Victor</w:t>
      </w:r>
    </w:p>
    <w:p w14:paraId="57975E57" w14:textId="77777777" w:rsidR="000C27DF" w:rsidRPr="00867BCC" w:rsidRDefault="000C27DF" w:rsidP="004A014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59398" w14:textId="60874FFB" w:rsidR="00312310" w:rsidRPr="00867BCC" w:rsidRDefault="005F5850" w:rsidP="004A0146">
      <w:pPr>
        <w:pStyle w:val="Textbody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controlat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lec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sup. </w:t>
      </w: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Duca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Ludmil</w:t>
      </w:r>
      <w:r w:rsidR="004A014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</w:p>
    <w:p w14:paraId="3CE031AA" w14:textId="1FDAFAD7" w:rsidR="000C27DF" w:rsidRPr="00867BCC" w:rsidRDefault="000C27DF" w:rsidP="004A014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EA57B" w14:textId="77777777" w:rsidR="00312310" w:rsidRPr="00867BCC" w:rsidRDefault="00312310" w:rsidP="004A014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8889D" w14:textId="77777777" w:rsidR="004A0146" w:rsidRDefault="004A0146" w:rsidP="004A0146">
      <w:pPr>
        <w:pStyle w:val="Textbody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32C37" w14:textId="77777777" w:rsidR="004A0146" w:rsidRDefault="004A0146" w:rsidP="004A0146">
      <w:pPr>
        <w:pStyle w:val="Textbody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D5F35" w14:textId="384F9931" w:rsidR="004A0146" w:rsidRPr="00634279" w:rsidRDefault="005F5850" w:rsidP="00634279">
      <w:pPr>
        <w:pStyle w:val="Textbody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Chișinău</w:t>
      </w:r>
      <w:proofErr w:type="spellEnd"/>
      <w:r w:rsidRPr="00867BCC">
        <w:rPr>
          <w:rFonts w:ascii="Times New Roman" w:eastAsia="Times New Roman" w:hAnsi="Times New Roman" w:cs="Times New Roman"/>
          <w:color w:val="000000"/>
          <w:sz w:val="24"/>
          <w:szCs w:val="24"/>
        </w:rPr>
        <w:t>, 2021</w:t>
      </w:r>
    </w:p>
    <w:sdt>
      <w:sdtPr>
        <w:rPr>
          <w:rFonts w:ascii="Calibri" w:eastAsia="Calibri" w:hAnsi="Calibri" w:cs="DejaVu Sans"/>
          <w:b w:val="0"/>
          <w:sz w:val="22"/>
          <w:szCs w:val="22"/>
        </w:rPr>
        <w:id w:val="13693391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D9B206" w14:textId="44D9E100" w:rsidR="00634279" w:rsidRDefault="00634279">
          <w:pPr>
            <w:pStyle w:val="TOCHeading"/>
          </w:pPr>
          <w:proofErr w:type="spellStart"/>
          <w:r>
            <w:t>Cuprins</w:t>
          </w:r>
          <w:proofErr w:type="spellEnd"/>
        </w:p>
        <w:p w14:paraId="5A8FB0B2" w14:textId="62859FD8" w:rsidR="00AD28C6" w:rsidRDefault="00AD28C6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58484" w:history="1">
            <w:r w:rsidRPr="008D6F26">
              <w:rPr>
                <w:rStyle w:val="Hyperlink"/>
                <w:noProof/>
              </w:rPr>
              <w:t>Datele inițiale: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954D" w14:textId="0955A267" w:rsidR="00AD28C6" w:rsidRDefault="00E772EA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458485" w:history="1">
            <w:r w:rsidR="00AD28C6" w:rsidRPr="008D6F26">
              <w:rPr>
                <w:rStyle w:val="Hyperlink"/>
                <w:rFonts w:eastAsia="Times New Roman"/>
                <w:noProof/>
              </w:rPr>
              <w:t>Eliminarea   a ε producții</w:t>
            </w:r>
            <w:r w:rsidR="00AD28C6">
              <w:rPr>
                <w:noProof/>
                <w:webHidden/>
              </w:rPr>
              <w:tab/>
            </w:r>
            <w:r w:rsidR="00AD28C6">
              <w:rPr>
                <w:noProof/>
                <w:webHidden/>
              </w:rPr>
              <w:fldChar w:fldCharType="begin"/>
            </w:r>
            <w:r w:rsidR="00AD28C6">
              <w:rPr>
                <w:noProof/>
                <w:webHidden/>
              </w:rPr>
              <w:instrText xml:space="preserve"> PAGEREF _Toc85458485 \h </w:instrText>
            </w:r>
            <w:r w:rsidR="00AD28C6">
              <w:rPr>
                <w:noProof/>
                <w:webHidden/>
              </w:rPr>
            </w:r>
            <w:r w:rsidR="00AD28C6">
              <w:rPr>
                <w:noProof/>
                <w:webHidden/>
              </w:rPr>
              <w:fldChar w:fldCharType="separate"/>
            </w:r>
            <w:r w:rsidR="00AD28C6">
              <w:rPr>
                <w:noProof/>
                <w:webHidden/>
              </w:rPr>
              <w:t>3</w:t>
            </w:r>
            <w:r w:rsidR="00AD28C6">
              <w:rPr>
                <w:noProof/>
                <w:webHidden/>
              </w:rPr>
              <w:fldChar w:fldCharType="end"/>
            </w:r>
          </w:hyperlink>
        </w:p>
        <w:p w14:paraId="5ABE7DC4" w14:textId="061461D0" w:rsidR="00AD28C6" w:rsidRDefault="00E772EA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458486" w:history="1">
            <w:r w:rsidR="00AD28C6" w:rsidRPr="008D6F26">
              <w:rPr>
                <w:rStyle w:val="Hyperlink"/>
                <w:noProof/>
              </w:rPr>
              <w:t>Eliminarea redenumirilor</w:t>
            </w:r>
            <w:r w:rsidR="00AD28C6">
              <w:rPr>
                <w:noProof/>
                <w:webHidden/>
              </w:rPr>
              <w:tab/>
            </w:r>
            <w:r w:rsidR="00AD28C6">
              <w:rPr>
                <w:noProof/>
                <w:webHidden/>
              </w:rPr>
              <w:fldChar w:fldCharType="begin"/>
            </w:r>
            <w:r w:rsidR="00AD28C6">
              <w:rPr>
                <w:noProof/>
                <w:webHidden/>
              </w:rPr>
              <w:instrText xml:space="preserve"> PAGEREF _Toc85458486 \h </w:instrText>
            </w:r>
            <w:r w:rsidR="00AD28C6">
              <w:rPr>
                <w:noProof/>
                <w:webHidden/>
              </w:rPr>
            </w:r>
            <w:r w:rsidR="00AD28C6">
              <w:rPr>
                <w:noProof/>
                <w:webHidden/>
              </w:rPr>
              <w:fldChar w:fldCharType="separate"/>
            </w:r>
            <w:r w:rsidR="00AD28C6">
              <w:rPr>
                <w:noProof/>
                <w:webHidden/>
              </w:rPr>
              <w:t>4</w:t>
            </w:r>
            <w:r w:rsidR="00AD28C6">
              <w:rPr>
                <w:noProof/>
                <w:webHidden/>
              </w:rPr>
              <w:fldChar w:fldCharType="end"/>
            </w:r>
          </w:hyperlink>
        </w:p>
        <w:p w14:paraId="58EBBD64" w14:textId="30366D37" w:rsidR="00AD28C6" w:rsidRDefault="00E772EA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458487" w:history="1">
            <w:r w:rsidR="00AD28C6" w:rsidRPr="008D6F26">
              <w:rPr>
                <w:rStyle w:val="Hyperlink"/>
                <w:rFonts w:eastAsia="Times New Roman"/>
                <w:noProof/>
              </w:rPr>
              <w:t>Eliminarea elementelor inaccesibile</w:t>
            </w:r>
            <w:r w:rsidR="00AD28C6">
              <w:rPr>
                <w:noProof/>
                <w:webHidden/>
              </w:rPr>
              <w:tab/>
            </w:r>
            <w:r w:rsidR="00AD28C6">
              <w:rPr>
                <w:noProof/>
                <w:webHidden/>
              </w:rPr>
              <w:fldChar w:fldCharType="begin"/>
            </w:r>
            <w:r w:rsidR="00AD28C6">
              <w:rPr>
                <w:noProof/>
                <w:webHidden/>
              </w:rPr>
              <w:instrText xml:space="preserve"> PAGEREF _Toc85458487 \h </w:instrText>
            </w:r>
            <w:r w:rsidR="00AD28C6">
              <w:rPr>
                <w:noProof/>
                <w:webHidden/>
              </w:rPr>
            </w:r>
            <w:r w:rsidR="00AD28C6">
              <w:rPr>
                <w:noProof/>
                <w:webHidden/>
              </w:rPr>
              <w:fldChar w:fldCharType="separate"/>
            </w:r>
            <w:r w:rsidR="00AD28C6">
              <w:rPr>
                <w:noProof/>
                <w:webHidden/>
              </w:rPr>
              <w:t>5</w:t>
            </w:r>
            <w:r w:rsidR="00AD28C6">
              <w:rPr>
                <w:noProof/>
                <w:webHidden/>
              </w:rPr>
              <w:fldChar w:fldCharType="end"/>
            </w:r>
          </w:hyperlink>
        </w:p>
        <w:p w14:paraId="66CD8276" w14:textId="11742FE9" w:rsidR="00AD28C6" w:rsidRDefault="00E772EA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458488" w:history="1">
            <w:r w:rsidR="00AD28C6" w:rsidRPr="008D6F26">
              <w:rPr>
                <w:rStyle w:val="Hyperlink"/>
                <w:rFonts w:eastAsia="Times New Roman"/>
                <w:noProof/>
              </w:rPr>
              <w:t>Eliminarea simbolurilor neproductive</w:t>
            </w:r>
            <w:r w:rsidR="00AD28C6">
              <w:rPr>
                <w:noProof/>
                <w:webHidden/>
              </w:rPr>
              <w:tab/>
            </w:r>
            <w:r w:rsidR="00AD28C6">
              <w:rPr>
                <w:noProof/>
                <w:webHidden/>
              </w:rPr>
              <w:fldChar w:fldCharType="begin"/>
            </w:r>
            <w:r w:rsidR="00AD28C6">
              <w:rPr>
                <w:noProof/>
                <w:webHidden/>
              </w:rPr>
              <w:instrText xml:space="preserve"> PAGEREF _Toc85458488 \h </w:instrText>
            </w:r>
            <w:r w:rsidR="00AD28C6">
              <w:rPr>
                <w:noProof/>
                <w:webHidden/>
              </w:rPr>
            </w:r>
            <w:r w:rsidR="00AD28C6">
              <w:rPr>
                <w:noProof/>
                <w:webHidden/>
              </w:rPr>
              <w:fldChar w:fldCharType="separate"/>
            </w:r>
            <w:r w:rsidR="00AD28C6">
              <w:rPr>
                <w:noProof/>
                <w:webHidden/>
              </w:rPr>
              <w:t>6</w:t>
            </w:r>
            <w:r w:rsidR="00AD28C6">
              <w:rPr>
                <w:noProof/>
                <w:webHidden/>
              </w:rPr>
              <w:fldChar w:fldCharType="end"/>
            </w:r>
          </w:hyperlink>
        </w:p>
        <w:p w14:paraId="7512E09A" w14:textId="0EF31093" w:rsidR="00AD28C6" w:rsidRDefault="00E772EA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458489" w:history="1">
            <w:r w:rsidR="00AD28C6" w:rsidRPr="008D6F26">
              <w:rPr>
                <w:rStyle w:val="Hyperlink"/>
                <w:rFonts w:eastAsia="Times New Roman"/>
                <w:noProof/>
              </w:rPr>
              <w:t>Forma normal Chomsky</w:t>
            </w:r>
            <w:r w:rsidR="00AD28C6">
              <w:rPr>
                <w:noProof/>
                <w:webHidden/>
              </w:rPr>
              <w:tab/>
            </w:r>
            <w:r w:rsidR="00AD28C6">
              <w:rPr>
                <w:noProof/>
                <w:webHidden/>
              </w:rPr>
              <w:fldChar w:fldCharType="begin"/>
            </w:r>
            <w:r w:rsidR="00AD28C6">
              <w:rPr>
                <w:noProof/>
                <w:webHidden/>
              </w:rPr>
              <w:instrText xml:space="preserve"> PAGEREF _Toc85458489 \h </w:instrText>
            </w:r>
            <w:r w:rsidR="00AD28C6">
              <w:rPr>
                <w:noProof/>
                <w:webHidden/>
              </w:rPr>
            </w:r>
            <w:r w:rsidR="00AD28C6">
              <w:rPr>
                <w:noProof/>
                <w:webHidden/>
              </w:rPr>
              <w:fldChar w:fldCharType="separate"/>
            </w:r>
            <w:r w:rsidR="00AD28C6">
              <w:rPr>
                <w:noProof/>
                <w:webHidden/>
              </w:rPr>
              <w:t>7</w:t>
            </w:r>
            <w:r w:rsidR="00AD28C6">
              <w:rPr>
                <w:noProof/>
                <w:webHidden/>
              </w:rPr>
              <w:fldChar w:fldCharType="end"/>
            </w:r>
          </w:hyperlink>
        </w:p>
        <w:p w14:paraId="703F57D2" w14:textId="20C19A17" w:rsidR="00AD28C6" w:rsidRDefault="00E772EA">
          <w:pPr>
            <w:pStyle w:val="TOC1"/>
            <w:tabs>
              <w:tab w:val="right" w:leader="dot" w:pos="1052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5458490" w:history="1">
            <w:r w:rsidR="00AD28C6" w:rsidRPr="008D6F26">
              <w:rPr>
                <w:rStyle w:val="Hyperlink"/>
                <w:noProof/>
              </w:rPr>
              <w:t>Concluzii:</w:t>
            </w:r>
            <w:r w:rsidR="00AD28C6">
              <w:rPr>
                <w:noProof/>
                <w:webHidden/>
              </w:rPr>
              <w:tab/>
            </w:r>
            <w:r w:rsidR="00AD28C6">
              <w:rPr>
                <w:noProof/>
                <w:webHidden/>
              </w:rPr>
              <w:fldChar w:fldCharType="begin"/>
            </w:r>
            <w:r w:rsidR="00AD28C6">
              <w:rPr>
                <w:noProof/>
                <w:webHidden/>
              </w:rPr>
              <w:instrText xml:space="preserve"> PAGEREF _Toc85458490 \h </w:instrText>
            </w:r>
            <w:r w:rsidR="00AD28C6">
              <w:rPr>
                <w:noProof/>
                <w:webHidden/>
              </w:rPr>
            </w:r>
            <w:r w:rsidR="00AD28C6">
              <w:rPr>
                <w:noProof/>
                <w:webHidden/>
              </w:rPr>
              <w:fldChar w:fldCharType="separate"/>
            </w:r>
            <w:r w:rsidR="00AD28C6">
              <w:rPr>
                <w:noProof/>
                <w:webHidden/>
              </w:rPr>
              <w:t>8</w:t>
            </w:r>
            <w:r w:rsidR="00AD28C6">
              <w:rPr>
                <w:noProof/>
                <w:webHidden/>
              </w:rPr>
              <w:fldChar w:fldCharType="end"/>
            </w:r>
          </w:hyperlink>
        </w:p>
        <w:p w14:paraId="618F70D6" w14:textId="49191870" w:rsidR="00634279" w:rsidRDefault="00AD28C6">
          <w:r>
            <w:rPr>
              <w:rFonts w:ascii="Times New Roman" w:eastAsiaTheme="minorEastAsia" w:hAnsi="Times New Roman" w:cs="Times New Roman"/>
              <w:sz w:val="24"/>
            </w:rPr>
            <w:fldChar w:fldCharType="end"/>
          </w:r>
        </w:p>
      </w:sdtContent>
    </w:sdt>
    <w:p w14:paraId="6D75770E" w14:textId="0DCF694D" w:rsidR="004A0146" w:rsidRDefault="004A0146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765E5" w14:textId="5BDCE180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3C723" w14:textId="2508932B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29C95" w14:textId="76DD6CB2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FD34A" w14:textId="19A0676F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CC3DF" w14:textId="795CFFEA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2AF30" w14:textId="25A0D2F1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934F4" w14:textId="4021A0E5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64615" w14:textId="18764560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041E1" w14:textId="69313836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655AC" w14:textId="01F623F1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D7B5D" w14:textId="764CE1C3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7DFC7C" w14:textId="0FD8DD04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3AE82" w14:textId="5C71DBC1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86909" w14:textId="34B57AB5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14CCB" w14:textId="723F78CF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AA3B3" w14:textId="77777777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E3AE" w14:textId="5722CF3F" w:rsidR="004A0146" w:rsidRPr="00634279" w:rsidRDefault="004A0146" w:rsidP="00634279">
      <w:pPr>
        <w:pStyle w:val="Heading1"/>
      </w:pPr>
      <w:bookmarkStart w:id="0" w:name="_Toc85458484"/>
      <w:proofErr w:type="spellStart"/>
      <w:r w:rsidRPr="00634279">
        <w:lastRenderedPageBreak/>
        <w:t>Datele</w:t>
      </w:r>
      <w:proofErr w:type="spellEnd"/>
      <w:r w:rsidRPr="00634279">
        <w:t xml:space="preserve"> </w:t>
      </w:r>
      <w:proofErr w:type="spellStart"/>
      <w:r w:rsidRPr="00634279">
        <w:t>inițiale</w:t>
      </w:r>
      <w:proofErr w:type="spellEnd"/>
      <w:r w:rsidRPr="00634279">
        <w:t>:</w:t>
      </w:r>
      <w:bookmarkEnd w:id="0"/>
    </w:p>
    <w:p w14:paraId="71D02C14" w14:textId="3CEEAAF9" w:rsidR="00312310" w:rsidRPr="004A0146" w:rsidRDefault="0031231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G = {V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P, S};</w:t>
      </w:r>
    </w:p>
    <w:p w14:paraId="2F5FC429" w14:textId="4255FF53" w:rsidR="00312310" w:rsidRPr="004A0146" w:rsidRDefault="0031231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B, A}</w:t>
      </w:r>
      <w:r w:rsidR="00DA6C2A" w:rsidRPr="004A014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62EBA9" w14:textId="7830DCCE" w:rsidR="00312310" w:rsidRPr="004A0146" w:rsidRDefault="0031231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{a, b, ε}</w:t>
      </w:r>
      <w:r w:rsidR="00DA6C2A" w:rsidRPr="004A014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DAB867" w14:textId="6B7D55EB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p = {</w:t>
      </w:r>
    </w:p>
    <w:p w14:paraId="1DE12994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</w:p>
    <w:p w14:paraId="6204C471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</w:t>
      </w:r>
      <w:proofErr w:type="spellEnd"/>
    </w:p>
    <w:p w14:paraId="6BF10D4C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A → a</w:t>
      </w:r>
    </w:p>
    <w:p w14:paraId="19980C2E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</w:p>
    <w:p w14:paraId="79180604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bAaBbA</w:t>
      </w:r>
      <w:proofErr w:type="spellEnd"/>
    </w:p>
    <w:p w14:paraId="29ABC855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</w:t>
      </w:r>
    </w:p>
    <w:p w14:paraId="3E31288A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BS</w:t>
      </w:r>
    </w:p>
    <w:p w14:paraId="7EED10CB" w14:textId="77777777" w:rsidR="000C27DF" w:rsidRPr="004A0146" w:rsidRDefault="005F5850" w:rsidP="004A0146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ε</w:t>
      </w:r>
    </w:p>
    <w:p w14:paraId="67AA33B4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DE1A6C" w14:textId="5C908189" w:rsidR="00DA6C2A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63BFD" w14:textId="181B5D8E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E0BE24" w14:textId="04EB55B4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43A026" w14:textId="6463AFC3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5AC380" w14:textId="380AE269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9CB8FA" w14:textId="5B7118B3" w:rsidR="006E1641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CD689E" w14:textId="77777777" w:rsidR="006E1641" w:rsidRPr="004A0146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202D2F" w14:textId="414BEA06" w:rsidR="004A0146" w:rsidRDefault="004A0146" w:rsidP="004A0146">
      <w:pPr>
        <w:pStyle w:val="Textbody"/>
        <w:tabs>
          <w:tab w:val="left" w:pos="2686"/>
          <w:tab w:val="center" w:pos="4419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DAE77" w14:textId="77777777" w:rsidR="00634279" w:rsidRDefault="00634279" w:rsidP="004A0146">
      <w:pPr>
        <w:pStyle w:val="Textbody"/>
        <w:tabs>
          <w:tab w:val="left" w:pos="2686"/>
          <w:tab w:val="center" w:pos="4419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8E7941" w14:textId="133750B7" w:rsidR="000C27DF" w:rsidRPr="004A0146" w:rsidRDefault="005F5850" w:rsidP="00634279">
      <w:pPr>
        <w:pStyle w:val="Heading1"/>
        <w:rPr>
          <w:rFonts w:eastAsia="Times New Roman"/>
        </w:rPr>
      </w:pPr>
      <w:bookmarkStart w:id="1" w:name="_Toc85458485"/>
      <w:proofErr w:type="spellStart"/>
      <w:r w:rsidRPr="004A0146">
        <w:rPr>
          <w:rFonts w:eastAsia="Times New Roman"/>
        </w:rPr>
        <w:lastRenderedPageBreak/>
        <w:t>Eliminarea</w:t>
      </w:r>
      <w:proofErr w:type="spellEnd"/>
      <w:r w:rsidRPr="004A0146">
        <w:rPr>
          <w:rFonts w:eastAsia="Times New Roman"/>
        </w:rPr>
        <w:t xml:space="preserve">   a ε </w:t>
      </w:r>
      <w:proofErr w:type="spellStart"/>
      <w:r w:rsidRPr="004A0146">
        <w:rPr>
          <w:rFonts w:eastAsia="Times New Roman"/>
        </w:rPr>
        <w:t>producții</w:t>
      </w:r>
      <w:bookmarkEnd w:id="1"/>
      <w:proofErr w:type="spellEnd"/>
    </w:p>
    <w:p w14:paraId="6C547A13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CE6590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ε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B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ab/>
      </w:r>
      <w:r w:rsidRPr="004A01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E10891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P= {</w:t>
      </w:r>
    </w:p>
    <w:p w14:paraId="2C1B32EF" w14:textId="284493A6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</w:p>
    <w:p w14:paraId="2A7DCAC6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S → aa</w:t>
      </w:r>
    </w:p>
    <w:p w14:paraId="36D8E080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</w:t>
      </w:r>
      <w:proofErr w:type="spellEnd"/>
    </w:p>
    <w:p w14:paraId="39296EC9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A → a</w:t>
      </w:r>
    </w:p>
    <w:p w14:paraId="058BD829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</w:p>
    <w:p w14:paraId="60F046C7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bAaBbA</w:t>
      </w:r>
      <w:proofErr w:type="spellEnd"/>
    </w:p>
    <w:p w14:paraId="7CD82EBC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bAabA</w:t>
      </w:r>
      <w:proofErr w:type="spellEnd"/>
    </w:p>
    <w:p w14:paraId="0C85D876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</w:t>
      </w:r>
    </w:p>
    <w:p w14:paraId="05CDEB95" w14:textId="77777777" w:rsidR="000C27DF" w:rsidRPr="004A0146" w:rsidRDefault="005F5850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BS</w:t>
      </w:r>
    </w:p>
    <w:p w14:paraId="47D355E5" w14:textId="7A8F634E" w:rsidR="000C27DF" w:rsidRPr="004A0146" w:rsidRDefault="00DA6C2A" w:rsidP="004A0146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850" w:rsidRPr="004A0146">
        <w:rPr>
          <w:rFonts w:ascii="Times New Roman" w:eastAsia="Times New Roman" w:hAnsi="Times New Roman" w:cs="Times New Roman"/>
          <w:sz w:val="24"/>
          <w:szCs w:val="24"/>
        </w:rPr>
        <w:t>B → S</w:t>
      </w:r>
    </w:p>
    <w:p w14:paraId="567337C9" w14:textId="56852FBE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AC7266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G = {V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P, S};</w:t>
      </w:r>
    </w:p>
    <w:p w14:paraId="5CAD9908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B, A};</w:t>
      </w:r>
    </w:p>
    <w:p w14:paraId="061DE1DC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{a, b};</w:t>
      </w:r>
    </w:p>
    <w:p w14:paraId="14BA0885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8A3863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1FC747" w14:textId="77777777" w:rsidR="004A0146" w:rsidRDefault="004A0146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C7E824" w14:textId="77777777" w:rsidR="004A0146" w:rsidRDefault="004A0146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7E76D1" w14:textId="77777777" w:rsidR="004A0146" w:rsidRDefault="004A0146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58FA1" w14:textId="77777777" w:rsidR="004A0146" w:rsidRDefault="004A0146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DF4DF4" w14:textId="6AA0D5C3" w:rsidR="000C27DF" w:rsidRPr="00634279" w:rsidRDefault="005F5850" w:rsidP="00634279">
      <w:pPr>
        <w:pStyle w:val="Heading1"/>
      </w:pPr>
      <w:bookmarkStart w:id="2" w:name="_Toc85458486"/>
      <w:proofErr w:type="spellStart"/>
      <w:r w:rsidRPr="00634279">
        <w:lastRenderedPageBreak/>
        <w:t>Eliminarea</w:t>
      </w:r>
      <w:proofErr w:type="spellEnd"/>
      <w:r w:rsidRPr="00634279">
        <w:t xml:space="preserve"> </w:t>
      </w:r>
      <w:proofErr w:type="spellStart"/>
      <w:r w:rsidRPr="00634279">
        <w:rPr>
          <w:rStyle w:val="Heading1Char"/>
          <w:b/>
        </w:rPr>
        <w:t>redenumirilor</w:t>
      </w:r>
      <w:bookmarkEnd w:id="2"/>
      <w:proofErr w:type="spellEnd"/>
    </w:p>
    <w:p w14:paraId="5BBE7769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Redenumirile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B17E5E" w14:textId="2359AF98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1. B → A</w:t>
      </w:r>
      <w:r w:rsidR="004A0146">
        <w:rPr>
          <w:rFonts w:ascii="Times New Roman" w:eastAsia="Times New Roman" w:hAnsi="Times New Roman" w:cs="Times New Roman"/>
          <w:sz w:val="24"/>
          <w:szCs w:val="24"/>
        </w:rPr>
        <w:tab/>
        <w:t xml:space="preserve">2. B </w:t>
      </w:r>
      <w:r w:rsidR="004A0146" w:rsidRPr="004A0146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4A0146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14:paraId="0E499AF1" w14:textId="29BAD98F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{B}</w:t>
      </w:r>
      <w:r w:rsidR="004A0146">
        <w:rPr>
          <w:rFonts w:ascii="Times New Roman" w:eastAsia="Times New Roman" w:hAnsi="Times New Roman" w:cs="Times New Roman"/>
          <w:sz w:val="24"/>
          <w:szCs w:val="24"/>
        </w:rPr>
        <w:tab/>
      </w:r>
      <w:r w:rsidR="004A0146">
        <w:rPr>
          <w:rFonts w:ascii="Times New Roman" w:eastAsia="Times New Roman" w:hAnsi="Times New Roman" w:cs="Times New Roman"/>
          <w:sz w:val="24"/>
          <w:szCs w:val="24"/>
        </w:rPr>
        <w:tab/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{A, B}</w:t>
      </w:r>
      <w:r w:rsidR="004A0146">
        <w:rPr>
          <w:rFonts w:ascii="Times New Roman" w:eastAsia="Times New Roman" w:hAnsi="Times New Roman" w:cs="Times New Roman"/>
          <w:sz w:val="24"/>
          <w:szCs w:val="24"/>
        </w:rPr>
        <w:tab/>
      </w:r>
      <w:r w:rsidR="004A0146">
        <w:rPr>
          <w:rFonts w:ascii="Times New Roman" w:eastAsia="Times New Roman" w:hAnsi="Times New Roman" w:cs="Times New Roman"/>
          <w:sz w:val="24"/>
          <w:szCs w:val="24"/>
        </w:rPr>
        <w:tab/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B}</w:t>
      </w:r>
    </w:p>
    <w:p w14:paraId="5FD8941E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G = {V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P, S};</w:t>
      </w:r>
    </w:p>
    <w:p w14:paraId="12B71AF1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B, A};</w:t>
      </w:r>
    </w:p>
    <w:p w14:paraId="7DF29F5C" w14:textId="1AD9C1C4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{a, b, ε};</w:t>
      </w:r>
    </w:p>
    <w:p w14:paraId="38C9CB45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p’ = {</w:t>
      </w:r>
    </w:p>
    <w:p w14:paraId="3087E6FD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</w:p>
    <w:p w14:paraId="68B55857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S → aa</w:t>
      </w:r>
    </w:p>
    <w:p w14:paraId="100AF90B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</w:t>
      </w:r>
      <w:proofErr w:type="spellEnd"/>
    </w:p>
    <w:p w14:paraId="1000E301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A → a</w:t>
      </w:r>
    </w:p>
    <w:p w14:paraId="0D116632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</w:p>
    <w:p w14:paraId="6F8A54EB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bAaBbA</w:t>
      </w:r>
      <w:proofErr w:type="spellEnd"/>
    </w:p>
    <w:p w14:paraId="28E8A386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bAabA</w:t>
      </w:r>
      <w:proofErr w:type="spellEnd"/>
    </w:p>
    <w:p w14:paraId="7FD611BC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BS</w:t>
      </w:r>
    </w:p>
    <w:p w14:paraId="52735321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</w:t>
      </w:r>
    </w:p>
    <w:p w14:paraId="2D490051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</w:p>
    <w:p w14:paraId="649DE968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bAaBbA</w:t>
      </w:r>
      <w:proofErr w:type="spellEnd"/>
    </w:p>
    <w:p w14:paraId="19102DA6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bAabA</w:t>
      </w:r>
      <w:proofErr w:type="spellEnd"/>
    </w:p>
    <w:p w14:paraId="1CB3FE3E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</w:p>
    <w:p w14:paraId="402D4832" w14:textId="77777777" w:rsidR="000C27DF" w:rsidRPr="004A0146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aa</w:t>
      </w:r>
    </w:p>
    <w:p w14:paraId="38E11AF5" w14:textId="3C2D83D0" w:rsidR="000C27DF" w:rsidRDefault="005F5850" w:rsidP="004A0146">
      <w:pPr>
        <w:pStyle w:val="Textbody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</w:t>
      </w:r>
      <w:proofErr w:type="spellEnd"/>
    </w:p>
    <w:p w14:paraId="3926A7E7" w14:textId="1B042947" w:rsidR="004A0146" w:rsidRPr="004A0146" w:rsidRDefault="004A0146" w:rsidP="004A0146">
      <w:pPr>
        <w:pStyle w:val="Textbody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D3EF5D" w14:textId="102ACA61" w:rsidR="000C27DF" w:rsidRPr="004A0146" w:rsidRDefault="005F5850" w:rsidP="00634279">
      <w:pPr>
        <w:pStyle w:val="Heading1"/>
        <w:rPr>
          <w:rFonts w:eastAsia="Times New Roman"/>
        </w:rPr>
      </w:pPr>
      <w:bookmarkStart w:id="3" w:name="_Toc85458487"/>
      <w:proofErr w:type="spellStart"/>
      <w:r w:rsidRPr="004A0146">
        <w:rPr>
          <w:rFonts w:eastAsia="Times New Roman"/>
        </w:rPr>
        <w:lastRenderedPageBreak/>
        <w:t>Eliminarea</w:t>
      </w:r>
      <w:proofErr w:type="spellEnd"/>
      <w:r w:rsidRPr="004A0146">
        <w:rPr>
          <w:rFonts w:eastAsia="Times New Roman"/>
        </w:rPr>
        <w:t xml:space="preserve"> </w:t>
      </w:r>
      <w:proofErr w:type="spellStart"/>
      <w:r w:rsidRPr="004A0146">
        <w:rPr>
          <w:rFonts w:eastAsia="Times New Roman"/>
        </w:rPr>
        <w:t>elementelor</w:t>
      </w:r>
      <w:proofErr w:type="spellEnd"/>
      <w:r w:rsidRPr="004A0146">
        <w:rPr>
          <w:rFonts w:eastAsia="Times New Roman"/>
        </w:rPr>
        <w:t xml:space="preserve"> </w:t>
      </w:r>
      <w:proofErr w:type="spellStart"/>
      <w:r w:rsidRPr="004A0146">
        <w:rPr>
          <w:rFonts w:eastAsia="Times New Roman"/>
        </w:rPr>
        <w:t>inaccesibile</w:t>
      </w:r>
      <w:bookmarkEnd w:id="3"/>
      <w:proofErr w:type="spellEnd"/>
    </w:p>
    <w:p w14:paraId="016FB8F6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G = {V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P, S};</w:t>
      </w:r>
    </w:p>
    <w:p w14:paraId="36176D0A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B, A};</w:t>
      </w:r>
    </w:p>
    <w:p w14:paraId="54A2B7BD" w14:textId="6A60849D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{a, b, ε};</w:t>
      </w:r>
    </w:p>
    <w:p w14:paraId="13928BC5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p’ = {</w:t>
      </w:r>
    </w:p>
    <w:p w14:paraId="7808B4E4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</w:p>
    <w:p w14:paraId="0110951B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S → aa</w:t>
      </w:r>
    </w:p>
    <w:p w14:paraId="7434CD1A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</w:t>
      </w:r>
      <w:proofErr w:type="spellEnd"/>
    </w:p>
    <w:p w14:paraId="28AD434D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A → a</w:t>
      </w:r>
    </w:p>
    <w:p w14:paraId="19FBB2B9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</w:p>
    <w:p w14:paraId="68041D33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bAaBbA</w:t>
      </w:r>
      <w:proofErr w:type="spellEnd"/>
    </w:p>
    <w:p w14:paraId="00E11E00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bAabA</w:t>
      </w:r>
      <w:proofErr w:type="spellEnd"/>
    </w:p>
    <w:p w14:paraId="57488BC3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BS</w:t>
      </w:r>
    </w:p>
    <w:p w14:paraId="1526A6AA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</w:t>
      </w:r>
    </w:p>
    <w:p w14:paraId="06D47924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</w:p>
    <w:p w14:paraId="20380218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bAaBbA</w:t>
      </w:r>
      <w:proofErr w:type="spellEnd"/>
    </w:p>
    <w:p w14:paraId="1FB5060C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bAabA</w:t>
      </w:r>
      <w:proofErr w:type="spellEnd"/>
    </w:p>
    <w:p w14:paraId="7EB5BE17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</w:p>
    <w:p w14:paraId="1D4A805A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aa</w:t>
      </w:r>
    </w:p>
    <w:p w14:paraId="4E2ACA3F" w14:textId="77777777" w:rsidR="000C27DF" w:rsidRPr="004A0146" w:rsidRDefault="005F5850" w:rsidP="004A0146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B →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baA</w:t>
      </w:r>
      <w:proofErr w:type="spellEnd"/>
    </w:p>
    <w:p w14:paraId="5A9DACA6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F54D5E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a, B, b, A}</w:t>
      </w:r>
    </w:p>
    <w:p w14:paraId="76A61305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accesibile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FD108" w14:textId="77777777" w:rsid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I = {S, A, B, a, b} \ {S, A, B, a, b} </w:t>
      </w:r>
    </w:p>
    <w:p w14:paraId="0963B026" w14:textId="2FA3FA8D" w:rsidR="000C27DF" w:rsidRPr="004A0146" w:rsidRDefault="005F5850" w:rsidP="00634279">
      <w:pPr>
        <w:pStyle w:val="Heading1"/>
        <w:rPr>
          <w:rFonts w:eastAsia="Times New Roman"/>
        </w:rPr>
      </w:pPr>
      <w:bookmarkStart w:id="4" w:name="_Toc85458488"/>
      <w:proofErr w:type="spellStart"/>
      <w:r w:rsidRPr="004A0146">
        <w:rPr>
          <w:rFonts w:eastAsia="Times New Roman"/>
        </w:rPr>
        <w:lastRenderedPageBreak/>
        <w:t>Eliminarea</w:t>
      </w:r>
      <w:proofErr w:type="spellEnd"/>
      <w:r w:rsidRPr="004A0146">
        <w:rPr>
          <w:rFonts w:eastAsia="Times New Roman"/>
        </w:rPr>
        <w:t xml:space="preserve"> </w:t>
      </w:r>
      <w:proofErr w:type="spellStart"/>
      <w:r w:rsidRPr="004A0146">
        <w:rPr>
          <w:rFonts w:eastAsia="Times New Roman"/>
        </w:rPr>
        <w:t>simbolurilor</w:t>
      </w:r>
      <w:proofErr w:type="spellEnd"/>
      <w:r w:rsidRPr="004A0146">
        <w:rPr>
          <w:rFonts w:eastAsia="Times New Roman"/>
        </w:rPr>
        <w:t xml:space="preserve"> </w:t>
      </w:r>
      <w:proofErr w:type="spellStart"/>
      <w:r w:rsidRPr="004A0146">
        <w:rPr>
          <w:rFonts w:eastAsia="Times New Roman"/>
        </w:rPr>
        <w:t>neproductive</w:t>
      </w:r>
      <w:bookmarkEnd w:id="4"/>
      <w:proofErr w:type="spellEnd"/>
    </w:p>
    <w:p w14:paraId="417B5EAD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G = {V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, P, S};</w:t>
      </w:r>
    </w:p>
    <w:p w14:paraId="34EBF1C8" w14:textId="77777777" w:rsidR="00DA6C2A" w:rsidRPr="004A0146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B, A};</w:t>
      </w:r>
    </w:p>
    <w:p w14:paraId="506961F1" w14:textId="0F3323DB" w:rsidR="000C27DF" w:rsidRDefault="00DA6C2A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{a, b, ε};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6E1641" w14:paraId="7183965F" w14:textId="77777777" w:rsidTr="006E1641"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14:paraId="32D9E7B8" w14:textId="77777777" w:rsidR="006E1641" w:rsidRPr="004A0146" w:rsidRDefault="006E1641" w:rsidP="006E1641">
            <w:pPr>
              <w:pStyle w:val="Textbody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p’ = {</w:t>
            </w:r>
          </w:p>
          <w:p w14:paraId="6C9B4CAA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aBa</w:t>
            </w:r>
            <w:proofErr w:type="spellEnd"/>
          </w:p>
          <w:p w14:paraId="1CD91942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S → aa</w:t>
            </w:r>
          </w:p>
          <w:p w14:paraId="4FAACA6C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baA</w:t>
            </w:r>
            <w:proofErr w:type="spellEnd"/>
          </w:p>
          <w:p w14:paraId="66247C15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A → a</w:t>
            </w:r>
          </w:p>
          <w:p w14:paraId="20B90C38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</w:p>
          <w:p w14:paraId="76168AF8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bAaBbA</w:t>
            </w:r>
            <w:proofErr w:type="spellEnd"/>
          </w:p>
          <w:p w14:paraId="59DE48FF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bAabA</w:t>
            </w:r>
            <w:proofErr w:type="spellEnd"/>
          </w:p>
          <w:p w14:paraId="3FA3570C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 → BS</w:t>
            </w:r>
          </w:p>
          <w:p w14:paraId="64C41666" w14:textId="77777777" w:rsidR="006E1641" w:rsidRDefault="006E1641" w:rsidP="004A0146">
            <w:pPr>
              <w:pStyle w:val="Textbody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 w14:paraId="09C386B7" w14:textId="77777777" w:rsidR="00A46C00" w:rsidRDefault="00A46C00" w:rsidP="00A46C00">
            <w:pPr>
              <w:pStyle w:val="Textbody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724A1" w14:textId="0F173E73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 → a</w:t>
            </w:r>
          </w:p>
          <w:p w14:paraId="02B4E01A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</w:p>
          <w:p w14:paraId="7005EDFB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bAaBbA</w:t>
            </w:r>
            <w:proofErr w:type="spellEnd"/>
          </w:p>
          <w:p w14:paraId="2E879A4B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bAabA</w:t>
            </w:r>
            <w:proofErr w:type="spellEnd"/>
          </w:p>
          <w:p w14:paraId="2336ED37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aBa</w:t>
            </w:r>
            <w:proofErr w:type="spellEnd"/>
          </w:p>
          <w:p w14:paraId="0D3712C7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 → aa</w:t>
            </w:r>
          </w:p>
          <w:p w14:paraId="14D80DD3" w14:textId="77777777" w:rsidR="006E1641" w:rsidRPr="004A0146" w:rsidRDefault="006E1641" w:rsidP="006E1641">
            <w:pPr>
              <w:pStyle w:val="Textbody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baA</w:t>
            </w:r>
            <w:proofErr w:type="spellEnd"/>
          </w:p>
          <w:p w14:paraId="3F970D9A" w14:textId="77777777" w:rsidR="006E1641" w:rsidRPr="004A0146" w:rsidRDefault="006E1641" w:rsidP="006E1641">
            <w:pPr>
              <w:pStyle w:val="Textbody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9C3AAB" w14:textId="77777777" w:rsidR="006E1641" w:rsidRDefault="006E1641" w:rsidP="004A0146">
            <w:pPr>
              <w:pStyle w:val="Textbody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353B6" w14:textId="77777777" w:rsidR="006E1641" w:rsidRPr="004A0146" w:rsidRDefault="006E1641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130B96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A0146">
        <w:rPr>
          <w:rFonts w:ascii="Cambria Math" w:eastAsia="Times New Roman" w:hAnsi="Cambria Math" w:cs="Cambria Math"/>
          <w:sz w:val="24"/>
          <w:szCs w:val="24"/>
        </w:rPr>
        <w:t>∅</w:t>
      </w:r>
    </w:p>
    <w:p w14:paraId="79B056C6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A → α </w:t>
      </w: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α </w:t>
      </w:r>
      <w:r w:rsidRPr="004A0146">
        <w:rPr>
          <w:rFonts w:ascii="Cambria Math" w:eastAsia="Times New Roman" w:hAnsi="Cambria Math" w:cs="Cambria Math"/>
          <w:sz w:val="24"/>
          <w:szCs w:val="24"/>
        </w:rPr>
        <w:t>∈</w:t>
      </w:r>
      <w:r w:rsidRPr="004A0146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A0146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</w:p>
    <w:p w14:paraId="7CFDEF99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2. S → aa</w:t>
      </w:r>
    </w:p>
    <w:p w14:paraId="34DDC295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A→ a</w:t>
      </w:r>
    </w:p>
    <w:p w14:paraId="3A7EADAA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</w:t>
      </w:r>
    </w:p>
    <w:p w14:paraId="28D91CF0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>B → aa</w:t>
      </w:r>
    </w:p>
    <w:p w14:paraId="2C37F649" w14:textId="77777777" w:rsidR="000C27DF" w:rsidRPr="004A0146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146"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 = {S, A, B}</w:t>
      </w:r>
    </w:p>
    <w:p w14:paraId="42C7870C" w14:textId="195CB8CD" w:rsidR="00067E86" w:rsidRPr="00634279" w:rsidRDefault="005F5850" w:rsidP="004A0146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146">
        <w:rPr>
          <w:rFonts w:ascii="Times New Roman" w:eastAsia="Times New Roman" w:hAnsi="Times New Roman" w:cs="Times New Roman"/>
          <w:sz w:val="24"/>
          <w:szCs w:val="24"/>
        </w:rPr>
        <w:t xml:space="preserve">3. N = {S, A, B} \ {S, A, B} = </w:t>
      </w:r>
      <w:r w:rsidRPr="004A0146">
        <w:rPr>
          <w:rFonts w:ascii="Cambria Math" w:eastAsia="Times New Roman" w:hAnsi="Cambria Math" w:cs="Cambria Math"/>
          <w:sz w:val="24"/>
          <w:szCs w:val="24"/>
        </w:rPr>
        <w:t>∅</w:t>
      </w:r>
    </w:p>
    <w:p w14:paraId="0747A602" w14:textId="42D0D6C1" w:rsidR="004A0146" w:rsidRDefault="00634279" w:rsidP="00634279">
      <w:pPr>
        <w:pStyle w:val="Heading1"/>
        <w:rPr>
          <w:rFonts w:eastAsia="Times New Roman"/>
        </w:rPr>
      </w:pPr>
      <w:bookmarkStart w:id="5" w:name="_Toc85458489"/>
      <w:r>
        <w:rPr>
          <w:rFonts w:eastAsia="Times New Roman"/>
        </w:rPr>
        <w:lastRenderedPageBreak/>
        <w:t>Forma normal Chomsky</w:t>
      </w:r>
      <w:bookmarkEnd w:id="5"/>
    </w:p>
    <w:p w14:paraId="60CB7B69" w14:textId="77777777" w:rsidR="007E105A" w:rsidRPr="007E105A" w:rsidRDefault="007E105A" w:rsidP="007E105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349"/>
        <w:gridCol w:w="2693"/>
      </w:tblGrid>
      <w:tr w:rsidR="00867BCC" w:rsidRPr="004A0146" w14:paraId="0161F4A0" w14:textId="77777777" w:rsidTr="00A46C00">
        <w:trPr>
          <w:jc w:val="center"/>
        </w:trPr>
        <w:tc>
          <w:tcPr>
            <w:tcW w:w="2122" w:type="dxa"/>
          </w:tcPr>
          <w:p w14:paraId="305682C2" w14:textId="62B54709" w:rsidR="00867BCC" w:rsidRPr="004A0146" w:rsidRDefault="00446AAD" w:rsidP="004A0146">
            <w:pPr>
              <w:pStyle w:val="Textbody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867BCC"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{</w:t>
            </w:r>
          </w:p>
          <w:p w14:paraId="01E31D1B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  <w:proofErr w:type="spellEnd"/>
          </w:p>
          <w:p w14:paraId="00E03302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S → aa</w:t>
            </w:r>
          </w:p>
          <w:p w14:paraId="34118EEC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baA</w:t>
            </w:r>
            <w:proofErr w:type="spellEnd"/>
          </w:p>
          <w:p w14:paraId="20A4D13E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 → a</w:t>
            </w:r>
          </w:p>
          <w:p w14:paraId="6DFBF23A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proofErr w:type="spellEnd"/>
          </w:p>
          <w:p w14:paraId="75889430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bAaBbA</w:t>
            </w:r>
            <w:proofErr w:type="spellEnd"/>
          </w:p>
          <w:p w14:paraId="13A9FA70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bAabA</w:t>
            </w:r>
            <w:proofErr w:type="spellEnd"/>
          </w:p>
          <w:p w14:paraId="7AF95E0B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BS</w:t>
            </w:r>
          </w:p>
          <w:p w14:paraId="4B99D783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a</w:t>
            </w:r>
          </w:p>
          <w:p w14:paraId="67ED9ED2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proofErr w:type="spellEnd"/>
          </w:p>
          <w:p w14:paraId="21F2BD27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bAaBbA</w:t>
            </w:r>
            <w:proofErr w:type="spellEnd"/>
          </w:p>
          <w:p w14:paraId="784F32FE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bAabA</w:t>
            </w:r>
            <w:proofErr w:type="spellEnd"/>
          </w:p>
          <w:p w14:paraId="11643276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aBa</w:t>
            </w:r>
            <w:proofErr w:type="spellEnd"/>
          </w:p>
          <w:p w14:paraId="4BF099D4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aa</w:t>
            </w:r>
          </w:p>
          <w:p w14:paraId="684A465C" w14:textId="77777777" w:rsidR="00867BCC" w:rsidRPr="004A0146" w:rsidRDefault="00867BCC" w:rsidP="004A0146">
            <w:pPr>
              <w:pStyle w:val="Textbody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→ </w:t>
            </w:r>
            <w:proofErr w:type="spellStart"/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baA</w:t>
            </w:r>
            <w:proofErr w:type="spellEnd"/>
          </w:p>
          <w:p w14:paraId="047A2A4A" w14:textId="77777777" w:rsidR="00867BCC" w:rsidRPr="004A0146" w:rsidRDefault="00867BCC" w:rsidP="004A0146">
            <w:pPr>
              <w:pStyle w:val="Textbody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5430D6E9" w14:textId="77777777" w:rsidR="00867BCC" w:rsidRPr="004A0146" w:rsidRDefault="00867BCC" w:rsidP="004A0146">
            <w:pPr>
              <w:pStyle w:val="Textbody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349" w:type="dxa"/>
          </w:tcPr>
          <w:p w14:paraId="5B06B8C5" w14:textId="3D9BF87C" w:rsidR="00446AAD" w:rsidRPr="004A0146" w:rsidRDefault="00446AAD" w:rsidP="004A0146">
            <w:pPr>
              <w:pStyle w:val="Textbody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{</w:t>
            </w:r>
          </w:p>
          <w:p w14:paraId="5244E959" w14:textId="5F7307FF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 → XBX</w:t>
            </w:r>
          </w:p>
          <w:p w14:paraId="38B8DD7D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X → a</w:t>
            </w:r>
          </w:p>
          <w:p w14:paraId="2715DC4E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S → XX</w:t>
            </w:r>
          </w:p>
          <w:p w14:paraId="0CB1524A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S → YXA</w:t>
            </w:r>
          </w:p>
          <w:p w14:paraId="09AE8BF8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Y → b</w:t>
            </w:r>
          </w:p>
          <w:p w14:paraId="083C6D95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 → a</w:t>
            </w:r>
          </w:p>
          <w:p w14:paraId="1144A15B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 → XS</w:t>
            </w:r>
          </w:p>
          <w:p w14:paraId="10EEEAB1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A → YAXBYA</w:t>
            </w:r>
          </w:p>
          <w:p w14:paraId="38AE387B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A → YAXYA</w:t>
            </w:r>
          </w:p>
          <w:p w14:paraId="0EB998A9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BS</w:t>
            </w:r>
          </w:p>
          <w:p w14:paraId="012233EF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a</w:t>
            </w:r>
          </w:p>
          <w:p w14:paraId="182F1591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XS</w:t>
            </w:r>
          </w:p>
          <w:p w14:paraId="615B28ED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B → YAXBYA</w:t>
            </w:r>
          </w:p>
          <w:p w14:paraId="013DFBDB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B → YAXYA</w:t>
            </w:r>
          </w:p>
          <w:p w14:paraId="41F3C3FF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 → XBX</w:t>
            </w:r>
          </w:p>
          <w:p w14:paraId="3FB2D365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XX</w:t>
            </w:r>
          </w:p>
          <w:p w14:paraId="4A64B31D" w14:textId="77777777" w:rsidR="00867BCC" w:rsidRPr="004A0146" w:rsidRDefault="00867BCC" w:rsidP="004A0146">
            <w:pPr>
              <w:pStyle w:val="Textbody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B → YXA</w:t>
            </w:r>
          </w:p>
          <w:p w14:paraId="7F522BDC" w14:textId="23987F18" w:rsidR="00867BCC" w:rsidRPr="004A0146" w:rsidRDefault="00446AAD" w:rsidP="004A0146">
            <w:pPr>
              <w:pStyle w:val="Textbody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93" w:type="dxa"/>
          </w:tcPr>
          <w:p w14:paraId="29EE077A" w14:textId="5B59CB45" w:rsidR="00446AAD" w:rsidRPr="004A0146" w:rsidRDefault="00446AAD" w:rsidP="004A0146">
            <w:pPr>
              <w:pStyle w:val="Textbody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{</w:t>
            </w:r>
          </w:p>
          <w:p w14:paraId="4F4263EA" w14:textId="2C50919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S → XZ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vertAlign w:val="subscript"/>
              </w:rPr>
              <w:t>1</w:t>
            </w:r>
          </w:p>
          <w:p w14:paraId="1DA6A44B" w14:textId="17185DB8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Z1 → BX</w:t>
            </w:r>
          </w:p>
          <w:p w14:paraId="40FFD76F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X → a</w:t>
            </w:r>
          </w:p>
          <w:p w14:paraId="31F8857B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S → XX</w:t>
            </w:r>
          </w:p>
          <w:p w14:paraId="26259674" w14:textId="3AFDA51D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 xml:space="preserve">S → 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Y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vertAlign w:val="subscript"/>
              </w:rPr>
              <w:t>2</w:t>
            </w:r>
          </w:p>
          <w:p w14:paraId="2CF94D94" w14:textId="2B08FF35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vertAlign w:val="subscript"/>
              </w:rPr>
              <w:t>2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 xml:space="preserve"> → X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A</w:t>
            </w:r>
          </w:p>
          <w:p w14:paraId="0B09A0A8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Y → b</w:t>
            </w:r>
          </w:p>
          <w:p w14:paraId="0B650F92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 → a</w:t>
            </w:r>
          </w:p>
          <w:p w14:paraId="3F1312E7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A → XS</w:t>
            </w:r>
          </w:p>
          <w:p w14:paraId="59C910F7" w14:textId="7675CF15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A → YZ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3</w:t>
            </w:r>
          </w:p>
          <w:p w14:paraId="3C95ECC2" w14:textId="6DFD554E" w:rsidR="00B8403E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3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 xml:space="preserve"> → A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4</w:t>
            </w:r>
          </w:p>
          <w:p w14:paraId="76497281" w14:textId="77777777" w:rsidR="00B8403E" w:rsidRPr="004A0146" w:rsidRDefault="00B8403E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4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 xml:space="preserve"> → </w:t>
            </w:r>
            <w:r w:rsidR="00867BCC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X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5</w:t>
            </w:r>
          </w:p>
          <w:p w14:paraId="4E750FDC" w14:textId="77777777" w:rsidR="00B8403E" w:rsidRPr="004A0146" w:rsidRDefault="00B8403E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5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 xml:space="preserve"> → </w:t>
            </w:r>
            <w:r w:rsidR="00867BCC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B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6</w:t>
            </w:r>
          </w:p>
          <w:p w14:paraId="62F9D99D" w14:textId="32E0D6B2" w:rsidR="00867BCC" w:rsidRPr="004A0146" w:rsidRDefault="00B8403E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6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 xml:space="preserve"> → </w:t>
            </w:r>
            <w:r w:rsidR="00867BCC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YA</w:t>
            </w:r>
          </w:p>
          <w:p w14:paraId="119CC6E6" w14:textId="0B4DAC4D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A → Y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vertAlign w:val="subscript"/>
              </w:rPr>
              <w:t>7</w:t>
            </w:r>
          </w:p>
          <w:p w14:paraId="3BEE989F" w14:textId="77777777" w:rsidR="00B8403E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vertAlign w:val="subscript"/>
              </w:rPr>
              <w:t>7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 xml:space="preserve"> → A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vertAlign w:val="subscript"/>
              </w:rPr>
              <w:t>8</w:t>
            </w:r>
          </w:p>
          <w:p w14:paraId="40AD0E37" w14:textId="290C0595" w:rsidR="00867BCC" w:rsidRPr="004A0146" w:rsidRDefault="00B8403E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vertAlign w:val="subscript"/>
              </w:rPr>
              <w:t>8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→</w:t>
            </w:r>
            <w:r w:rsidR="00867BCC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X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vertAlign w:val="subscript"/>
              </w:rPr>
              <w:t>6</w:t>
            </w:r>
          </w:p>
          <w:p w14:paraId="46872000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BS</w:t>
            </w:r>
          </w:p>
          <w:p w14:paraId="48E36D8D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a</w:t>
            </w:r>
          </w:p>
          <w:p w14:paraId="57EE93FC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XS</w:t>
            </w:r>
          </w:p>
          <w:p w14:paraId="76B01B9C" w14:textId="02AA1371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 xml:space="preserve">B → 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  <w:t>YZ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vertAlign w:val="subscript"/>
              </w:rPr>
              <w:t>3</w:t>
            </w:r>
          </w:p>
          <w:p w14:paraId="5D20338B" w14:textId="3210343B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  <w:t>B → YZ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vertAlign w:val="subscript"/>
              </w:rPr>
              <w:t>7</w:t>
            </w:r>
          </w:p>
          <w:p w14:paraId="37664FB6" w14:textId="15B0D6FA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 → XZ</w:t>
            </w: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vertAlign w:val="subscript"/>
              </w:rPr>
              <w:t>1</w:t>
            </w:r>
          </w:p>
          <w:p w14:paraId="6B0CC864" w14:textId="77777777" w:rsidR="00867BCC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>B → XX</w:t>
            </w:r>
          </w:p>
          <w:p w14:paraId="035D470D" w14:textId="361FC800" w:rsidR="00446AAD" w:rsidRPr="004A0146" w:rsidRDefault="00867BCC" w:rsidP="004A0146">
            <w:pPr>
              <w:pStyle w:val="Textbody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01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→ 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</w:rPr>
              <w:t>YZ</w:t>
            </w:r>
            <w:r w:rsidR="00B8403E" w:rsidRPr="004A0146"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vertAlign w:val="subscript"/>
              </w:rPr>
              <w:t>2</w:t>
            </w:r>
          </w:p>
          <w:p w14:paraId="0E6986B8" w14:textId="77777777" w:rsidR="00867BCC" w:rsidRPr="004A0146" w:rsidRDefault="00867BCC" w:rsidP="004A0146">
            <w:pPr>
              <w:pStyle w:val="Textbody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F66D0C6" w14:textId="0DAA7CD8" w:rsidR="00DA6C2A" w:rsidRDefault="00634279" w:rsidP="006E1641">
      <w:pPr>
        <w:pStyle w:val="Heading1"/>
      </w:pPr>
      <w:bookmarkStart w:id="6" w:name="_Toc85458490"/>
      <w:proofErr w:type="spellStart"/>
      <w:r>
        <w:t>Concluzii</w:t>
      </w:r>
      <w:proofErr w:type="spellEnd"/>
      <w:r>
        <w:t>:</w:t>
      </w:r>
      <w:bookmarkEnd w:id="6"/>
    </w:p>
    <w:p w14:paraId="608425CF" w14:textId="77777777" w:rsidR="00634279" w:rsidRPr="00634279" w:rsidRDefault="00634279" w:rsidP="00634279"/>
    <w:p w14:paraId="5FEFE8A8" w14:textId="48AB7102" w:rsidR="00634279" w:rsidRDefault="00634279" w:rsidP="00634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nr. 3 la LFA,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la FNC,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ε,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redenumirile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inaccesibile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neproductive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curs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normal Chomsky.</w:t>
      </w:r>
    </w:p>
    <w:p w14:paraId="741B2866" w14:textId="665E4A84" w:rsidR="00634279" w:rsidRPr="00634279" w:rsidRDefault="00634279" w:rsidP="00634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ε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eliminate print-o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repetare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28C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redenumiri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conțineau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Simbolui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inaccesibile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8C6">
        <w:rPr>
          <w:rFonts w:ascii="Times New Roman" w:hAnsi="Times New Roman" w:cs="Times New Roman"/>
          <w:sz w:val="24"/>
          <w:szCs w:val="24"/>
        </w:rPr>
        <w:t>neproductive</w:t>
      </w:r>
      <w:proofErr w:type="spellEnd"/>
      <w:r w:rsidR="00AD28C6">
        <w:rPr>
          <w:rFonts w:ascii="Times New Roman" w:hAnsi="Times New Roman" w:cs="Times New Roman"/>
          <w:sz w:val="24"/>
          <w:szCs w:val="24"/>
        </w:rPr>
        <w:t xml:space="preserve"> nu sunt.</w:t>
      </w:r>
    </w:p>
    <w:sectPr w:rsidR="00634279" w:rsidRPr="00634279" w:rsidSect="004A0146">
      <w:headerReference w:type="default" r:id="rId8"/>
      <w:footerReference w:type="default" r:id="rId9"/>
      <w:pgSz w:w="12240" w:h="15840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2CF1" w14:textId="77777777" w:rsidR="00E772EA" w:rsidRDefault="00E772EA">
      <w:r>
        <w:separator/>
      </w:r>
    </w:p>
  </w:endnote>
  <w:endnote w:type="continuationSeparator" w:id="0">
    <w:p w14:paraId="42010982" w14:textId="77777777" w:rsidR="00E772EA" w:rsidRDefault="00E7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2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323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3E2BC" w14:textId="346E4BEB" w:rsidR="004A0146" w:rsidRDefault="004A01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F609C" w14:textId="09305BDC" w:rsidR="0024664C" w:rsidRDefault="00E772EA">
    <w:pPr>
      <w:pStyle w:val="Footer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3952" w14:textId="77777777" w:rsidR="00E772EA" w:rsidRDefault="00E772EA">
      <w:r>
        <w:rPr>
          <w:color w:val="000000"/>
        </w:rPr>
        <w:separator/>
      </w:r>
    </w:p>
  </w:footnote>
  <w:footnote w:type="continuationSeparator" w:id="0">
    <w:p w14:paraId="0B0EA11C" w14:textId="77777777" w:rsidR="00E772EA" w:rsidRDefault="00E7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DF04" w14:textId="4607FF64" w:rsidR="004A0146" w:rsidRDefault="004A0146" w:rsidP="004A01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3406"/>
    <w:multiLevelType w:val="multilevel"/>
    <w:tmpl w:val="F38E524A"/>
    <w:styleLink w:val="WWNum3"/>
    <w:lvl w:ilvl="0">
      <w:numFmt w:val="bullet"/>
      <w:lvlText w:val="-"/>
      <w:lvlJc w:val="left"/>
      <w:pPr>
        <w:ind w:left="108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" w15:restartNumberingAfterBreak="0">
    <w:nsid w:val="29C0620C"/>
    <w:multiLevelType w:val="multilevel"/>
    <w:tmpl w:val="6FA6D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A7B76FB"/>
    <w:multiLevelType w:val="multilevel"/>
    <w:tmpl w:val="AFB41BFA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346C458D"/>
    <w:multiLevelType w:val="multilevel"/>
    <w:tmpl w:val="C7965762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38097352"/>
    <w:multiLevelType w:val="multilevel"/>
    <w:tmpl w:val="B6CC209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2236A67"/>
    <w:multiLevelType w:val="hybridMultilevel"/>
    <w:tmpl w:val="2170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77D25"/>
    <w:multiLevelType w:val="multilevel"/>
    <w:tmpl w:val="A96623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C006042"/>
    <w:multiLevelType w:val="multilevel"/>
    <w:tmpl w:val="36A25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D7C15C0"/>
    <w:multiLevelType w:val="hybridMultilevel"/>
    <w:tmpl w:val="3A4E2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40845"/>
    <w:multiLevelType w:val="multilevel"/>
    <w:tmpl w:val="EA1E1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2A21EE8"/>
    <w:multiLevelType w:val="multilevel"/>
    <w:tmpl w:val="B2784138"/>
    <w:styleLink w:val="WWNum2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11" w15:restartNumberingAfterBreak="0">
    <w:nsid w:val="6436462B"/>
    <w:multiLevelType w:val="multilevel"/>
    <w:tmpl w:val="24D206AA"/>
    <w:styleLink w:val="WWNum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720" w:hanging="360"/>
      </w:pPr>
    </w:lvl>
    <w:lvl w:ilvl="2">
      <w:start w:val="1"/>
      <w:numFmt w:val="lowerRoman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%1.%2.%3.%4.%5"/>
      <w:lvlJc w:val="left"/>
      <w:pPr>
        <w:ind w:left="1800" w:hanging="360"/>
      </w:pPr>
    </w:lvl>
    <w:lvl w:ilvl="5">
      <w:start w:val="1"/>
      <w:numFmt w:val="lowerRoman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1.%2.%3.%4.%5.%6.%7.%8.%9"/>
      <w:lvlJc w:val="left"/>
      <w:pPr>
        <w:ind w:left="3240" w:hanging="360"/>
      </w:pPr>
    </w:lvl>
  </w:abstractNum>
  <w:abstractNum w:abstractNumId="12" w15:restartNumberingAfterBreak="0">
    <w:nsid w:val="66AD4504"/>
    <w:multiLevelType w:val="multilevel"/>
    <w:tmpl w:val="EA1E1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C362BE4"/>
    <w:multiLevelType w:val="multilevel"/>
    <w:tmpl w:val="EA1E1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2DC306D"/>
    <w:multiLevelType w:val="multilevel"/>
    <w:tmpl w:val="1E3E7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11"/>
  </w:num>
  <w:num w:numId="7">
    <w:abstractNumId w:val="14"/>
  </w:num>
  <w:num w:numId="8">
    <w:abstractNumId w:val="7"/>
  </w:num>
  <w:num w:numId="9">
    <w:abstractNumId w:val="1"/>
  </w:num>
  <w:num w:numId="10">
    <w:abstractNumId w:val="13"/>
  </w:num>
  <w:num w:numId="11">
    <w:abstractNumId w:val="8"/>
  </w:num>
  <w:num w:numId="12">
    <w:abstractNumId w:val="12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7DF"/>
    <w:rsid w:val="00067E86"/>
    <w:rsid w:val="000C27DF"/>
    <w:rsid w:val="00175E97"/>
    <w:rsid w:val="001C4130"/>
    <w:rsid w:val="0023000E"/>
    <w:rsid w:val="00312310"/>
    <w:rsid w:val="00402CC1"/>
    <w:rsid w:val="00446AAD"/>
    <w:rsid w:val="004A0146"/>
    <w:rsid w:val="005F5850"/>
    <w:rsid w:val="00634279"/>
    <w:rsid w:val="006E1641"/>
    <w:rsid w:val="007E105A"/>
    <w:rsid w:val="00867BCC"/>
    <w:rsid w:val="00891CC1"/>
    <w:rsid w:val="009129AA"/>
    <w:rsid w:val="00A46C00"/>
    <w:rsid w:val="00AD28C6"/>
    <w:rsid w:val="00B8403E"/>
    <w:rsid w:val="00DA6C2A"/>
    <w:rsid w:val="00E772EA"/>
    <w:rsid w:val="00E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FB8"/>
  <w15:docId w15:val="{A215CC67-F79F-4032-8E89-F062171F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7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umbering1">
    <w:name w:val="Numbering 1"/>
    <w:basedOn w:val="List"/>
    <w:pPr>
      <w:spacing w:after="120"/>
      <w:ind w:left="360" w:hanging="36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5269"/>
        <w:tab w:val="right" w:pos="10539"/>
      </w:tabs>
    </w:pPr>
  </w:style>
  <w:style w:type="paragraph" w:styleId="Footer">
    <w:name w:val="footer"/>
    <w:basedOn w:val="HeaderandFooter"/>
    <w:link w:val="FooterChar"/>
    <w:uiPriority w:val="99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312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146"/>
  </w:style>
  <w:style w:type="character" w:customStyle="1" w:styleId="FooterChar">
    <w:name w:val="Footer Char"/>
    <w:basedOn w:val="DefaultParagraphFont"/>
    <w:link w:val="Footer"/>
    <w:uiPriority w:val="99"/>
    <w:rsid w:val="004A0146"/>
  </w:style>
  <w:style w:type="character" w:customStyle="1" w:styleId="Heading1Char">
    <w:name w:val="Heading 1 Char"/>
    <w:basedOn w:val="DefaultParagraphFont"/>
    <w:link w:val="Heading1"/>
    <w:uiPriority w:val="9"/>
    <w:rsid w:val="00634279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0146"/>
    <w:pPr>
      <w:widowControl/>
      <w:suppressAutoHyphens w:val="0"/>
      <w:autoSpaceDN/>
      <w:spacing w:line="259" w:lineRule="auto"/>
      <w:textAlignment w:val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0146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D28C6"/>
    <w:pPr>
      <w:widowControl/>
      <w:suppressAutoHyphens w:val="0"/>
      <w:autoSpaceDN/>
      <w:spacing w:after="100" w:line="259" w:lineRule="auto"/>
      <w:textAlignment w:val="auto"/>
    </w:pPr>
    <w:rPr>
      <w:rFonts w:ascii="Times New Roman" w:eastAsiaTheme="minorEastAsia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A0146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A0146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366E-E47D-4D1B-9BAC-E16EABC5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Bodarev</dc:creator>
  <cp:lastModifiedBy>MD SmoKe</cp:lastModifiedBy>
  <cp:revision>13</cp:revision>
  <dcterms:created xsi:type="dcterms:W3CDTF">2021-10-15T09:40:00Z</dcterms:created>
  <dcterms:modified xsi:type="dcterms:W3CDTF">2021-10-18T13:20:00Z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