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47" w:rsidRDefault="009328EC">
      <w:pPr>
        <w:rPr>
          <w:b/>
          <w:sz w:val="28"/>
          <w:szCs w:val="28"/>
          <w:u w:val="single"/>
        </w:rPr>
      </w:pPr>
      <w:bookmarkStart w:id="0" w:name="_GoBack"/>
      <w:bookmarkEnd w:id="0"/>
    </w:p>
    <w:p w:rsidR="004C6094" w:rsidRPr="004C6094" w:rsidRDefault="004C6094" w:rsidP="004C6094">
      <w:pPr>
        <w:shd w:val="clear" w:color="auto" w:fill="FFFFFF"/>
        <w:spacing w:after="180" w:line="240" w:lineRule="auto"/>
        <w:outlineLvl w:val="4"/>
        <w:rPr>
          <w:rFonts w:ascii="Helvetica" w:eastAsia="Times New Roman" w:hAnsi="Helvetica" w:cs="Helvetica"/>
          <w:b/>
          <w:bCs/>
          <w:caps/>
          <w:color w:val="767676"/>
          <w:spacing w:val="36"/>
          <w:sz w:val="20"/>
          <w:szCs w:val="20"/>
          <w:lang w:eastAsia="es-CR"/>
        </w:rPr>
      </w:pPr>
      <w:r w:rsidRPr="004C6094">
        <w:rPr>
          <w:rFonts w:ascii="Helvetica" w:eastAsia="Times New Roman" w:hAnsi="Helvetica" w:cs="Helvetica"/>
          <w:b/>
          <w:bCs/>
          <w:caps/>
          <w:color w:val="004081"/>
          <w:spacing w:val="36"/>
          <w:sz w:val="20"/>
          <w:szCs w:val="20"/>
          <w:lang w:eastAsia="es-CR"/>
        </w:rPr>
        <w:t>RUEDAS RÍGIDAS DE ESPUMA</w:t>
      </w:r>
    </w:p>
    <w:p w:rsidR="00D333BC" w:rsidRDefault="004C6094" w:rsidP="00193009">
      <w:pPr>
        <w:shd w:val="clear" w:color="auto" w:fill="FFFFFF"/>
        <w:spacing w:after="360" w:line="240" w:lineRule="auto"/>
        <w:rPr>
          <w:rFonts w:ascii="Helvetica" w:eastAsia="Times New Roman" w:hAnsi="Helvetica" w:cs="Helvetica"/>
          <w:color w:val="333333"/>
          <w:sz w:val="24"/>
          <w:szCs w:val="24"/>
          <w:lang w:eastAsia="es-CR"/>
        </w:rPr>
      </w:pPr>
      <w:r w:rsidRPr="004C6094">
        <w:rPr>
          <w:rFonts w:eastAsia="Times New Roman" w:cstheme="minorHAnsi"/>
          <w:color w:val="333333"/>
          <w:sz w:val="24"/>
          <w:szCs w:val="24"/>
          <w:lang w:eastAsia="es-CR"/>
        </w:rPr>
        <w:t>Su ventaja es obvia, no necesitan ningún tipo de mantenimiento al estar rellenas de poliuretano o alguna espuma rígida, no se pueden pinchar ni deshinchar. Al igual que las neumáticas hinchables se pueden utilizar en cualquier tipo de terreno, aunque no absorben tan bien las vibraciones y no se puede regular la presión el hecho de olvidarnos de su mantenimiento las hace muy atractivas</w:t>
      </w:r>
      <w:r w:rsidRPr="004C6094">
        <w:rPr>
          <w:rFonts w:ascii="Helvetica" w:eastAsia="Times New Roman" w:hAnsi="Helvetica" w:cs="Helvetica"/>
          <w:color w:val="333333"/>
          <w:sz w:val="24"/>
          <w:szCs w:val="24"/>
          <w:lang w:eastAsia="es-CR"/>
        </w:rPr>
        <w:t>.</w:t>
      </w:r>
    </w:p>
    <w:p w:rsidR="0044127B" w:rsidRDefault="0044127B" w:rsidP="0044127B">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Ruedas para diablo</w:t>
      </w:r>
    </w:p>
    <w:p w:rsidR="00663C7F" w:rsidRDefault="00663C7F" w:rsidP="00663C7F">
      <w:pPr>
        <w:rPr>
          <w:sz w:val="24"/>
          <w:szCs w:val="24"/>
        </w:rPr>
      </w:pPr>
      <w:r>
        <w:rPr>
          <w:sz w:val="24"/>
          <w:szCs w:val="24"/>
        </w:rPr>
        <w:t>Fueron escogidas porque están disponibles en un tamaño adecuado para el robot, además de esto un tema importante es que entre algunas de sus ventajas pasar por diferentes terrenos sin problema alguno evitando pinchazos, roturas y mantenimiento, mayor agarre, tracción y estabilidad.</w:t>
      </w:r>
    </w:p>
    <w:p w:rsidR="00663C7F" w:rsidRPr="00193009" w:rsidRDefault="00663C7F" w:rsidP="00193009">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Y entre las dos opciones es la más viable porque las ruedas de oruga no son tan flexibles a la hora de ser arrastradas</w:t>
      </w:r>
    </w:p>
    <w:p w:rsidR="00D83478" w:rsidRPr="00D333BC" w:rsidRDefault="00D83478" w:rsidP="00D333BC">
      <w:pPr>
        <w:rPr>
          <w:sz w:val="24"/>
          <w:szCs w:val="24"/>
        </w:rPr>
      </w:pPr>
    </w:p>
    <w:p w:rsidR="00F55D3B" w:rsidRPr="00F55D3B" w:rsidRDefault="00F55D3B" w:rsidP="00D333BC">
      <w:pPr>
        <w:rPr>
          <w:b/>
          <w:sz w:val="24"/>
          <w:szCs w:val="24"/>
        </w:rPr>
      </w:pPr>
      <w:r w:rsidRPr="00F55D3B">
        <w:rPr>
          <w:b/>
          <w:sz w:val="24"/>
          <w:szCs w:val="24"/>
        </w:rPr>
        <w:t xml:space="preserve">Ruedas grandes de atrás </w:t>
      </w:r>
    </w:p>
    <w:p w:rsidR="00DB36CD" w:rsidRDefault="00D118A8" w:rsidP="00D333BC">
      <w:pPr>
        <w:rPr>
          <w:sz w:val="24"/>
          <w:szCs w:val="24"/>
        </w:rPr>
      </w:pPr>
      <w:r>
        <w:rPr>
          <w:sz w:val="24"/>
          <w:szCs w:val="24"/>
        </w:rPr>
        <w:t>Tamaño: 160 mm</w:t>
      </w:r>
    </w:p>
    <w:p w:rsidR="0068404F" w:rsidRPr="00D333BC" w:rsidRDefault="00D118A8" w:rsidP="00D333BC">
      <w:pPr>
        <w:rPr>
          <w:sz w:val="24"/>
          <w:szCs w:val="24"/>
        </w:rPr>
      </w:pPr>
      <w:r>
        <w:rPr>
          <w:sz w:val="24"/>
          <w:szCs w:val="24"/>
        </w:rPr>
        <w:t>Precio:</w:t>
      </w:r>
      <w:r w:rsidR="00AC2FB5">
        <w:rPr>
          <w:sz w:val="24"/>
          <w:szCs w:val="24"/>
        </w:rPr>
        <w:t xml:space="preserve"> 3000 colones c/u</w:t>
      </w:r>
    </w:p>
    <w:p w:rsidR="00E80ABC" w:rsidRPr="00E80ABC" w:rsidRDefault="00E80ABC">
      <w:pPr>
        <w:rPr>
          <w:b/>
          <w:sz w:val="24"/>
          <w:szCs w:val="24"/>
        </w:rPr>
      </w:pPr>
      <w:r w:rsidRPr="00E80ABC">
        <w:rPr>
          <w:b/>
          <w:sz w:val="24"/>
          <w:szCs w:val="24"/>
        </w:rPr>
        <w:t>Ruedas pequeñas adelante</w:t>
      </w:r>
    </w:p>
    <w:p w:rsidR="00E80ABC" w:rsidRPr="00E80ABC" w:rsidRDefault="00E80ABC">
      <w:pPr>
        <w:rPr>
          <w:sz w:val="24"/>
          <w:szCs w:val="24"/>
        </w:rPr>
      </w:pPr>
      <w:r w:rsidRPr="00E80ABC">
        <w:rPr>
          <w:sz w:val="24"/>
          <w:szCs w:val="24"/>
        </w:rPr>
        <w:t>Tamaño:  50x19 mm</w:t>
      </w:r>
    </w:p>
    <w:p w:rsidR="001C26A0" w:rsidRPr="00AC2FB5" w:rsidRDefault="00695B45" w:rsidP="001C26A0">
      <w:pPr>
        <w:rPr>
          <w:sz w:val="24"/>
          <w:szCs w:val="24"/>
        </w:rPr>
      </w:pPr>
      <w:r w:rsidRPr="00E80ABC">
        <w:rPr>
          <w:b/>
          <w:noProof/>
          <w:sz w:val="24"/>
          <w:szCs w:val="24"/>
          <w:lang w:val="en-US"/>
        </w:rPr>
        <w:drawing>
          <wp:anchor distT="0" distB="0" distL="114300" distR="114300" simplePos="0" relativeHeight="251665408" behindDoc="0" locked="0" layoutInCell="1" allowOverlap="1">
            <wp:simplePos x="0" y="0"/>
            <wp:positionH relativeFrom="margin">
              <wp:posOffset>1766047</wp:posOffset>
            </wp:positionH>
            <wp:positionV relativeFrom="paragraph">
              <wp:posOffset>1158690</wp:posOffset>
            </wp:positionV>
            <wp:extent cx="1852930" cy="1991360"/>
            <wp:effectExtent l="0" t="0" r="0" b="8890"/>
            <wp:wrapSquare wrapText="bothSides"/>
            <wp:docPr id="7" name="Picture 7" descr="http://tecnofijacionescr.com/wp-content/uploads/2018/02/LPA-TPA_50K-FK_567404.jpg_preview72-600x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nofijacionescr.com/wp-content/uploads/2018/02/LPA-TPA_50K-FK_567404.jpg_preview72-600x64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93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5D3B">
        <w:rPr>
          <w:noProof/>
          <w:sz w:val="24"/>
          <w:szCs w:val="24"/>
          <w:lang w:val="en-US"/>
        </w:rPr>
        <w:drawing>
          <wp:anchor distT="0" distB="0" distL="114300" distR="114300" simplePos="0" relativeHeight="251664384" behindDoc="0" locked="0" layoutInCell="1" allowOverlap="1">
            <wp:simplePos x="0" y="0"/>
            <wp:positionH relativeFrom="margin">
              <wp:posOffset>4748580</wp:posOffset>
            </wp:positionH>
            <wp:positionV relativeFrom="paragraph">
              <wp:posOffset>977327</wp:posOffset>
            </wp:positionV>
            <wp:extent cx="1907089" cy="1917717"/>
            <wp:effectExtent l="0" t="0" r="0" b="6350"/>
            <wp:wrapSquare wrapText="bothSides"/>
            <wp:docPr id="2" name="Picture 2" descr="Rueda Sola Hule Remache Plano 6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eda Sola Hule Remache Plano 631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7089" cy="1917717"/>
                    </a:xfrm>
                    <a:prstGeom prst="rect">
                      <a:avLst/>
                    </a:prstGeom>
                    <a:noFill/>
                    <a:ln>
                      <a:noFill/>
                    </a:ln>
                  </pic:spPr>
                </pic:pic>
              </a:graphicData>
            </a:graphic>
            <wp14:sizeRelH relativeFrom="page">
              <wp14:pctWidth>0</wp14:pctWidth>
            </wp14:sizeRelH>
            <wp14:sizeRelV relativeFrom="page">
              <wp14:pctHeight>0</wp14:pctHeight>
            </wp14:sizeRelV>
          </wp:anchor>
        </w:drawing>
      </w:r>
      <w:r w:rsidR="00E80ABC" w:rsidRPr="004154B7">
        <w:rPr>
          <w:sz w:val="24"/>
          <w:szCs w:val="24"/>
        </w:rPr>
        <w:t xml:space="preserve">Precio: </w:t>
      </w:r>
      <w:r w:rsidR="00281269">
        <w:rPr>
          <w:sz w:val="24"/>
          <w:szCs w:val="24"/>
        </w:rPr>
        <w:t>5500 colones c/u</w:t>
      </w:r>
    </w:p>
    <w:sectPr w:rsidR="001C26A0" w:rsidRPr="00AC2FB5" w:rsidSect="00D107A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8EC" w:rsidRDefault="009328EC" w:rsidP="001C26A0">
      <w:pPr>
        <w:spacing w:after="0" w:line="240" w:lineRule="auto"/>
      </w:pPr>
      <w:r>
        <w:separator/>
      </w:r>
    </w:p>
  </w:endnote>
  <w:endnote w:type="continuationSeparator" w:id="0">
    <w:p w:rsidR="009328EC" w:rsidRDefault="009328EC" w:rsidP="001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8EC" w:rsidRDefault="009328EC" w:rsidP="001C26A0">
      <w:pPr>
        <w:spacing w:after="0" w:line="240" w:lineRule="auto"/>
      </w:pPr>
      <w:r>
        <w:separator/>
      </w:r>
    </w:p>
  </w:footnote>
  <w:footnote w:type="continuationSeparator" w:id="0">
    <w:p w:rsidR="009328EC" w:rsidRDefault="009328EC" w:rsidP="001C2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E4821"/>
    <w:multiLevelType w:val="multilevel"/>
    <w:tmpl w:val="E1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94"/>
    <w:rsid w:val="00095A25"/>
    <w:rsid w:val="000B1063"/>
    <w:rsid w:val="000C08C8"/>
    <w:rsid w:val="00193009"/>
    <w:rsid w:val="001C26A0"/>
    <w:rsid w:val="00263680"/>
    <w:rsid w:val="002673C1"/>
    <w:rsid w:val="002714D4"/>
    <w:rsid w:val="00281269"/>
    <w:rsid w:val="003E0ABA"/>
    <w:rsid w:val="0040779F"/>
    <w:rsid w:val="004154B7"/>
    <w:rsid w:val="0044127B"/>
    <w:rsid w:val="004C6094"/>
    <w:rsid w:val="00553B7A"/>
    <w:rsid w:val="005B72CE"/>
    <w:rsid w:val="005D35B9"/>
    <w:rsid w:val="00663C7F"/>
    <w:rsid w:val="0068404F"/>
    <w:rsid w:val="00695B45"/>
    <w:rsid w:val="006D1980"/>
    <w:rsid w:val="00725CC5"/>
    <w:rsid w:val="007A781A"/>
    <w:rsid w:val="00822BEE"/>
    <w:rsid w:val="009328EC"/>
    <w:rsid w:val="009B1885"/>
    <w:rsid w:val="009D10BF"/>
    <w:rsid w:val="00A302EC"/>
    <w:rsid w:val="00AA3515"/>
    <w:rsid w:val="00AC2FB5"/>
    <w:rsid w:val="00B41ED6"/>
    <w:rsid w:val="00C91E92"/>
    <w:rsid w:val="00CA3F23"/>
    <w:rsid w:val="00CE0928"/>
    <w:rsid w:val="00D02511"/>
    <w:rsid w:val="00D107AB"/>
    <w:rsid w:val="00D118A8"/>
    <w:rsid w:val="00D333BC"/>
    <w:rsid w:val="00D45850"/>
    <w:rsid w:val="00D83478"/>
    <w:rsid w:val="00DB36CD"/>
    <w:rsid w:val="00DC27AA"/>
    <w:rsid w:val="00E80ABC"/>
    <w:rsid w:val="00ED121F"/>
    <w:rsid w:val="00EF4345"/>
    <w:rsid w:val="00F55D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984A-369F-4F76-BEEB-A3D14275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2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C6094"/>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6094"/>
    <w:rPr>
      <w:rFonts w:ascii="Times New Roman" w:eastAsia="Times New Roman" w:hAnsi="Times New Roman" w:cs="Times New Roman"/>
      <w:b/>
      <w:bCs/>
      <w:sz w:val="20"/>
      <w:szCs w:val="20"/>
      <w:lang w:eastAsia="es-CR"/>
    </w:rPr>
  </w:style>
  <w:style w:type="paragraph" w:styleId="NormalWeb">
    <w:name w:val="Normal (Web)"/>
    <w:basedOn w:val="Normal"/>
    <w:uiPriority w:val="99"/>
    <w:semiHidden/>
    <w:unhideWhenUsed/>
    <w:rsid w:val="004C609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eader">
    <w:name w:val="header"/>
    <w:basedOn w:val="Normal"/>
    <w:link w:val="HeaderChar"/>
    <w:uiPriority w:val="99"/>
    <w:unhideWhenUsed/>
    <w:rsid w:val="001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A0"/>
  </w:style>
  <w:style w:type="paragraph" w:styleId="Footer">
    <w:name w:val="footer"/>
    <w:basedOn w:val="Normal"/>
    <w:link w:val="FooterChar"/>
    <w:uiPriority w:val="99"/>
    <w:unhideWhenUsed/>
    <w:rsid w:val="001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A0"/>
  </w:style>
  <w:style w:type="character" w:customStyle="1" w:styleId="Heading3Char">
    <w:name w:val="Heading 3 Char"/>
    <w:basedOn w:val="DefaultParagraphFont"/>
    <w:link w:val="Heading3"/>
    <w:uiPriority w:val="9"/>
    <w:semiHidden/>
    <w:rsid w:val="001C26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1885"/>
    <w:rPr>
      <w:color w:val="0563C1" w:themeColor="hyperlink"/>
      <w:u w:val="single"/>
    </w:rPr>
  </w:style>
  <w:style w:type="character" w:styleId="FollowedHyperlink">
    <w:name w:val="FollowedHyperlink"/>
    <w:basedOn w:val="DefaultParagraphFont"/>
    <w:uiPriority w:val="99"/>
    <w:semiHidden/>
    <w:unhideWhenUsed/>
    <w:rsid w:val="00267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19933">
      <w:bodyDiv w:val="1"/>
      <w:marLeft w:val="0"/>
      <w:marRight w:val="0"/>
      <w:marTop w:val="0"/>
      <w:marBottom w:val="0"/>
      <w:divBdr>
        <w:top w:val="none" w:sz="0" w:space="0" w:color="auto"/>
        <w:left w:val="none" w:sz="0" w:space="0" w:color="auto"/>
        <w:bottom w:val="none" w:sz="0" w:space="0" w:color="auto"/>
        <w:right w:val="none" w:sz="0" w:space="0" w:color="auto"/>
      </w:divBdr>
    </w:div>
    <w:div w:id="1567109116">
      <w:bodyDiv w:val="1"/>
      <w:marLeft w:val="0"/>
      <w:marRight w:val="0"/>
      <w:marTop w:val="0"/>
      <w:marBottom w:val="0"/>
      <w:divBdr>
        <w:top w:val="none" w:sz="0" w:space="0" w:color="auto"/>
        <w:left w:val="none" w:sz="0" w:space="0" w:color="auto"/>
        <w:bottom w:val="none" w:sz="0" w:space="0" w:color="auto"/>
        <w:right w:val="none" w:sz="0" w:space="0" w:color="auto"/>
      </w:divBdr>
    </w:div>
    <w:div w:id="15893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158</Words>
  <Characters>808</Characters>
  <Application>Microsoft Office Word</Application>
  <DocSecurity>0</DocSecurity>
  <Lines>19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Martínez Jiménez</dc:creator>
  <cp:keywords>CTPClassification=CTP_NT</cp:keywords>
  <dc:description/>
  <cp:lastModifiedBy>Martinez Jimenez, Megan S</cp:lastModifiedBy>
  <cp:revision>28</cp:revision>
  <dcterms:created xsi:type="dcterms:W3CDTF">2018-10-29T02:09:00Z</dcterms:created>
  <dcterms:modified xsi:type="dcterms:W3CDTF">2018-11-02T20:36:00Z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32e7b829-479d-4c3b-a1e0-63ea8cc09cb2</vt:lpwstr>
  </property>
  <property fmtid="{D5CDD505-2E9C-101B-9397-08002B2CF9AE}" pid="3" name="CTP_TimeStamp">
    <vt:lpwstr>2018-11-02 20:36:19Z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