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106"/>
      </w:pPr>
      <w:r>
        <w:rPr>
          <w:rFonts w:ascii="Helvetica" w:hAnsi="Helvetica" w:cs="Helvetica"/>
          <w:sz w:val="48"/>
          <w:sz-cs w:val="48"/>
          <w:b/>
          <w:spacing w:val="0"/>
          <w:color w:val="0F6745"/>
        </w:rPr>
        <w:t xml:space="preserve">Biology I Honors — Unit 3 Cellular Energy Master Study Links</w:t>
      </w:r>
    </w:p>
    <w:p>
      <w:pPr>
        <w:spacing w:after="160"/>
      </w:pP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Teacher: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Dr. Sarah Irwin (Room #371) | </w:t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Student: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Antony Anish (ID: 25181)</w:t>
        <w:br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Course Standard: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Georgia Standards of Excellence (GSE) SB1.e &amp; SB1.c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6D6D6D"/>
        </w:rPr>
        <w:t xml:space="preserve"/>
      </w:r>
    </w:p>
    <w:p>
      <w:pPr>
        <w:spacing w:after="106"/>
      </w:pPr>
      <w:r>
        <w:rPr>
          <w:rFonts w:ascii="Helvetica" w:hAnsi="Helvetica" w:cs="Helvetica"/>
          <w:sz w:val="37"/>
          <w:sz-cs w:val="37"/>
          <w:b/>
          <w:spacing w:val="0"/>
          <w:color w:val="13645B"/>
        </w:rPr>
        <w:t xml:space="preserve">📅 2-Week Assessment Schedule &amp; Deadlines</w:t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D121F"/>
        </w:rPr>
        <w:t xml:space="preserve">Assessment</w:t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D121F"/>
        </w:rPr>
        <w:t xml:space="preserve">Scheduled Date</w:t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D121F"/>
        </w:rPr>
        <w:t xml:space="preserve">Type</w:t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D121F"/>
        </w:rPr>
        <w:t xml:space="preserve">Primary Live Link</w:t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E121D"/>
        </w:rPr>
        <w:t xml:space="preserve">Unit 3 Lab Packet Check (p. 1–17)</w:t>
      </w:r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>Wed/Thu, Oct 28–29, 2026</w:t>
      </w:r>
    </w:p>
    <w:p>
      <w:pPr/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>Formative Check</w:t>
      </w:r>
    </w:p>
    <w:p>
      <w:pPr/>
      <w:r>
        <w:rPr>
          <w:rFonts w:ascii="Helvetica" w:hAnsi="Helvetica" w:cs="Helvetica"/>
          <w:sz w:val="26"/>
          <w:sz-cs w:val="26"/>
          <w:u w:val="single"/>
          <w:spacing w:val="0"/>
          <w:color w:val="0E6FBB"/>
        </w:rPr>
        <w:t xml:space="preserve">Master Worked Keys (HTML)</w:t>
      </w:r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E121D"/>
        </w:rPr>
        <w:t xml:space="preserve">Unit 3 Summative (Part 1: MCQ)</w:t>
      </w:r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>Friday, Oct 30, 2026</w:t>
      </w:r>
    </w:p>
    <w:p>
      <w:pPr/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>Major Summative</w:t>
      </w:r>
    </w:p>
    <w:p>
      <w:pPr/>
      <w:r>
        <w:rPr>
          <w:rFonts w:ascii="Helvetica" w:hAnsi="Helvetica" w:cs="Helvetica"/>
          <w:sz w:val="26"/>
          <w:sz-cs w:val="26"/>
          <w:u w:val="single"/>
          <w:spacing w:val="0"/>
          <w:color w:val="0E6FBB"/>
        </w:rPr>
        <w:t xml:space="preserve">Summative Study Portal (25-Q Sim)</w:t>
      </w:r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0E121D"/>
        </w:rPr>
        <w:t xml:space="preserve">Unit 3 Summative (Part 2: Short Answer / SA)</w:t>
      </w:r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>Monday, Nov 2, 2026</w:t>
      </w:r>
    </w:p>
    <w:p>
      <w:pPr/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>Major Summative</w:t>
      </w:r>
    </w:p>
    <w:p>
      <w:pPr/>
      <w:r>
        <w:rPr>
          <w:rFonts w:ascii="Helvetica" w:hAnsi="Helvetica" w:cs="Helvetica"/>
          <w:sz w:val="26"/>
          <w:sz-cs w:val="26"/>
          <w:u w:val="single"/>
          <w:spacing w:val="0"/>
          <w:color w:val="0E6FBB"/>
        </w:rPr>
        <w:t xml:space="preserve">Short Answer Blueprints 1–3</w:t>
      </w:r>
      <w:r>
        <w:rPr>
          <w:rFonts w:ascii="Helvetica" w:hAnsi="Helvetica" w:cs="Helvetica"/>
          <w:sz w:val="26"/>
          <w:sz-cs w:val="26"/>
          <w:spacing w:val="0"/>
          <w:color w:val="0E121D"/>
        </w:rPr>
        <w:t xml:space="preserve"/>
      </w:r>
    </w:p>
    <w:p>
      <w:pPr>
        <w:spacing w:after="106"/>
      </w:pPr>
      <w:r>
        <w:rPr>
          <w:rFonts w:ascii="Helvetica" w:hAnsi="Helvetica" w:cs="Helvetica"/>
          <w:sz w:val="37"/>
          <w:sz-cs w:val="37"/>
          <w:b/>
          <w:spacing w:val="0"/>
          <w:color w:val="13645B"/>
        </w:rPr>
        <w:t xml:space="preserve">🚀 Essential Live Study Links (Click to Open)</w:t>
      </w:r>
    </w:p>
    <w:p>
      <w:pPr>
        <w:spacing w:after="53"/>
      </w:pPr>
      <w:r>
        <w:rPr>
          <w:rFonts w:ascii="Helvetica" w:hAnsi="Helvetica" w:cs="Helvetica"/>
          <w:sz w:val="32"/>
          <w:sz-cs w:val="32"/>
          <w:b/>
          <w:spacing w:val="0"/>
          <w:color w:val="171E2D"/>
        </w:rPr>
        <w:t xml:space="preserve">1. Interactive Portals &amp; Master Keys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Unit 3 Summative Study Portal (Interactive 25-Q Simulator + KaTeX):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https://megaantony.github.io/high-school-biology-i-honors/units/unit-03-cellular-energetics/Unit%203%20Summative-10-30/Unit_03_Summative_Study_Portal.html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i/>
          <w:spacing w:val="0"/>
          <w:color w:val="0E121D"/>
        </w:rPr>
        <w:t xml:space="preserve">Includes the collapsible How to Study sequence, 8-point checklist, Master Respiration vs. Photosynthesis comparison tables, and full 25-question MCQ simulator.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Unit 3 Master Study Guide &amp; Worked Keys (Styled Web Page):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https://megaantony.github.io/high-school-biology-i-honors/units/unit-03-cellular-energetics/Unit%203%20Summative-10-30/Unit_03_Summative_Master_Study_Guide_and_Keys.html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i/>
          <w:spacing w:val="0"/>
          <w:color w:val="0E121D"/>
        </w:rPr>
        <w:t xml:space="preserve">Complete keys for Review Stations 1–8, all Lab Packet Labs 1–5, the 9-step Algae Bead pH scale, and Monday Short Answer blueprints.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Unit 3 Master Hub (Curriculum &amp; Older Quiz 1 Overlap Guide):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https://megaantony.github.io/high-school-biology-i-honors/units/unit-03-cellular-energetics/README.html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Main Biology I Honors Web Dashboard: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spacing w:after="53"/>
      </w:pPr>
      <w:r>
        <w:rPr>
          <w:rFonts w:ascii="Helvetica" w:hAnsi="Helvetica" w:cs="Helvetica"/>
          <w:sz w:val="32"/>
          <w:sz-cs w:val="32"/>
          <w:b/>
          <w:spacing w:val="0"/>
          <w:color w:val="171E2D"/>
        </w:rPr>
        <w:t xml:space="preserve">2. Downloadable Teacher Source PDFs &amp; Review Packets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Cellular Energy Review Stations Student Handout (5-Page PDF):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https://megaantony.github.io/high-school-biology-i-honors/units/unit-03-cellular-energetics/materials/pdf/Cellular_Energy_Review_Stations_Student_Handout.pdf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Cellular Energy Review Stations Presentation Slides (PDF):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https://megaantony.github.io/high-school-biology-i-honors/units/unit-03-cellular-energetics/materials/pdf/HB_Unit_3_Cellular_Energy_Review_Stations.pdf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Cellular Respiration Master Outline — "Look at this Resource!" (PDF):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https://megaantony.github.io/high-school-biology-i-honors/units/unit-03-cellular-energetics/materials/pdf/Honors_Biology_Cellular_Respiration_Outline.pdf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Unit 3 Lab Packet (17-Page PDF, Due Wed/Thu Oct 28–29):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https://megaantony.github.io/high-school-biology-i-honors/units/unit-03-cellular-energetics/materials/pdf/Unit%203%20Lab%20Packet%2026-27.pdf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Unit 3 Student Notes Packet (PDF):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https://megaantony.github.io/high-school-biology-i-honors/units/unit-03-cellular-energetics/materials/pdf/Unit%203%20Student%20Notes%20Packet%2026-27.pdf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Photosynthesis Supplementary Lecture Notes 3C.1 (Slides 1–13 PDF):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https://megaantony.github.io/high-school-biology-i-honors/units/unit-03-cellular-energetics/materials/pdf/Honors_Biology_Photosynthesis_Script_Slides_1_13.pdf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Photosynthesis Supplementary Lecture Notes 3C.2 (Slides 14–19 PDF):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https://megaantony.github.io/high-school-biology-i-honors/units/unit-03-cellular-energetics/materials/pdf/Honors_Biology_Photosynthesis_Script_Slides_14_19.pdf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Poison Case Study Cards &amp; Victim Results (PDF):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  <w:br/>
        <w:t xml:space="preserve"/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Poison Cards PDF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| </w:t>
      </w:r>
      <w:r>
        <w:rPr>
          <w:rFonts w:ascii="Helvetica" w:hAnsi="Helvetica" w:cs="Helvetica"/>
          <w:sz w:val="29"/>
          <w:sz-cs w:val="29"/>
          <w:u w:val="single"/>
          <w:spacing w:val="0"/>
          <w:color w:val="0E6FBB"/>
        </w:rPr>
        <w:t xml:space="preserve">Victim Lab Results PDF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/>
      </w:r>
    </w:p>
    <w:p>
      <w:pPr>
        <w:spacing w:after="106"/>
      </w:pPr>
      <w:r>
        <w:rPr>
          <w:rFonts w:ascii="Helvetica" w:hAnsi="Helvetica" w:cs="Helvetica"/>
          <w:sz w:val="37"/>
          <w:sz-cs w:val="37"/>
          <w:b/>
          <w:spacing w:val="0"/>
          <w:color w:val="13645B"/>
        </w:rPr>
        <w:t xml:space="preserve">🧭 6-Step Recommended Study Sequence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1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Step 1 (Due Wed/Thu 10/28–29):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Audit and complete Lab Packet pages 1–17 (Catalase Liver Lab, ATP Candy Model, Poison Case Study, Coral Bleaching STEM Case, and Algae Beads).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2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Step 2: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Lock in the 9-step Bicarbonate Indicator pH scale (yellow = pH 7.6, orange = pH 8.0, red = pH 8.4 [atmospheric CO2], magenta = pH 8.8, dark purple = pH 9.2).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3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Step 3: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Master the Photosynthesis vs. Respiration Comparison Matrix (locations, electron carriers NADH/FADH2 vs. NADPH, H+ pumping directions, and final electron acceptors).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4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Step 4: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Review Stations 1–8 Handout and drill the 4 poisons (2-DG, Arsenic, Cyanide, Oligomycin).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5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Step 5 (Due Fri 10/30):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Practice the 25-Question MCQ Simulator on the live portal until achieving 100%.</w:t>
      </w:r>
    </w:p>
    <w:p>
      <w:pPr>
        <w:ind w:left="720" w:first-line="-720"/>
        <w:spacing w:after="80"/>
      </w:pPr>
      <w:r>
        <w:rPr>
          <w:rFonts w:ascii="Helvetica" w:hAnsi="Helvetica" w:cs="Helvetica"/>
          <w:sz w:val="29"/>
          <w:sz-cs w:val="29"/>
          <w:b/>
          <w:color w:val="0E121D"/>
        </w:rPr>
        <w:t xml:space="preserve"/>
        <w:tab/>
        <w:t xml:space="preserve">6</w:t>
        <w:tab/>
        <w:t xml:space="preserve"/>
      </w:r>
      <w:r>
        <w:rPr>
          <w:rFonts w:ascii="Helvetica" w:hAnsi="Helvetica" w:cs="Helvetica"/>
          <w:sz w:val="29"/>
          <w:sz-cs w:val="29"/>
          <w:b/>
          <w:spacing w:val="0"/>
          <w:color w:val="0E121D"/>
        </w:rPr>
        <w:t xml:space="preserve">Step 6 (Due Mon 11/2):</w:t>
      </w:r>
      <w:r>
        <w:rPr>
          <w:rFonts w:ascii="Helvetica" w:hAnsi="Helvetica" w:cs="Helvetica"/>
          <w:sz w:val="29"/>
          <w:sz-cs w:val="29"/>
          <w:spacing w:val="0"/>
          <w:color w:val="0E121D"/>
        </w:rPr>
        <w:t xml:space="preserve"> Rehearse Short Answer Blueprints 1–3 from memory.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