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000" w:firstRow="0" w:lastRow="0" w:firstColumn="0" w:lastColumn="0" w:noHBand="0" w:noVBand="0"/>
      </w:tblPr>
      <w:tblGrid>
        <w:gridCol w:w="1558"/>
        <w:gridCol w:w="2977"/>
        <w:gridCol w:w="1558"/>
        <w:gridCol w:w="2977"/>
      </w:tblGrid>
      <w:tr w:rsidR="00E813C7" w14:paraId="218C74E8" w14:textId="77777777" w:rsidTr="00057AD7">
        <w:trPr>
          <w:trHeight w:val="2239"/>
        </w:trPr>
        <w:tc>
          <w:tcPr>
            <w:tcW w:w="5000" w:type="pct"/>
            <w:gridSpan w:val="4"/>
          </w:tcPr>
          <w:p w14:paraId="71B96B0B" w14:textId="77777777" w:rsidR="00E813C7" w:rsidRDefault="00263642" w:rsidP="00E813C7">
            <w:pPr>
              <w:jc w:val="center"/>
              <w:rPr>
                <w:rFonts w:ascii="宋体" w:hAnsi="宋体" w:hint="eastAsia"/>
                <w:sz w:val="44"/>
              </w:rPr>
            </w:pPr>
            <w:r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Default="00E813C7" w:rsidP="00E813C7">
            <w:pPr>
              <w:spacing w:beforeLines="50" w:before="156"/>
              <w:jc w:val="center"/>
              <w:rPr>
                <w:rFonts w:ascii="方正姚体" w:eastAsia="方正姚体"/>
                <w:b/>
                <w:sz w:val="52"/>
              </w:rPr>
            </w:pPr>
            <w:r>
              <w:rPr>
                <w:rFonts w:ascii="方正姚体" w:eastAsia="方正姚体" w:hint="eastAsia"/>
                <w:b/>
                <w:sz w:val="52"/>
              </w:rPr>
              <w:t>本科生毕业论文（设计）</w:t>
            </w:r>
          </w:p>
          <w:p w14:paraId="20485F92" w14:textId="77777777" w:rsidR="00E813C7" w:rsidRDefault="00E813C7" w:rsidP="00E813C7">
            <w:pPr>
              <w:spacing w:beforeLines="50" w:before="156"/>
              <w:jc w:val="center"/>
              <w:rPr>
                <w:rFonts w:ascii="方正姚体" w:eastAsia="方正姚体"/>
                <w:sz w:val="84"/>
              </w:rPr>
            </w:pPr>
            <w:r>
              <w:rPr>
                <w:rFonts w:ascii="方正姚体" w:eastAsia="方正姚体" w:hint="eastAsia"/>
                <w:sz w:val="84"/>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0B00E3">
        <w:trPr>
          <w:trHeight w:val="680"/>
        </w:trPr>
        <w:tc>
          <w:tcPr>
            <w:tcW w:w="859" w:type="pct"/>
            <w:vAlign w:val="center"/>
          </w:tcPr>
          <w:p w14:paraId="1BD4F4F6" w14:textId="0EDED5B9"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题</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目</w:t>
            </w:r>
            <w:r w:rsidRPr="009D482A">
              <w:rPr>
                <w:rFonts w:ascii="方正姚体" w:eastAsia="方正姚体" w:hAnsi="方正姚体"/>
                <w:bCs/>
                <w:sz w:val="32"/>
              </w:rPr>
              <w:t>:</w:t>
            </w:r>
          </w:p>
        </w:tc>
        <w:tc>
          <w:tcPr>
            <w:tcW w:w="4141" w:type="pct"/>
            <w:gridSpan w:val="3"/>
            <w:tcBorders>
              <w:bottom w:val="single" w:sz="4" w:space="0" w:color="auto"/>
            </w:tcBorders>
            <w:vAlign w:val="center"/>
          </w:tcPr>
          <w:p w14:paraId="53C647B9" w14:textId="7EFCD7FB" w:rsidR="00302D50" w:rsidRPr="00FC0A2B" w:rsidRDefault="00FC0A2B" w:rsidP="00FC0A2B">
            <w:pPr>
              <w:jc w:val="center"/>
              <w:rPr>
                <w:rFonts w:ascii="方正姚体" w:eastAsia="方正姚体" w:hAnsi="方正姚体" w:hint="eastAsia"/>
                <w:bCs/>
                <w:sz w:val="32"/>
              </w:rPr>
            </w:pPr>
            <w:r w:rsidRPr="00FC0A2B">
              <w:rPr>
                <w:rFonts w:ascii="方正姚体" w:eastAsia="方正姚体" w:hAnsi="方正姚体"/>
                <w:bCs/>
                <w:sz w:val="28"/>
                <w:szCs w:val="22"/>
              </w:rPr>
              <w:t>基于社交媒体的青少年生殖健康信息传播与情感响应研究</w:t>
            </w:r>
            <w:r>
              <w:rPr>
                <w:rFonts w:ascii="方正姚体" w:eastAsia="方正姚体" w:hAnsi="方正姚体"/>
                <w:bCs/>
                <w:sz w:val="28"/>
                <w:szCs w:val="22"/>
              </w:rPr>
              <w:br/>
            </w:r>
            <w:r w:rsidRPr="00FC0A2B">
              <w:rPr>
                <w:rFonts w:ascii="方正姚体" w:eastAsia="方正姚体" w:hAnsi="方正姚体"/>
                <w:bCs/>
                <w:sz w:val="28"/>
                <w:szCs w:val="22"/>
              </w:rPr>
              <w:t>——以</w:t>
            </w:r>
            <w:r w:rsidR="00474414">
              <w:rPr>
                <w:rFonts w:ascii="方正姚体" w:eastAsia="方正姚体" w:hAnsi="方正姚体" w:hint="eastAsia"/>
                <w:bCs/>
                <w:sz w:val="28"/>
                <w:szCs w:val="22"/>
              </w:rPr>
              <w:t>BiliBili</w:t>
            </w:r>
            <w:r w:rsidRPr="00FC0A2B">
              <w:rPr>
                <w:rFonts w:ascii="方正姚体" w:eastAsia="方正姚体" w:hAnsi="方正姚体"/>
                <w:bCs/>
                <w:sz w:val="28"/>
                <w:szCs w:val="22"/>
              </w:rPr>
              <w:t>平台为例</w:t>
            </w:r>
          </w:p>
        </w:tc>
      </w:tr>
      <w:tr w:rsidR="00302D50" w14:paraId="0C006A1B" w14:textId="77777777" w:rsidTr="000B00E3">
        <w:trPr>
          <w:trHeight w:val="680"/>
        </w:trPr>
        <w:tc>
          <w:tcPr>
            <w:tcW w:w="859" w:type="pct"/>
            <w:vAlign w:val="center"/>
          </w:tcPr>
          <w:p w14:paraId="51903B1D" w14:textId="15B9DC99"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 xml:space="preserve">姓   </w:t>
            </w:r>
            <w:r>
              <w:rPr>
                <w:rFonts w:ascii="方正姚体" w:eastAsia="方正姚体" w:hAnsi="方正姚体"/>
                <w:bCs/>
                <w:sz w:val="32"/>
              </w:rPr>
              <w:t xml:space="preserve"> </w:t>
            </w:r>
            <w:r w:rsidRPr="009D482A">
              <w:rPr>
                <w:rFonts w:ascii="方正姚体" w:eastAsia="方正姚体" w:hAnsi="方正姚体" w:hint="eastAsia"/>
                <w:bCs/>
                <w:sz w:val="32"/>
              </w:rPr>
              <w:t>名</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2538B83B" w14:textId="2DAD2BB5" w:rsidR="00302D50" w:rsidRPr="00547AA8" w:rsidRDefault="00921A7D" w:rsidP="00547AA8">
            <w:pPr>
              <w:jc w:val="center"/>
              <w:rPr>
                <w:rFonts w:ascii="方正姚体" w:eastAsia="方正姚体" w:hAnsi="方正姚体" w:hint="eastAsia"/>
                <w:bCs/>
                <w:sz w:val="32"/>
              </w:rPr>
            </w:pPr>
            <w:proofErr w:type="gramStart"/>
            <w:r>
              <w:rPr>
                <w:rFonts w:ascii="方正姚体" w:eastAsia="方正姚体" w:hAnsi="方正姚体" w:hint="eastAsia"/>
                <w:bCs/>
                <w:sz w:val="32"/>
              </w:rPr>
              <w:t>周子轩</w:t>
            </w:r>
            <w:proofErr w:type="gramEnd"/>
          </w:p>
        </w:tc>
      </w:tr>
      <w:tr w:rsidR="00302D50" w14:paraId="3A619158" w14:textId="77777777" w:rsidTr="000B00E3">
        <w:trPr>
          <w:trHeight w:val="680"/>
        </w:trPr>
        <w:tc>
          <w:tcPr>
            <w:tcW w:w="859" w:type="pct"/>
            <w:vAlign w:val="center"/>
          </w:tcPr>
          <w:p w14:paraId="3E66F052" w14:textId="16508A83"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学</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院</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0E1E459F" w14:textId="0318B236"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 xml:space="preserve">生物医学工程与信息学院 </w:t>
            </w:r>
          </w:p>
        </w:tc>
      </w:tr>
      <w:tr w:rsidR="00302D50" w14:paraId="0A94BD8E" w14:textId="77777777" w:rsidTr="000B00E3">
        <w:trPr>
          <w:trHeight w:val="680"/>
        </w:trPr>
        <w:tc>
          <w:tcPr>
            <w:tcW w:w="859" w:type="pct"/>
            <w:vAlign w:val="center"/>
          </w:tcPr>
          <w:p w14:paraId="5F0F0FD3" w14:textId="2ADE8E85"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专</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业</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5FDF0A23" w14:textId="7CC22B97"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 xml:space="preserve">智能医学工程 </w:t>
            </w:r>
          </w:p>
        </w:tc>
      </w:tr>
      <w:tr w:rsidR="00302D50" w14:paraId="0CB16564" w14:textId="77777777" w:rsidTr="000B00E3">
        <w:trPr>
          <w:trHeight w:val="680"/>
        </w:trPr>
        <w:tc>
          <w:tcPr>
            <w:tcW w:w="859" w:type="pct"/>
            <w:vAlign w:val="center"/>
          </w:tcPr>
          <w:p w14:paraId="234867FF" w14:textId="370E505F"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班</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级</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2BCA587C" w14:textId="65071A91"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202</w:t>
            </w:r>
            <w:r w:rsidR="00FC0A2B">
              <w:rPr>
                <w:rFonts w:ascii="方正姚体" w:eastAsia="方正姚体" w:hAnsi="方正姚体" w:hint="eastAsia"/>
                <w:bCs/>
                <w:sz w:val="32"/>
              </w:rPr>
              <w:t>2</w:t>
            </w:r>
            <w:r w:rsidRPr="00547AA8">
              <w:rPr>
                <w:rFonts w:ascii="方正姚体" w:eastAsia="方正姚体" w:hAnsi="方正姚体" w:hint="eastAsia"/>
                <w:bCs/>
                <w:sz w:val="32"/>
              </w:rPr>
              <w:t>级智能医学工程班</w:t>
            </w:r>
          </w:p>
        </w:tc>
      </w:tr>
      <w:tr w:rsidR="00302D50" w14:paraId="6EDDCFA4" w14:textId="77777777" w:rsidTr="000B00E3">
        <w:trPr>
          <w:trHeight w:val="680"/>
        </w:trPr>
        <w:tc>
          <w:tcPr>
            <w:tcW w:w="859" w:type="pct"/>
            <w:vAlign w:val="center"/>
          </w:tcPr>
          <w:p w14:paraId="5AF0A64A" w14:textId="3B2E0E00" w:rsidR="00302D50" w:rsidRPr="009D482A" w:rsidRDefault="00302D50" w:rsidP="009D482A">
            <w:pPr>
              <w:ind w:right="-288"/>
              <w:rPr>
                <w:rFonts w:ascii="方正姚体" w:eastAsia="方正姚体" w:hAnsi="方正姚体" w:hint="eastAsia"/>
                <w:bCs/>
                <w:sz w:val="32"/>
              </w:rPr>
            </w:pPr>
            <w:r w:rsidRPr="009D482A">
              <w:rPr>
                <w:rFonts w:ascii="方正姚体" w:eastAsia="方正姚体" w:hAnsi="方正姚体" w:hint="eastAsia"/>
                <w:bCs/>
                <w:sz w:val="32"/>
              </w:rPr>
              <w:t>学</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号</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5D2851FA" w14:textId="76E3968C"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2</w:t>
            </w:r>
            <w:r w:rsidR="00FC0A2B">
              <w:rPr>
                <w:rFonts w:ascii="方正姚体" w:eastAsia="方正姚体" w:hAnsi="方正姚体" w:hint="eastAsia"/>
                <w:bCs/>
                <w:sz w:val="32"/>
              </w:rPr>
              <w:t>2250117</w:t>
            </w:r>
          </w:p>
        </w:tc>
      </w:tr>
      <w:tr w:rsidR="00302D50" w14:paraId="73150D3A" w14:textId="77777777" w:rsidTr="00776995">
        <w:trPr>
          <w:trHeight w:val="680"/>
        </w:trPr>
        <w:tc>
          <w:tcPr>
            <w:tcW w:w="859" w:type="pct"/>
            <w:vAlign w:val="center"/>
          </w:tcPr>
          <w:p w14:paraId="470E8153" w14:textId="77777777" w:rsidR="00302D50" w:rsidRDefault="00302D50" w:rsidP="00E813C7">
            <w:pPr>
              <w:rPr>
                <w:rFonts w:ascii="方正姚体" w:eastAsia="方正姚体"/>
                <w:bCs/>
                <w:sz w:val="32"/>
              </w:rPr>
            </w:pPr>
            <w:r>
              <w:rPr>
                <w:rFonts w:ascii="方正姚体" w:eastAsia="方正姚体" w:hint="eastAsia"/>
                <w:bCs/>
                <w:spacing w:val="-20"/>
                <w:sz w:val="32"/>
              </w:rPr>
              <w:t>指</w:t>
            </w:r>
            <w:r>
              <w:rPr>
                <w:rFonts w:ascii="方正姚体" w:eastAsia="方正姚体" w:hint="eastAsia"/>
                <w:bCs/>
                <w:sz w:val="32"/>
              </w:rPr>
              <w:t>导教师</w:t>
            </w:r>
            <w:r>
              <w:rPr>
                <w:rFonts w:ascii="方正姚体" w:eastAsia="方正姚体"/>
                <w:bCs/>
                <w:sz w:val="32"/>
              </w:rPr>
              <w:t>:</w:t>
            </w:r>
          </w:p>
        </w:tc>
        <w:tc>
          <w:tcPr>
            <w:tcW w:w="1641" w:type="pct"/>
            <w:tcBorders>
              <w:top w:val="single" w:sz="4" w:space="0" w:color="auto"/>
              <w:bottom w:val="single" w:sz="4" w:space="0" w:color="auto"/>
            </w:tcBorders>
            <w:vAlign w:val="center"/>
          </w:tcPr>
          <w:p w14:paraId="53C0BA4E" w14:textId="01BFF190" w:rsidR="00302D50" w:rsidRPr="00547AA8" w:rsidRDefault="00302D50" w:rsidP="00547AA8">
            <w:pPr>
              <w:jc w:val="center"/>
              <w:rPr>
                <w:rFonts w:ascii="方正姚体" w:eastAsia="方正姚体" w:hAnsi="方正姚体" w:hint="eastAsia"/>
                <w:bCs/>
                <w:sz w:val="32"/>
              </w:rPr>
            </w:pPr>
            <w:r w:rsidRPr="00547AA8">
              <w:rPr>
                <w:rFonts w:ascii="方正姚体" w:eastAsia="方正姚体" w:hAnsi="方正姚体" w:hint="eastAsia"/>
                <w:bCs/>
                <w:sz w:val="32"/>
              </w:rPr>
              <w:t>黄若尘</w:t>
            </w:r>
          </w:p>
        </w:tc>
        <w:tc>
          <w:tcPr>
            <w:tcW w:w="859" w:type="pct"/>
            <w:tcBorders>
              <w:top w:val="single" w:sz="4" w:space="0" w:color="auto"/>
            </w:tcBorders>
            <w:vAlign w:val="center"/>
          </w:tcPr>
          <w:p w14:paraId="3A4A4743" w14:textId="6E1DAD7F" w:rsidR="00302D50" w:rsidRPr="00587B28" w:rsidRDefault="00302D50" w:rsidP="000B00E3">
            <w:pPr>
              <w:rPr>
                <w:rFonts w:ascii="方正姚体" w:eastAsia="方正姚体"/>
                <w:bCs/>
                <w:sz w:val="32"/>
                <w:szCs w:val="32"/>
              </w:rPr>
            </w:pPr>
            <w:r w:rsidRPr="00587B28">
              <w:rPr>
                <w:rFonts w:ascii="方正姚体" w:eastAsia="方正姚体" w:hint="eastAsia"/>
                <w:bCs/>
                <w:sz w:val="32"/>
                <w:szCs w:val="32"/>
              </w:rPr>
              <w:t>职</w:t>
            </w:r>
            <w:r w:rsidR="000B00E3" w:rsidRPr="00587B28">
              <w:rPr>
                <w:rFonts w:ascii="方正姚体" w:eastAsia="方正姚体" w:hAnsi="方正姚体"/>
                <w:bCs/>
                <w:sz w:val="32"/>
                <w:szCs w:val="32"/>
              </w:rPr>
              <w:t xml:space="preserve">   </w:t>
            </w:r>
            <w:r w:rsidRPr="00587B28">
              <w:rPr>
                <w:rFonts w:ascii="方正姚体" w:eastAsia="方正姚体" w:hint="eastAsia"/>
                <w:bCs/>
                <w:sz w:val="32"/>
                <w:szCs w:val="32"/>
              </w:rPr>
              <w:t>称</w:t>
            </w:r>
            <w:r w:rsidRPr="00587B28">
              <w:rPr>
                <w:rFonts w:ascii="方正姚体" w:eastAsia="方正姚体"/>
                <w:bCs/>
                <w:sz w:val="32"/>
                <w:szCs w:val="32"/>
              </w:rPr>
              <w:t>:</w:t>
            </w:r>
          </w:p>
        </w:tc>
        <w:tc>
          <w:tcPr>
            <w:tcW w:w="1641" w:type="pct"/>
            <w:tcBorders>
              <w:top w:val="single" w:sz="4" w:space="0" w:color="auto"/>
              <w:bottom w:val="single" w:sz="4" w:space="0" w:color="auto"/>
            </w:tcBorders>
            <w:vAlign w:val="center"/>
          </w:tcPr>
          <w:p w14:paraId="12842891" w14:textId="7B739A9D" w:rsidR="00302D50" w:rsidRPr="00547AA8" w:rsidRDefault="00801F0E" w:rsidP="00547AA8">
            <w:pPr>
              <w:jc w:val="center"/>
              <w:rPr>
                <w:rFonts w:ascii="方正姚体" w:eastAsia="方正姚体" w:hAnsi="方正姚体" w:hint="eastAsia"/>
                <w:bCs/>
                <w:sz w:val="32"/>
              </w:rPr>
            </w:pPr>
            <w:r>
              <w:rPr>
                <w:rFonts w:ascii="方正姚体" w:eastAsia="方正姚体" w:hAnsi="方正姚体" w:hint="eastAsia"/>
                <w:bCs/>
                <w:sz w:val="32"/>
              </w:rPr>
              <w:t>讲师</w:t>
            </w:r>
          </w:p>
        </w:tc>
      </w:tr>
      <w:tr w:rsidR="00E813C7" w14:paraId="23DA00D1" w14:textId="77777777" w:rsidTr="00057AD7">
        <w:trPr>
          <w:cantSplit/>
          <w:trHeight w:val="476"/>
        </w:trPr>
        <w:tc>
          <w:tcPr>
            <w:tcW w:w="5000" w:type="pct"/>
            <w:gridSpan w:val="4"/>
            <w:vAlign w:val="center"/>
          </w:tcPr>
          <w:p w14:paraId="09A96003" w14:textId="77777777" w:rsidR="00E813C7" w:rsidRDefault="00E813C7" w:rsidP="00E813C7">
            <w:pPr>
              <w:jc w:val="center"/>
              <w:rPr>
                <w:rFonts w:ascii="方正姚体" w:eastAsia="方正姚体"/>
                <w:sz w:val="32"/>
              </w:rPr>
            </w:pPr>
          </w:p>
          <w:p w14:paraId="41D502D2" w14:textId="2D257FC6" w:rsidR="00E813C7" w:rsidRDefault="00E813C7" w:rsidP="00E813C7">
            <w:pPr>
              <w:jc w:val="center"/>
              <w:rPr>
                <w:rFonts w:ascii="方正姚体" w:eastAsia="方正姚体"/>
                <w:sz w:val="32"/>
              </w:rPr>
            </w:pPr>
            <w:r>
              <w:rPr>
                <w:rFonts w:ascii="方正姚体" w:eastAsia="方正姚体" w:hint="eastAsia"/>
                <w:sz w:val="32"/>
              </w:rPr>
              <w:t>20</w:t>
            </w:r>
            <w:r w:rsidR="00AB75ED">
              <w:rPr>
                <w:rFonts w:ascii="方正姚体" w:eastAsia="方正姚体" w:hint="eastAsia"/>
                <w:sz w:val="32"/>
              </w:rPr>
              <w:t>24</w:t>
            </w:r>
            <w:r>
              <w:rPr>
                <w:rFonts w:ascii="方正姚体" w:eastAsia="方正姚体" w:hint="eastAsia"/>
                <w:sz w:val="32"/>
              </w:rPr>
              <w:t>年</w:t>
            </w:r>
            <w:r w:rsidR="005A1F74">
              <w:rPr>
                <w:rFonts w:ascii="方正姚体" w:eastAsia="方正姚体" w:hint="eastAsia"/>
                <w:sz w:val="32"/>
              </w:rPr>
              <w:t xml:space="preserve"> 2</w:t>
            </w:r>
            <w:r>
              <w:rPr>
                <w:rFonts w:ascii="方正姚体" w:eastAsia="方正姚体" w:hint="eastAsia"/>
                <w:sz w:val="32"/>
              </w:rPr>
              <w:t>月</w:t>
            </w:r>
            <w:r w:rsidR="005A1F74">
              <w:rPr>
                <w:rFonts w:ascii="方正姚体" w:eastAsia="方正姚体" w:hint="eastAsia"/>
                <w:sz w:val="32"/>
              </w:rPr>
              <w:t>22</w:t>
            </w:r>
            <w:r>
              <w:rPr>
                <w:rFonts w:ascii="方正姚体" w:eastAsia="方正姚体" w:hint="eastAsia"/>
                <w:sz w:val="32"/>
              </w:rPr>
              <w:t>日</w:t>
            </w:r>
          </w:p>
        </w:tc>
      </w:tr>
      <w:tr w:rsidR="00E813C7" w14:paraId="1D12FA4C" w14:textId="77777777" w:rsidTr="00057AD7">
        <w:trPr>
          <w:cantSplit/>
          <w:trHeight w:val="471"/>
        </w:trPr>
        <w:tc>
          <w:tcPr>
            <w:tcW w:w="5000" w:type="pct"/>
            <w:gridSpan w:val="4"/>
            <w:vAlign w:val="center"/>
          </w:tcPr>
          <w:p w14:paraId="7D5E132F" w14:textId="77777777" w:rsidR="00E813C7" w:rsidRDefault="00E813C7" w:rsidP="00F53458">
            <w:pPr>
              <w:jc w:val="center"/>
              <w:rPr>
                <w:sz w:val="32"/>
              </w:rPr>
            </w:pPr>
            <w:r>
              <w:rPr>
                <w:rFonts w:ascii="方正姚体" w:eastAsia="方正姚体" w:hAnsi="宋体" w:hint="eastAsia"/>
                <w:sz w:val="32"/>
              </w:rPr>
              <w:t>南京</w:t>
            </w:r>
            <w:r w:rsidR="00F53458">
              <w:rPr>
                <w:rFonts w:ascii="方正姚体" w:eastAsia="方正姚体" w:hAnsi="宋体" w:hint="eastAsia"/>
                <w:sz w:val="32"/>
              </w:rPr>
              <w:t>医科</w:t>
            </w:r>
            <w:r>
              <w:rPr>
                <w:rFonts w:ascii="方正姚体" w:eastAsia="方正姚体" w:hAnsi="宋体" w:hint="eastAsia"/>
                <w:sz w:val="32"/>
              </w:rPr>
              <w:t>大学教务处制</w:t>
            </w:r>
          </w:p>
        </w:tc>
      </w:tr>
    </w:tbl>
    <w:p w14:paraId="7C18F1A0" w14:textId="77777777" w:rsidR="00E813C7" w:rsidRDefault="00E813C7" w:rsidP="00E813C7">
      <w:pPr>
        <w:tabs>
          <w:tab w:val="left" w:pos="980"/>
        </w:tabs>
        <w:rPr>
          <w:color w:val="FF6600"/>
          <w:sz w:val="24"/>
        </w:rPr>
      </w:pPr>
      <w:r>
        <w:rPr>
          <w:rFonts w:eastAsia="仿宋_GB2312"/>
          <w:sz w:val="24"/>
        </w:rPr>
        <w:br w:type="page"/>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0"/>
      </w:tblGrid>
      <w:tr w:rsidR="00E813C7" w14:paraId="62AB26B5" w14:textId="77777777" w:rsidTr="00EE4A43">
        <w:trPr>
          <w:trHeight w:val="1134"/>
          <w:jc w:val="center"/>
        </w:trPr>
        <w:tc>
          <w:tcPr>
            <w:tcW w:w="5000" w:type="pct"/>
            <w:vAlign w:val="center"/>
          </w:tcPr>
          <w:p w14:paraId="37A622F6" w14:textId="77777777" w:rsidR="00392180" w:rsidRDefault="00392180" w:rsidP="00392180">
            <w:pPr>
              <w:pStyle w:val="1"/>
              <w:spacing w:before="156" w:after="156"/>
              <w:rPr>
                <w:rFonts w:eastAsia="宋体"/>
              </w:rPr>
            </w:pPr>
            <w:bookmarkStart w:id="0" w:name="_Toc166422684"/>
            <w:r w:rsidRPr="00E92005">
              <w:rPr>
                <w:rFonts w:eastAsia="宋体" w:hint="eastAsia"/>
              </w:rPr>
              <w:lastRenderedPageBreak/>
              <w:t>本课题的意义、国内外研究概况、应用前景等</w:t>
            </w:r>
            <w:bookmarkEnd w:id="0"/>
          </w:p>
          <w:p w14:paraId="62FCB994" w14:textId="48F0DE3B" w:rsidR="00C51A5D" w:rsidRPr="00C51A5D" w:rsidRDefault="00C51A5D" w:rsidP="00C51A5D">
            <w:pPr>
              <w:pStyle w:val="altz"/>
              <w:ind w:firstLine="420"/>
              <w:rPr>
                <w:rFonts w:hint="eastAsia"/>
              </w:rPr>
            </w:pPr>
            <w:r w:rsidRPr="00CD654E">
              <w:t>生殖健康是</w:t>
            </w:r>
            <w:r w:rsidR="00514622">
              <w:rPr>
                <w:rFonts w:hint="eastAsia"/>
              </w:rPr>
              <w:t>青</w:t>
            </w:r>
            <w:r w:rsidR="00514622" w:rsidRPr="00CD654E">
              <w:t>少年</w:t>
            </w:r>
            <w:r w:rsidRPr="00CD654E">
              <w:t>身心健康的</w:t>
            </w:r>
            <w:r>
              <w:rPr>
                <w:rFonts w:hint="eastAsia"/>
              </w:rPr>
              <w:t>重要基础之一</w:t>
            </w:r>
            <w:r w:rsidR="00A15B47">
              <w:rPr>
                <w:rFonts w:hint="eastAsia"/>
              </w:rPr>
              <w:t>。</w:t>
            </w:r>
            <w:r>
              <w:rPr>
                <w:rFonts w:hint="eastAsia"/>
              </w:rPr>
              <w:t>然而，有关</w:t>
            </w:r>
            <w:r w:rsidRPr="00C51A5D">
              <w:t>问题在全球范围内日益严峻</w:t>
            </w:r>
            <w:r>
              <w:rPr>
                <w:rFonts w:hint="eastAsia"/>
              </w:rPr>
              <w:t>。</w:t>
            </w:r>
            <w:r w:rsidR="00A15B47">
              <w:rPr>
                <w:rFonts w:hint="eastAsia"/>
              </w:rPr>
              <w:t>世界经济论坛</w:t>
            </w:r>
            <w:r w:rsidR="00A15B47">
              <w:rPr>
                <w:rFonts w:hint="eastAsia"/>
              </w:rPr>
              <w:t>2024</w:t>
            </w:r>
            <w:r w:rsidR="00A15B47">
              <w:rPr>
                <w:rFonts w:hint="eastAsia"/>
              </w:rPr>
              <w:t>年有关</w:t>
            </w:r>
            <w:r w:rsidR="009E3C67">
              <w:rPr>
                <w:rFonts w:hint="eastAsia"/>
              </w:rPr>
              <w:t>报道表明，</w:t>
            </w:r>
            <w:r w:rsidRPr="00C51A5D">
              <w:t>在亚太地区，每年约有</w:t>
            </w:r>
            <w:r w:rsidRPr="00C51A5D">
              <w:t>390</w:t>
            </w:r>
            <w:r w:rsidRPr="00C51A5D">
              <w:t>万例青少年意外怀孕，其中</w:t>
            </w:r>
            <w:r w:rsidRPr="00C51A5D">
              <w:t>43%</w:t>
            </w:r>
            <w:r w:rsidRPr="00C51A5D">
              <w:t>为非计划妊娠，导致大量不安全堕胎和相关健康风险</w:t>
            </w:r>
            <w:r w:rsidR="00A15B47">
              <w:rPr>
                <w:rStyle w:val="af5"/>
              </w:rPr>
              <w:endnoteReference w:id="2"/>
            </w:r>
            <w:r w:rsidRPr="00C51A5D">
              <w:t>。在中国，未婚青少年中约有</w:t>
            </w:r>
            <w:r w:rsidRPr="00C51A5D">
              <w:t>22.4%</w:t>
            </w:r>
            <w:r w:rsidRPr="00C51A5D">
              <w:t>曾发生性行为，超过半数在首次性行为时未采取避孕措施，导致非意愿妊娠率超过</w:t>
            </w:r>
            <w:r w:rsidRPr="00C51A5D">
              <w:t>20%</w:t>
            </w:r>
            <w:r w:rsidRPr="00C51A5D">
              <w:t>，其中</w:t>
            </w:r>
            <w:r w:rsidRPr="00C51A5D">
              <w:t>91%</w:t>
            </w:r>
            <w:r w:rsidRPr="00C51A5D">
              <w:t>选择流产</w:t>
            </w:r>
            <w:r w:rsidR="00A15B47">
              <w:rPr>
                <w:rStyle w:val="af5"/>
              </w:rPr>
              <w:endnoteReference w:id="3"/>
            </w:r>
            <w:r w:rsidRPr="00C51A5D">
              <w:t>。此外，</w:t>
            </w:r>
            <w:r w:rsidRPr="00C51A5D">
              <w:t>15-24</w:t>
            </w:r>
            <w:r w:rsidRPr="00C51A5D">
              <w:t>岁</w:t>
            </w:r>
            <w:r w:rsidR="00690ABD">
              <w:rPr>
                <w:rFonts w:hint="eastAsia"/>
              </w:rPr>
              <w:t>的</w:t>
            </w:r>
            <w:r w:rsidRPr="00C51A5D">
              <w:t>青少年艾滋病感染者数量也在上升</w:t>
            </w:r>
            <w:r w:rsidR="00A15B47">
              <w:rPr>
                <w:rStyle w:val="af5"/>
              </w:rPr>
              <w:endnoteReference w:id="4"/>
            </w:r>
            <w:r w:rsidRPr="00C51A5D">
              <w:t>。这些数据</w:t>
            </w:r>
            <w:r w:rsidR="00624F00">
              <w:rPr>
                <w:rFonts w:hint="eastAsia"/>
              </w:rPr>
              <w:t>均</w:t>
            </w:r>
            <w:r w:rsidRPr="00C51A5D">
              <w:t>反映出青少年在性与生殖健康知识和服务方面的缺乏，亟需加强性教育和健康服务的普及，以</w:t>
            </w:r>
            <w:r w:rsidR="00690ABD">
              <w:rPr>
                <w:rFonts w:hint="eastAsia"/>
              </w:rPr>
              <w:t>求</w:t>
            </w:r>
            <w:r w:rsidRPr="00C51A5D">
              <w:t>改善青少年生殖健康状况。</w:t>
            </w:r>
          </w:p>
          <w:p w14:paraId="6A255D7C" w14:textId="0E7EEB93" w:rsidR="005F5531" w:rsidRPr="005F5531" w:rsidRDefault="009E3C67" w:rsidP="005F5531">
            <w:pPr>
              <w:pStyle w:val="2"/>
              <w:spacing w:before="156" w:after="156"/>
            </w:pPr>
            <w:r>
              <w:rPr>
                <w:rFonts w:hint="eastAsia"/>
              </w:rPr>
              <w:t>研</w:t>
            </w:r>
            <w:r w:rsidR="005F5531" w:rsidRPr="005F5531">
              <w:t>究意义</w:t>
            </w:r>
          </w:p>
          <w:p w14:paraId="60FE9BF6" w14:textId="6BBC49BD" w:rsidR="00FE3C90" w:rsidRPr="00FE3C90" w:rsidRDefault="00FE3C90" w:rsidP="00FE3C90">
            <w:pPr>
              <w:pStyle w:val="altz"/>
              <w:ind w:firstLine="420"/>
            </w:pPr>
            <w:r w:rsidRPr="00FE3C90">
              <w:t>青少年生殖健康，涵盖避孕知识、安全流产服务、性传播疾病预防，以及情感教育、健康意识培养等多个维度</w:t>
            </w:r>
            <w:r w:rsidR="00DA0548">
              <w:rPr>
                <w:rStyle w:val="af5"/>
              </w:rPr>
              <w:endnoteReference w:id="5"/>
            </w:r>
            <w:r w:rsidRPr="00FE3C90">
              <w:t>。尽管全球在女性健康领域取得了显著进展，但传统医疗保健系统在满足青少年多样化生殖健康需求方面仍显不足，尤其是在中国这样受传统观念影响较深的社会环境中，这种</w:t>
            </w:r>
            <w:r w:rsidR="00690ABD">
              <w:rPr>
                <w:rFonts w:hint="eastAsia"/>
              </w:rPr>
              <w:t>短板</w:t>
            </w:r>
            <w:r w:rsidRPr="00FE3C90">
              <w:t>尤为突出</w:t>
            </w:r>
            <w:r w:rsidR="00DA0548">
              <w:rPr>
                <w:rStyle w:val="af5"/>
              </w:rPr>
              <w:endnoteReference w:id="6"/>
            </w:r>
            <w:r w:rsidRPr="00FE3C90">
              <w:t>。传统教育体系对生殖健康话题的敏感性限制了相关知识的广泛传播，</w:t>
            </w:r>
            <w:r w:rsidR="00690ABD">
              <w:rPr>
                <w:rFonts w:hint="eastAsia"/>
              </w:rPr>
              <w:t>致使</w:t>
            </w:r>
            <w:r w:rsidRPr="00FE3C90">
              <w:t>青少年在理解和应对生殖健康挑战时存在显著的知识和能力缺口</w:t>
            </w:r>
            <w:r w:rsidR="00DA0548">
              <w:rPr>
                <w:rStyle w:val="af5"/>
              </w:rPr>
              <w:endnoteReference w:id="7"/>
            </w:r>
            <w:r w:rsidRPr="00FE3C90">
              <w:t>。因此，探索更有效的信息传播渠道以提升青少年生殖健康素养，成为当前亟待解决的重要课题。</w:t>
            </w:r>
          </w:p>
          <w:p w14:paraId="22B21352" w14:textId="418DAEDE" w:rsidR="00FE3C90" w:rsidRPr="00FE3C90" w:rsidRDefault="00FE3C90" w:rsidP="00FE3C90">
            <w:pPr>
              <w:pStyle w:val="altz"/>
              <w:ind w:firstLine="420"/>
            </w:pPr>
            <w:r w:rsidRPr="00FE3C90">
              <w:t>互联网和社交媒体的迅猛发展为青少年获取健康信息提供了全新的路径，尤其是在涉及敏感话题时，数字平台的匿名性、便捷性和广泛的可及性使其成为不可或缺的</w:t>
            </w:r>
            <w:bookmarkStart w:id="1" w:name="_Ref199700398"/>
            <w:r w:rsidR="00AF1A5D">
              <w:rPr>
                <w:rFonts w:hint="eastAsia"/>
              </w:rPr>
              <w:t>信息来源</w:t>
            </w:r>
            <w:r w:rsidR="00AF1A5D">
              <w:rPr>
                <w:rStyle w:val="af5"/>
              </w:rPr>
              <w:endnoteReference w:id="8"/>
            </w:r>
            <w:bookmarkEnd w:id="1"/>
            <w:r w:rsidR="00DA0548">
              <w:rPr>
                <w:rStyle w:val="af5"/>
              </w:rPr>
              <w:endnoteReference w:id="9"/>
            </w:r>
            <w:r w:rsidR="00DA0548">
              <w:rPr>
                <w:rStyle w:val="af5"/>
              </w:rPr>
              <w:endnoteReference w:id="10"/>
            </w:r>
            <w:r w:rsidRPr="00FE3C90">
              <w:t>[4-6]</w:t>
            </w:r>
            <w:r w:rsidRPr="00FE3C90">
              <w:t>。已有研究表明，在线教育项目和移动健康应用程序等数字干预措施在提升青少年性健康知识水平和促进行为改变方面具有显著效果</w:t>
            </w:r>
            <w:r w:rsidR="00DA0548">
              <w:rPr>
                <w:rStyle w:val="af5"/>
              </w:rPr>
              <w:endnoteReference w:id="11"/>
            </w:r>
            <w:r w:rsidR="00DA0548">
              <w:rPr>
                <w:rStyle w:val="af5"/>
              </w:rPr>
              <w:endnoteReference w:id="12"/>
            </w:r>
            <w:r w:rsidR="00DA0548">
              <w:rPr>
                <w:rStyle w:val="af5"/>
              </w:rPr>
              <w:endnoteReference w:id="13"/>
            </w:r>
            <w:r w:rsidRPr="00FE3C90">
              <w:t>[7-10]</w:t>
            </w:r>
            <w:r w:rsidRPr="00FE3C90">
              <w:t>。这些平台通过提供灵活、可扩展的传播方式，有效克服了传统健康服务在覆盖面和接受度上的局限，为青少年生殖健康教育开辟了新的可能性。</w:t>
            </w:r>
          </w:p>
          <w:p w14:paraId="249BFA4C" w14:textId="7E509BBA" w:rsidR="00FE3C90" w:rsidRPr="00FE3C90" w:rsidRDefault="00FE3C90" w:rsidP="00FE3C90">
            <w:pPr>
              <w:pStyle w:val="altz"/>
              <w:ind w:firstLine="420"/>
            </w:pPr>
            <w:r w:rsidRPr="00FE3C90">
              <w:t>在中国，</w:t>
            </w:r>
            <w:proofErr w:type="gramStart"/>
            <w:r w:rsidRPr="00FE3C90">
              <w:t>哔</w:t>
            </w:r>
            <w:proofErr w:type="gramEnd"/>
            <w:r w:rsidRPr="00FE3C90">
              <w:t>哩</w:t>
            </w:r>
            <w:proofErr w:type="gramStart"/>
            <w:r w:rsidRPr="00FE3C90">
              <w:t>哔</w:t>
            </w:r>
            <w:proofErr w:type="gramEnd"/>
            <w:r w:rsidRPr="00FE3C90">
              <w:t>哩（</w:t>
            </w:r>
            <w:proofErr w:type="spellStart"/>
            <w:r w:rsidRPr="00FE3C90">
              <w:t>Bilibili</w:t>
            </w:r>
            <w:proofErr w:type="spellEnd"/>
            <w:r w:rsidRPr="00FE3C90">
              <w:t>）作为深受</w:t>
            </w:r>
            <w:r w:rsidRPr="00FE3C90">
              <w:t>Z</w:t>
            </w:r>
            <w:r w:rsidRPr="00FE3C90">
              <w:t>世代欢迎的视频分享平台，已成为青少年获取生殖健康信息的重要渠道。截至</w:t>
            </w:r>
            <w:r w:rsidRPr="00FE3C90">
              <w:t>2024</w:t>
            </w:r>
            <w:r w:rsidRPr="00FE3C90">
              <w:t>年，</w:t>
            </w:r>
            <w:proofErr w:type="spellStart"/>
            <w:r w:rsidRPr="00FE3C90">
              <w:t>Bilibili</w:t>
            </w:r>
            <w:proofErr w:type="spellEnd"/>
            <w:r w:rsidRPr="00FE3C90">
              <w:t>拥有约</w:t>
            </w:r>
            <w:r w:rsidRPr="00FE3C90">
              <w:t>3.</w:t>
            </w:r>
            <w:proofErr w:type="gramStart"/>
            <w:r w:rsidRPr="00FE3C90">
              <w:t>41</w:t>
            </w:r>
            <w:r w:rsidRPr="00FE3C90">
              <w:t>亿月活跃</w:t>
            </w:r>
            <w:proofErr w:type="gramEnd"/>
            <w:r w:rsidRPr="00FE3C90">
              <w:t>用户，其中超过</w:t>
            </w:r>
            <w:r w:rsidRPr="00FE3C90">
              <w:t>80%</w:t>
            </w:r>
            <w:r w:rsidRPr="00FE3C90">
              <w:t>的用户为</w:t>
            </w:r>
            <w:r w:rsidRPr="00FE3C90">
              <w:t>24</w:t>
            </w:r>
            <w:r w:rsidRPr="00FE3C90">
              <w:t>岁以下的年轻群体</w:t>
            </w:r>
            <w:r w:rsidR="00DA0548">
              <w:fldChar w:fldCharType="begin"/>
            </w:r>
            <w:r w:rsidR="00DA0548">
              <w:instrText xml:space="preserve"> NOTEREF _Ref199700398 \f \h </w:instrText>
            </w:r>
            <w:r w:rsidR="00DA0548">
              <w:fldChar w:fldCharType="separate"/>
            </w:r>
            <w:r w:rsidR="00DA0548" w:rsidRPr="00DA0548">
              <w:rPr>
                <w:rStyle w:val="af5"/>
              </w:rPr>
              <w:t>7</w:t>
            </w:r>
            <w:r w:rsidR="00DA0548">
              <w:fldChar w:fldCharType="end"/>
            </w:r>
            <w:r w:rsidRPr="00FE3C90">
              <w:t>[4]</w:t>
            </w:r>
            <w:r w:rsidRPr="00FE3C90">
              <w:t>。这一独特的用户画像使其成为研究青少年生殖健康信息传播效果的理想平台。</w:t>
            </w:r>
            <w:proofErr w:type="spellStart"/>
            <w:r w:rsidRPr="00FE3C90">
              <w:t>Bilibili</w:t>
            </w:r>
            <w:proofErr w:type="spellEnd"/>
            <w:r w:rsidRPr="00FE3C90">
              <w:t>上用户生成内容（</w:t>
            </w:r>
            <w:r w:rsidR="00AF1A5D" w:rsidRPr="00AF1A5D">
              <w:t>User-generated content</w:t>
            </w:r>
            <w:r w:rsidR="00AF1A5D">
              <w:rPr>
                <w:rFonts w:hint="eastAsia"/>
              </w:rPr>
              <w:t xml:space="preserve">, </w:t>
            </w:r>
            <w:r w:rsidRPr="00FE3C90">
              <w:t>UGC</w:t>
            </w:r>
            <w:r w:rsidRPr="00FE3C90">
              <w:t>）的广泛性和多样性为分析青少年健康需求、信息偏好及情感反应提供了丰富的素材，同时也凸显了评估内容质量和可信度的重要性。</w:t>
            </w:r>
          </w:p>
          <w:p w14:paraId="0EDDF05B" w14:textId="2ACECE59" w:rsidR="00FE3C90" w:rsidRPr="00FE3C90" w:rsidRDefault="00FE3C90" w:rsidP="00FE3C90">
            <w:pPr>
              <w:pStyle w:val="altz"/>
              <w:ind w:firstLine="420"/>
            </w:pPr>
            <w:r w:rsidRPr="00FE3C90">
              <w:t>本研究</w:t>
            </w:r>
            <w:r w:rsidR="009E3C67">
              <w:rPr>
                <w:rFonts w:hint="eastAsia"/>
              </w:rPr>
              <w:t>拟</w:t>
            </w:r>
            <w:r w:rsidRPr="00FE3C90">
              <w:t>通过网络文本挖掘技术，系统分析</w:t>
            </w:r>
            <w:proofErr w:type="spellStart"/>
            <w:r w:rsidRPr="00FE3C90">
              <w:t>Bilibili</w:t>
            </w:r>
            <w:proofErr w:type="spellEnd"/>
            <w:r w:rsidRPr="00FE3C90">
              <w:t>平台上与生殖健康相关的视频内容、用户参与行为及情感响应，</w:t>
            </w:r>
            <w:r w:rsidRPr="00FE3C90">
              <w:rPr>
                <w:u w:val="single"/>
              </w:rPr>
              <w:t>旨在挖掘青少年在生殖健康领域的核心诉求和信息缺口</w:t>
            </w:r>
            <w:r w:rsidRPr="00FE3C90">
              <w:t>。网络文本挖掘技术已被证明在公共卫生研究中具有重要价值，能够从海量社交媒体数据中提取关键见解，识别健康相关问题和信息传播的瓶颈</w:t>
            </w:r>
            <w:r w:rsidR="00DA0548">
              <w:rPr>
                <w:rStyle w:val="af5"/>
              </w:rPr>
              <w:endnoteReference w:id="14"/>
            </w:r>
            <w:r w:rsidR="00DA0548">
              <w:rPr>
                <w:rStyle w:val="af5"/>
              </w:rPr>
              <w:endnoteReference w:id="15"/>
            </w:r>
            <w:r w:rsidR="00DA0548">
              <w:rPr>
                <w:rStyle w:val="af5"/>
              </w:rPr>
              <w:endnoteReference w:id="16"/>
            </w:r>
            <w:r w:rsidRPr="00FE3C90">
              <w:t>[11-13]</w:t>
            </w:r>
            <w:r w:rsidRPr="00FE3C90">
              <w:t>。通过深入分析用户评论、讨论内容及情绪反应，本研究</w:t>
            </w:r>
            <w:r w:rsidR="00805983">
              <w:rPr>
                <w:rFonts w:hint="eastAsia"/>
              </w:rPr>
              <w:t>致力于</w:t>
            </w:r>
            <w:r w:rsidRPr="00FE3C90">
              <w:t>揭示青少年对生殖健康内容的接受度和偏好，识别平台内容的质量差距及情感影响，为制定精准的健康教育政策和优化数字平台内容提供数据支持。</w:t>
            </w:r>
          </w:p>
          <w:p w14:paraId="735A961E" w14:textId="59F5581B" w:rsidR="00FE3C90" w:rsidRPr="00FE3C90" w:rsidRDefault="003A1388" w:rsidP="00FE3C90">
            <w:pPr>
              <w:pStyle w:val="altz"/>
              <w:ind w:firstLine="420"/>
            </w:pPr>
            <w:r w:rsidRPr="003A1388">
              <w:t>鉴于数字平台在青少年健康教育中的关键作用，确保在线传播信息的可靠性和全面性至关重要</w:t>
            </w:r>
            <w:r>
              <w:rPr>
                <w:rFonts w:hint="eastAsia"/>
              </w:rPr>
              <w:t>。</w:t>
            </w:r>
            <w:r w:rsidR="00FE3C90" w:rsidRPr="00FE3C90">
              <w:t>由于用户生成内容通常缺乏专业医疗监督，信息的准确性和全面性可能存在隐患</w:t>
            </w:r>
            <w:r w:rsidR="00DA0548">
              <w:rPr>
                <w:rStyle w:val="af5"/>
              </w:rPr>
              <w:endnoteReference w:id="17"/>
            </w:r>
            <w:r w:rsidR="00DA0548">
              <w:rPr>
                <w:rStyle w:val="af5"/>
              </w:rPr>
              <w:endnoteReference w:id="18"/>
            </w:r>
            <w:r w:rsidR="00FE3C90" w:rsidRPr="00FE3C90">
              <w:t>[14, 15]</w:t>
            </w:r>
            <w:r w:rsidR="00FE3C90" w:rsidRPr="00FE3C90">
              <w:t>。本研究</w:t>
            </w:r>
            <w:r>
              <w:rPr>
                <w:rFonts w:hint="eastAsia"/>
              </w:rPr>
              <w:t>拟</w:t>
            </w:r>
            <w:r w:rsidR="00FE3C90" w:rsidRPr="00FE3C90">
              <w:t>通过考察</w:t>
            </w:r>
            <w:proofErr w:type="spellStart"/>
            <w:r w:rsidR="00FE3C90" w:rsidRPr="00FE3C90">
              <w:t>Bilibili</w:t>
            </w:r>
            <w:proofErr w:type="spellEnd"/>
            <w:r w:rsidR="00FE3C90" w:rsidRPr="00FE3C90">
              <w:t>平台上生殖健康视频的上传者背景、内容覆盖范围、用户参与模式及情感反馈，</w:t>
            </w:r>
            <w:r>
              <w:rPr>
                <w:rFonts w:hint="eastAsia"/>
              </w:rPr>
              <w:t>进而</w:t>
            </w:r>
            <w:r w:rsidR="00FE3C90" w:rsidRPr="00FE3C90">
              <w:t>系统评估其传播效果，识别关键的信息需求和内容不足。</w:t>
            </w:r>
            <w:r>
              <w:rPr>
                <w:rFonts w:hint="eastAsia"/>
              </w:rPr>
              <w:t>相关</w:t>
            </w:r>
            <w:r w:rsidR="00FE3C90" w:rsidRPr="00FE3C90">
              <w:t>研究成果</w:t>
            </w:r>
            <w:r>
              <w:rPr>
                <w:rFonts w:hint="eastAsia"/>
              </w:rPr>
              <w:t>有望</w:t>
            </w:r>
            <w:r w:rsidR="00FE3C90" w:rsidRPr="00FE3C90">
              <w:t>为提升数字生殖健康干预措施的质量和影响力提供科学依据，助力青少年获得准确、全面且具有情感共鸣的健康信息，推动中国青少年生殖健康教育事业的进步。</w:t>
            </w:r>
          </w:p>
          <w:p w14:paraId="4F68A580" w14:textId="549FCC4B" w:rsidR="00FC0A2B" w:rsidRDefault="005F5531" w:rsidP="00FC0A2B">
            <w:pPr>
              <w:pStyle w:val="2"/>
              <w:spacing w:before="156" w:after="156"/>
            </w:pPr>
            <w:r w:rsidRPr="005F5531">
              <w:t>国内外研究概况</w:t>
            </w:r>
          </w:p>
          <w:p w14:paraId="79A91C97" w14:textId="42AC1E00" w:rsidR="00C7023F" w:rsidRPr="00C7023F" w:rsidRDefault="00C7023F" w:rsidP="00C7023F">
            <w:pPr>
              <w:pStyle w:val="altz"/>
              <w:ind w:firstLine="420"/>
              <w:rPr>
                <w:rFonts w:hint="eastAsia"/>
              </w:rPr>
            </w:pPr>
            <w:r w:rsidRPr="00C7023F">
              <w:t>国内外在青少年生殖健康教育领域的研究均显示出社交媒体和数字平台的巨大潜力，但因文</w:t>
            </w:r>
            <w:r w:rsidRPr="00C7023F">
              <w:lastRenderedPageBreak/>
              <w:t>化背景和研究深度差异，呈现出不同特点。国外研究以欧美和非洲为重点，证实数字干预措施能显著提升青少年性健康知识水平，并促进行为改变，同时关注隐私保护和情绪反应等挑战。国内研究则受传统观念限制，长期聚焦学校教育，近年来逐渐转向</w:t>
            </w:r>
            <w:proofErr w:type="spellStart"/>
            <w:r w:rsidR="0015502B" w:rsidRPr="00657202">
              <w:rPr>
                <w:rFonts w:hint="eastAsia"/>
              </w:rPr>
              <w:t>Bilibili</w:t>
            </w:r>
            <w:proofErr w:type="spellEnd"/>
            <w:r w:rsidRPr="00C7023F">
              <w:t>等社交媒体平台，探索其在健康传播中的作用，但内容质量参差不齐且对青少年互动行为的深入分析不足。</w:t>
            </w:r>
            <w:r w:rsidR="00CD654E" w:rsidRPr="005F5531">
              <w:t>目前国内外在数字平台上的青少年生殖健康教育研究虽然已取得一定进展，但仍存在明显差异和不足。</w:t>
            </w:r>
          </w:p>
          <w:p w14:paraId="5012F360" w14:textId="4923D594" w:rsidR="005F5531" w:rsidRPr="005F5531" w:rsidRDefault="005F5531" w:rsidP="005F5531">
            <w:pPr>
              <w:pStyle w:val="3"/>
              <w:spacing w:before="156" w:after="156"/>
              <w:rPr>
                <w:rFonts w:hint="eastAsia"/>
              </w:rPr>
            </w:pPr>
            <w:r w:rsidRPr="00E92005">
              <w:rPr>
                <w:rFonts w:hint="eastAsia"/>
              </w:rPr>
              <w:t>国外研究概况</w:t>
            </w:r>
          </w:p>
          <w:p w14:paraId="40AE60E7" w14:textId="77777777" w:rsidR="004E1B04" w:rsidRPr="004E1B04" w:rsidRDefault="004E1B04" w:rsidP="004E1B04">
            <w:pPr>
              <w:pStyle w:val="altz"/>
              <w:ind w:firstLine="420"/>
            </w:pPr>
            <w:r w:rsidRPr="004E1B04">
              <w:t>国外学术界在青少年生殖健康教育领域的研究起步较早，尤其是在社交媒体和数字平台的应用方面，已形成较为系统的理论框架和实证成果。这些研究主要集中在欧美国家及部分发展中国家，探讨了数字技术如何为青少年提供健康信息，以及随之而来的机遇与挑战。</w:t>
            </w:r>
          </w:p>
          <w:p w14:paraId="7CC86325" w14:textId="66E53190" w:rsidR="004E1B04" w:rsidRPr="004E1B04" w:rsidRDefault="004E1B04" w:rsidP="004E1B04">
            <w:pPr>
              <w:pStyle w:val="altz"/>
              <w:ind w:firstLine="420"/>
            </w:pPr>
            <w:r w:rsidRPr="004E1B04">
              <w:t>在北美地区，学者们发现，社交媒体和移动应用程序等数字干预措施在提升青少年性健康知识方面具有显著效果。</w:t>
            </w:r>
            <w:r w:rsidR="003B4FD9">
              <w:rPr>
                <w:rFonts w:hint="eastAsia"/>
              </w:rPr>
              <w:t>2020</w:t>
            </w:r>
            <w:r w:rsidR="003B4FD9">
              <w:rPr>
                <w:rFonts w:hint="eastAsia"/>
              </w:rPr>
              <w:t>年的一项</w:t>
            </w:r>
            <w:r w:rsidRPr="004E1B04">
              <w:t>研究表明，社交媒体为被称为</w:t>
            </w:r>
            <w:r w:rsidRPr="004E1B04">
              <w:t>“</w:t>
            </w:r>
            <w:r w:rsidRPr="004E1B04">
              <w:t>数字原住民</w:t>
            </w:r>
            <w:r w:rsidRPr="004E1B04">
              <w:t>”</w:t>
            </w:r>
            <w:r w:rsidRPr="004E1B04">
              <w:t>的青少年提供了便捷的信息获取渠道，尤其是在涉及敏感话题如避孕和性病预防时表现尤为</w:t>
            </w:r>
            <w:r w:rsidR="00B62D1C">
              <w:rPr>
                <w:rFonts w:hint="eastAsia"/>
              </w:rPr>
              <w:t>凸</w:t>
            </w:r>
            <w:r w:rsidRPr="004E1B04">
              <w:t>出</w:t>
            </w:r>
            <w:r w:rsidR="001B2DE5">
              <w:rPr>
                <w:rStyle w:val="af5"/>
              </w:rPr>
              <w:endnoteReference w:id="19"/>
            </w:r>
            <w:r w:rsidRPr="004E1B04">
              <w:t>。该研究</w:t>
            </w:r>
            <w:r w:rsidR="000B399A">
              <w:rPr>
                <w:rFonts w:hint="eastAsia"/>
              </w:rPr>
              <w:t>同时</w:t>
            </w:r>
            <w:r w:rsidRPr="004E1B04">
              <w:t>指出，信息传播</w:t>
            </w:r>
            <w:r w:rsidR="00790F51">
              <w:rPr>
                <w:rFonts w:hint="eastAsia"/>
              </w:rPr>
              <w:t>在具备高</w:t>
            </w:r>
            <w:r w:rsidRPr="004E1B04">
              <w:t>便利性</w:t>
            </w:r>
            <w:r w:rsidR="00790F51">
              <w:rPr>
                <w:rFonts w:hint="eastAsia"/>
              </w:rPr>
              <w:t>的同时</w:t>
            </w:r>
            <w:r w:rsidRPr="004E1B04">
              <w:t>伴随着隐私泄露和心理压力的风险，提示未来的教育设计需更加注重保护青少年用户的个人信息和心理健康。</w:t>
            </w:r>
            <w:r w:rsidR="00B62D1C">
              <w:rPr>
                <w:rFonts w:hint="eastAsia"/>
              </w:rPr>
              <w:t>以上研究</w:t>
            </w:r>
            <w:r w:rsidRPr="004E1B04">
              <w:t>不仅揭示了数字平台</w:t>
            </w:r>
            <w:r w:rsidR="00790F51">
              <w:rPr>
                <w:rFonts w:hint="eastAsia"/>
              </w:rPr>
              <w:t>在生殖健康教育传播方面</w:t>
            </w:r>
            <w:r w:rsidRPr="004E1B04">
              <w:t>的潜力，也为其应用</w:t>
            </w:r>
            <w:r w:rsidR="00790F51">
              <w:rPr>
                <w:rFonts w:hint="eastAsia"/>
              </w:rPr>
              <w:t>的规范性和可靠性</w:t>
            </w:r>
            <w:r w:rsidRPr="004E1B04">
              <w:t>提出了更高的要求。</w:t>
            </w:r>
          </w:p>
          <w:p w14:paraId="2E906B7E" w14:textId="10A82FC1" w:rsidR="004E1B04" w:rsidRPr="004E1B04" w:rsidRDefault="00BD2E38" w:rsidP="00C92686">
            <w:pPr>
              <w:pStyle w:val="altz"/>
              <w:ind w:firstLine="420"/>
            </w:pPr>
            <w:r>
              <w:rPr>
                <w:rFonts w:hint="eastAsia"/>
              </w:rPr>
              <w:t>在</w:t>
            </w:r>
            <w:bookmarkStart w:id="2" w:name="OLE_LINK2"/>
            <w:r w:rsidR="004E1B04" w:rsidRPr="004E1B04">
              <w:t>非洲撒哈拉以南地区</w:t>
            </w:r>
            <w:bookmarkEnd w:id="2"/>
            <w:r w:rsidR="000B399A" w:rsidRPr="000B399A">
              <w:t>（</w:t>
            </w:r>
            <w:r w:rsidR="00C92686" w:rsidRPr="00C92686">
              <w:t>Sub-Saharan Africa</w:t>
            </w:r>
            <w:r w:rsidR="00C92686">
              <w:rPr>
                <w:rFonts w:hint="eastAsia"/>
              </w:rPr>
              <w:t>，</w:t>
            </w:r>
            <w:r w:rsidR="000B399A" w:rsidRPr="000B399A">
              <w:t>SSA</w:t>
            </w:r>
            <w:r w:rsidR="000B399A" w:rsidRPr="000B399A">
              <w:t>）</w:t>
            </w:r>
            <w:r w:rsidR="004E1B04" w:rsidRPr="004E1B04">
              <w:t>和印度等发展中国家，研究者</w:t>
            </w:r>
            <w:r w:rsidR="00C7023F">
              <w:rPr>
                <w:rFonts w:hint="eastAsia"/>
              </w:rPr>
              <w:t>较为</w:t>
            </w:r>
            <w:r w:rsidR="004E1B04" w:rsidRPr="004E1B04">
              <w:t>关注数字平台在弥补传统教育资源不足方面的作用。</w:t>
            </w:r>
            <w:r w:rsidR="00C92686">
              <w:rPr>
                <w:rFonts w:hint="eastAsia"/>
              </w:rPr>
              <w:t>自</w:t>
            </w:r>
            <w:r w:rsidR="00C92686">
              <w:rPr>
                <w:rFonts w:hint="eastAsia"/>
              </w:rPr>
              <w:t>2011</w:t>
            </w:r>
            <w:r w:rsidR="00C92686">
              <w:rPr>
                <w:rFonts w:hint="eastAsia"/>
              </w:rPr>
              <w:t>年设立的项目——</w:t>
            </w:r>
            <w:r w:rsidR="00C92686" w:rsidRPr="00C92686">
              <w:t>非洲虚拟大学（</w:t>
            </w:r>
            <w:r w:rsidR="00C92686" w:rsidRPr="00C92686">
              <w:t>African Virtual University</w:t>
            </w:r>
            <w:r w:rsidR="00C92686">
              <w:rPr>
                <w:rFonts w:hint="eastAsia"/>
              </w:rPr>
              <w:t xml:space="preserve">, </w:t>
            </w:r>
            <w:r w:rsidR="00C92686" w:rsidRPr="00C92686">
              <w:t>AVU</w:t>
            </w:r>
            <w:r w:rsidR="00C92686" w:rsidRPr="00C92686">
              <w:t>）通过在线课程显著扩大了高等教育覆盖面，截至</w:t>
            </w:r>
            <w:r w:rsidR="00C92686" w:rsidRPr="00C92686">
              <w:t>2013</w:t>
            </w:r>
            <w:r w:rsidR="00C92686" w:rsidRPr="00C92686">
              <w:t>年在</w:t>
            </w:r>
            <w:r w:rsidR="00C92686" w:rsidRPr="00C92686">
              <w:t>27</w:t>
            </w:r>
            <w:r w:rsidR="00C92686" w:rsidRPr="00C92686">
              <w:t>个</w:t>
            </w:r>
            <w:r w:rsidR="00C92686" w:rsidRPr="00C92686">
              <w:t>SSA</w:t>
            </w:r>
            <w:r w:rsidR="00C92686" w:rsidRPr="00C92686">
              <w:t>国家培养了超过</w:t>
            </w:r>
            <w:r w:rsidR="00C92686" w:rsidRPr="00C92686">
              <w:t>4</w:t>
            </w:r>
            <w:r w:rsidR="00C92686" w:rsidRPr="00C92686">
              <w:t>万名毕业生，尤其惠及偏远地区学生</w:t>
            </w:r>
            <w:r w:rsidR="00C92686">
              <w:rPr>
                <w:rStyle w:val="af5"/>
              </w:rPr>
              <w:endnoteReference w:id="20"/>
            </w:r>
            <w:r w:rsidR="00C92686">
              <w:rPr>
                <w:rFonts w:hint="eastAsia"/>
              </w:rPr>
              <w:t>。</w:t>
            </w:r>
            <w:r w:rsidR="003B4FD9">
              <w:rPr>
                <w:rFonts w:hint="eastAsia"/>
              </w:rPr>
              <w:t>2022</w:t>
            </w:r>
            <w:r w:rsidR="003B4FD9">
              <w:rPr>
                <w:rFonts w:hint="eastAsia"/>
              </w:rPr>
              <w:t>年</w:t>
            </w:r>
            <w:r w:rsidR="004E1B04" w:rsidRPr="004E1B04">
              <w:t>一项针对印度少女的调查显示，社交媒体使用频率与性与生殖健康（</w:t>
            </w:r>
            <w:r w:rsidR="004E1B04" w:rsidRPr="004E1B04">
              <w:t>SRH</w:t>
            </w:r>
            <w:r w:rsidR="004E1B04" w:rsidRPr="004E1B04">
              <w:t>）知识水平呈正相关，尤其在城市地区和教育程度较高的群体中效果更为显著</w:t>
            </w:r>
            <w:r w:rsidR="001B2DE5">
              <w:rPr>
                <w:rStyle w:val="af5"/>
              </w:rPr>
              <w:endnoteReference w:id="21"/>
            </w:r>
            <w:r w:rsidR="004E1B04" w:rsidRPr="004E1B04">
              <w:t>。这</w:t>
            </w:r>
            <w:r w:rsidR="00C92686">
              <w:rPr>
                <w:rFonts w:hint="eastAsia"/>
              </w:rPr>
              <w:t>些研究</w:t>
            </w:r>
            <w:r w:rsidR="004E1B04" w:rsidRPr="004E1B04">
              <w:t>表明，数字平台在发展中国家具有缩小健康教育差距的潜力，但其效果受限于网络普及率和内容质量的差异。</w:t>
            </w:r>
            <w:r w:rsidR="006226E6">
              <w:rPr>
                <w:rFonts w:hint="eastAsia"/>
              </w:rPr>
              <w:t>这些研究表明</w:t>
            </w:r>
            <w:r w:rsidR="004E1B04" w:rsidRPr="004E1B04">
              <w:t>，</w:t>
            </w:r>
            <w:r w:rsidR="00C7023F">
              <w:rPr>
                <w:rFonts w:hint="eastAsia"/>
              </w:rPr>
              <w:t>基于数字平台的生殖健康教育传播</w:t>
            </w:r>
            <w:r w:rsidR="004E1B04" w:rsidRPr="004E1B04">
              <w:t>应结合本地文化和教育背景优化</w:t>
            </w:r>
            <w:r w:rsidR="00C7023F">
              <w:rPr>
                <w:rFonts w:hint="eastAsia"/>
              </w:rPr>
              <w:t>相应</w:t>
            </w:r>
            <w:r w:rsidR="004E1B04" w:rsidRPr="004E1B04">
              <w:t>内容，以提升其适用性。</w:t>
            </w:r>
          </w:p>
          <w:p w14:paraId="75788DB9" w14:textId="46516B71" w:rsidR="004E1B04" w:rsidRPr="004E1B04" w:rsidRDefault="004E1B04" w:rsidP="004E1B04">
            <w:pPr>
              <w:pStyle w:val="altz"/>
              <w:ind w:firstLine="420"/>
            </w:pPr>
            <w:r w:rsidRPr="004E1B04">
              <w:t>国际学术界还从行为与心理的视角探讨了青少年在社交媒体上的互动模式。</w:t>
            </w:r>
            <w:r w:rsidR="004E269F">
              <w:rPr>
                <w:rFonts w:hint="eastAsia"/>
              </w:rPr>
              <w:t>有</w:t>
            </w:r>
            <w:r w:rsidRPr="004E1B04">
              <w:t>研究分析了青少年在讨论避孕和流产等话题时的情绪反应和在线行为，发现</w:t>
            </w:r>
            <w:r w:rsidR="004E269F">
              <w:rPr>
                <w:rFonts w:hint="eastAsia"/>
              </w:rPr>
              <w:t>青少年</w:t>
            </w:r>
            <w:r w:rsidR="004E269F">
              <w:rPr>
                <w:rFonts w:hint="eastAsia"/>
              </w:rPr>
              <w:t>既依赖各类</w:t>
            </w:r>
            <w:r w:rsidRPr="004E1B04">
              <w:t>社交媒体</w:t>
            </w:r>
            <w:r w:rsidR="004E269F">
              <w:rPr>
                <w:rFonts w:hint="eastAsia"/>
              </w:rPr>
              <w:t>平台作为信息来源</w:t>
            </w:r>
            <w:r w:rsidRPr="004E1B04">
              <w:t>，也</w:t>
            </w:r>
            <w:r w:rsidR="004E269F">
              <w:rPr>
                <w:rFonts w:hint="eastAsia"/>
              </w:rPr>
              <w:t>存在</w:t>
            </w:r>
            <w:r w:rsidRPr="004E1B04">
              <w:t>因信息过载或</w:t>
            </w:r>
            <w:r w:rsidR="004E269F">
              <w:rPr>
                <w:rFonts w:hint="eastAsia"/>
              </w:rPr>
              <w:t>平台的</w:t>
            </w:r>
            <w:r w:rsidRPr="004E1B04">
              <w:t>不当内容</w:t>
            </w:r>
            <w:r w:rsidR="004E269F">
              <w:rPr>
                <w:rFonts w:hint="eastAsia"/>
              </w:rPr>
              <w:t>而被</w:t>
            </w:r>
            <w:r w:rsidRPr="004E1B04">
              <w:t>引发负面情绪</w:t>
            </w:r>
            <w:r w:rsidR="004E269F">
              <w:rPr>
                <w:rFonts w:hint="eastAsia"/>
              </w:rPr>
              <w:t>的情况</w:t>
            </w:r>
            <w:r w:rsidR="00657202">
              <w:rPr>
                <w:rStyle w:val="af5"/>
              </w:rPr>
              <w:endnoteReference w:id="22"/>
            </w:r>
            <w:r w:rsidRPr="004E1B04">
              <w:t>。</w:t>
            </w:r>
            <w:r w:rsidR="00C7023F">
              <w:rPr>
                <w:rFonts w:hint="eastAsia"/>
              </w:rPr>
              <w:t>由此</w:t>
            </w:r>
            <w:r w:rsidR="004E269F">
              <w:rPr>
                <w:rFonts w:hint="eastAsia"/>
              </w:rPr>
              <w:t>可见</w:t>
            </w:r>
            <w:r w:rsidRPr="004E1B04">
              <w:t>，</w:t>
            </w:r>
            <w:r w:rsidR="006226E6">
              <w:rPr>
                <w:rFonts w:hint="eastAsia"/>
              </w:rPr>
              <w:t>本</w:t>
            </w:r>
            <w:r w:rsidRPr="004E1B04">
              <w:t>领域对行为影响的深入分析仍显</w:t>
            </w:r>
            <w:r w:rsidR="006226E6">
              <w:rPr>
                <w:rFonts w:hint="eastAsia"/>
              </w:rPr>
              <w:t>匮乏</w:t>
            </w:r>
            <w:r w:rsidRPr="004E1B04">
              <w:t>，这为后续研究提供了</w:t>
            </w:r>
            <w:r w:rsidR="004E269F">
              <w:rPr>
                <w:rFonts w:hint="eastAsia"/>
              </w:rPr>
              <w:t>参考</w:t>
            </w:r>
            <w:r w:rsidRPr="004E1B04">
              <w:t>方向。</w:t>
            </w:r>
          </w:p>
          <w:p w14:paraId="4040778F" w14:textId="083845C1" w:rsidR="004E1B04" w:rsidRPr="004E1B04" w:rsidRDefault="004E1B04" w:rsidP="004E269F">
            <w:pPr>
              <w:pStyle w:val="altz"/>
              <w:ind w:firstLine="420"/>
              <w:rPr>
                <w:rFonts w:hint="eastAsia"/>
              </w:rPr>
            </w:pPr>
            <w:r w:rsidRPr="004E1B04">
              <w:t>总的来说，国外研究通过理论探索与实证分析，揭示了数字平台在青少年生殖健康教育中的双重作用</w:t>
            </w:r>
            <w:r w:rsidRPr="004E1B04">
              <w:t>——</w:t>
            </w:r>
            <w:r w:rsidRPr="004E1B04">
              <w:t>既是知识传播的有效工具，也带来了隐私、心理</w:t>
            </w:r>
            <w:r w:rsidR="00C92686">
              <w:rPr>
                <w:rFonts w:hint="eastAsia"/>
              </w:rPr>
              <w:t>、</w:t>
            </w:r>
            <w:r w:rsidRPr="004E1B04">
              <w:t>内容质量</w:t>
            </w:r>
            <w:r w:rsidR="00C92686" w:rsidRPr="00C92686">
              <w:t>和文化适应性</w:t>
            </w:r>
            <w:r w:rsidRPr="004E1B04">
              <w:t>等多方面的挑战。这些成果为本研究提供了重要的理论依据和实践参考，尤其是在理解青少年在线行为和设计干预措施方面具有启发意义。</w:t>
            </w:r>
          </w:p>
          <w:p w14:paraId="7705AB92" w14:textId="1DDB09ED" w:rsidR="005F5531" w:rsidRDefault="005F5531" w:rsidP="005F5531">
            <w:pPr>
              <w:pStyle w:val="3"/>
              <w:spacing w:before="156" w:after="156"/>
              <w:rPr>
                <w:rFonts w:hint="eastAsia"/>
              </w:rPr>
            </w:pPr>
            <w:bookmarkStart w:id="3" w:name="OLE_LINK1"/>
            <w:r w:rsidRPr="00E92005">
              <w:rPr>
                <w:rFonts w:hint="eastAsia"/>
              </w:rPr>
              <w:t>国内研究概况</w:t>
            </w:r>
          </w:p>
          <w:bookmarkEnd w:id="3"/>
          <w:p w14:paraId="3E3305C3" w14:textId="11430F71" w:rsidR="009750BB" w:rsidRPr="00523691" w:rsidRDefault="009750BB" w:rsidP="009750BB">
            <w:pPr>
              <w:pStyle w:val="altz"/>
              <w:ind w:firstLine="420"/>
            </w:pPr>
            <w:r w:rsidRPr="00523691">
              <w:t>相较于国外，国内对青少年生殖健康教育的系统研究起步较晚，早期相关工作多以学校教育和公共卫生体系为主，内容相对保守，且多聚焦于基础知识的普及和传统健康观念的强化。</w:t>
            </w:r>
            <w:r w:rsidRPr="00523691">
              <w:t>21</w:t>
            </w:r>
            <w:r w:rsidRPr="00523691">
              <w:t>世纪初，</w:t>
            </w:r>
            <w:r w:rsidR="006226E6">
              <w:rPr>
                <w:rFonts w:hint="eastAsia"/>
              </w:rPr>
              <w:t>虽然</w:t>
            </w:r>
            <w:r w:rsidRPr="00523691">
              <w:t>中国政府已陆续出台了加强中小学生青春期卫生教育的政策，但受传统文化观念和政策限制，学校性与生殖健康教育在实际落实中仍面临敏感话题规避、课程覆盖不足等突出问题</w:t>
            </w:r>
            <w:bookmarkStart w:id="4" w:name="_Ref199709608"/>
            <w:r>
              <w:rPr>
                <w:rStyle w:val="af5"/>
              </w:rPr>
              <w:endnoteReference w:id="23"/>
            </w:r>
            <w:bookmarkStart w:id="5" w:name="_Ref199709611"/>
            <w:bookmarkEnd w:id="4"/>
            <w:r>
              <w:rPr>
                <w:rStyle w:val="af5"/>
              </w:rPr>
              <w:endnoteReference w:id="24"/>
            </w:r>
            <w:bookmarkEnd w:id="5"/>
            <w:r w:rsidR="006226E6">
              <w:rPr>
                <w:rFonts w:hint="eastAsia"/>
              </w:rPr>
              <w:t>。</w:t>
            </w:r>
            <w:r w:rsidR="007C3703">
              <w:rPr>
                <w:rFonts w:hint="eastAsia"/>
              </w:rPr>
              <w:t>2019</w:t>
            </w:r>
            <w:r w:rsidR="007C3703">
              <w:rPr>
                <w:rFonts w:hint="eastAsia"/>
              </w:rPr>
              <w:t>年的一项</w:t>
            </w:r>
            <w:r w:rsidRPr="00523691">
              <w:t>全国性大样本调查表明，青少年整体生殖健康知识水平不高，及格率普遍偏低，多项基本知识存在显著盲区，且女性、农村、流动及低年龄段青少年为重点弱势群体</w:t>
            </w:r>
            <w:r>
              <w:rPr>
                <w:rStyle w:val="af5"/>
              </w:rPr>
              <w:endnoteReference w:id="25"/>
            </w:r>
            <w:r w:rsidRPr="00523691">
              <w:t>。</w:t>
            </w:r>
          </w:p>
          <w:p w14:paraId="0D00B500" w14:textId="638950A2" w:rsidR="00657202" w:rsidRDefault="00657202" w:rsidP="00657202">
            <w:pPr>
              <w:pStyle w:val="altz"/>
              <w:ind w:firstLine="420"/>
            </w:pPr>
            <w:r w:rsidRPr="00657202">
              <w:rPr>
                <w:rFonts w:hint="eastAsia"/>
              </w:rPr>
              <w:t>传统教育模式的局限性是国内研究的一个重要议题。</w:t>
            </w:r>
            <w:r w:rsidR="009750BB">
              <w:rPr>
                <w:rFonts w:hint="eastAsia"/>
              </w:rPr>
              <w:t>2013</w:t>
            </w:r>
            <w:r w:rsidR="009750BB">
              <w:rPr>
                <w:rFonts w:hint="eastAsia"/>
              </w:rPr>
              <w:t>年，</w:t>
            </w:r>
            <w:r w:rsidRPr="00657202">
              <w:rPr>
                <w:rFonts w:hint="eastAsia"/>
              </w:rPr>
              <w:t>一项政策分析指出，由于文化观念和政策限制，学校教育在涉及性与生殖健康等敏感话题时往往避而不谈，导致青少年在相关知识上存在显著盲区</w:t>
            </w:r>
            <w:r>
              <w:rPr>
                <w:rStyle w:val="af5"/>
              </w:rPr>
              <w:endnoteReference w:id="26"/>
            </w:r>
            <w:r w:rsidRPr="00657202">
              <w:rPr>
                <w:rFonts w:hint="eastAsia"/>
              </w:rPr>
              <w:t>。这种现状促使研究者探索新的教育渠道，以满足青少年日益增长的信息需求。</w:t>
            </w:r>
          </w:p>
          <w:p w14:paraId="5A92BA6D" w14:textId="722DFE0E" w:rsidR="009750BB" w:rsidRPr="00523691" w:rsidRDefault="009750BB" w:rsidP="009750BB">
            <w:pPr>
              <w:pStyle w:val="altz"/>
              <w:ind w:firstLine="420"/>
            </w:pPr>
            <w:r w:rsidRPr="00523691">
              <w:t>伴随社会环境变化和互联网普及，青少年获取生殖健康信息的渠道逐渐多元。早在</w:t>
            </w:r>
            <w:r w:rsidRPr="00523691">
              <w:t>2006</w:t>
            </w:r>
            <w:r w:rsidRPr="00523691">
              <w:t>年</w:t>
            </w:r>
            <w:r>
              <w:rPr>
                <w:rFonts w:hint="eastAsia"/>
              </w:rPr>
              <w:t>的</w:t>
            </w:r>
            <w:r>
              <w:rPr>
                <w:rFonts w:hint="eastAsia"/>
              </w:rPr>
              <w:lastRenderedPageBreak/>
              <w:t>一项研究</w:t>
            </w:r>
            <w:r w:rsidRPr="00523691">
              <w:t>，</w:t>
            </w:r>
            <w:r>
              <w:rPr>
                <w:rFonts w:hint="eastAsia"/>
              </w:rPr>
              <w:t>就</w:t>
            </w:r>
            <w:r w:rsidRPr="00657202">
              <w:rPr>
                <w:rFonts w:hint="eastAsia"/>
                <w:color w:val="000000" w:themeColor="text1"/>
              </w:rPr>
              <w:t>曾探讨互联网在国内性教育中的可行性，</w:t>
            </w:r>
            <w:r>
              <w:rPr>
                <w:rFonts w:hint="eastAsia"/>
                <w:color w:val="000000" w:themeColor="text1"/>
              </w:rPr>
              <w:t>并</w:t>
            </w:r>
            <w:r w:rsidRPr="00523691">
              <w:t>指</w:t>
            </w:r>
            <w:proofErr w:type="gramStart"/>
            <w:r w:rsidRPr="00523691">
              <w:t>出网络</w:t>
            </w:r>
            <w:proofErr w:type="gramEnd"/>
            <w:r w:rsidRPr="00523691">
              <w:t>平台具备灵活性与广覆盖优势，但也强调内容的专业性与系统性需加强，以确保教育质量</w:t>
            </w:r>
            <w:r>
              <w:rPr>
                <w:rFonts w:hint="eastAsia"/>
              </w:rPr>
              <w:t>和效果</w:t>
            </w:r>
            <w:r>
              <w:rPr>
                <w:rStyle w:val="af5"/>
              </w:rPr>
              <w:endnoteReference w:id="27"/>
            </w:r>
            <w:r w:rsidRPr="00523691">
              <w:t>。近年来，青少年通过书刊、同伴、网络、影视、社交媒体等多元渠道</w:t>
            </w:r>
            <w:r w:rsidRPr="00523691">
              <w:t>“</w:t>
            </w:r>
            <w:r w:rsidRPr="00523691">
              <w:t>自学</w:t>
            </w:r>
            <w:r w:rsidRPr="00523691">
              <w:t>”</w:t>
            </w:r>
            <w:r w:rsidRPr="00523691">
              <w:t>为主，非正式信息来源已成为主流，但其科学性和权威性参差不齐</w:t>
            </w:r>
            <w:r w:rsidR="0081349F">
              <w:fldChar w:fldCharType="begin"/>
            </w:r>
            <w:r w:rsidR="0081349F">
              <w:instrText xml:space="preserve"> NOTEREF _Ref199709608 \f \h </w:instrText>
            </w:r>
            <w:r w:rsidR="0081349F">
              <w:fldChar w:fldCharType="separate"/>
            </w:r>
            <w:r w:rsidR="0081349F" w:rsidRPr="0081349F">
              <w:rPr>
                <w:rStyle w:val="af5"/>
              </w:rPr>
              <w:t>22</w:t>
            </w:r>
            <w:r w:rsidR="0081349F">
              <w:fldChar w:fldCharType="end"/>
            </w:r>
            <w:r w:rsidR="0081349F">
              <w:fldChar w:fldCharType="begin"/>
            </w:r>
            <w:r w:rsidR="0081349F">
              <w:instrText xml:space="preserve"> NOTEREF _Ref199709611 \f \h </w:instrText>
            </w:r>
            <w:r w:rsidR="0081349F">
              <w:fldChar w:fldCharType="separate"/>
            </w:r>
            <w:r w:rsidR="0081349F" w:rsidRPr="0081349F">
              <w:rPr>
                <w:rStyle w:val="af5"/>
              </w:rPr>
              <w:t>23</w:t>
            </w:r>
            <w:r w:rsidR="0081349F">
              <w:fldChar w:fldCharType="end"/>
            </w:r>
            <w:r w:rsidRPr="00523691">
              <w:t>。</w:t>
            </w:r>
          </w:p>
          <w:p w14:paraId="6F2C86FB" w14:textId="66B56986" w:rsidR="00657202" w:rsidRPr="00657202" w:rsidRDefault="00657202" w:rsidP="00657202">
            <w:pPr>
              <w:pStyle w:val="altz"/>
              <w:ind w:firstLine="420"/>
              <w:rPr>
                <w:rFonts w:hint="eastAsia"/>
              </w:rPr>
            </w:pPr>
            <w:r w:rsidRPr="00657202">
              <w:rPr>
                <w:rFonts w:hint="eastAsia"/>
              </w:rPr>
              <w:t>社交媒体作为一种新兴工具，</w:t>
            </w:r>
            <w:r w:rsidR="0081349F" w:rsidRPr="00523691">
              <w:t>国内学界</w:t>
            </w:r>
            <w:r w:rsidR="0081349F">
              <w:rPr>
                <w:rFonts w:hint="eastAsia"/>
              </w:rPr>
              <w:t>正</w:t>
            </w:r>
            <w:r w:rsidR="0081349F" w:rsidRPr="00523691">
              <w:t>逐步关注其在健康教育知识传播中的作用</w:t>
            </w:r>
            <w:r w:rsidR="0081349F">
              <w:rPr>
                <w:rFonts w:hint="eastAsia"/>
              </w:rPr>
              <w:t>，</w:t>
            </w:r>
            <w:r w:rsidR="0081349F" w:rsidRPr="00657202">
              <w:rPr>
                <w:rFonts w:hint="eastAsia"/>
              </w:rPr>
              <w:t>尤其是一些新兴平台</w:t>
            </w:r>
            <w:proofErr w:type="gramStart"/>
            <w:r w:rsidR="0081349F" w:rsidRPr="00657202">
              <w:rPr>
                <w:rFonts w:hint="eastAsia"/>
              </w:rPr>
              <w:t>如</w:t>
            </w:r>
            <w:r w:rsidR="0081349F">
              <w:rPr>
                <w:rFonts w:hint="eastAsia"/>
              </w:rPr>
              <w:t>抖音、</w:t>
            </w:r>
            <w:r w:rsidR="0081349F" w:rsidRPr="00657202">
              <w:rPr>
                <w:rFonts w:hint="eastAsia"/>
              </w:rPr>
              <w:t>哔哩哔</w:t>
            </w:r>
            <w:proofErr w:type="gramEnd"/>
            <w:r w:rsidR="0081349F" w:rsidRPr="00657202">
              <w:rPr>
                <w:rFonts w:hint="eastAsia"/>
              </w:rPr>
              <w:t>哩在青少年群体中的应用潜力</w:t>
            </w:r>
            <w:r w:rsidRPr="00657202">
              <w:rPr>
                <w:rFonts w:hint="eastAsia"/>
              </w:rPr>
              <w:t>。</w:t>
            </w:r>
            <w:r w:rsidR="0081349F">
              <w:rPr>
                <w:rFonts w:hint="eastAsia"/>
              </w:rPr>
              <w:t>2023</w:t>
            </w:r>
            <w:r w:rsidR="0081349F">
              <w:rPr>
                <w:rFonts w:hint="eastAsia"/>
              </w:rPr>
              <w:t>年</w:t>
            </w:r>
            <w:r w:rsidRPr="00657202">
              <w:rPr>
                <w:rFonts w:hint="eastAsia"/>
              </w:rPr>
              <w:t>一项</w:t>
            </w:r>
            <w:proofErr w:type="gramStart"/>
            <w:r w:rsidRPr="00657202">
              <w:rPr>
                <w:rFonts w:hint="eastAsia"/>
              </w:rPr>
              <w:t>针对抖音平台</w:t>
            </w:r>
            <w:proofErr w:type="gramEnd"/>
            <w:r w:rsidRPr="00657202">
              <w:rPr>
                <w:rFonts w:hint="eastAsia"/>
              </w:rPr>
              <w:t>的研究发现，社交媒体内容能够影响年轻女性的生育意愿，间接反映了</w:t>
            </w:r>
            <w:r w:rsidR="00D34EAC">
              <w:rPr>
                <w:rFonts w:hint="eastAsia"/>
              </w:rPr>
              <w:t>该平台</w:t>
            </w:r>
            <w:r w:rsidRPr="00657202">
              <w:rPr>
                <w:rFonts w:hint="eastAsia"/>
              </w:rPr>
              <w:t>在生殖健康信息传播中的潜力</w:t>
            </w:r>
            <w:r>
              <w:rPr>
                <w:rStyle w:val="af5"/>
              </w:rPr>
              <w:endnoteReference w:id="28"/>
            </w:r>
            <w:r w:rsidRPr="00657202">
              <w:rPr>
                <w:rFonts w:hint="eastAsia"/>
              </w:rPr>
              <w:t>。</w:t>
            </w:r>
            <w:r w:rsidR="004E269F">
              <w:rPr>
                <w:rFonts w:hint="eastAsia"/>
              </w:rPr>
              <w:t>研究同时</w:t>
            </w:r>
            <w:r w:rsidRPr="00657202">
              <w:rPr>
                <w:rFonts w:hint="eastAsia"/>
              </w:rPr>
              <w:t>指出，用户生成内容（</w:t>
            </w:r>
            <w:r w:rsidRPr="00657202">
              <w:rPr>
                <w:rFonts w:hint="eastAsia"/>
              </w:rPr>
              <w:t>UGC</w:t>
            </w:r>
            <w:r w:rsidRPr="00657202">
              <w:rPr>
                <w:rFonts w:hint="eastAsia"/>
              </w:rPr>
              <w:t>）虽然覆盖面广，但因缺乏医学专业背景的支持，信息质量参差不齐，容易误导受众。这一问题在其他平台上同样存在，成为国内研究亟需解决的难点。</w:t>
            </w:r>
          </w:p>
          <w:p w14:paraId="1EAEE3AA" w14:textId="277ED05C" w:rsidR="0081349F" w:rsidRPr="00523691" w:rsidRDefault="007C3703" w:rsidP="0081349F">
            <w:pPr>
              <w:pStyle w:val="altz"/>
              <w:ind w:firstLine="420"/>
            </w:pPr>
            <w:r>
              <w:rPr>
                <w:rFonts w:hint="eastAsia"/>
              </w:rPr>
              <w:t>针对</w:t>
            </w:r>
            <w:proofErr w:type="spellStart"/>
            <w:r w:rsidR="0081349F" w:rsidRPr="00523691">
              <w:t>Bilibili</w:t>
            </w:r>
            <w:proofErr w:type="spellEnd"/>
            <w:r w:rsidR="0081349F" w:rsidRPr="00523691">
              <w:t>等新兴平台的研究尚处于起步阶段，但已有学者关注其健康教育价值。</w:t>
            </w:r>
            <w:r w:rsidR="0081349F">
              <w:rPr>
                <w:rFonts w:hint="eastAsia"/>
              </w:rPr>
              <w:t>该平台</w:t>
            </w:r>
            <w:r w:rsidR="0081349F" w:rsidRPr="00523691">
              <w:t>“</w:t>
            </w:r>
            <w:r w:rsidR="0081349F" w:rsidRPr="00523691">
              <w:t>成长的秘密</w:t>
            </w:r>
            <w:r w:rsidR="0081349F" w:rsidRPr="00523691">
              <w:t>”</w:t>
            </w:r>
            <w:r w:rsidR="0081349F" w:rsidRPr="00523691">
              <w:t>等科普纪录片系列以生动有趣的形式吸引大量青少年，</w:t>
            </w:r>
            <w:r w:rsidR="0081349F">
              <w:rPr>
                <w:rFonts w:hint="eastAsia"/>
              </w:rPr>
              <w:t>在</w:t>
            </w:r>
            <w:r w:rsidR="0081349F" w:rsidRPr="00523691">
              <w:t>性教育科普方面</w:t>
            </w:r>
            <w:r w:rsidR="0081349F">
              <w:rPr>
                <w:rFonts w:hint="eastAsia"/>
              </w:rPr>
              <w:t>具备</w:t>
            </w:r>
            <w:r w:rsidR="0081349F" w:rsidRPr="00523691">
              <w:t>独特优势。随着</w:t>
            </w:r>
            <w:r w:rsidR="0081349F">
              <w:rPr>
                <w:rFonts w:hint="eastAsia"/>
              </w:rPr>
              <w:t>BiliBili</w:t>
            </w:r>
            <w:r w:rsidR="0081349F" w:rsidRPr="00523691">
              <w:t>在青少年中影响力日益提升，其在促进健康知识普及、激发健康讨论、引发互动等方面</w:t>
            </w:r>
            <w:r w:rsidR="0081349F">
              <w:rPr>
                <w:rFonts w:hint="eastAsia"/>
              </w:rPr>
              <w:t>均</w:t>
            </w:r>
            <w:r w:rsidR="0081349F" w:rsidRPr="00523691">
              <w:t>展现出新的可能性。</w:t>
            </w:r>
          </w:p>
          <w:p w14:paraId="542D1715" w14:textId="05F42A17" w:rsidR="00BE6D34" w:rsidRDefault="007C3703" w:rsidP="007C3703">
            <w:pPr>
              <w:pStyle w:val="altz"/>
              <w:ind w:firstLine="420"/>
            </w:pPr>
            <w:r>
              <w:rPr>
                <w:rFonts w:hint="eastAsia"/>
              </w:rPr>
              <w:t>综上可见</w:t>
            </w:r>
            <w:r w:rsidR="00D34EAC">
              <w:rPr>
                <w:rFonts w:hint="eastAsia"/>
              </w:rPr>
              <w:t>，</w:t>
            </w:r>
            <w:r w:rsidR="007204E4">
              <w:rPr>
                <w:rFonts w:hint="eastAsia"/>
              </w:rPr>
              <w:t>尽管</w:t>
            </w:r>
            <w:r w:rsidR="0081349F">
              <w:rPr>
                <w:rFonts w:hint="eastAsia"/>
              </w:rPr>
              <w:t>已经取得一定研究成就，</w:t>
            </w:r>
            <w:r w:rsidR="00657202" w:rsidRPr="00657202">
              <w:rPr>
                <w:rFonts w:hint="eastAsia"/>
              </w:rPr>
              <w:t>国内研究在分析青少年对社交媒体健康内容的接受度、情绪反应及互动行为方面仍</w:t>
            </w:r>
            <w:r w:rsidR="006226E6">
              <w:rPr>
                <w:rFonts w:hint="eastAsia"/>
              </w:rPr>
              <w:t>有欠缺</w:t>
            </w:r>
            <w:r>
              <w:rPr>
                <w:rFonts w:hint="eastAsia"/>
              </w:rPr>
              <w:t>，</w:t>
            </w:r>
            <w:r w:rsidRPr="00523691">
              <w:t>尤其缺乏基于大数据和人工智能等新技术的系统性量化分析</w:t>
            </w:r>
            <w:r w:rsidR="00657202" w:rsidRPr="00657202">
              <w:rPr>
                <w:rFonts w:hint="eastAsia"/>
              </w:rPr>
              <w:t>。</w:t>
            </w:r>
            <w:r w:rsidRPr="00523691">
              <w:t>如何科学评估社交媒体健康内容的实际传播效果，揭示青少年在网络环境下的知识获取、互动与情感反应机制，成为国内学界亟需突破的方向，也为本研究提供了</w:t>
            </w:r>
            <w:r w:rsidR="00657202" w:rsidRPr="00657202">
              <w:rPr>
                <w:rFonts w:hint="eastAsia"/>
              </w:rPr>
              <w:t>切入点</w:t>
            </w:r>
            <w:r>
              <w:rPr>
                <w:rFonts w:hint="eastAsia"/>
              </w:rPr>
              <w:t>——</w:t>
            </w:r>
            <w:r w:rsidR="00657202" w:rsidRPr="00657202">
              <w:rPr>
                <w:rFonts w:hint="eastAsia"/>
              </w:rPr>
              <w:t>通过结合大数据和人工智能技术分析青少年在</w:t>
            </w:r>
            <w:proofErr w:type="gramStart"/>
            <w:r w:rsidR="00657202" w:rsidRPr="00657202">
              <w:rPr>
                <w:rFonts w:hint="eastAsia"/>
              </w:rPr>
              <w:t>哔</w:t>
            </w:r>
            <w:proofErr w:type="gramEnd"/>
            <w:r w:rsidR="00657202" w:rsidRPr="00657202">
              <w:rPr>
                <w:rFonts w:hint="eastAsia"/>
              </w:rPr>
              <w:t>哩</w:t>
            </w:r>
            <w:proofErr w:type="gramStart"/>
            <w:r w:rsidR="00657202" w:rsidRPr="00657202">
              <w:rPr>
                <w:rFonts w:hint="eastAsia"/>
              </w:rPr>
              <w:t>哔</w:t>
            </w:r>
            <w:proofErr w:type="gramEnd"/>
            <w:r w:rsidR="00657202" w:rsidRPr="00657202">
              <w:rPr>
                <w:rFonts w:hint="eastAsia"/>
              </w:rPr>
              <w:t>哩平台上的行为特征，有望为优化健康信息传播策略提供科学依据。</w:t>
            </w:r>
          </w:p>
          <w:p w14:paraId="514ACAC7" w14:textId="77777777" w:rsidR="00E75A21" w:rsidRDefault="00E75A21" w:rsidP="00E75A21">
            <w:pPr>
              <w:pStyle w:val="altz"/>
              <w:ind w:firstLine="420"/>
              <w:rPr>
                <w:rFonts w:hint="eastAsia"/>
              </w:rPr>
            </w:pPr>
          </w:p>
          <w:p w14:paraId="3021AC9D" w14:textId="7A48F4C1" w:rsidR="00523691" w:rsidRPr="005F6EAF" w:rsidRDefault="00941225" w:rsidP="00624F00">
            <w:pPr>
              <w:pStyle w:val="altz"/>
              <w:ind w:firstLine="420"/>
              <w:rPr>
                <w:rFonts w:hint="eastAsia"/>
                <w:strike/>
              </w:rPr>
            </w:pPr>
            <w:r>
              <w:rPr>
                <w:rFonts w:hint="eastAsia"/>
              </w:rPr>
              <w:t>综合来看，</w:t>
            </w:r>
            <w:r w:rsidR="003C6D37">
              <w:rPr>
                <w:rFonts w:hint="eastAsia"/>
              </w:rPr>
              <w:t>当前</w:t>
            </w:r>
            <w:r w:rsidRPr="005F5531">
              <w:t>国内外在数字平台上的青少年生殖健康教育研究</w:t>
            </w:r>
            <w:r w:rsidR="003C6D37">
              <w:rPr>
                <w:rFonts w:hint="eastAsia"/>
              </w:rPr>
              <w:t>仍在不断推进</w:t>
            </w:r>
            <w:r w:rsidRPr="005F5531">
              <w:t>。在中国本土化平台的研究中，尚缺乏以大数据和人工智能为基础的情绪响应和互动行为的深入分析和系统研究。</w:t>
            </w:r>
            <w:r w:rsidRPr="005F6EAF">
              <w:rPr>
                <w:strike/>
              </w:rPr>
              <w:t>因此，本课题有望在这一研究领域取得</w:t>
            </w:r>
            <w:r w:rsidR="003C6D37" w:rsidRPr="005F6EAF">
              <w:rPr>
                <w:rFonts w:hint="eastAsia"/>
                <w:strike/>
              </w:rPr>
              <w:t>可观</w:t>
            </w:r>
            <w:r w:rsidRPr="005F6EAF">
              <w:rPr>
                <w:strike/>
              </w:rPr>
              <w:t>进展，填补现有研究空白。</w:t>
            </w:r>
          </w:p>
          <w:p w14:paraId="510F6DA1" w14:textId="6BE625C8" w:rsidR="005F5531" w:rsidRPr="005F5531" w:rsidRDefault="005F5531" w:rsidP="005F5531">
            <w:pPr>
              <w:pStyle w:val="2"/>
              <w:spacing w:before="156" w:after="156"/>
            </w:pPr>
            <w:r w:rsidRPr="005F5531">
              <w:t>应用前景</w:t>
            </w:r>
          </w:p>
          <w:p w14:paraId="2226AD72" w14:textId="0FC049CD" w:rsidR="00921A7D" w:rsidRDefault="005F5531" w:rsidP="00CA4C29">
            <w:pPr>
              <w:pStyle w:val="altz"/>
              <w:ind w:firstLine="420"/>
            </w:pPr>
            <w:r w:rsidRPr="005F5531">
              <w:t>本研究的应用前景广阔</w:t>
            </w:r>
            <w:r w:rsidR="00921A7D">
              <w:rPr>
                <w:rFonts w:hint="eastAsia"/>
              </w:rPr>
              <w:t>且</w:t>
            </w:r>
            <w:r w:rsidRPr="005F5531">
              <w:t>具有现实意义</w:t>
            </w:r>
            <w:r w:rsidR="00921A7D">
              <w:rPr>
                <w:rFonts w:hint="eastAsia"/>
              </w:rPr>
              <w:t>，包括但不限于</w:t>
            </w:r>
            <w:r w:rsidR="00921A7D" w:rsidRPr="00921A7D">
              <w:rPr>
                <w:rFonts w:hint="eastAsia"/>
              </w:rPr>
              <w:t>为健康教育政策制定提供数据支撑</w:t>
            </w:r>
            <w:r w:rsidR="00921A7D">
              <w:rPr>
                <w:rFonts w:hint="eastAsia"/>
              </w:rPr>
              <w:t>、</w:t>
            </w:r>
            <w:r w:rsidR="00921A7D" w:rsidRPr="00921A7D">
              <w:rPr>
                <w:rFonts w:hint="eastAsia"/>
              </w:rPr>
              <w:t>指导医疗专业人员参与社交媒体健康传播</w:t>
            </w:r>
            <w:r w:rsidR="00921A7D">
              <w:rPr>
                <w:rFonts w:hint="eastAsia"/>
              </w:rPr>
              <w:t>，以及为各类</w:t>
            </w:r>
            <w:r w:rsidR="00921A7D" w:rsidRPr="00921A7D">
              <w:rPr>
                <w:rFonts w:hint="eastAsia"/>
              </w:rPr>
              <w:t>平台</w:t>
            </w:r>
            <w:r w:rsidR="00921A7D">
              <w:rPr>
                <w:rFonts w:hint="eastAsia"/>
              </w:rPr>
              <w:t>优化</w:t>
            </w:r>
            <w:r w:rsidR="00921A7D" w:rsidRPr="00921A7D">
              <w:rPr>
                <w:rFonts w:hint="eastAsia"/>
              </w:rPr>
              <w:t>内容推荐算法</w:t>
            </w:r>
            <w:r w:rsidR="00921A7D">
              <w:rPr>
                <w:rFonts w:hint="eastAsia"/>
              </w:rPr>
              <w:t>从而</w:t>
            </w:r>
            <w:r w:rsidR="00921A7D" w:rsidRPr="00921A7D">
              <w:rPr>
                <w:rFonts w:hint="eastAsia"/>
              </w:rPr>
              <w:t>提升健康信息质量</w:t>
            </w:r>
            <w:r w:rsidR="00921A7D">
              <w:rPr>
                <w:rFonts w:hint="eastAsia"/>
              </w:rPr>
              <w:t>提供参考。</w:t>
            </w:r>
          </w:p>
          <w:p w14:paraId="57EDA2C3" w14:textId="5098F159" w:rsidR="005F5531" w:rsidRPr="005F5531" w:rsidRDefault="005F5531" w:rsidP="00CA4C29">
            <w:pPr>
              <w:pStyle w:val="altz"/>
              <w:ind w:firstLine="420"/>
            </w:pPr>
            <w:r w:rsidRPr="005F5531">
              <w:t>研究成果能够为政府和教育部门制定更加精准有效的青少年健康教育政策提供重要的数据基础。通过明确青少年在生殖健康方面的实际需求和信息偏好，可以帮助决策者针对性地制定并实施教育计划，提升公共卫生和教育干预的效果。</w:t>
            </w:r>
          </w:p>
          <w:p w14:paraId="5289F48C" w14:textId="29F8C16A" w:rsidR="005F5531" w:rsidRPr="005F5531" w:rsidRDefault="00921A7D" w:rsidP="00921A7D">
            <w:pPr>
              <w:pStyle w:val="altz"/>
              <w:ind w:firstLine="420"/>
            </w:pPr>
            <w:r>
              <w:rPr>
                <w:rFonts w:hint="eastAsia"/>
              </w:rPr>
              <w:t>对于</w:t>
            </w:r>
            <w:r w:rsidRPr="005F5531">
              <w:t>医疗卫生专业人员</w:t>
            </w:r>
            <w:r>
              <w:rPr>
                <w:rFonts w:hint="eastAsia"/>
              </w:rPr>
              <w:t>，本</w:t>
            </w:r>
            <w:r w:rsidR="005F5531" w:rsidRPr="005F5531">
              <w:t>研究能够显著提升</w:t>
            </w:r>
            <w:r>
              <w:rPr>
                <w:rFonts w:hint="eastAsia"/>
              </w:rPr>
              <w:t>该群体</w:t>
            </w:r>
            <w:r w:rsidR="005F5531" w:rsidRPr="005F5531">
              <w:t>参与社交媒体健康传播的主动性和有效性。通过分析青少年互动行为和情绪反应，明确专业背景创作者在提升信息可信性和青少年接受度方面的优势，能够引导更多的医疗专业人员积极参与线上健康传播，逐步改善社交媒体健康信息的整体质量。</w:t>
            </w:r>
          </w:p>
          <w:p w14:paraId="1177734F" w14:textId="67C80B57" w:rsidR="005F5531" w:rsidRPr="005F5531" w:rsidRDefault="005F5531" w:rsidP="00921A7D">
            <w:pPr>
              <w:pStyle w:val="altz"/>
              <w:ind w:firstLine="420"/>
            </w:pPr>
            <w:r w:rsidRPr="005F5531">
              <w:t>此外，本研究的分析结果还可为</w:t>
            </w:r>
            <w:proofErr w:type="spellStart"/>
            <w:r w:rsidRPr="005F5531">
              <w:t>Bilibili</w:t>
            </w:r>
            <w:proofErr w:type="spellEnd"/>
            <w:r w:rsidRPr="005F5531">
              <w:t>等视频平台的内容推荐算法优化提供科学依据。通过深入理解青少年的信息需求和情绪响应模式，平台可以调整推荐机制，优先推送更加准确、专业且</w:t>
            </w:r>
            <w:r w:rsidR="00921A7D">
              <w:rPr>
                <w:rFonts w:hint="eastAsia"/>
              </w:rPr>
              <w:t>贴合青少年</w:t>
            </w:r>
            <w:r w:rsidRPr="005F5531">
              <w:t>情感共鸣的生殖健康内容，进一步增强平台的社会效益和用户满意度。</w:t>
            </w:r>
          </w:p>
          <w:p w14:paraId="2E8F4603" w14:textId="53B74D7F" w:rsidR="005F5531" w:rsidRPr="005F5531" w:rsidRDefault="005F5531" w:rsidP="00CA4C29">
            <w:pPr>
              <w:pStyle w:val="altz"/>
              <w:ind w:firstLine="420"/>
            </w:pPr>
            <w:r w:rsidRPr="005F5531">
              <w:t>总体而言，本课题</w:t>
            </w:r>
            <w:r w:rsidR="00FC0A2B">
              <w:rPr>
                <w:rFonts w:hint="eastAsia"/>
              </w:rPr>
              <w:t>在具备</w:t>
            </w:r>
            <w:r w:rsidRPr="005F5531">
              <w:t>突出的理论创新性</w:t>
            </w:r>
            <w:r w:rsidR="00FC0A2B">
              <w:rPr>
                <w:rFonts w:hint="eastAsia"/>
              </w:rPr>
              <w:t>同时</w:t>
            </w:r>
            <w:r w:rsidRPr="005F5531">
              <w:t>，</w:t>
            </w:r>
            <w:r w:rsidR="00FC0A2B">
              <w:rPr>
                <w:rFonts w:hint="eastAsia"/>
              </w:rPr>
              <w:t>兼具</w:t>
            </w:r>
            <w:r w:rsidRPr="005F5531">
              <w:t>强烈的实践导向，研究成果有望在未来的青少年生殖健康教育和公共卫生政策制定中发挥积极作用，推动中国青少年生殖健康教育事业取得实质性进展。</w:t>
            </w:r>
          </w:p>
          <w:p w14:paraId="777281BA" w14:textId="77777777" w:rsidR="005F5531" w:rsidRPr="005F5531" w:rsidRDefault="005F5531" w:rsidP="005F5531">
            <w:pPr>
              <w:rPr>
                <w:rFonts w:hint="eastAsia"/>
              </w:rPr>
            </w:pPr>
          </w:p>
          <w:p w14:paraId="397CE00F" w14:textId="77777777" w:rsidR="00392180" w:rsidRPr="00E92005" w:rsidRDefault="00392180" w:rsidP="00392180">
            <w:pPr>
              <w:pStyle w:val="a9"/>
            </w:pPr>
            <w:bookmarkStart w:id="6" w:name="_Toc166422690"/>
            <w:r w:rsidRPr="00E92005">
              <w:rPr>
                <w:rFonts w:hint="eastAsia"/>
              </w:rPr>
              <w:t>参考文献</w:t>
            </w:r>
            <w:bookmarkEnd w:id="6"/>
          </w:p>
          <w:p w14:paraId="04BD0666" w14:textId="4D731F47" w:rsidR="00E813C7" w:rsidRDefault="00E813C7" w:rsidP="00FB78A3">
            <w:pPr>
              <w:pStyle w:val="a8"/>
              <w:ind w:left="480" w:hangingChars="200" w:hanging="480"/>
              <w:rPr>
                <w:rFonts w:ascii="宋体" w:hAnsi="宋体" w:hint="eastAsia"/>
              </w:rPr>
            </w:pPr>
          </w:p>
        </w:tc>
      </w:tr>
      <w:tr w:rsidR="00E813C7" w14:paraId="36EC5C4A" w14:textId="77777777" w:rsidTr="00EE4A43">
        <w:trPr>
          <w:trHeight w:val="5354"/>
          <w:jc w:val="center"/>
        </w:trPr>
        <w:tc>
          <w:tcPr>
            <w:tcW w:w="4938" w:type="pct"/>
            <w:vAlign w:val="center"/>
          </w:tcPr>
          <w:p w14:paraId="5AF8DBAC" w14:textId="77777777" w:rsidR="00E813C7" w:rsidRDefault="00E813C7" w:rsidP="00E813C7">
            <w:pPr>
              <w:spacing w:line="400" w:lineRule="exact"/>
              <w:rPr>
                <w:rFonts w:ascii="宋体" w:hAnsi="宋体" w:hint="eastAsia"/>
                <w:sz w:val="24"/>
              </w:rPr>
            </w:pPr>
            <w:r>
              <w:rPr>
                <w:rFonts w:ascii="宋体" w:hAnsi="宋体" w:hint="eastAsia"/>
                <w:sz w:val="24"/>
              </w:rPr>
              <w:lastRenderedPageBreak/>
              <w:t>研究的目标、内容和</w:t>
            </w:r>
            <w:proofErr w:type="gramStart"/>
            <w:r>
              <w:rPr>
                <w:rFonts w:ascii="宋体" w:hAnsi="宋体" w:hint="eastAsia"/>
                <w:sz w:val="24"/>
              </w:rPr>
              <w:t>拟解决</w:t>
            </w:r>
            <w:proofErr w:type="gramEnd"/>
            <w:r>
              <w:rPr>
                <w:rFonts w:ascii="宋体" w:hAnsi="宋体" w:hint="eastAsia"/>
                <w:sz w:val="24"/>
              </w:rPr>
              <w:t>的关键问题</w:t>
            </w:r>
          </w:p>
          <w:p w14:paraId="2047EDA6" w14:textId="1FC525F6" w:rsidR="00297BFA" w:rsidRPr="00E92005" w:rsidRDefault="00297BFA" w:rsidP="00297BFA">
            <w:pPr>
              <w:pStyle w:val="1"/>
              <w:spacing w:before="156" w:after="156"/>
            </w:pPr>
            <w:bookmarkStart w:id="7" w:name="_Toc166422691"/>
            <w:r w:rsidRPr="00E92005">
              <w:rPr>
                <w:rFonts w:hint="eastAsia"/>
              </w:rPr>
              <w:t>研究目标</w:t>
            </w:r>
            <w:r>
              <w:rPr>
                <w:rFonts w:hint="eastAsia"/>
              </w:rPr>
              <w:t>、内容</w:t>
            </w:r>
            <w:r w:rsidRPr="00E92005">
              <w:rPr>
                <w:rFonts w:hint="eastAsia"/>
              </w:rPr>
              <w:t>和</w:t>
            </w:r>
            <w:proofErr w:type="gramStart"/>
            <w:r w:rsidRPr="00E92005">
              <w:rPr>
                <w:rFonts w:hint="eastAsia"/>
              </w:rPr>
              <w:t>拟解决</w:t>
            </w:r>
            <w:proofErr w:type="gramEnd"/>
            <w:r w:rsidRPr="00E92005">
              <w:rPr>
                <w:rFonts w:hint="eastAsia"/>
              </w:rPr>
              <w:t>的关键问题</w:t>
            </w:r>
            <w:bookmarkEnd w:id="7"/>
          </w:p>
          <w:p w14:paraId="0274BD32" w14:textId="77777777" w:rsidR="00297BFA" w:rsidRPr="00E92005" w:rsidRDefault="00297BFA" w:rsidP="00297BFA">
            <w:pPr>
              <w:ind w:firstLine="480"/>
            </w:pPr>
            <w:r w:rsidRPr="00E92005">
              <w:rPr>
                <w:rFonts w:hint="eastAsia"/>
              </w:rPr>
              <w:t>基于大语言模型的问答系统与传统问答系统在多个方面存在显著差异：</w:t>
            </w:r>
          </w:p>
          <w:p w14:paraId="538ACA01" w14:textId="77777777" w:rsidR="00297BFA" w:rsidRPr="00E92005" w:rsidRDefault="00297BFA" w:rsidP="00297BFA">
            <w:pPr>
              <w:pStyle w:val="ae"/>
              <w:numPr>
                <w:ilvl w:val="0"/>
                <w:numId w:val="13"/>
              </w:numPr>
              <w:ind w:firstLineChars="0"/>
            </w:pPr>
            <w:r w:rsidRPr="00E92005">
              <w:rPr>
                <w:rFonts w:hint="eastAsia"/>
              </w:rPr>
              <w:t>知识来源</w:t>
            </w:r>
          </w:p>
          <w:p w14:paraId="0E7473F7" w14:textId="77777777" w:rsidR="00297BFA" w:rsidRPr="00E92005" w:rsidRDefault="00297BFA" w:rsidP="00297BFA">
            <w:pPr>
              <w:ind w:firstLine="480"/>
            </w:pPr>
            <w:r w:rsidRPr="00E92005">
              <w:rPr>
                <w:rFonts w:hint="eastAsia"/>
              </w:rPr>
              <w:t>传统问答系统：通常依赖于预先构建的知识库，受限于知识库的内容和结构。</w:t>
            </w:r>
          </w:p>
          <w:p w14:paraId="24918EEB" w14:textId="77777777" w:rsidR="00297BFA" w:rsidRPr="00E92005" w:rsidRDefault="00297BFA" w:rsidP="00297BFA">
            <w:pPr>
              <w:ind w:firstLine="480"/>
            </w:pPr>
            <w:r w:rsidRPr="00E92005">
              <w:rPr>
                <w:rFonts w:hint="eastAsia"/>
              </w:rPr>
              <w:t>大语言模型问答系统：基于大规模的数据集进行训练，可以包含多种类型的数据。</w:t>
            </w:r>
          </w:p>
          <w:p w14:paraId="7F248C15" w14:textId="77777777" w:rsidR="00297BFA" w:rsidRPr="00E92005" w:rsidRDefault="00297BFA" w:rsidP="00297BFA">
            <w:pPr>
              <w:pStyle w:val="ae"/>
              <w:numPr>
                <w:ilvl w:val="0"/>
                <w:numId w:val="13"/>
              </w:numPr>
              <w:ind w:firstLineChars="0"/>
            </w:pPr>
            <w:r w:rsidRPr="00E92005">
              <w:rPr>
                <w:rFonts w:hint="eastAsia"/>
              </w:rPr>
              <w:t>问题理解和回答能力</w:t>
            </w:r>
          </w:p>
          <w:p w14:paraId="381F031B" w14:textId="77777777" w:rsidR="00297BFA" w:rsidRPr="00E92005" w:rsidRDefault="00297BFA" w:rsidP="00297BFA">
            <w:pPr>
              <w:ind w:firstLine="480"/>
            </w:pPr>
            <w:r w:rsidRPr="00E92005">
              <w:rPr>
                <w:rFonts w:hint="eastAsia"/>
              </w:rPr>
              <w:t>传统问答系统：往往针对特定领域设计，对问题的理解和回答能力有限，通常只能回答预设的问题或者基于特定格式的问题。</w:t>
            </w:r>
          </w:p>
          <w:p w14:paraId="18C6F7DB" w14:textId="77777777" w:rsidR="00297BFA" w:rsidRPr="00E92005" w:rsidRDefault="00297BFA" w:rsidP="00297BFA">
            <w:pPr>
              <w:ind w:firstLine="480"/>
            </w:pPr>
            <w:r w:rsidRPr="00E92005">
              <w:rPr>
                <w:rFonts w:hint="eastAsia"/>
              </w:rPr>
              <w:t>大语言模型问答系统：能够处理更广泛的问题，包括开放域的问题，可以理解复杂的问题并生成更加自然和准确的回答。</w:t>
            </w:r>
          </w:p>
          <w:p w14:paraId="241F4641" w14:textId="77777777" w:rsidR="00297BFA" w:rsidRPr="00E92005" w:rsidRDefault="00297BFA" w:rsidP="00297BFA">
            <w:pPr>
              <w:pStyle w:val="ae"/>
              <w:numPr>
                <w:ilvl w:val="0"/>
                <w:numId w:val="13"/>
              </w:numPr>
              <w:ind w:firstLineChars="0"/>
            </w:pPr>
            <w:r w:rsidRPr="00E92005">
              <w:rPr>
                <w:rFonts w:hint="eastAsia"/>
              </w:rPr>
              <w:t>灵活性和适应性</w:t>
            </w:r>
          </w:p>
          <w:p w14:paraId="5ED70035" w14:textId="77777777" w:rsidR="00297BFA" w:rsidRPr="00E92005" w:rsidRDefault="00297BFA" w:rsidP="00297BFA">
            <w:pPr>
              <w:ind w:firstLine="480"/>
            </w:pPr>
            <w:r w:rsidRPr="00E92005">
              <w:rPr>
                <w:rFonts w:hint="eastAsia"/>
              </w:rPr>
              <w:t>传统问答系统：由于依赖于固定的规则和知识库，对于新领域或变化的领域适应性较差。</w:t>
            </w:r>
          </w:p>
          <w:p w14:paraId="792FCDDD" w14:textId="77777777" w:rsidR="00297BFA" w:rsidRPr="00E92005" w:rsidRDefault="00297BFA" w:rsidP="00297BFA">
            <w:pPr>
              <w:ind w:firstLine="480"/>
            </w:pPr>
            <w:r w:rsidRPr="00E92005">
              <w:rPr>
                <w:rFonts w:hint="eastAsia"/>
              </w:rPr>
              <w:t>大语言模型问答系统：具有更好的灵活性和适应性，能够通过微调来适应新的领域或任务。</w:t>
            </w:r>
          </w:p>
          <w:p w14:paraId="39F9849B" w14:textId="77777777" w:rsidR="00297BFA" w:rsidRPr="00E92005" w:rsidRDefault="00297BFA" w:rsidP="00297BFA">
            <w:pPr>
              <w:pStyle w:val="ae"/>
              <w:numPr>
                <w:ilvl w:val="0"/>
                <w:numId w:val="13"/>
              </w:numPr>
              <w:ind w:firstLineChars="0"/>
            </w:pPr>
            <w:r w:rsidRPr="00E92005">
              <w:rPr>
                <w:rFonts w:hint="eastAsia"/>
              </w:rPr>
              <w:t>交互性和用户体验</w:t>
            </w:r>
          </w:p>
          <w:p w14:paraId="346108C0" w14:textId="77777777" w:rsidR="00297BFA" w:rsidRPr="00E92005" w:rsidRDefault="00297BFA" w:rsidP="00297BFA">
            <w:pPr>
              <w:ind w:firstLine="480"/>
            </w:pPr>
            <w:r w:rsidRPr="00E92005">
              <w:rPr>
                <w:rFonts w:hint="eastAsia"/>
              </w:rPr>
              <w:t>传统问答系统：交互性有限，用户通常需要按照特定的格式提问，系统的回答也可能比较生硬。</w:t>
            </w:r>
          </w:p>
          <w:p w14:paraId="09996A72" w14:textId="77777777" w:rsidR="00297BFA" w:rsidRPr="00E92005" w:rsidRDefault="00297BFA" w:rsidP="00297BFA">
            <w:pPr>
              <w:ind w:firstLine="480"/>
            </w:pPr>
            <w:r w:rsidRPr="00E92005">
              <w:rPr>
                <w:rFonts w:hint="eastAsia"/>
              </w:rPr>
              <w:t>大语言模型问答系统：能够提供更自然的对话体验，用户可以用日常语言提问，系统的回答也更接近人类的表达方式。</w:t>
            </w:r>
          </w:p>
          <w:p w14:paraId="5D954FD5" w14:textId="77777777" w:rsidR="00297BFA" w:rsidRPr="00E92005" w:rsidRDefault="00297BFA" w:rsidP="00297BFA">
            <w:pPr>
              <w:pStyle w:val="ae"/>
              <w:numPr>
                <w:ilvl w:val="0"/>
                <w:numId w:val="13"/>
              </w:numPr>
              <w:ind w:firstLineChars="0"/>
            </w:pPr>
            <w:r w:rsidRPr="00E92005">
              <w:rPr>
                <w:rFonts w:hint="eastAsia"/>
              </w:rPr>
              <w:t>技术复杂性：</w:t>
            </w:r>
          </w:p>
          <w:p w14:paraId="442495F7" w14:textId="77777777" w:rsidR="00297BFA" w:rsidRPr="00E92005" w:rsidRDefault="00297BFA" w:rsidP="00297BFA">
            <w:pPr>
              <w:ind w:firstLine="480"/>
            </w:pPr>
            <w:r w:rsidRPr="00E92005">
              <w:rPr>
                <w:rFonts w:hint="eastAsia"/>
              </w:rPr>
              <w:t>传统问答系统：技术实现相对简单，但需要大量的人工工作来维护知识库。</w:t>
            </w:r>
          </w:p>
          <w:p w14:paraId="4A99FAAC" w14:textId="77777777" w:rsidR="00297BFA" w:rsidRPr="00E92005" w:rsidRDefault="00297BFA" w:rsidP="00297BFA">
            <w:pPr>
              <w:ind w:firstLine="480"/>
            </w:pPr>
            <w:r w:rsidRPr="00E92005">
              <w:rPr>
                <w:rFonts w:hint="eastAsia"/>
              </w:rPr>
              <w:t>大语言模型问答系统：技术实现更为复杂，涉及深度学习、自然语言处理等多个领域的知识，但一旦训练完成，可以减少人工维护的工作。</w:t>
            </w:r>
          </w:p>
          <w:p w14:paraId="10327F70" w14:textId="77777777" w:rsidR="00297BFA" w:rsidRPr="00E92005" w:rsidRDefault="00297BFA" w:rsidP="00297BFA">
            <w:pPr>
              <w:ind w:firstLine="480"/>
            </w:pPr>
            <w:r w:rsidRPr="00E92005">
              <w:rPr>
                <w:rFonts w:hint="eastAsia"/>
              </w:rPr>
              <w:t>本研究旨在开发一个面向糖尿病管理的大语言模型问答系统，以提供准确、个性化的医疗建议，并确保用户数据的安全与隐私。系统将具备全面的知识覆盖，能够根据用户的具体情况提供定制化的管理建议，同时具备良好的可扩展性和维护性。</w:t>
            </w:r>
          </w:p>
          <w:p w14:paraId="7C4FB530" w14:textId="77777777" w:rsidR="00297BFA" w:rsidRPr="00E92005" w:rsidRDefault="00297BFA" w:rsidP="00297BFA">
            <w:pPr>
              <w:pStyle w:val="2"/>
              <w:spacing w:before="156" w:after="156"/>
            </w:pPr>
            <w:bookmarkStart w:id="8" w:name="_Toc166422692"/>
            <w:r w:rsidRPr="00E92005">
              <w:rPr>
                <w:rFonts w:hint="eastAsia"/>
              </w:rPr>
              <w:t>研究目标</w:t>
            </w:r>
            <w:bookmarkEnd w:id="8"/>
          </w:p>
          <w:p w14:paraId="18E6F9E9" w14:textId="77777777" w:rsidR="00297BFA" w:rsidRPr="00E92005" w:rsidRDefault="00297BFA" w:rsidP="00297BFA">
            <w:pPr>
              <w:ind w:firstLine="480"/>
            </w:pPr>
            <w:r w:rsidRPr="00E92005">
              <w:rPr>
                <w:rFonts w:hint="eastAsia"/>
              </w:rPr>
              <w:t>研究目标是确保问答系统在糖尿病管理领域内实现以下功能、性能和用户体验：</w:t>
            </w:r>
          </w:p>
          <w:p w14:paraId="700E22B4" w14:textId="77777777" w:rsidR="00297BFA" w:rsidRPr="00E92005" w:rsidRDefault="00297BFA" w:rsidP="00297BFA">
            <w:pPr>
              <w:pStyle w:val="3"/>
              <w:spacing w:before="156" w:after="156"/>
            </w:pPr>
            <w:bookmarkStart w:id="9" w:name="_Toc166422693"/>
            <w:r w:rsidRPr="00E92005">
              <w:rPr>
                <w:rFonts w:hint="eastAsia"/>
              </w:rPr>
              <w:t>功能</w:t>
            </w:r>
            <w:bookmarkEnd w:id="9"/>
          </w:p>
          <w:p w14:paraId="69564308" w14:textId="77777777" w:rsidR="00297BFA" w:rsidRPr="00E92005" w:rsidRDefault="00297BFA" w:rsidP="00297BFA">
            <w:pPr>
              <w:pStyle w:val="ae"/>
              <w:numPr>
                <w:ilvl w:val="0"/>
                <w:numId w:val="7"/>
              </w:numPr>
              <w:ind w:firstLineChars="0"/>
            </w:pPr>
            <w:r w:rsidRPr="00E92005">
              <w:rPr>
                <w:rFonts w:hint="eastAsia"/>
              </w:rPr>
              <w:t>问答交互</w:t>
            </w:r>
          </w:p>
          <w:p w14:paraId="2D567C9F" w14:textId="77777777" w:rsidR="00297BFA" w:rsidRPr="00E92005" w:rsidRDefault="00297BFA" w:rsidP="00297BFA">
            <w:pPr>
              <w:ind w:firstLine="480"/>
            </w:pPr>
            <w:r w:rsidRPr="00E92005">
              <w:rPr>
                <w:rFonts w:hint="eastAsia"/>
              </w:rPr>
              <w:t>系统应支持问答交互，能够快速响应用户的查询，提供即时的反馈和建议。</w:t>
            </w:r>
          </w:p>
          <w:p w14:paraId="69F7BD1F" w14:textId="77777777" w:rsidR="00297BFA" w:rsidRPr="00E92005" w:rsidRDefault="00297BFA" w:rsidP="00297BFA">
            <w:pPr>
              <w:pStyle w:val="ae"/>
              <w:numPr>
                <w:ilvl w:val="0"/>
                <w:numId w:val="7"/>
              </w:numPr>
              <w:ind w:firstLineChars="0"/>
            </w:pPr>
            <w:r w:rsidRPr="00E92005">
              <w:rPr>
                <w:rFonts w:hint="eastAsia"/>
              </w:rPr>
              <w:t>个性化建议</w:t>
            </w:r>
          </w:p>
          <w:p w14:paraId="601F348A" w14:textId="77777777" w:rsidR="00297BFA" w:rsidRPr="00E92005" w:rsidRDefault="00297BFA" w:rsidP="00297BFA">
            <w:pPr>
              <w:ind w:firstLine="480"/>
            </w:pPr>
            <w:r w:rsidRPr="00E92005">
              <w:rPr>
                <w:rFonts w:hint="eastAsia"/>
              </w:rPr>
              <w:t>根据用户的具体情况（如年龄、性别、健康状况、生活习惯等），提供个性化的健康管理建议和治疗方案。</w:t>
            </w:r>
          </w:p>
          <w:p w14:paraId="282F69A7" w14:textId="77777777" w:rsidR="00297BFA" w:rsidRPr="00E92005" w:rsidRDefault="00297BFA" w:rsidP="00297BFA">
            <w:pPr>
              <w:pStyle w:val="ae"/>
              <w:numPr>
                <w:ilvl w:val="0"/>
                <w:numId w:val="7"/>
              </w:numPr>
              <w:ind w:firstLineChars="0"/>
            </w:pPr>
            <w:r w:rsidRPr="00E92005">
              <w:rPr>
                <w:rFonts w:hint="eastAsia"/>
              </w:rPr>
              <w:t>全面的知识覆盖</w:t>
            </w:r>
          </w:p>
          <w:p w14:paraId="3DF4E523" w14:textId="77777777" w:rsidR="00297BFA" w:rsidRPr="00E92005" w:rsidRDefault="00297BFA" w:rsidP="00297BFA">
            <w:pPr>
              <w:ind w:firstLine="480"/>
            </w:pPr>
            <w:r w:rsidRPr="00E92005">
              <w:rPr>
                <w:rFonts w:hint="eastAsia"/>
              </w:rPr>
              <w:t>系统应能够回答与糖尿病相关的各种问题，包括但不限于病因、症状、诊断、治疗方案、饮食建议、运动指导、并发症预防和管理等。</w:t>
            </w:r>
          </w:p>
          <w:p w14:paraId="770755C4" w14:textId="77777777" w:rsidR="00297BFA" w:rsidRPr="00E92005" w:rsidRDefault="00297BFA" w:rsidP="00297BFA">
            <w:pPr>
              <w:pStyle w:val="ae"/>
              <w:numPr>
                <w:ilvl w:val="0"/>
                <w:numId w:val="7"/>
              </w:numPr>
              <w:ind w:firstLineChars="0"/>
            </w:pPr>
            <w:r w:rsidRPr="00E92005">
              <w:rPr>
                <w:rFonts w:hint="eastAsia"/>
              </w:rPr>
              <w:lastRenderedPageBreak/>
              <w:t>数据安全和隐私保护</w:t>
            </w:r>
          </w:p>
          <w:p w14:paraId="6F72292D" w14:textId="77777777" w:rsidR="00297BFA" w:rsidRPr="00E92005" w:rsidRDefault="00297BFA" w:rsidP="00297BFA">
            <w:pPr>
              <w:ind w:firstLine="480"/>
            </w:pPr>
            <w:r w:rsidRPr="00E92005">
              <w:rPr>
                <w:rFonts w:hint="eastAsia"/>
              </w:rPr>
              <w:t>确保用户数据的安全性和隐私性，遵守相关法律法规。</w:t>
            </w:r>
          </w:p>
          <w:p w14:paraId="09A28F9F" w14:textId="77777777" w:rsidR="00297BFA" w:rsidRPr="00E92005" w:rsidRDefault="00297BFA" w:rsidP="00297BFA">
            <w:pPr>
              <w:pStyle w:val="3"/>
              <w:spacing w:before="156" w:after="156"/>
            </w:pPr>
            <w:bookmarkStart w:id="10" w:name="_Toc166422694"/>
            <w:r w:rsidRPr="00E92005">
              <w:rPr>
                <w:rFonts w:hint="eastAsia"/>
              </w:rPr>
              <w:t>性能</w:t>
            </w:r>
            <w:bookmarkEnd w:id="10"/>
          </w:p>
          <w:p w14:paraId="3C6C8C5F" w14:textId="77777777" w:rsidR="00297BFA" w:rsidRPr="00E92005" w:rsidRDefault="00297BFA" w:rsidP="00297BFA">
            <w:pPr>
              <w:pStyle w:val="ae"/>
              <w:numPr>
                <w:ilvl w:val="0"/>
                <w:numId w:val="8"/>
              </w:numPr>
              <w:ind w:firstLineChars="0"/>
            </w:pPr>
            <w:r w:rsidRPr="00E92005">
              <w:rPr>
                <w:rFonts w:hint="eastAsia"/>
              </w:rPr>
              <w:t>准确性</w:t>
            </w:r>
          </w:p>
          <w:p w14:paraId="2B51E889" w14:textId="77777777" w:rsidR="00297BFA" w:rsidRPr="00E92005" w:rsidRDefault="00297BFA" w:rsidP="00297BFA">
            <w:pPr>
              <w:ind w:firstLine="480"/>
            </w:pPr>
            <w:r w:rsidRPr="00E92005">
              <w:rPr>
                <w:rFonts w:hint="eastAsia"/>
              </w:rPr>
              <w:t>系统提供的答案应具有高度的准确性，错误率应低于行业标准。</w:t>
            </w:r>
          </w:p>
          <w:p w14:paraId="0052A950" w14:textId="77777777" w:rsidR="00297BFA" w:rsidRPr="00E92005" w:rsidRDefault="00297BFA" w:rsidP="00297BFA">
            <w:pPr>
              <w:pStyle w:val="ae"/>
              <w:numPr>
                <w:ilvl w:val="0"/>
                <w:numId w:val="8"/>
              </w:numPr>
              <w:ind w:firstLineChars="0"/>
            </w:pPr>
            <w:r w:rsidRPr="00E92005">
              <w:rPr>
                <w:rFonts w:hint="eastAsia"/>
              </w:rPr>
              <w:t>稳定性</w:t>
            </w:r>
          </w:p>
          <w:p w14:paraId="7E3617DC" w14:textId="77777777" w:rsidR="00297BFA" w:rsidRPr="00E92005" w:rsidRDefault="00297BFA" w:rsidP="00297BFA">
            <w:pPr>
              <w:ind w:firstLine="480"/>
            </w:pPr>
            <w:r w:rsidRPr="00E92005">
              <w:rPr>
                <w:rFonts w:hint="eastAsia"/>
              </w:rPr>
              <w:t>系统应具备高稳定性，确保在高并发访问下仍能稳定运行。</w:t>
            </w:r>
          </w:p>
          <w:p w14:paraId="7C3E3CCB" w14:textId="77777777" w:rsidR="00297BFA" w:rsidRPr="00E92005" w:rsidRDefault="00297BFA" w:rsidP="00297BFA">
            <w:pPr>
              <w:pStyle w:val="ae"/>
              <w:numPr>
                <w:ilvl w:val="0"/>
                <w:numId w:val="8"/>
              </w:numPr>
              <w:ind w:firstLineChars="0"/>
            </w:pPr>
            <w:r w:rsidRPr="00E92005">
              <w:rPr>
                <w:rFonts w:hint="eastAsia"/>
              </w:rPr>
              <w:t>流畅性</w:t>
            </w:r>
          </w:p>
          <w:p w14:paraId="7AAF394B" w14:textId="77777777" w:rsidR="00297BFA" w:rsidRPr="00E92005" w:rsidRDefault="00297BFA" w:rsidP="00297BFA">
            <w:pPr>
              <w:ind w:firstLine="480"/>
            </w:pPr>
            <w:r w:rsidRPr="00E92005">
              <w:rPr>
                <w:rFonts w:hint="eastAsia"/>
              </w:rPr>
              <w:t>系统应能够在几秒内生成回答，确保用户体验的流畅性。</w:t>
            </w:r>
          </w:p>
          <w:p w14:paraId="2F35F4B3" w14:textId="77777777" w:rsidR="00297BFA" w:rsidRPr="00E92005" w:rsidRDefault="00297BFA" w:rsidP="00297BFA">
            <w:pPr>
              <w:pStyle w:val="ae"/>
              <w:numPr>
                <w:ilvl w:val="0"/>
                <w:numId w:val="8"/>
              </w:numPr>
              <w:ind w:firstLineChars="0"/>
            </w:pPr>
            <w:r w:rsidRPr="00E92005">
              <w:rPr>
                <w:rFonts w:hint="eastAsia"/>
              </w:rPr>
              <w:t>可扩展性</w:t>
            </w:r>
          </w:p>
          <w:p w14:paraId="43F933A5" w14:textId="77777777" w:rsidR="00297BFA" w:rsidRPr="00E92005" w:rsidRDefault="00297BFA" w:rsidP="00297BFA">
            <w:pPr>
              <w:ind w:firstLine="480"/>
            </w:pPr>
            <w:r w:rsidRPr="00E92005">
              <w:rPr>
                <w:rFonts w:hint="eastAsia"/>
              </w:rPr>
              <w:t>系统应具有良好的可扩展性，能够随着用户数量的增加和数据量的增长而保持性能。</w:t>
            </w:r>
          </w:p>
          <w:p w14:paraId="4A3F18C2" w14:textId="77777777" w:rsidR="00297BFA" w:rsidRPr="00E92005" w:rsidRDefault="00297BFA" w:rsidP="00297BFA">
            <w:pPr>
              <w:pStyle w:val="3"/>
              <w:spacing w:before="156" w:after="156"/>
            </w:pPr>
            <w:bookmarkStart w:id="11" w:name="_Toc166422695"/>
            <w:r w:rsidRPr="00E92005">
              <w:rPr>
                <w:rFonts w:hint="eastAsia"/>
              </w:rPr>
              <w:t>用户体验</w:t>
            </w:r>
            <w:bookmarkEnd w:id="11"/>
          </w:p>
          <w:p w14:paraId="71A59FD1" w14:textId="77777777" w:rsidR="00297BFA" w:rsidRPr="00E92005" w:rsidRDefault="00297BFA" w:rsidP="00297BFA">
            <w:pPr>
              <w:pStyle w:val="ae"/>
              <w:numPr>
                <w:ilvl w:val="0"/>
                <w:numId w:val="9"/>
              </w:numPr>
              <w:ind w:firstLineChars="0"/>
            </w:pPr>
            <w:r w:rsidRPr="00E92005">
              <w:rPr>
                <w:rFonts w:hint="eastAsia"/>
              </w:rPr>
              <w:t>易用性</w:t>
            </w:r>
          </w:p>
          <w:p w14:paraId="79F110DB" w14:textId="77777777" w:rsidR="00297BFA" w:rsidRPr="00E92005" w:rsidRDefault="00297BFA" w:rsidP="00297BFA">
            <w:pPr>
              <w:ind w:firstLine="480"/>
            </w:pPr>
            <w:r w:rsidRPr="00E92005">
              <w:rPr>
                <w:rFonts w:hint="eastAsia"/>
              </w:rPr>
              <w:t>系统界面应直观易用，无需复杂的操作即可获取所需信息。</w:t>
            </w:r>
          </w:p>
          <w:p w14:paraId="30208C2F" w14:textId="77777777" w:rsidR="00297BFA" w:rsidRPr="00E92005" w:rsidRDefault="00297BFA" w:rsidP="00297BFA">
            <w:pPr>
              <w:pStyle w:val="ae"/>
              <w:numPr>
                <w:ilvl w:val="0"/>
                <w:numId w:val="9"/>
              </w:numPr>
              <w:ind w:firstLineChars="0"/>
            </w:pPr>
            <w:r w:rsidRPr="00E92005">
              <w:rPr>
                <w:rFonts w:hint="eastAsia"/>
              </w:rPr>
              <w:t>可访问性</w:t>
            </w:r>
          </w:p>
          <w:p w14:paraId="6BAEACD5" w14:textId="77777777" w:rsidR="00297BFA" w:rsidRPr="00E92005" w:rsidRDefault="00297BFA" w:rsidP="00297BFA">
            <w:pPr>
              <w:ind w:firstLine="480"/>
            </w:pPr>
            <w:r w:rsidRPr="00E92005">
              <w:rPr>
                <w:rFonts w:hint="eastAsia"/>
              </w:rPr>
              <w:t>系统应支持多种设备和平台，包括移动设备和桌面设备，确保用户可以随时随地访问服务。</w:t>
            </w:r>
          </w:p>
          <w:p w14:paraId="27294557" w14:textId="77777777" w:rsidR="00297BFA" w:rsidRPr="00E92005" w:rsidRDefault="00297BFA" w:rsidP="00297BFA">
            <w:pPr>
              <w:pStyle w:val="ae"/>
              <w:numPr>
                <w:ilvl w:val="0"/>
                <w:numId w:val="9"/>
              </w:numPr>
              <w:ind w:firstLineChars="0"/>
            </w:pPr>
            <w:r w:rsidRPr="00E92005">
              <w:rPr>
                <w:rFonts w:hint="eastAsia"/>
              </w:rPr>
              <w:t>定期维护</w:t>
            </w:r>
          </w:p>
          <w:p w14:paraId="7555EC0D" w14:textId="77777777" w:rsidR="00297BFA" w:rsidRPr="00E92005" w:rsidRDefault="00297BFA" w:rsidP="00297BFA">
            <w:pPr>
              <w:ind w:firstLine="480"/>
            </w:pPr>
            <w:r w:rsidRPr="00E92005">
              <w:rPr>
                <w:rFonts w:hint="eastAsia"/>
              </w:rPr>
              <w:t>系统应能够定期更新知识库和模型，以反映最新的医学研究成果和临床实践。</w:t>
            </w:r>
          </w:p>
          <w:p w14:paraId="7C4D9991" w14:textId="77777777" w:rsidR="00297BFA" w:rsidRPr="00E92005" w:rsidRDefault="00297BFA" w:rsidP="00297BFA">
            <w:pPr>
              <w:pStyle w:val="ae"/>
              <w:numPr>
                <w:ilvl w:val="0"/>
                <w:numId w:val="9"/>
              </w:numPr>
              <w:ind w:firstLineChars="0"/>
            </w:pPr>
            <w:r w:rsidRPr="00E92005">
              <w:rPr>
                <w:rFonts w:hint="eastAsia"/>
              </w:rPr>
              <w:t>用户满意度</w:t>
            </w:r>
          </w:p>
          <w:p w14:paraId="480950C7" w14:textId="77777777" w:rsidR="00297BFA" w:rsidRPr="00E92005" w:rsidRDefault="00297BFA" w:rsidP="00297BFA">
            <w:pPr>
              <w:ind w:firstLine="480"/>
            </w:pPr>
            <w:r w:rsidRPr="00E92005">
              <w:rPr>
                <w:rFonts w:hint="eastAsia"/>
              </w:rPr>
              <w:t>通过用户反馈和调查，确保系统能够满足用户的需求，提高用户满意度。</w:t>
            </w:r>
          </w:p>
          <w:p w14:paraId="286CBAEF" w14:textId="77777777" w:rsidR="00297BFA" w:rsidRPr="00E92005" w:rsidRDefault="00297BFA" w:rsidP="00297BFA">
            <w:pPr>
              <w:pStyle w:val="2"/>
              <w:spacing w:before="156" w:after="156"/>
            </w:pPr>
            <w:bookmarkStart w:id="12" w:name="_Toc166422696"/>
            <w:r w:rsidRPr="00E92005">
              <w:rPr>
                <w:rFonts w:hint="eastAsia"/>
              </w:rPr>
              <w:t>研究内容</w:t>
            </w:r>
            <w:bookmarkEnd w:id="12"/>
          </w:p>
          <w:p w14:paraId="6E4C3817" w14:textId="77777777" w:rsidR="00297BFA" w:rsidRPr="00E92005" w:rsidRDefault="00297BFA" w:rsidP="00297BFA">
            <w:pPr>
              <w:ind w:firstLine="480"/>
            </w:pPr>
            <w:r w:rsidRPr="00E92005">
              <w:rPr>
                <w:rFonts w:hint="eastAsia"/>
              </w:rPr>
              <w:t>研究内容的核心是设计和实现一个面向糖尿病管理的大语言模型问答系统。具体可以分为设计、开发、测试、应用这四个</w:t>
            </w:r>
            <w:r>
              <w:rPr>
                <w:rFonts w:hint="eastAsia"/>
              </w:rPr>
              <w:t>过程</w:t>
            </w:r>
            <w:r w:rsidRPr="00E92005">
              <w:rPr>
                <w:rFonts w:hint="eastAsia"/>
              </w:rPr>
              <w:t>：</w:t>
            </w:r>
          </w:p>
          <w:p w14:paraId="7D10BF51" w14:textId="77777777" w:rsidR="00297BFA" w:rsidRPr="00E92005" w:rsidRDefault="00297BFA" w:rsidP="00297BFA">
            <w:pPr>
              <w:pStyle w:val="3"/>
              <w:spacing w:before="156" w:after="156"/>
            </w:pPr>
            <w:bookmarkStart w:id="13" w:name="_Toc166422697"/>
            <w:r w:rsidRPr="00E92005">
              <w:rPr>
                <w:rFonts w:hint="eastAsia"/>
              </w:rPr>
              <w:t>设计</w:t>
            </w:r>
            <w:bookmarkEnd w:id="13"/>
          </w:p>
          <w:p w14:paraId="06887519" w14:textId="77777777" w:rsidR="00297BFA" w:rsidRPr="00E92005" w:rsidRDefault="00297BFA" w:rsidP="00297BFA">
            <w:pPr>
              <w:pStyle w:val="ae"/>
              <w:numPr>
                <w:ilvl w:val="0"/>
                <w:numId w:val="3"/>
              </w:numPr>
              <w:ind w:firstLineChars="0"/>
            </w:pPr>
            <w:r w:rsidRPr="00E92005">
              <w:rPr>
                <w:rFonts w:hint="eastAsia"/>
              </w:rPr>
              <w:t>需求分析</w:t>
            </w:r>
          </w:p>
          <w:p w14:paraId="3C00FE7F" w14:textId="77777777" w:rsidR="00297BFA" w:rsidRPr="00E92005" w:rsidRDefault="00297BFA" w:rsidP="00297BFA">
            <w:pPr>
              <w:ind w:firstLine="480"/>
            </w:pPr>
            <w:r w:rsidRPr="00E92005">
              <w:rPr>
                <w:rFonts w:hint="eastAsia"/>
              </w:rPr>
              <w:t>从文献调研开始，进行深入的需求分析，以确定系统的目标用户群体、功能需求、性能指标和用户界面设计。需求分析将包括与医疗专业人员的访谈、现有糖尿病管理应用的评估以及潜在用户的调研。</w:t>
            </w:r>
          </w:p>
          <w:p w14:paraId="0D3033BE" w14:textId="77777777" w:rsidR="00297BFA" w:rsidRPr="00E92005" w:rsidRDefault="00297BFA" w:rsidP="00297BFA">
            <w:pPr>
              <w:pStyle w:val="ae"/>
              <w:numPr>
                <w:ilvl w:val="0"/>
                <w:numId w:val="3"/>
              </w:numPr>
              <w:ind w:firstLineChars="0"/>
            </w:pPr>
            <w:r w:rsidRPr="00E92005">
              <w:rPr>
                <w:rFonts w:hint="eastAsia"/>
              </w:rPr>
              <w:t>确定系统架构</w:t>
            </w:r>
          </w:p>
          <w:p w14:paraId="0D3DBF31" w14:textId="77777777" w:rsidR="00297BFA" w:rsidRPr="00E92005" w:rsidRDefault="00297BFA" w:rsidP="00297BFA">
            <w:pPr>
              <w:ind w:firstLine="480"/>
            </w:pPr>
            <w:r w:rsidRPr="00E92005">
              <w:rPr>
                <w:rFonts w:hint="eastAsia"/>
              </w:rPr>
              <w:t>设计一个模块化的系统架构，包括前端用户界面、后端处理逻辑、数据库和大语言模型集成。系统将支持文本输入，后续也可以考虑语音输入以便用户可以轻松地提出问题。</w:t>
            </w:r>
          </w:p>
          <w:p w14:paraId="14DC7300" w14:textId="77777777" w:rsidR="00297BFA" w:rsidRPr="00E92005" w:rsidRDefault="00297BFA" w:rsidP="00297BFA">
            <w:pPr>
              <w:pStyle w:val="ae"/>
              <w:numPr>
                <w:ilvl w:val="0"/>
                <w:numId w:val="3"/>
              </w:numPr>
              <w:ind w:firstLineChars="0"/>
            </w:pPr>
            <w:r w:rsidRPr="00E92005">
              <w:rPr>
                <w:rFonts w:hint="eastAsia"/>
              </w:rPr>
              <w:t>数据收集处理</w:t>
            </w:r>
          </w:p>
          <w:p w14:paraId="68348351" w14:textId="77777777" w:rsidR="00297BFA" w:rsidRPr="00E92005" w:rsidRDefault="00297BFA" w:rsidP="00297BFA">
            <w:pPr>
              <w:ind w:firstLine="480"/>
            </w:pPr>
            <w:r w:rsidRPr="00E92005">
              <w:rPr>
                <w:rFonts w:hint="eastAsia"/>
              </w:rPr>
              <w:t>收集和处理糖尿病相关的数据，包括医学文献、临床指南、患者常见问题和专家知识。这些数据将用于训练和优化大语言模型。</w:t>
            </w:r>
          </w:p>
          <w:p w14:paraId="419E9CBB" w14:textId="77777777" w:rsidR="00297BFA" w:rsidRPr="00E92005" w:rsidRDefault="00297BFA" w:rsidP="00297BFA">
            <w:pPr>
              <w:pStyle w:val="ae"/>
              <w:numPr>
                <w:ilvl w:val="0"/>
                <w:numId w:val="3"/>
              </w:numPr>
              <w:ind w:firstLineChars="0"/>
            </w:pPr>
            <w:r w:rsidRPr="00E92005">
              <w:rPr>
                <w:rFonts w:hint="eastAsia"/>
              </w:rPr>
              <w:t>选择模型优化</w:t>
            </w:r>
          </w:p>
          <w:p w14:paraId="7CEF97C2" w14:textId="77777777" w:rsidR="00297BFA" w:rsidRPr="00E92005" w:rsidRDefault="00297BFA" w:rsidP="00297BFA">
            <w:pPr>
              <w:ind w:firstLine="480"/>
            </w:pPr>
            <w:r w:rsidRPr="00E92005">
              <w:rPr>
                <w:rFonts w:hint="eastAsia"/>
              </w:rPr>
              <w:t>选择合适的</w:t>
            </w:r>
            <w:proofErr w:type="gramStart"/>
            <w:r w:rsidRPr="00E92005">
              <w:rPr>
                <w:rFonts w:hint="eastAsia"/>
              </w:rPr>
              <w:t>预训练</w:t>
            </w:r>
            <w:proofErr w:type="gramEnd"/>
            <w:r w:rsidRPr="00E92005">
              <w:rPr>
                <w:rFonts w:hint="eastAsia"/>
              </w:rPr>
              <w:t>大语言模型作为问答系统的基础，并根据糖尿病管理的特定需求选择优化方法，包括微调模型参数以适应医疗领域的语言特点。</w:t>
            </w:r>
          </w:p>
          <w:p w14:paraId="0E9DE7EA" w14:textId="77777777" w:rsidR="00297BFA" w:rsidRPr="00E92005" w:rsidRDefault="00297BFA" w:rsidP="00297BFA">
            <w:pPr>
              <w:pStyle w:val="3"/>
              <w:spacing w:before="156" w:after="156"/>
            </w:pPr>
            <w:bookmarkStart w:id="14" w:name="_Toc166422698"/>
            <w:r w:rsidRPr="00E92005">
              <w:rPr>
                <w:rFonts w:hint="eastAsia"/>
              </w:rPr>
              <w:lastRenderedPageBreak/>
              <w:t>开发</w:t>
            </w:r>
            <w:bookmarkEnd w:id="14"/>
          </w:p>
          <w:p w14:paraId="5AD6A7FD" w14:textId="77777777" w:rsidR="00297BFA" w:rsidRPr="00E92005" w:rsidRDefault="00297BFA" w:rsidP="00297BFA">
            <w:pPr>
              <w:pStyle w:val="ae"/>
              <w:numPr>
                <w:ilvl w:val="0"/>
                <w:numId w:val="4"/>
              </w:numPr>
              <w:ind w:firstLineChars="0"/>
            </w:pPr>
            <w:r w:rsidRPr="00E92005">
              <w:rPr>
                <w:rFonts w:hint="eastAsia"/>
              </w:rPr>
              <w:t>前端开发</w:t>
            </w:r>
          </w:p>
          <w:p w14:paraId="77F786A6" w14:textId="77777777" w:rsidR="00297BFA" w:rsidRPr="00E92005" w:rsidRDefault="00297BFA" w:rsidP="00297BFA">
            <w:pPr>
              <w:ind w:firstLine="480"/>
            </w:pPr>
            <w:r w:rsidRPr="00E92005">
              <w:rPr>
                <w:rFonts w:hint="eastAsia"/>
              </w:rPr>
              <w:t>开发用户友好的前端界面，确保系统易于使用，同时提供清晰的信息展示和反馈。界面设计将考虑到不同年龄和技术水平的用户。</w:t>
            </w:r>
          </w:p>
          <w:p w14:paraId="6DF5842A" w14:textId="77777777" w:rsidR="00297BFA" w:rsidRPr="00E92005" w:rsidRDefault="00297BFA" w:rsidP="00297BFA">
            <w:pPr>
              <w:pStyle w:val="ae"/>
              <w:numPr>
                <w:ilvl w:val="0"/>
                <w:numId w:val="4"/>
              </w:numPr>
              <w:ind w:firstLineChars="0"/>
            </w:pPr>
            <w:r w:rsidRPr="00E92005">
              <w:rPr>
                <w:rFonts w:hint="eastAsia"/>
              </w:rPr>
              <w:t>后端开发</w:t>
            </w:r>
          </w:p>
          <w:p w14:paraId="7EDC34D1" w14:textId="77777777" w:rsidR="00297BFA" w:rsidRPr="00E92005" w:rsidRDefault="00297BFA" w:rsidP="00297BFA">
            <w:pPr>
              <w:ind w:firstLine="480"/>
            </w:pPr>
            <w:r w:rsidRPr="00E92005">
              <w:rPr>
                <w:rFonts w:hint="eastAsia"/>
              </w:rPr>
              <w:t>构建后端服务，包括</w:t>
            </w:r>
            <w:r w:rsidRPr="00E92005">
              <w:rPr>
                <w:rFonts w:hint="eastAsia"/>
              </w:rPr>
              <w:t>API</w:t>
            </w:r>
            <w:r w:rsidRPr="00E92005">
              <w:rPr>
                <w:rFonts w:hint="eastAsia"/>
              </w:rPr>
              <w:t>接口、数据处理逻辑和大语言模型的集成。后端将负责处理用户查询，调用大语言模型生成回答，并从数据库中检索相关信息。</w:t>
            </w:r>
          </w:p>
          <w:p w14:paraId="60E335FA" w14:textId="77777777" w:rsidR="00297BFA" w:rsidRPr="00E92005" w:rsidRDefault="00297BFA" w:rsidP="00297BFA">
            <w:pPr>
              <w:pStyle w:val="ae"/>
              <w:numPr>
                <w:ilvl w:val="0"/>
                <w:numId w:val="4"/>
              </w:numPr>
              <w:ind w:firstLineChars="0"/>
            </w:pPr>
            <w:r w:rsidRPr="00E92005">
              <w:rPr>
                <w:rFonts w:hint="eastAsia"/>
              </w:rPr>
              <w:t>数据库建设</w:t>
            </w:r>
          </w:p>
          <w:p w14:paraId="079AA1FF" w14:textId="77777777" w:rsidR="00297BFA" w:rsidRPr="00E92005" w:rsidRDefault="00297BFA" w:rsidP="00297BFA">
            <w:pPr>
              <w:ind w:firstLine="480"/>
            </w:pPr>
            <w:r w:rsidRPr="00E92005">
              <w:rPr>
                <w:rFonts w:hint="eastAsia"/>
              </w:rPr>
              <w:t>建立一个专用数据库，存储糖尿病相关的知识、用户数据和系统日志。数据库将支持高效的数据检索和更新。通常情况下大语言模型不需要单独额知识库支持，但在本研究中，为了生成更准确稳定的回答，可以使用向量数据库进行辅助检索。</w:t>
            </w:r>
          </w:p>
          <w:p w14:paraId="524575DF" w14:textId="77777777" w:rsidR="00297BFA" w:rsidRPr="00E92005" w:rsidRDefault="00297BFA" w:rsidP="00297BFA">
            <w:pPr>
              <w:pStyle w:val="ae"/>
              <w:numPr>
                <w:ilvl w:val="0"/>
                <w:numId w:val="4"/>
              </w:numPr>
              <w:ind w:firstLineChars="0"/>
            </w:pPr>
            <w:r w:rsidRPr="00E92005">
              <w:rPr>
                <w:rFonts w:hint="eastAsia"/>
              </w:rPr>
              <w:t>模型训练微调</w:t>
            </w:r>
          </w:p>
          <w:p w14:paraId="4DC7DBBB" w14:textId="77777777" w:rsidR="00297BFA" w:rsidRPr="00E92005" w:rsidRDefault="00297BFA" w:rsidP="00297BFA">
            <w:pPr>
              <w:ind w:firstLine="480"/>
            </w:pPr>
            <w:r w:rsidRPr="00E92005">
              <w:rPr>
                <w:rFonts w:hint="eastAsia"/>
              </w:rPr>
              <w:t>使用收集的数据对大语言模型进行训练和微调，以提高其在糖尿病管理领域的准确性和相关性。</w:t>
            </w:r>
          </w:p>
          <w:p w14:paraId="0745681C" w14:textId="77777777" w:rsidR="00297BFA" w:rsidRPr="00E92005" w:rsidRDefault="00297BFA" w:rsidP="00297BFA">
            <w:pPr>
              <w:pStyle w:val="3"/>
              <w:spacing w:before="156" w:after="156"/>
            </w:pPr>
            <w:bookmarkStart w:id="15" w:name="_Toc166422699"/>
            <w:r w:rsidRPr="00E92005">
              <w:rPr>
                <w:rFonts w:hint="eastAsia"/>
              </w:rPr>
              <w:t>测试</w:t>
            </w:r>
            <w:bookmarkEnd w:id="15"/>
          </w:p>
          <w:p w14:paraId="0CB79F1D" w14:textId="77777777" w:rsidR="00297BFA" w:rsidRPr="00E92005" w:rsidRDefault="00297BFA" w:rsidP="00297BFA">
            <w:pPr>
              <w:pStyle w:val="ae"/>
              <w:numPr>
                <w:ilvl w:val="0"/>
                <w:numId w:val="5"/>
              </w:numPr>
              <w:ind w:firstLineChars="0"/>
            </w:pPr>
            <w:r w:rsidRPr="00E92005">
              <w:rPr>
                <w:rFonts w:hint="eastAsia"/>
              </w:rPr>
              <w:t>单元测试</w:t>
            </w:r>
          </w:p>
          <w:p w14:paraId="7B5FE410" w14:textId="77777777" w:rsidR="00297BFA" w:rsidRPr="00E92005" w:rsidRDefault="00297BFA" w:rsidP="00297BFA">
            <w:pPr>
              <w:ind w:firstLine="480"/>
            </w:pPr>
            <w:r w:rsidRPr="00E92005">
              <w:rPr>
                <w:rFonts w:hint="eastAsia"/>
              </w:rPr>
              <w:t>对系统的各个组件进行单元测试，确保每个模块都能正确执行其功能。</w:t>
            </w:r>
          </w:p>
          <w:p w14:paraId="28BD336C" w14:textId="77777777" w:rsidR="00297BFA" w:rsidRPr="00E92005" w:rsidRDefault="00297BFA" w:rsidP="00297BFA">
            <w:pPr>
              <w:pStyle w:val="ae"/>
              <w:numPr>
                <w:ilvl w:val="0"/>
                <w:numId w:val="5"/>
              </w:numPr>
              <w:ind w:firstLineChars="0"/>
            </w:pPr>
            <w:r w:rsidRPr="00E92005">
              <w:rPr>
                <w:rFonts w:hint="eastAsia"/>
              </w:rPr>
              <w:t>集成测试</w:t>
            </w:r>
          </w:p>
          <w:p w14:paraId="7D6A8894" w14:textId="77777777" w:rsidR="00297BFA" w:rsidRPr="00E92005" w:rsidRDefault="00297BFA" w:rsidP="00297BFA">
            <w:pPr>
              <w:ind w:firstLine="480"/>
            </w:pPr>
            <w:r w:rsidRPr="00E92005">
              <w:rPr>
                <w:rFonts w:hint="eastAsia"/>
              </w:rPr>
              <w:t>在所有组件集成后进行集成测试，确保系统作为一个整体能够稳定运行。</w:t>
            </w:r>
          </w:p>
          <w:p w14:paraId="7B068781" w14:textId="77777777" w:rsidR="00297BFA" w:rsidRPr="00E92005" w:rsidRDefault="00297BFA" w:rsidP="00297BFA">
            <w:pPr>
              <w:pStyle w:val="ae"/>
              <w:numPr>
                <w:ilvl w:val="0"/>
                <w:numId w:val="5"/>
              </w:numPr>
              <w:ind w:firstLineChars="0"/>
            </w:pPr>
            <w:r w:rsidRPr="00E92005">
              <w:rPr>
                <w:rFonts w:hint="eastAsia"/>
              </w:rPr>
              <w:t>性能测试</w:t>
            </w:r>
          </w:p>
          <w:p w14:paraId="448955E0" w14:textId="77777777" w:rsidR="00297BFA" w:rsidRPr="00E92005" w:rsidRDefault="00297BFA" w:rsidP="00297BFA">
            <w:pPr>
              <w:ind w:firstLine="480"/>
            </w:pPr>
            <w:r w:rsidRPr="00E92005">
              <w:rPr>
                <w:rFonts w:hint="eastAsia"/>
              </w:rPr>
              <w:t>评估系统的性能，包括响应时间、并发处理能力和资源消耗，以确保系统在高负载下仍能保持良好的性能。</w:t>
            </w:r>
          </w:p>
          <w:p w14:paraId="63B04F82" w14:textId="77777777" w:rsidR="00297BFA" w:rsidRPr="00E92005" w:rsidRDefault="00297BFA" w:rsidP="00297BFA">
            <w:pPr>
              <w:pStyle w:val="ae"/>
              <w:numPr>
                <w:ilvl w:val="0"/>
                <w:numId w:val="5"/>
              </w:numPr>
              <w:ind w:firstLineChars="0"/>
            </w:pPr>
            <w:r w:rsidRPr="00E92005">
              <w:rPr>
                <w:rFonts w:hint="eastAsia"/>
              </w:rPr>
              <w:t>用户测试</w:t>
            </w:r>
          </w:p>
          <w:p w14:paraId="7DE725F5" w14:textId="77777777" w:rsidR="00297BFA" w:rsidRPr="00E92005" w:rsidRDefault="00297BFA" w:rsidP="00297BFA">
            <w:pPr>
              <w:ind w:firstLine="480"/>
            </w:pPr>
            <w:r w:rsidRPr="00E92005">
              <w:rPr>
                <w:rFonts w:hint="eastAsia"/>
              </w:rPr>
              <w:t>邀请医疗专业人员和糖尿病患者参与用户测试，收集反馈并根据实际使用情况进行系统调整。</w:t>
            </w:r>
          </w:p>
          <w:p w14:paraId="27A83240" w14:textId="77777777" w:rsidR="00297BFA" w:rsidRPr="00E92005" w:rsidRDefault="00297BFA" w:rsidP="00297BFA">
            <w:pPr>
              <w:pStyle w:val="3"/>
              <w:spacing w:before="156" w:after="156"/>
            </w:pPr>
            <w:bookmarkStart w:id="16" w:name="_Toc166422700"/>
            <w:r w:rsidRPr="00E92005">
              <w:rPr>
                <w:rFonts w:hint="eastAsia"/>
              </w:rPr>
              <w:t>应用</w:t>
            </w:r>
            <w:bookmarkEnd w:id="16"/>
          </w:p>
          <w:p w14:paraId="7A9C79AB" w14:textId="77777777" w:rsidR="00297BFA" w:rsidRPr="00E92005" w:rsidRDefault="00297BFA" w:rsidP="00297BFA">
            <w:pPr>
              <w:pStyle w:val="ae"/>
              <w:numPr>
                <w:ilvl w:val="0"/>
                <w:numId w:val="6"/>
              </w:numPr>
              <w:ind w:firstLineChars="0"/>
            </w:pPr>
            <w:r w:rsidRPr="00E92005">
              <w:rPr>
                <w:rFonts w:hint="eastAsia"/>
              </w:rPr>
              <w:t>部署</w:t>
            </w:r>
            <w:r>
              <w:rPr>
                <w:rFonts w:hint="eastAsia"/>
              </w:rPr>
              <w:t>服务</w:t>
            </w:r>
            <w:r w:rsidRPr="00E92005">
              <w:rPr>
                <w:rFonts w:hint="eastAsia"/>
              </w:rPr>
              <w:t>：</w:t>
            </w:r>
          </w:p>
          <w:p w14:paraId="5FF48CB4" w14:textId="77777777" w:rsidR="00297BFA" w:rsidRPr="00E92005" w:rsidRDefault="00297BFA" w:rsidP="00297BFA">
            <w:pPr>
              <w:ind w:firstLine="480"/>
            </w:pPr>
            <w:r w:rsidRPr="00E92005">
              <w:rPr>
                <w:rFonts w:hint="eastAsia"/>
              </w:rPr>
              <w:t>将系统部署到服务器或云平台，确保其可用性和</w:t>
            </w:r>
            <w:proofErr w:type="gramStart"/>
            <w:r w:rsidRPr="00E92005">
              <w:rPr>
                <w:rFonts w:hint="eastAsia"/>
              </w:rPr>
              <w:t>可</w:t>
            </w:r>
            <w:proofErr w:type="gramEnd"/>
            <w:r w:rsidRPr="00E92005">
              <w:rPr>
                <w:rFonts w:hint="eastAsia"/>
              </w:rPr>
              <w:t>扩展性。</w:t>
            </w:r>
          </w:p>
          <w:p w14:paraId="43C6D1B2" w14:textId="77777777" w:rsidR="00297BFA" w:rsidRPr="00E92005" w:rsidRDefault="00297BFA" w:rsidP="00297BFA">
            <w:pPr>
              <w:pStyle w:val="ae"/>
              <w:numPr>
                <w:ilvl w:val="0"/>
                <w:numId w:val="6"/>
              </w:numPr>
              <w:ind w:firstLineChars="0"/>
            </w:pPr>
            <w:r w:rsidRPr="00E92005">
              <w:rPr>
                <w:rFonts w:hint="eastAsia"/>
              </w:rPr>
              <w:t>持续维护</w:t>
            </w:r>
          </w:p>
          <w:p w14:paraId="3D67809E" w14:textId="77777777" w:rsidR="00297BFA" w:rsidRPr="00E92005" w:rsidRDefault="00297BFA" w:rsidP="00297BFA">
            <w:pPr>
              <w:ind w:firstLine="480"/>
            </w:pPr>
            <w:r w:rsidRPr="00E92005">
              <w:rPr>
                <w:rFonts w:hint="eastAsia"/>
              </w:rPr>
              <w:t>定期更新知识库和大语言模型，以反映最新的医学研究和临床实践。</w:t>
            </w:r>
          </w:p>
          <w:p w14:paraId="46BDF6E7" w14:textId="77777777" w:rsidR="00297BFA" w:rsidRPr="00E92005" w:rsidRDefault="00297BFA" w:rsidP="00297BFA">
            <w:pPr>
              <w:pStyle w:val="ae"/>
              <w:numPr>
                <w:ilvl w:val="0"/>
                <w:numId w:val="6"/>
              </w:numPr>
              <w:ind w:firstLineChars="0"/>
            </w:pPr>
            <w:r w:rsidRPr="00E92005">
              <w:rPr>
                <w:rFonts w:hint="eastAsia"/>
              </w:rPr>
              <w:t>效果评估</w:t>
            </w:r>
          </w:p>
          <w:p w14:paraId="00B5DD07" w14:textId="77777777" w:rsidR="00297BFA" w:rsidRPr="00E92005" w:rsidRDefault="00297BFA" w:rsidP="00297BFA">
            <w:pPr>
              <w:ind w:firstLine="480"/>
            </w:pPr>
            <w:r w:rsidRPr="00E92005">
              <w:rPr>
                <w:rFonts w:hint="eastAsia"/>
              </w:rPr>
              <w:t>通过定期的效果评估，监测系统在实际应用中的性能，包括用户满意度、系统准确性和对糖尿病管理的实际影响。</w:t>
            </w:r>
          </w:p>
          <w:p w14:paraId="5BED189A" w14:textId="77777777" w:rsidR="00297BFA" w:rsidRPr="00E92005" w:rsidRDefault="00297BFA" w:rsidP="00297BFA">
            <w:pPr>
              <w:pStyle w:val="ae"/>
              <w:numPr>
                <w:ilvl w:val="0"/>
                <w:numId w:val="6"/>
              </w:numPr>
              <w:ind w:firstLineChars="0"/>
            </w:pPr>
            <w:r w:rsidRPr="00E92005">
              <w:rPr>
                <w:rFonts w:hint="eastAsia"/>
              </w:rPr>
              <w:t>用户培训</w:t>
            </w:r>
          </w:p>
          <w:p w14:paraId="31D5BB97" w14:textId="77777777" w:rsidR="00297BFA" w:rsidRPr="00E92005" w:rsidRDefault="00297BFA" w:rsidP="00297BFA">
            <w:pPr>
              <w:ind w:firstLine="480"/>
            </w:pPr>
            <w:r w:rsidRPr="00020960">
              <w:rPr>
                <w:rFonts w:hint="eastAsia"/>
              </w:rPr>
              <w:t>编写用户手册和操作提示</w:t>
            </w:r>
            <w:r>
              <w:rPr>
                <w:rFonts w:hint="eastAsia"/>
              </w:rPr>
              <w:t>，</w:t>
            </w:r>
            <w:r w:rsidRPr="00E92005">
              <w:rPr>
                <w:rFonts w:hint="eastAsia"/>
              </w:rPr>
              <w:t>为医疗专业人员和糖尿病患者提供培训，帮助他们熟悉系统的使用。</w:t>
            </w:r>
          </w:p>
          <w:p w14:paraId="6F8A6785" w14:textId="77777777" w:rsidR="00297BFA" w:rsidRPr="00E92005" w:rsidRDefault="00297BFA" w:rsidP="00297BFA">
            <w:pPr>
              <w:pStyle w:val="2"/>
              <w:spacing w:before="156" w:after="156"/>
            </w:pPr>
            <w:bookmarkStart w:id="17" w:name="_Toc166422701"/>
            <w:r w:rsidRPr="00E92005">
              <w:rPr>
                <w:rFonts w:hint="eastAsia"/>
              </w:rPr>
              <w:t>拟解决的关键问题</w:t>
            </w:r>
            <w:bookmarkEnd w:id="17"/>
          </w:p>
          <w:p w14:paraId="2BB24717" w14:textId="77777777" w:rsidR="00297BFA" w:rsidRPr="00E92005" w:rsidRDefault="00297BFA" w:rsidP="00297BFA">
            <w:pPr>
              <w:ind w:firstLine="480"/>
            </w:pPr>
            <w:r w:rsidRPr="00E92005">
              <w:rPr>
                <w:rFonts w:hint="eastAsia"/>
              </w:rPr>
              <w:lastRenderedPageBreak/>
              <w:t>在开发面向糖尿病的大语言模型问答系统的过程中，拟解决以下关键问题：</w:t>
            </w:r>
          </w:p>
          <w:p w14:paraId="715DF4E0" w14:textId="77777777" w:rsidR="00297BFA" w:rsidRPr="00E92005" w:rsidRDefault="00297BFA" w:rsidP="00297BFA">
            <w:pPr>
              <w:pStyle w:val="3"/>
              <w:spacing w:before="156" w:after="156"/>
            </w:pPr>
            <w:bookmarkStart w:id="18" w:name="_Toc166422702"/>
            <w:r w:rsidRPr="00E92005">
              <w:rPr>
                <w:rFonts w:hint="eastAsia"/>
              </w:rPr>
              <w:t>功能</w:t>
            </w:r>
            <w:bookmarkEnd w:id="18"/>
          </w:p>
          <w:p w14:paraId="3C882611" w14:textId="77777777" w:rsidR="00297BFA" w:rsidRPr="00E92005" w:rsidRDefault="00297BFA" w:rsidP="00297BFA">
            <w:pPr>
              <w:pStyle w:val="ae"/>
              <w:numPr>
                <w:ilvl w:val="0"/>
                <w:numId w:val="10"/>
              </w:numPr>
              <w:ind w:firstLineChars="0"/>
            </w:pPr>
            <w:r w:rsidRPr="00E92005">
              <w:rPr>
                <w:rFonts w:hint="eastAsia"/>
              </w:rPr>
              <w:t>用户隐私和数据安全问题</w:t>
            </w:r>
          </w:p>
          <w:p w14:paraId="4E293B35" w14:textId="77777777" w:rsidR="00297BFA" w:rsidRPr="00E92005" w:rsidRDefault="00297BFA" w:rsidP="00297BFA">
            <w:pPr>
              <w:ind w:firstLine="480"/>
            </w:pPr>
            <w:r w:rsidRPr="00E92005">
              <w:rPr>
                <w:rFonts w:hint="eastAsia"/>
              </w:rPr>
              <w:t>如何设计严格的数据保护措施，确保用户信息的安全和隐私不被泄露。</w:t>
            </w:r>
          </w:p>
          <w:p w14:paraId="1ED142B6" w14:textId="77777777" w:rsidR="00297BFA" w:rsidRPr="00E92005" w:rsidRDefault="00297BFA" w:rsidP="00297BFA">
            <w:pPr>
              <w:pStyle w:val="ae"/>
              <w:numPr>
                <w:ilvl w:val="0"/>
                <w:numId w:val="10"/>
              </w:numPr>
              <w:ind w:firstLineChars="0"/>
            </w:pPr>
            <w:r w:rsidRPr="00E92005">
              <w:rPr>
                <w:rFonts w:hint="eastAsia"/>
              </w:rPr>
              <w:t>专业知识的准确性和时效性问题</w:t>
            </w:r>
          </w:p>
          <w:p w14:paraId="5CF90D84" w14:textId="77777777" w:rsidR="00297BFA" w:rsidRPr="00E92005" w:rsidRDefault="00297BFA" w:rsidP="00297BFA">
            <w:pPr>
              <w:ind w:firstLine="480"/>
            </w:pPr>
            <w:r w:rsidRPr="00E92005">
              <w:rPr>
                <w:rFonts w:hint="eastAsia"/>
              </w:rPr>
              <w:t>如何使系统提供的信息基于最新的医学研究和临床指南，避免过时或错误的医疗建议。</w:t>
            </w:r>
          </w:p>
          <w:p w14:paraId="59887325" w14:textId="77777777" w:rsidR="00297BFA" w:rsidRPr="00E92005" w:rsidRDefault="00297BFA" w:rsidP="00297BFA">
            <w:pPr>
              <w:pStyle w:val="3"/>
              <w:spacing w:before="156" w:after="156"/>
            </w:pPr>
            <w:bookmarkStart w:id="19" w:name="_Toc166422703"/>
            <w:r w:rsidRPr="00E92005">
              <w:rPr>
                <w:rFonts w:hint="eastAsia"/>
              </w:rPr>
              <w:t>性能</w:t>
            </w:r>
            <w:bookmarkEnd w:id="19"/>
          </w:p>
          <w:p w14:paraId="62B62563" w14:textId="77777777" w:rsidR="00297BFA" w:rsidRPr="00E92005" w:rsidRDefault="00297BFA" w:rsidP="00297BFA">
            <w:pPr>
              <w:pStyle w:val="ae"/>
              <w:numPr>
                <w:ilvl w:val="0"/>
                <w:numId w:val="11"/>
              </w:numPr>
              <w:ind w:firstLineChars="0"/>
            </w:pPr>
            <w:r w:rsidRPr="00E92005">
              <w:rPr>
                <w:rFonts w:hint="eastAsia"/>
              </w:rPr>
              <w:t>性能优化问题</w:t>
            </w:r>
          </w:p>
          <w:p w14:paraId="00C523BB" w14:textId="77777777" w:rsidR="00297BFA" w:rsidRPr="00E92005" w:rsidRDefault="00297BFA" w:rsidP="00297BFA">
            <w:pPr>
              <w:ind w:firstLine="480"/>
            </w:pPr>
            <w:r w:rsidRPr="00E92005">
              <w:rPr>
                <w:rFonts w:hint="eastAsia"/>
              </w:rPr>
              <w:t>如何使模型的准确性更高，并且使系统在处理大量并发请求时仍能保持快速响应和高稳定性。</w:t>
            </w:r>
          </w:p>
          <w:p w14:paraId="25F86B77" w14:textId="77777777" w:rsidR="00297BFA" w:rsidRPr="00E92005" w:rsidRDefault="00297BFA" w:rsidP="00297BFA">
            <w:pPr>
              <w:pStyle w:val="ae"/>
              <w:numPr>
                <w:ilvl w:val="0"/>
                <w:numId w:val="11"/>
              </w:numPr>
              <w:ind w:firstLineChars="0"/>
            </w:pPr>
            <w:r w:rsidRPr="00E92005">
              <w:rPr>
                <w:rFonts w:hint="eastAsia"/>
              </w:rPr>
              <w:t>系统的可扩展性和维护性问题</w:t>
            </w:r>
          </w:p>
          <w:p w14:paraId="463F865A" w14:textId="77777777" w:rsidR="00297BFA" w:rsidRPr="00E92005" w:rsidRDefault="00297BFA" w:rsidP="00297BFA">
            <w:pPr>
              <w:ind w:firstLine="480"/>
            </w:pPr>
            <w:r w:rsidRPr="00E92005">
              <w:rPr>
                <w:rFonts w:hint="eastAsia"/>
              </w:rPr>
              <w:t>如何构建一个可扩展的系统架构，以便于未来功能的添加和维护。</w:t>
            </w:r>
          </w:p>
          <w:p w14:paraId="0E121309" w14:textId="77777777" w:rsidR="00297BFA" w:rsidRPr="00E92005" w:rsidRDefault="00297BFA" w:rsidP="00297BFA">
            <w:pPr>
              <w:pStyle w:val="3"/>
              <w:spacing w:before="156" w:after="156"/>
            </w:pPr>
            <w:bookmarkStart w:id="20" w:name="_Toc166422704"/>
            <w:r w:rsidRPr="00E92005">
              <w:rPr>
                <w:rFonts w:hint="eastAsia"/>
              </w:rPr>
              <w:t>用户体验</w:t>
            </w:r>
            <w:bookmarkEnd w:id="20"/>
          </w:p>
          <w:p w14:paraId="66710474" w14:textId="77777777" w:rsidR="00297BFA" w:rsidRPr="00E92005" w:rsidRDefault="00297BFA" w:rsidP="00297BFA">
            <w:pPr>
              <w:pStyle w:val="ae"/>
              <w:numPr>
                <w:ilvl w:val="0"/>
                <w:numId w:val="12"/>
              </w:numPr>
              <w:ind w:firstLineChars="0"/>
            </w:pPr>
            <w:r w:rsidRPr="00E92005">
              <w:rPr>
                <w:rFonts w:hint="eastAsia"/>
              </w:rPr>
              <w:t>用户体验的优化问题</w:t>
            </w:r>
          </w:p>
          <w:p w14:paraId="18C4BB39" w14:textId="77777777" w:rsidR="00297BFA" w:rsidRPr="00E92005" w:rsidRDefault="00297BFA" w:rsidP="00297BFA">
            <w:pPr>
              <w:ind w:firstLine="480"/>
            </w:pPr>
            <w:r w:rsidRPr="00E92005">
              <w:rPr>
                <w:rFonts w:hint="eastAsia"/>
              </w:rPr>
              <w:t>如何优化用户界面和交互流程，提高系统的易用性和</w:t>
            </w:r>
            <w:proofErr w:type="gramStart"/>
            <w:r w:rsidRPr="00E92005">
              <w:rPr>
                <w:rFonts w:hint="eastAsia"/>
              </w:rPr>
              <w:t>可</w:t>
            </w:r>
            <w:proofErr w:type="gramEnd"/>
            <w:r w:rsidRPr="00E92005">
              <w:rPr>
                <w:rFonts w:hint="eastAsia"/>
              </w:rPr>
              <w:t>访问性。</w:t>
            </w:r>
          </w:p>
          <w:p w14:paraId="4E4F2E75" w14:textId="77777777" w:rsidR="00297BFA" w:rsidRPr="00E92005" w:rsidRDefault="00297BFA" w:rsidP="00297BFA">
            <w:pPr>
              <w:pStyle w:val="ae"/>
              <w:numPr>
                <w:ilvl w:val="0"/>
                <w:numId w:val="12"/>
              </w:numPr>
              <w:ind w:firstLineChars="0"/>
            </w:pPr>
            <w:r w:rsidRPr="00E92005">
              <w:rPr>
                <w:rFonts w:hint="eastAsia"/>
              </w:rPr>
              <w:t>效果评估和反馈机制问题</w:t>
            </w:r>
          </w:p>
          <w:p w14:paraId="5875B6A2" w14:textId="3FAC1997" w:rsidR="00E813C7" w:rsidRDefault="00297BFA" w:rsidP="00FB78A3">
            <w:pPr>
              <w:ind w:firstLine="480"/>
              <w:rPr>
                <w:rFonts w:ascii="宋体" w:hAnsi="宋体" w:hint="eastAsia"/>
                <w:sz w:val="24"/>
              </w:rPr>
            </w:pPr>
            <w:r w:rsidRPr="00E92005">
              <w:rPr>
                <w:rFonts w:hint="eastAsia"/>
              </w:rPr>
              <w:t>如何建立一套系统的效果评估和用户反馈机制，以持续改进系统性能和用户体验。</w:t>
            </w:r>
          </w:p>
        </w:tc>
      </w:tr>
      <w:tr w:rsidR="00E813C7" w14:paraId="277FF94B" w14:textId="77777777" w:rsidTr="00EE4A43">
        <w:trPr>
          <w:trHeight w:val="4330"/>
          <w:jc w:val="center"/>
        </w:trPr>
        <w:tc>
          <w:tcPr>
            <w:tcW w:w="4938" w:type="pct"/>
            <w:vAlign w:val="center"/>
          </w:tcPr>
          <w:p w14:paraId="249D4AE4" w14:textId="77777777" w:rsidR="00E813C7" w:rsidRDefault="00E813C7" w:rsidP="00E813C7">
            <w:pPr>
              <w:spacing w:line="400" w:lineRule="exact"/>
              <w:rPr>
                <w:rFonts w:ascii="宋体" w:hAnsi="宋体" w:hint="eastAsia"/>
                <w:bCs/>
                <w:sz w:val="24"/>
              </w:rPr>
            </w:pPr>
            <w:r>
              <w:rPr>
                <w:rFonts w:ascii="宋体" w:hAnsi="宋体" w:hint="eastAsia"/>
                <w:bCs/>
                <w:sz w:val="24"/>
              </w:rPr>
              <w:lastRenderedPageBreak/>
              <w:t>研究方法、技术路线、实验方案及可行性分析</w:t>
            </w:r>
          </w:p>
          <w:p w14:paraId="3FC1D5BA" w14:textId="77777777" w:rsidR="0080655E" w:rsidRPr="00E92005" w:rsidRDefault="0080655E" w:rsidP="0080655E">
            <w:pPr>
              <w:pStyle w:val="1"/>
              <w:spacing w:before="156" w:after="156"/>
              <w:rPr>
                <w:rFonts w:eastAsia="宋体"/>
              </w:rPr>
            </w:pPr>
            <w:bookmarkStart w:id="21" w:name="_Toc166422705"/>
            <w:r w:rsidRPr="00E92005">
              <w:rPr>
                <w:rFonts w:eastAsia="宋体" w:hint="eastAsia"/>
              </w:rPr>
              <w:t>研究方法、技术路线、实验方案及可行性分析</w:t>
            </w:r>
            <w:bookmarkEnd w:id="21"/>
          </w:p>
          <w:p w14:paraId="0A311086" w14:textId="77777777" w:rsidR="0080655E" w:rsidRPr="00E92005" w:rsidRDefault="0080655E" w:rsidP="0080655E">
            <w:pPr>
              <w:pStyle w:val="2"/>
              <w:spacing w:before="156" w:after="156"/>
            </w:pPr>
            <w:bookmarkStart w:id="22" w:name="_Toc166422706"/>
            <w:r w:rsidRPr="00E92005">
              <w:rPr>
                <w:rFonts w:hint="eastAsia"/>
              </w:rPr>
              <w:t>研究方法</w:t>
            </w:r>
            <w:bookmarkEnd w:id="22"/>
          </w:p>
          <w:p w14:paraId="175390E4" w14:textId="77777777" w:rsidR="0080655E" w:rsidRPr="00E92005" w:rsidRDefault="0080655E" w:rsidP="0080655E">
            <w:pPr>
              <w:ind w:firstLine="480"/>
            </w:pPr>
            <w:r w:rsidRPr="00E92005">
              <w:rPr>
                <w:rFonts w:hint="eastAsia"/>
              </w:rPr>
              <w:t>研究过程中将采用一系列研究方法来确保问答系统的开发更科学：</w:t>
            </w:r>
          </w:p>
          <w:p w14:paraId="7BEA34BF" w14:textId="77777777" w:rsidR="0080655E" w:rsidRPr="00E92005" w:rsidRDefault="0080655E" w:rsidP="0080655E">
            <w:pPr>
              <w:pStyle w:val="ae"/>
              <w:numPr>
                <w:ilvl w:val="0"/>
                <w:numId w:val="14"/>
              </w:numPr>
              <w:ind w:firstLineChars="0"/>
            </w:pPr>
            <w:r w:rsidRPr="00E92005">
              <w:rPr>
                <w:rFonts w:hint="eastAsia"/>
              </w:rPr>
              <w:t>文献调研</w:t>
            </w:r>
          </w:p>
          <w:p w14:paraId="62F66CE2" w14:textId="77777777" w:rsidR="0080655E" w:rsidRPr="00E92005" w:rsidRDefault="0080655E" w:rsidP="0080655E">
            <w:pPr>
              <w:ind w:firstLine="480"/>
            </w:pPr>
            <w:r w:rsidRPr="00E92005">
              <w:rPr>
                <w:rFonts w:hint="eastAsia"/>
              </w:rPr>
              <w:t>通过系统地回顾和分析现有的糖尿病管理文献、大语言模型的研究进展以及相关技术的应用案例，为系统设计提供理论基础和实践指导。</w:t>
            </w:r>
          </w:p>
          <w:p w14:paraId="22BC10B7" w14:textId="77777777" w:rsidR="0080655E" w:rsidRPr="00E92005" w:rsidRDefault="0080655E" w:rsidP="0080655E">
            <w:pPr>
              <w:pStyle w:val="ae"/>
              <w:numPr>
                <w:ilvl w:val="0"/>
                <w:numId w:val="14"/>
              </w:numPr>
              <w:ind w:firstLineChars="0"/>
            </w:pPr>
            <w:r w:rsidRPr="00E92005">
              <w:rPr>
                <w:rFonts w:hint="eastAsia"/>
              </w:rPr>
              <w:t>系统设计</w:t>
            </w:r>
          </w:p>
          <w:p w14:paraId="23DA0490" w14:textId="77777777" w:rsidR="0080655E" w:rsidRPr="00E92005" w:rsidRDefault="0080655E" w:rsidP="0080655E">
            <w:pPr>
              <w:ind w:firstLine="480"/>
            </w:pPr>
            <w:r w:rsidRPr="00E92005">
              <w:rPr>
                <w:rFonts w:hint="eastAsia"/>
              </w:rPr>
              <w:t>基于需求分析和文献调研的结果，设计问答系统的架构和功能模块。这包括确定系统的整体结构、用户界面布局、后端逻辑处理以及数据库设计。</w:t>
            </w:r>
          </w:p>
          <w:p w14:paraId="7DEDD81C" w14:textId="77777777" w:rsidR="0080655E" w:rsidRPr="00E92005" w:rsidRDefault="0080655E" w:rsidP="0080655E">
            <w:pPr>
              <w:pStyle w:val="ae"/>
              <w:numPr>
                <w:ilvl w:val="0"/>
                <w:numId w:val="14"/>
              </w:numPr>
              <w:ind w:firstLineChars="0"/>
            </w:pPr>
            <w:r w:rsidRPr="00E92005">
              <w:rPr>
                <w:rFonts w:hint="eastAsia"/>
              </w:rPr>
              <w:t>数据分析</w:t>
            </w:r>
          </w:p>
          <w:p w14:paraId="2888952C" w14:textId="77777777" w:rsidR="0080655E" w:rsidRPr="00E92005" w:rsidRDefault="0080655E" w:rsidP="0080655E">
            <w:pPr>
              <w:ind w:firstLine="480"/>
            </w:pPr>
            <w:r w:rsidRPr="00E92005">
              <w:rPr>
                <w:rFonts w:hint="eastAsia"/>
              </w:rPr>
              <w:t>收集和处理糖尿病相关的数据集，包括医学文献、临床指南和患者常见问题等。对大语言模型进行微调，以适应糖尿病管理的特定需求。</w:t>
            </w:r>
          </w:p>
          <w:p w14:paraId="1ACF7B26" w14:textId="77777777" w:rsidR="0080655E" w:rsidRPr="00E92005" w:rsidRDefault="0080655E" w:rsidP="0080655E">
            <w:pPr>
              <w:pStyle w:val="ae"/>
              <w:numPr>
                <w:ilvl w:val="0"/>
                <w:numId w:val="14"/>
              </w:numPr>
              <w:ind w:firstLineChars="0"/>
            </w:pPr>
            <w:r w:rsidRPr="00E92005">
              <w:rPr>
                <w:rFonts w:hint="eastAsia"/>
              </w:rPr>
              <w:t>用户测试</w:t>
            </w:r>
          </w:p>
          <w:p w14:paraId="24B42331" w14:textId="77777777" w:rsidR="0080655E" w:rsidRPr="00E92005" w:rsidRDefault="0080655E" w:rsidP="0080655E">
            <w:pPr>
              <w:ind w:firstLine="480"/>
            </w:pPr>
            <w:r w:rsidRPr="00E92005">
              <w:rPr>
                <w:rFonts w:hint="eastAsia"/>
              </w:rPr>
              <w:t>在系统开发过程中进行多轮的用户测试，邀请医疗专业人员和糖尿病患者参与，收集他们的反馈，以评估系统的易用性、准确性和实用性，并据此进行迭代优化。</w:t>
            </w:r>
          </w:p>
          <w:p w14:paraId="2DB6E618" w14:textId="77777777" w:rsidR="0080655E" w:rsidRPr="00E92005" w:rsidRDefault="0080655E" w:rsidP="0080655E">
            <w:pPr>
              <w:pStyle w:val="ae"/>
              <w:numPr>
                <w:ilvl w:val="0"/>
                <w:numId w:val="14"/>
              </w:numPr>
              <w:ind w:firstLineChars="0"/>
            </w:pPr>
            <w:r w:rsidRPr="00E92005">
              <w:rPr>
                <w:rFonts w:hint="eastAsia"/>
              </w:rPr>
              <w:t>评价研究</w:t>
            </w:r>
          </w:p>
          <w:p w14:paraId="5CA5F1A5" w14:textId="77777777" w:rsidR="0080655E" w:rsidRPr="00E92005" w:rsidRDefault="0080655E" w:rsidP="0080655E">
            <w:pPr>
              <w:ind w:firstLine="480"/>
            </w:pPr>
            <w:r w:rsidRPr="00E92005">
              <w:rPr>
                <w:rFonts w:hint="eastAsia"/>
              </w:rPr>
              <w:t>对系统进行全面的性能测试，包括响应时间、准确性、稳定性和</w:t>
            </w:r>
            <w:proofErr w:type="gramStart"/>
            <w:r w:rsidRPr="00E92005">
              <w:rPr>
                <w:rFonts w:hint="eastAsia"/>
              </w:rPr>
              <w:t>可</w:t>
            </w:r>
            <w:proofErr w:type="gramEnd"/>
            <w:r w:rsidRPr="00E92005">
              <w:rPr>
                <w:rFonts w:hint="eastAsia"/>
              </w:rPr>
              <w:t>扩展性等指标，确保系统</w:t>
            </w:r>
            <w:r w:rsidRPr="00E92005">
              <w:rPr>
                <w:rFonts w:hint="eastAsia"/>
              </w:rPr>
              <w:lastRenderedPageBreak/>
              <w:t>在各种条件下都能提供高质量的服务。</w:t>
            </w:r>
          </w:p>
          <w:p w14:paraId="6534395B" w14:textId="77777777" w:rsidR="0080655E" w:rsidRPr="00E92005" w:rsidRDefault="0080655E" w:rsidP="0080655E">
            <w:pPr>
              <w:pStyle w:val="2"/>
              <w:spacing w:before="156" w:after="156"/>
            </w:pPr>
            <w:bookmarkStart w:id="23" w:name="_Toc166422707"/>
            <w:r w:rsidRPr="00E92005">
              <w:rPr>
                <w:rFonts w:hint="eastAsia"/>
              </w:rPr>
              <w:t>技术路线</w:t>
            </w:r>
            <w:bookmarkEnd w:id="23"/>
          </w:p>
          <w:p w14:paraId="1F893FE9" w14:textId="77777777" w:rsidR="0080655E" w:rsidRPr="00E92005" w:rsidRDefault="0080655E" w:rsidP="0080655E">
            <w:pPr>
              <w:ind w:firstLine="480"/>
            </w:pPr>
            <w:r w:rsidRPr="00E92005">
              <w:rPr>
                <w:rFonts w:hint="eastAsia"/>
                <w:noProof/>
              </w:rPr>
              <w:drawing>
                <wp:anchor distT="0" distB="0" distL="114300" distR="114300" simplePos="0" relativeHeight="251659264" behindDoc="0" locked="0" layoutInCell="1" allowOverlap="1" wp14:anchorId="61031932" wp14:editId="31C77028">
                  <wp:simplePos x="0" y="0"/>
                  <wp:positionH relativeFrom="column">
                    <wp:posOffset>-48260</wp:posOffset>
                  </wp:positionH>
                  <wp:positionV relativeFrom="paragraph">
                    <wp:posOffset>295275</wp:posOffset>
                  </wp:positionV>
                  <wp:extent cx="5735955" cy="3842385"/>
                  <wp:effectExtent l="0" t="0" r="0" b="5715"/>
                  <wp:wrapTopAndBottom/>
                  <wp:docPr id="12717131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13113"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5955" cy="3842385"/>
                          </a:xfrm>
                          <a:prstGeom prst="rect">
                            <a:avLst/>
                          </a:prstGeom>
                        </pic:spPr>
                      </pic:pic>
                    </a:graphicData>
                  </a:graphic>
                  <wp14:sizeRelH relativeFrom="page">
                    <wp14:pctWidth>0</wp14:pctWidth>
                  </wp14:sizeRelH>
                  <wp14:sizeRelV relativeFrom="page">
                    <wp14:pctHeight>0</wp14:pctHeight>
                  </wp14:sizeRelV>
                </wp:anchor>
              </w:drawing>
            </w:r>
            <w:r w:rsidRPr="00E92005">
              <w:rPr>
                <w:noProof/>
              </w:rPr>
              <mc:AlternateContent>
                <mc:Choice Requires="wps">
                  <w:drawing>
                    <wp:anchor distT="0" distB="0" distL="114300" distR="114300" simplePos="0" relativeHeight="251660288" behindDoc="0" locked="0" layoutInCell="1" allowOverlap="1" wp14:anchorId="15640E82" wp14:editId="3A8D5077">
                      <wp:simplePos x="0" y="0"/>
                      <wp:positionH relativeFrom="column">
                        <wp:posOffset>0</wp:posOffset>
                      </wp:positionH>
                      <wp:positionV relativeFrom="paragraph">
                        <wp:posOffset>4201795</wp:posOffset>
                      </wp:positionV>
                      <wp:extent cx="5943600" cy="635"/>
                      <wp:effectExtent l="0" t="0" r="0" b="0"/>
                      <wp:wrapTopAndBottom/>
                      <wp:docPr id="234796348" name="文本框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9F01BD" w14:textId="77777777" w:rsidR="0080655E" w:rsidRPr="000D5E87" w:rsidRDefault="0080655E" w:rsidP="0080655E">
                                  <w:pPr>
                                    <w:pStyle w:val="af"/>
                                    <w:spacing w:before="156" w:after="312"/>
                                    <w:rPr>
                                      <w:rFonts w:ascii="Times New Roman" w:eastAsia="宋体" w:hAnsi="Times New Roman"/>
                                      <w:noProof/>
                                      <w:sz w:val="24"/>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技术路线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640E82" id="_x0000_t202" coordsize="21600,21600" o:spt="202" path="m,l,21600r21600,l21600,xe">
                      <v:stroke joinstyle="miter"/>
                      <v:path gradientshapeok="t" o:connecttype="rect"/>
                    </v:shapetype>
                    <v:shape id="文本框 1" o:spid="_x0000_s1026" type="#_x0000_t202" style="position:absolute;left:0;text-align:left;margin-left:0;margin-top:330.8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" stroked="f">
                      <v:textbox style="mso-fit-shape-to-text:t" inset="0,0,0,0">
                        <w:txbxContent>
                          <w:p w14:paraId="2C9F01BD" w14:textId="77777777" w:rsidR="0080655E" w:rsidRPr="000D5E87" w:rsidRDefault="0080655E" w:rsidP="0080655E">
                            <w:pPr>
                              <w:pStyle w:val="af"/>
                              <w:spacing w:before="156" w:after="312"/>
                              <w:rPr>
                                <w:rFonts w:ascii="Times New Roman" w:eastAsia="宋体" w:hAnsi="Times New Roman"/>
                                <w:noProof/>
                                <w:sz w:val="24"/>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技术路线</w:t>
                            </w:r>
                          </w:p>
                        </w:txbxContent>
                      </v:textbox>
                      <w10:wrap type="topAndBottom"/>
                    </v:shape>
                  </w:pict>
                </mc:Fallback>
              </mc:AlternateContent>
            </w:r>
            <w:r w:rsidRPr="00E92005">
              <w:rPr>
                <w:rFonts w:hint="eastAsia"/>
              </w:rPr>
              <w:t>为了实现面向糖尿病管理的大语言模型问答系统，我们将遵循以下技术路线：</w:t>
            </w:r>
          </w:p>
          <w:p w14:paraId="6F659E0A" w14:textId="77777777" w:rsidR="0080655E" w:rsidRPr="00E92005" w:rsidRDefault="0080655E" w:rsidP="0080655E">
            <w:pPr>
              <w:pStyle w:val="3"/>
              <w:spacing w:before="156" w:after="156"/>
            </w:pPr>
            <w:bookmarkStart w:id="24" w:name="_Toc166422708"/>
            <w:r w:rsidRPr="00E92005">
              <w:rPr>
                <w:rFonts w:hint="eastAsia"/>
              </w:rPr>
              <w:t>前端界面</w:t>
            </w:r>
            <w:bookmarkEnd w:id="24"/>
          </w:p>
          <w:p w14:paraId="286CE204" w14:textId="77777777" w:rsidR="0080655E" w:rsidRPr="00E92005" w:rsidRDefault="0080655E" w:rsidP="0080655E">
            <w:pPr>
              <w:ind w:firstLine="480"/>
            </w:pPr>
            <w:r w:rsidRPr="00E92005">
              <w:rPr>
                <w:rFonts w:hint="eastAsia"/>
              </w:rPr>
              <w:t>采用现代前端框架（如</w:t>
            </w:r>
            <w:r w:rsidRPr="00E92005">
              <w:rPr>
                <w:rFonts w:hint="eastAsia"/>
              </w:rPr>
              <w:t>React</w:t>
            </w:r>
            <w:r w:rsidRPr="00E92005">
              <w:rPr>
                <w:rFonts w:hint="eastAsia"/>
              </w:rPr>
              <w:t>或</w:t>
            </w:r>
            <w:r w:rsidRPr="00E92005">
              <w:rPr>
                <w:rFonts w:hint="eastAsia"/>
              </w:rPr>
              <w:t>Vue</w:t>
            </w:r>
            <w:r w:rsidRPr="00E92005">
              <w:rPr>
                <w:rFonts w:hint="eastAsia"/>
              </w:rPr>
              <w:t>）构建用户界面，确保界面的响应性和交互性。同时，实现自适应设计以支持多种设备和屏幕尺寸。</w:t>
            </w:r>
          </w:p>
          <w:p w14:paraId="74277B02" w14:textId="77777777" w:rsidR="0080655E" w:rsidRPr="00E92005" w:rsidRDefault="0080655E" w:rsidP="0080655E">
            <w:pPr>
              <w:pStyle w:val="3"/>
              <w:spacing w:before="156" w:after="156"/>
            </w:pPr>
            <w:bookmarkStart w:id="25" w:name="_Toc166422709"/>
            <w:r w:rsidRPr="00E92005">
              <w:rPr>
                <w:rFonts w:hint="eastAsia"/>
              </w:rPr>
              <w:t>后端服务</w:t>
            </w:r>
            <w:bookmarkEnd w:id="25"/>
          </w:p>
          <w:p w14:paraId="29A6E77A" w14:textId="77777777" w:rsidR="0080655E" w:rsidRPr="00E92005" w:rsidRDefault="0080655E" w:rsidP="0080655E">
            <w:pPr>
              <w:ind w:firstLine="480"/>
            </w:pPr>
            <w:r w:rsidRPr="00E92005">
              <w:rPr>
                <w:rFonts w:hint="eastAsia"/>
              </w:rPr>
              <w:t>使用稳定的后端技术（如</w:t>
            </w:r>
            <w:r w:rsidRPr="00E92005">
              <w:rPr>
                <w:rFonts w:hint="eastAsia"/>
              </w:rPr>
              <w:t>Node.js</w:t>
            </w:r>
            <w:r w:rsidRPr="00E92005">
              <w:rPr>
                <w:rFonts w:hint="eastAsia"/>
              </w:rPr>
              <w:t>或</w:t>
            </w:r>
            <w:r w:rsidRPr="00E92005">
              <w:rPr>
                <w:rFonts w:hint="eastAsia"/>
              </w:rPr>
              <w:t>Python</w:t>
            </w:r>
            <w:r w:rsidRPr="00E92005">
              <w:rPr>
                <w:rFonts w:hint="eastAsia"/>
              </w:rPr>
              <w:t>的</w:t>
            </w:r>
            <w:proofErr w:type="spellStart"/>
            <w:r w:rsidRPr="00E92005">
              <w:t>FastApi</w:t>
            </w:r>
            <w:proofErr w:type="spellEnd"/>
            <w:r w:rsidRPr="00E92005">
              <w:rPr>
                <w:rFonts w:hint="eastAsia"/>
              </w:rPr>
              <w:t>框架）来处理业务逻辑、数据库</w:t>
            </w:r>
            <w:proofErr w:type="gramStart"/>
            <w:r w:rsidRPr="00E92005">
              <w:rPr>
                <w:rFonts w:hint="eastAsia"/>
              </w:rPr>
              <w:t>交互和</w:t>
            </w:r>
            <w:proofErr w:type="gramEnd"/>
            <w:r w:rsidRPr="00E92005">
              <w:rPr>
                <w:rFonts w:hint="eastAsia"/>
              </w:rPr>
              <w:t>API</w:t>
            </w:r>
            <w:r w:rsidRPr="00E92005">
              <w:rPr>
                <w:rFonts w:hint="eastAsia"/>
              </w:rPr>
              <w:t>调用。后端服务将负责处理用户请求，调用大语言模型生成回答，并管理用户数据。</w:t>
            </w:r>
          </w:p>
          <w:p w14:paraId="030AEE98" w14:textId="77777777" w:rsidR="0080655E" w:rsidRPr="00E92005" w:rsidRDefault="0080655E" w:rsidP="0080655E">
            <w:pPr>
              <w:pStyle w:val="3"/>
              <w:spacing w:before="156" w:after="156"/>
            </w:pPr>
            <w:bookmarkStart w:id="26" w:name="_Toc166422710"/>
            <w:r w:rsidRPr="00E92005">
              <w:rPr>
                <w:rFonts w:hint="eastAsia"/>
              </w:rPr>
              <w:t>数据库存储</w:t>
            </w:r>
            <w:bookmarkEnd w:id="26"/>
          </w:p>
          <w:p w14:paraId="556FE455" w14:textId="77777777" w:rsidR="0080655E" w:rsidRPr="00E92005" w:rsidRDefault="0080655E" w:rsidP="0080655E">
            <w:pPr>
              <w:ind w:firstLine="480"/>
            </w:pPr>
            <w:r w:rsidRPr="00E92005">
              <w:rPr>
                <w:rFonts w:hint="eastAsia"/>
              </w:rPr>
              <w:t>选择高效的向量数据库系统（如</w:t>
            </w:r>
            <w:proofErr w:type="spellStart"/>
            <w:r w:rsidRPr="00E92005">
              <w:t>Faiss</w:t>
            </w:r>
            <w:proofErr w:type="spellEnd"/>
            <w:r w:rsidRPr="00E92005">
              <w:rPr>
                <w:rFonts w:hint="eastAsia"/>
              </w:rPr>
              <w:t>或</w:t>
            </w:r>
            <w:r w:rsidRPr="00E92005">
              <w:t>Milvus</w:t>
            </w:r>
            <w:r w:rsidRPr="00E92005">
              <w:rPr>
                <w:rFonts w:hint="eastAsia"/>
              </w:rPr>
              <w:t>）来存储糖尿病知识库。数据库设计将注重数据的安全性和隐私保护。</w:t>
            </w:r>
          </w:p>
          <w:p w14:paraId="409763AD" w14:textId="77777777" w:rsidR="0080655E" w:rsidRPr="00E92005" w:rsidRDefault="0080655E" w:rsidP="0080655E">
            <w:pPr>
              <w:pStyle w:val="3"/>
              <w:spacing w:before="156" w:after="156"/>
            </w:pPr>
            <w:bookmarkStart w:id="27" w:name="_Toc166422711"/>
            <w:r w:rsidRPr="00E92005">
              <w:rPr>
                <w:rFonts w:hint="eastAsia"/>
              </w:rPr>
              <w:t>大语言模型集成</w:t>
            </w:r>
            <w:bookmarkEnd w:id="27"/>
          </w:p>
          <w:p w14:paraId="0AD7C9AE" w14:textId="77777777" w:rsidR="0080655E" w:rsidRPr="00E92005" w:rsidRDefault="0080655E" w:rsidP="0080655E">
            <w:pPr>
              <w:ind w:firstLine="480"/>
            </w:pPr>
            <w:r w:rsidRPr="00E92005">
              <w:rPr>
                <w:rFonts w:hint="eastAsia"/>
              </w:rPr>
              <w:t>选择</w:t>
            </w:r>
            <w:proofErr w:type="gramStart"/>
            <w:r w:rsidRPr="00E92005">
              <w:rPr>
                <w:rFonts w:hint="eastAsia"/>
              </w:rPr>
              <w:t>预训练</w:t>
            </w:r>
            <w:proofErr w:type="gramEnd"/>
            <w:r w:rsidRPr="00E92005">
              <w:rPr>
                <w:rFonts w:hint="eastAsia"/>
              </w:rPr>
              <w:t>的大语言模型（如</w:t>
            </w:r>
            <w:r w:rsidRPr="00E92005">
              <w:t>ChatGLM</w:t>
            </w:r>
            <w:r w:rsidRPr="00E92005">
              <w:rPr>
                <w:rFonts w:hint="eastAsia"/>
              </w:rPr>
              <w:t>或</w:t>
            </w:r>
            <w:r w:rsidRPr="00E92005">
              <w:t>Qwen</w:t>
            </w:r>
            <w:r w:rsidRPr="00E92005">
              <w:rPr>
                <w:rFonts w:hint="eastAsia"/>
              </w:rPr>
              <w:t>）作为问答系统的核心。根据糖尿病管理的特定需求，对模型进行微调和优化，包括</w:t>
            </w:r>
            <w:r w:rsidRPr="00E92005">
              <w:rPr>
                <w:rFonts w:hint="eastAsia"/>
              </w:rPr>
              <w:t>P</w:t>
            </w:r>
            <w:r w:rsidRPr="00E92005">
              <w:t>E</w:t>
            </w:r>
            <w:r w:rsidRPr="00E92005">
              <w:rPr>
                <w:rFonts w:hint="eastAsia"/>
              </w:rPr>
              <w:t>、</w:t>
            </w:r>
            <w:r w:rsidRPr="00E92005">
              <w:rPr>
                <w:rFonts w:hint="eastAsia"/>
              </w:rPr>
              <w:t>P</w:t>
            </w:r>
            <w:r w:rsidRPr="00E92005">
              <w:t>EFT</w:t>
            </w:r>
            <w:r w:rsidRPr="00E92005">
              <w:rPr>
                <w:rFonts w:hint="eastAsia"/>
              </w:rPr>
              <w:t>、</w:t>
            </w:r>
            <w:r w:rsidRPr="00E92005">
              <w:rPr>
                <w:rFonts w:hint="eastAsia"/>
              </w:rPr>
              <w:t>R</w:t>
            </w:r>
            <w:r w:rsidRPr="00E92005">
              <w:t>AG</w:t>
            </w:r>
            <w:r w:rsidRPr="00E92005">
              <w:rPr>
                <w:rFonts w:hint="eastAsia"/>
              </w:rPr>
              <w:t>等方法。</w:t>
            </w:r>
          </w:p>
          <w:p w14:paraId="1360C5EC" w14:textId="77777777" w:rsidR="0080655E" w:rsidRPr="00E92005" w:rsidRDefault="0080655E" w:rsidP="0080655E">
            <w:pPr>
              <w:pStyle w:val="2"/>
              <w:spacing w:before="156" w:after="156"/>
            </w:pPr>
            <w:bookmarkStart w:id="28" w:name="_Toc166422712"/>
            <w:r w:rsidRPr="00E92005">
              <w:rPr>
                <w:rFonts w:hint="eastAsia"/>
              </w:rPr>
              <w:lastRenderedPageBreak/>
              <w:t>实验方案</w:t>
            </w:r>
            <w:bookmarkEnd w:id="28"/>
          </w:p>
          <w:p w14:paraId="02959A92" w14:textId="77777777" w:rsidR="0080655E" w:rsidRPr="00E92005" w:rsidRDefault="0080655E" w:rsidP="0080655E">
            <w:pPr>
              <w:ind w:firstLine="480"/>
            </w:pPr>
            <w:r w:rsidRPr="00E92005">
              <w:rPr>
                <w:rFonts w:hint="eastAsia"/>
              </w:rPr>
              <w:t>实验方案是确保问答系统开发成功的关键步骤，大致可分为以下几个步骤：</w:t>
            </w:r>
          </w:p>
          <w:p w14:paraId="4057907B" w14:textId="77777777" w:rsidR="0080655E" w:rsidRPr="00E92005" w:rsidRDefault="0080655E" w:rsidP="0080655E">
            <w:pPr>
              <w:pStyle w:val="3"/>
              <w:spacing w:before="156" w:after="156"/>
            </w:pPr>
            <w:bookmarkStart w:id="29" w:name="_Toc166422713"/>
            <w:r w:rsidRPr="00E92005">
              <w:rPr>
                <w:rFonts w:hint="eastAsia"/>
              </w:rPr>
              <w:t>数据准备</w:t>
            </w:r>
            <w:bookmarkEnd w:id="29"/>
          </w:p>
          <w:p w14:paraId="7A4E966C" w14:textId="77777777" w:rsidR="0080655E" w:rsidRPr="00E92005" w:rsidRDefault="0080655E" w:rsidP="0080655E">
            <w:pPr>
              <w:ind w:firstLine="480"/>
            </w:pPr>
            <w:r w:rsidRPr="00E92005">
              <w:rPr>
                <w:rFonts w:hint="eastAsia"/>
              </w:rPr>
              <w:t>收集糖尿病相关的数据，构建一个全面的糖尿病知识库，主要有两种数据来源：文献数据和问诊数据。</w:t>
            </w:r>
          </w:p>
          <w:p w14:paraId="33EDB8FA" w14:textId="77777777" w:rsidR="0080655E" w:rsidRPr="00E92005" w:rsidRDefault="0080655E" w:rsidP="0080655E">
            <w:pPr>
              <w:ind w:firstLine="480"/>
            </w:pPr>
            <w:r w:rsidRPr="00E92005">
              <w:rPr>
                <w:rFonts w:hint="eastAsia"/>
              </w:rPr>
              <w:t>通过</w:t>
            </w:r>
            <w:proofErr w:type="gramStart"/>
            <w:r>
              <w:rPr>
                <w:rFonts w:hint="eastAsia"/>
              </w:rPr>
              <w:t>额外大</w:t>
            </w:r>
            <w:proofErr w:type="gramEnd"/>
            <w:r w:rsidRPr="00E92005">
              <w:rPr>
                <w:rFonts w:hint="eastAsia"/>
              </w:rPr>
              <w:t>模型对数据进行知识蒸馏，从文献数据中生成更准确的指令数据，从问诊数据中生成更为专业的问答数据。原始数据通过向量数据库储存在安全的地方，可用于后续检索增强，生成数据用于训练模型，使其更贴合糖尿病医疗领域。</w:t>
            </w:r>
          </w:p>
          <w:p w14:paraId="41DE1F85" w14:textId="77777777" w:rsidR="0080655E" w:rsidRPr="00E92005" w:rsidRDefault="0080655E" w:rsidP="0080655E">
            <w:pPr>
              <w:pStyle w:val="3"/>
              <w:spacing w:before="156" w:after="156"/>
            </w:pPr>
            <w:bookmarkStart w:id="30" w:name="_Toc166422714"/>
            <w:r w:rsidRPr="00E92005">
              <w:rPr>
                <w:rFonts w:hint="eastAsia"/>
              </w:rPr>
              <w:t>模型选择</w:t>
            </w:r>
            <w:bookmarkEnd w:id="30"/>
          </w:p>
          <w:p w14:paraId="016BFCD9" w14:textId="77777777" w:rsidR="0080655E" w:rsidRPr="00E92005" w:rsidRDefault="0080655E" w:rsidP="0080655E">
            <w:pPr>
              <w:ind w:firstLine="480"/>
            </w:pPr>
            <w:r w:rsidRPr="00E92005">
              <w:rPr>
                <w:rFonts w:hint="eastAsia"/>
              </w:rPr>
              <w:t>考虑到硬件设备和后续微调难度，可以选择适合的</w:t>
            </w:r>
            <w:proofErr w:type="gramStart"/>
            <w:r w:rsidRPr="00E92005">
              <w:rPr>
                <w:rFonts w:hint="eastAsia"/>
              </w:rPr>
              <w:t>预训练</w:t>
            </w:r>
            <w:proofErr w:type="gramEnd"/>
            <w:r w:rsidRPr="00E92005">
              <w:rPr>
                <w:rFonts w:hint="eastAsia"/>
              </w:rPr>
              <w:t>大语言模型，如参数量为</w:t>
            </w:r>
            <w:r w:rsidRPr="00E92005">
              <w:rPr>
                <w:rFonts w:hint="eastAsia"/>
              </w:rPr>
              <w:t>7</w:t>
            </w:r>
            <w:r w:rsidRPr="00E92005">
              <w:t>B</w:t>
            </w:r>
            <w:r w:rsidRPr="00E92005">
              <w:rPr>
                <w:rFonts w:hint="eastAsia"/>
              </w:rPr>
              <w:t>、</w:t>
            </w:r>
            <w:r w:rsidRPr="00E92005">
              <w:rPr>
                <w:rFonts w:hint="eastAsia"/>
              </w:rPr>
              <w:t>1</w:t>
            </w:r>
            <w:r w:rsidRPr="00E92005">
              <w:t>3B</w:t>
            </w:r>
            <w:r w:rsidRPr="00E92005">
              <w:t>的</w:t>
            </w:r>
            <w:r w:rsidRPr="00E92005">
              <w:rPr>
                <w:rFonts w:hint="eastAsia"/>
              </w:rPr>
              <w:t>模型。通常国外开源模型对于中文支持弱于国内模型，并且开源模型获取难度较低，同时可以参考各类评测榜单，故可以选择如</w:t>
            </w:r>
            <w:r w:rsidRPr="00E92005">
              <w:t>ChatGLM</w:t>
            </w:r>
            <w:r w:rsidRPr="00E92005">
              <w:rPr>
                <w:rFonts w:hint="eastAsia"/>
              </w:rPr>
              <w:t>或</w:t>
            </w:r>
            <w:r w:rsidRPr="00E92005">
              <w:t>Qwen</w:t>
            </w:r>
            <w:r w:rsidRPr="00E92005">
              <w:rPr>
                <w:rFonts w:hint="eastAsia"/>
              </w:rPr>
              <w:t>等模型，作为问答系统的基础。</w:t>
            </w:r>
          </w:p>
          <w:p w14:paraId="26CFC7E8" w14:textId="77777777" w:rsidR="0080655E" w:rsidRPr="00E92005" w:rsidRDefault="0080655E" w:rsidP="0080655E">
            <w:pPr>
              <w:pStyle w:val="3"/>
              <w:spacing w:before="156" w:after="156"/>
            </w:pPr>
            <w:bookmarkStart w:id="31" w:name="_Toc166422715"/>
            <w:r w:rsidRPr="00E92005">
              <w:rPr>
                <w:rFonts w:hint="eastAsia"/>
              </w:rPr>
              <w:t>模型微调</w:t>
            </w:r>
            <w:bookmarkEnd w:id="31"/>
          </w:p>
          <w:p w14:paraId="0C34D62B" w14:textId="77777777" w:rsidR="0080655E" w:rsidRPr="00E92005" w:rsidRDefault="0080655E" w:rsidP="0080655E">
            <w:pPr>
              <w:ind w:firstLine="480"/>
            </w:pPr>
            <w:r w:rsidRPr="00E92005">
              <w:rPr>
                <w:rFonts w:hint="eastAsia"/>
              </w:rPr>
              <w:t>目前常见模型微调方法共有四种：全面微调（</w:t>
            </w:r>
            <w:r w:rsidRPr="00E92005">
              <w:rPr>
                <w:rFonts w:hint="eastAsia"/>
              </w:rPr>
              <w:t>F</w:t>
            </w:r>
            <w:r w:rsidRPr="00E92005">
              <w:t>ull Fine Tuning</w:t>
            </w:r>
            <w:r w:rsidRPr="00E92005">
              <w:rPr>
                <w:rFonts w:hint="eastAsia"/>
              </w:rPr>
              <w:t>）、参数高效</w:t>
            </w:r>
            <w:r>
              <w:rPr>
                <w:rFonts w:hint="eastAsia"/>
              </w:rPr>
              <w:t>微调</w:t>
            </w:r>
            <w:r w:rsidRPr="00E92005">
              <w:rPr>
                <w:rFonts w:hint="eastAsia"/>
              </w:rPr>
              <w:t>、提示工程和检索增强生成技术，由于</w:t>
            </w:r>
            <w:r w:rsidRPr="00E92005">
              <w:rPr>
                <w:rFonts w:hint="eastAsia"/>
              </w:rPr>
              <w:t>F</w:t>
            </w:r>
            <w:r w:rsidRPr="00E92005">
              <w:t>FT</w:t>
            </w:r>
            <w:r w:rsidRPr="00E92005">
              <w:rPr>
                <w:rFonts w:hint="eastAsia"/>
              </w:rPr>
              <w:t>训练要求较高，需要</w:t>
            </w:r>
            <w:proofErr w:type="gramStart"/>
            <w:r w:rsidRPr="00E92005">
              <w:rPr>
                <w:rFonts w:hint="eastAsia"/>
              </w:rPr>
              <w:t>大量显</w:t>
            </w:r>
            <w:proofErr w:type="gramEnd"/>
            <w:r w:rsidRPr="00E92005">
              <w:rPr>
                <w:rFonts w:hint="eastAsia"/>
              </w:rPr>
              <w:t>卡容量得以支持，所以暂不考虑，接下来将结合</w:t>
            </w:r>
            <w:r w:rsidRPr="00E92005">
              <w:rPr>
                <w:rFonts w:hint="eastAsia"/>
              </w:rPr>
              <w:t>P</w:t>
            </w:r>
            <w:r w:rsidRPr="00E92005">
              <w:t>E</w:t>
            </w:r>
            <w:r w:rsidRPr="00E92005">
              <w:rPr>
                <w:rFonts w:hint="eastAsia"/>
              </w:rPr>
              <w:t>、</w:t>
            </w:r>
            <w:r w:rsidRPr="00E92005">
              <w:rPr>
                <w:rFonts w:hint="eastAsia"/>
              </w:rPr>
              <w:t>P</w:t>
            </w:r>
            <w:r w:rsidRPr="00E92005">
              <w:t>EFT</w:t>
            </w:r>
            <w:r w:rsidRPr="00E92005">
              <w:rPr>
                <w:rFonts w:hint="eastAsia"/>
              </w:rPr>
              <w:t>、</w:t>
            </w:r>
            <w:r w:rsidRPr="00E92005">
              <w:rPr>
                <w:rFonts w:hint="eastAsia"/>
              </w:rPr>
              <w:t>R</w:t>
            </w:r>
            <w:r w:rsidRPr="00E92005">
              <w:t>AG</w:t>
            </w:r>
            <w:r w:rsidRPr="00E92005">
              <w:t>技术</w:t>
            </w:r>
            <w:r w:rsidRPr="00E92005">
              <w:rPr>
                <w:rFonts w:hint="eastAsia"/>
              </w:rPr>
              <w:t>来使用糖尿病相关的数据对</w:t>
            </w:r>
            <w:proofErr w:type="gramStart"/>
            <w:r w:rsidRPr="00E92005">
              <w:rPr>
                <w:rFonts w:hint="eastAsia"/>
              </w:rPr>
              <w:t>预训练</w:t>
            </w:r>
            <w:proofErr w:type="gramEnd"/>
            <w:r w:rsidRPr="00E92005">
              <w:rPr>
                <w:rFonts w:hint="eastAsia"/>
              </w:rPr>
              <w:t>模型进行微调，知识蒸馏获得的生成数据即可以用于</w:t>
            </w:r>
            <w:r w:rsidRPr="00E92005">
              <w:rPr>
                <w:rFonts w:hint="eastAsia"/>
              </w:rPr>
              <w:t>P</w:t>
            </w:r>
            <w:r w:rsidRPr="00E92005">
              <w:t>E</w:t>
            </w:r>
            <w:r w:rsidRPr="00E92005">
              <w:rPr>
                <w:rFonts w:hint="eastAsia"/>
              </w:rPr>
              <w:t>、</w:t>
            </w:r>
            <w:r w:rsidRPr="00E92005">
              <w:rPr>
                <w:rFonts w:hint="eastAsia"/>
              </w:rPr>
              <w:t>P</w:t>
            </w:r>
            <w:r w:rsidRPr="00E92005">
              <w:t>EFT</w:t>
            </w:r>
            <w:r w:rsidRPr="00E92005">
              <w:t>的</w:t>
            </w:r>
            <w:r w:rsidRPr="00E92005">
              <w:rPr>
                <w:rFonts w:hint="eastAsia"/>
              </w:rPr>
              <w:t>微调，而原始数据则用于</w:t>
            </w:r>
            <w:r w:rsidRPr="00E92005">
              <w:rPr>
                <w:rFonts w:hint="eastAsia"/>
              </w:rPr>
              <w:t>R</w:t>
            </w:r>
            <w:r w:rsidRPr="00E92005">
              <w:t>AG</w:t>
            </w:r>
            <w:r w:rsidRPr="00E92005">
              <w:t>辅助回答</w:t>
            </w:r>
            <w:r w:rsidRPr="00E92005">
              <w:rPr>
                <w:rFonts w:hint="eastAsia"/>
              </w:rPr>
              <w:t>，可以设计为必要时使模型自主判断是否需要</w:t>
            </w:r>
            <w:r w:rsidRPr="00E92005">
              <w:rPr>
                <w:rFonts w:hint="eastAsia"/>
              </w:rPr>
              <w:t>R</w:t>
            </w:r>
            <w:r w:rsidRPr="00E92005">
              <w:t>AG</w:t>
            </w:r>
            <w:r w:rsidRPr="00E92005">
              <w:t>支持</w:t>
            </w:r>
            <w:r w:rsidRPr="00E92005">
              <w:rPr>
                <w:rFonts w:hint="eastAsia"/>
              </w:rPr>
              <w:t>，以提高模型在特定医疗场景下的准确性和相关性。</w:t>
            </w:r>
          </w:p>
          <w:p w14:paraId="6208E827" w14:textId="77777777" w:rsidR="0080655E" w:rsidRPr="00E92005" w:rsidRDefault="0080655E" w:rsidP="0080655E">
            <w:pPr>
              <w:pStyle w:val="3"/>
              <w:spacing w:before="156" w:after="156"/>
            </w:pPr>
            <w:bookmarkStart w:id="32" w:name="_Toc166422716"/>
            <w:r w:rsidRPr="00E92005">
              <w:rPr>
                <w:rFonts w:hint="eastAsia"/>
              </w:rPr>
              <w:t>系统开发</w:t>
            </w:r>
            <w:bookmarkEnd w:id="32"/>
          </w:p>
          <w:p w14:paraId="0ABF0F07" w14:textId="77777777" w:rsidR="0080655E" w:rsidRPr="00E92005" w:rsidRDefault="0080655E" w:rsidP="0080655E">
            <w:pPr>
              <w:ind w:firstLine="480"/>
            </w:pPr>
            <w:r w:rsidRPr="00E92005">
              <w:rPr>
                <w:rFonts w:hint="eastAsia"/>
              </w:rPr>
              <w:t>开发前端界面，实现用户交互功能，同时能够跨平台访问，可以使用</w:t>
            </w:r>
            <w:r w:rsidRPr="00E92005">
              <w:rPr>
                <w:rFonts w:hint="eastAsia"/>
              </w:rPr>
              <w:t>R</w:t>
            </w:r>
            <w:r w:rsidRPr="00E92005">
              <w:t>eact</w:t>
            </w:r>
            <w:r w:rsidRPr="00E92005">
              <w:rPr>
                <w:rFonts w:hint="eastAsia"/>
              </w:rPr>
              <w:t>或</w:t>
            </w:r>
            <w:r w:rsidRPr="00E92005">
              <w:rPr>
                <w:rFonts w:hint="eastAsia"/>
              </w:rPr>
              <w:t>V</w:t>
            </w:r>
            <w:r w:rsidRPr="00E92005">
              <w:t>ue</w:t>
            </w:r>
            <w:r w:rsidRPr="00E92005">
              <w:rPr>
                <w:rFonts w:hint="eastAsia"/>
              </w:rPr>
              <w:t>，考虑到开发成本与难度，也可以使用如</w:t>
            </w:r>
            <w:proofErr w:type="spellStart"/>
            <w:r w:rsidRPr="00E92005">
              <w:rPr>
                <w:rFonts w:hint="eastAsia"/>
              </w:rPr>
              <w:t>St</w:t>
            </w:r>
            <w:r>
              <w:rPr>
                <w:rFonts w:hint="eastAsia"/>
              </w:rPr>
              <w:t>r</w:t>
            </w:r>
            <w:r w:rsidRPr="00E92005">
              <w:rPr>
                <w:rFonts w:hint="eastAsia"/>
              </w:rPr>
              <w:t>eamlit</w:t>
            </w:r>
            <w:proofErr w:type="spellEnd"/>
            <w:r w:rsidRPr="00E92005">
              <w:rPr>
                <w:rFonts w:hint="eastAsia"/>
              </w:rPr>
              <w:t>和</w:t>
            </w:r>
            <w:proofErr w:type="spellStart"/>
            <w:r w:rsidRPr="00E92005">
              <w:rPr>
                <w:rFonts w:hint="eastAsia"/>
              </w:rPr>
              <w:t>Gradio</w:t>
            </w:r>
            <w:proofErr w:type="spellEnd"/>
            <w:r w:rsidRPr="00E92005">
              <w:rPr>
                <w:rFonts w:hint="eastAsia"/>
              </w:rPr>
              <w:t>等集成框架。</w:t>
            </w:r>
          </w:p>
          <w:p w14:paraId="5EB03C15" w14:textId="77777777" w:rsidR="0080655E" w:rsidRPr="00E92005" w:rsidRDefault="0080655E" w:rsidP="0080655E">
            <w:pPr>
              <w:ind w:firstLine="480"/>
            </w:pPr>
            <w:r w:rsidRPr="00E92005">
              <w:rPr>
                <w:rFonts w:hint="eastAsia"/>
              </w:rPr>
              <w:t>开发后端服务，处理用户请求，调用微调后的大语言模型，可以使用</w:t>
            </w:r>
            <w:proofErr w:type="spellStart"/>
            <w:r w:rsidRPr="00E92005">
              <w:rPr>
                <w:rFonts w:hint="eastAsia"/>
              </w:rPr>
              <w:t>FastApi</w:t>
            </w:r>
            <w:proofErr w:type="spellEnd"/>
            <w:r w:rsidRPr="00E92005">
              <w:rPr>
                <w:rFonts w:hint="eastAsia"/>
              </w:rPr>
              <w:t>和</w:t>
            </w:r>
            <w:r w:rsidRPr="00E92005">
              <w:t>Tornado</w:t>
            </w:r>
            <w:r w:rsidRPr="00E92005">
              <w:rPr>
                <w:rFonts w:hint="eastAsia"/>
              </w:rPr>
              <w:t>等</w:t>
            </w:r>
            <w:r w:rsidRPr="00E92005">
              <w:rPr>
                <w:rFonts w:hint="eastAsia"/>
              </w:rPr>
              <w:t>Web</w:t>
            </w:r>
            <w:r w:rsidRPr="00E92005">
              <w:rPr>
                <w:rFonts w:hint="eastAsia"/>
              </w:rPr>
              <w:t>框架来实现用户请求处理，并且使用</w:t>
            </w:r>
            <w:r w:rsidRPr="00E92005">
              <w:t>Swagger</w:t>
            </w:r>
            <w:r w:rsidRPr="00E92005">
              <w:rPr>
                <w:rFonts w:hint="eastAsia"/>
              </w:rPr>
              <w:t>来生成标准的接口文档以便调试。从向量数据库中检索信息，并生成回答，即</w:t>
            </w:r>
            <w:r w:rsidRPr="00E92005">
              <w:rPr>
                <w:rFonts w:hint="eastAsia"/>
              </w:rPr>
              <w:t>R</w:t>
            </w:r>
            <w:r w:rsidRPr="00E92005">
              <w:t>AG</w:t>
            </w:r>
            <w:r w:rsidRPr="00E92005">
              <w:rPr>
                <w:rFonts w:hint="eastAsia"/>
              </w:rPr>
              <w:t>过程，可以选取</w:t>
            </w:r>
            <w:proofErr w:type="spellStart"/>
            <w:r w:rsidRPr="00E92005">
              <w:rPr>
                <w:rFonts w:hint="eastAsia"/>
              </w:rPr>
              <w:t>Faiss</w:t>
            </w:r>
            <w:proofErr w:type="spellEnd"/>
            <w:r>
              <w:rPr>
                <w:rFonts w:hint="eastAsia"/>
              </w:rPr>
              <w:t>、</w:t>
            </w:r>
            <w:r w:rsidRPr="00E92005">
              <w:rPr>
                <w:rFonts w:hint="eastAsia"/>
              </w:rPr>
              <w:t>Milvus</w:t>
            </w:r>
            <w:r>
              <w:rPr>
                <w:rFonts w:hint="eastAsia"/>
              </w:rPr>
              <w:t>、</w:t>
            </w:r>
            <w:r>
              <w:rPr>
                <w:rFonts w:hint="eastAsia"/>
              </w:rPr>
              <w:t>Chroma</w:t>
            </w:r>
            <w:r w:rsidRPr="00E92005">
              <w:rPr>
                <w:rFonts w:hint="eastAsia"/>
              </w:rPr>
              <w:t>等向量数据库，其中</w:t>
            </w:r>
            <w:proofErr w:type="spellStart"/>
            <w:r w:rsidRPr="00E92005">
              <w:rPr>
                <w:rFonts w:hint="eastAsia"/>
              </w:rPr>
              <w:t>Faiss</w:t>
            </w:r>
            <w:proofErr w:type="spellEnd"/>
            <w:r w:rsidRPr="00E92005">
              <w:rPr>
                <w:rFonts w:hint="eastAsia"/>
              </w:rPr>
              <w:t>较为轻量</w:t>
            </w:r>
            <w:r>
              <w:rPr>
                <w:rFonts w:hint="eastAsia"/>
              </w:rPr>
              <w:t>，而</w:t>
            </w:r>
            <w:r>
              <w:rPr>
                <w:rFonts w:hint="eastAsia"/>
              </w:rPr>
              <w:t>Milvus</w:t>
            </w:r>
            <w:r>
              <w:rPr>
                <w:rFonts w:hint="eastAsia"/>
              </w:rPr>
              <w:t>和</w:t>
            </w:r>
            <w:r>
              <w:rPr>
                <w:rFonts w:hint="eastAsia"/>
              </w:rPr>
              <w:t>Chroma</w:t>
            </w:r>
            <w:r>
              <w:rPr>
                <w:rFonts w:hint="eastAsia"/>
              </w:rPr>
              <w:t>功能上较为丰富</w:t>
            </w:r>
            <w:r w:rsidRPr="00E92005">
              <w:rPr>
                <w:rFonts w:hint="eastAsia"/>
              </w:rPr>
              <w:t>。</w:t>
            </w:r>
          </w:p>
          <w:p w14:paraId="29FDE8D7" w14:textId="77777777" w:rsidR="0080655E" w:rsidRPr="00E92005" w:rsidRDefault="0080655E" w:rsidP="0080655E">
            <w:pPr>
              <w:ind w:firstLine="480"/>
            </w:pPr>
            <w:r w:rsidRPr="00E92005">
              <w:rPr>
                <w:rFonts w:hint="eastAsia"/>
              </w:rPr>
              <w:t>集成大语言模型到问答系统中，确保系统的响应性和准确性。可以采用一些集成对话框架如</w:t>
            </w:r>
            <w:proofErr w:type="spellStart"/>
            <w:r w:rsidRPr="00E92005">
              <w:rPr>
                <w:rFonts w:hint="eastAsia"/>
              </w:rPr>
              <w:t>Lang</w:t>
            </w:r>
            <w:r>
              <w:rPr>
                <w:rFonts w:hint="eastAsia"/>
              </w:rPr>
              <w:t>C</w:t>
            </w:r>
            <w:r w:rsidRPr="00E92005">
              <w:rPr>
                <w:rFonts w:hint="eastAsia"/>
              </w:rPr>
              <w:t>hain</w:t>
            </w:r>
            <w:proofErr w:type="spellEnd"/>
            <w:r w:rsidRPr="00E92005">
              <w:rPr>
                <w:rFonts w:hint="eastAsia"/>
              </w:rPr>
              <w:t>或</w:t>
            </w:r>
            <w:proofErr w:type="spellStart"/>
            <w:r w:rsidRPr="00E92005">
              <w:rPr>
                <w:rFonts w:hint="eastAsia"/>
              </w:rPr>
              <w:t>Fast</w:t>
            </w:r>
            <w:r w:rsidRPr="00E92005">
              <w:t>C</w:t>
            </w:r>
            <w:r w:rsidRPr="00E92005">
              <w:rPr>
                <w:rFonts w:hint="eastAsia"/>
              </w:rPr>
              <w:t>hat</w:t>
            </w:r>
            <w:proofErr w:type="spellEnd"/>
            <w:r w:rsidRPr="00E92005">
              <w:rPr>
                <w:rFonts w:hint="eastAsia"/>
              </w:rPr>
              <w:t>来实现，其中</w:t>
            </w:r>
            <w:r w:rsidRPr="00E92005">
              <w:rPr>
                <w:rFonts w:hint="eastAsia"/>
              </w:rPr>
              <w:t xml:space="preserve">LangChain </w:t>
            </w:r>
            <w:r w:rsidRPr="00E92005">
              <w:rPr>
                <w:rFonts w:hint="eastAsia"/>
              </w:rPr>
              <w:t>极大地简化了在任何技术</w:t>
            </w:r>
            <w:proofErr w:type="gramStart"/>
            <w:r w:rsidRPr="00E92005">
              <w:rPr>
                <w:rFonts w:hint="eastAsia"/>
              </w:rPr>
              <w:t>栈</w:t>
            </w:r>
            <w:proofErr w:type="gramEnd"/>
            <w:r w:rsidRPr="00E92005">
              <w:rPr>
                <w:rFonts w:hint="eastAsia"/>
              </w:rPr>
              <w:t>上开始构建的过程。</w:t>
            </w:r>
            <w:r w:rsidRPr="00E92005">
              <w:rPr>
                <w:rFonts w:hint="eastAsia"/>
              </w:rPr>
              <w:t xml:space="preserve">LangChain </w:t>
            </w:r>
            <w:r w:rsidRPr="00E92005">
              <w:rPr>
                <w:rFonts w:hint="eastAsia"/>
              </w:rPr>
              <w:t>拥有近</w:t>
            </w:r>
            <w:r w:rsidRPr="00E92005">
              <w:rPr>
                <w:rFonts w:hint="eastAsia"/>
              </w:rPr>
              <w:t xml:space="preserve"> 700 </w:t>
            </w:r>
            <w:proofErr w:type="gramStart"/>
            <w:r w:rsidRPr="00E92005">
              <w:rPr>
                <w:rFonts w:hint="eastAsia"/>
              </w:rPr>
              <w:t>个</w:t>
            </w:r>
            <w:proofErr w:type="gramEnd"/>
            <w:r w:rsidRPr="00E92005">
              <w:rPr>
                <w:rFonts w:hint="eastAsia"/>
              </w:rPr>
              <w:t>集成，涵盖从</w:t>
            </w:r>
            <w:r w:rsidRPr="00E92005">
              <w:t>大语言模型</w:t>
            </w:r>
            <w:r w:rsidRPr="00E92005">
              <w:rPr>
                <w:rFonts w:hint="eastAsia"/>
              </w:rPr>
              <w:t>到向量存储，再到智能</w:t>
            </w:r>
            <w:proofErr w:type="gramStart"/>
            <w:r w:rsidRPr="00E92005">
              <w:rPr>
                <w:rFonts w:hint="eastAsia"/>
              </w:rPr>
              <w:t>体工具</w:t>
            </w:r>
            <w:proofErr w:type="gramEnd"/>
            <w:r w:rsidRPr="00E92005">
              <w:rPr>
                <w:rFonts w:hint="eastAsia"/>
              </w:rPr>
              <w:t>的广泛领域。</w:t>
            </w:r>
          </w:p>
          <w:p w14:paraId="0CDA5993" w14:textId="77777777" w:rsidR="0080655E" w:rsidRPr="00E92005" w:rsidRDefault="0080655E" w:rsidP="0080655E">
            <w:pPr>
              <w:pStyle w:val="3"/>
              <w:spacing w:before="156" w:after="156"/>
            </w:pPr>
            <w:bookmarkStart w:id="33" w:name="_Toc166422717"/>
            <w:r w:rsidRPr="00E92005">
              <w:rPr>
                <w:rFonts w:hint="eastAsia"/>
              </w:rPr>
              <w:t>系统测试</w:t>
            </w:r>
            <w:bookmarkEnd w:id="33"/>
          </w:p>
          <w:p w14:paraId="2FAB0B3C" w14:textId="77777777" w:rsidR="0080655E" w:rsidRPr="00E92005" w:rsidRDefault="0080655E" w:rsidP="0080655E">
            <w:pPr>
              <w:ind w:firstLine="480"/>
            </w:pPr>
            <w:r w:rsidRPr="00E92005">
              <w:rPr>
                <w:rFonts w:hint="eastAsia"/>
              </w:rPr>
              <w:t>对系统进行全面的性能测试，包括响应时间、系统稳定性等。可以选取不同的推理框架进行部署，如</w:t>
            </w:r>
            <w:proofErr w:type="spellStart"/>
            <w:r w:rsidRPr="00E92005">
              <w:rPr>
                <w:rFonts w:hint="eastAsia"/>
              </w:rPr>
              <w:t>vllm</w:t>
            </w:r>
            <w:proofErr w:type="spellEnd"/>
            <w:r w:rsidRPr="00E92005">
              <w:rPr>
                <w:rFonts w:hint="eastAsia"/>
              </w:rPr>
              <w:t>等，以测试推理速度和稳定性上的差异。</w:t>
            </w:r>
          </w:p>
          <w:p w14:paraId="4FDAC46D" w14:textId="77777777" w:rsidR="0080655E" w:rsidRPr="00E92005" w:rsidRDefault="0080655E" w:rsidP="0080655E">
            <w:pPr>
              <w:ind w:firstLine="480"/>
            </w:pPr>
            <w:r w:rsidRPr="00E92005">
              <w:rPr>
                <w:rFonts w:hint="eastAsia"/>
              </w:rPr>
              <w:t>优化系统性能，提高并发处理能力，确保在高负载情况下仍能保持快速响应和高稳定性。确保系统拥有异步处理能力，在高并发的同时也能生成回答，如使用</w:t>
            </w:r>
            <w:proofErr w:type="spellStart"/>
            <w:r w:rsidRPr="00E92005">
              <w:rPr>
                <w:rFonts w:hint="eastAsia"/>
              </w:rPr>
              <w:t>asyncio</w:t>
            </w:r>
            <w:proofErr w:type="spellEnd"/>
            <w:r w:rsidRPr="00E92005">
              <w:rPr>
                <w:rFonts w:hint="eastAsia"/>
              </w:rPr>
              <w:t>实现异步操作，防止进程堵塞。大语言模型也需要做特定的处理，需要添加</w:t>
            </w:r>
            <w:r w:rsidRPr="00E92005">
              <w:rPr>
                <w:rFonts w:hint="eastAsia"/>
              </w:rPr>
              <w:t>S</w:t>
            </w:r>
            <w:r w:rsidRPr="00E92005">
              <w:t>SE</w:t>
            </w:r>
            <w:r w:rsidRPr="00E92005">
              <w:rPr>
                <w:rFonts w:hint="eastAsia"/>
              </w:rPr>
              <w:t>响应支持，使其能够流式生成数据，而不是一次性长时间等待模型返回回答。</w:t>
            </w:r>
          </w:p>
          <w:p w14:paraId="16AE7C51" w14:textId="77777777" w:rsidR="0080655E" w:rsidRPr="00E92005" w:rsidRDefault="0080655E" w:rsidP="0080655E">
            <w:pPr>
              <w:pStyle w:val="3"/>
              <w:spacing w:before="156" w:after="156"/>
            </w:pPr>
            <w:bookmarkStart w:id="34" w:name="_Toc166422718"/>
            <w:r w:rsidRPr="00E92005">
              <w:rPr>
                <w:rFonts w:hint="eastAsia"/>
              </w:rPr>
              <w:t>结果评估</w:t>
            </w:r>
            <w:bookmarkEnd w:id="34"/>
          </w:p>
          <w:p w14:paraId="3EE3E66C" w14:textId="77777777" w:rsidR="0080655E" w:rsidRPr="00E92005" w:rsidRDefault="0080655E" w:rsidP="0080655E">
            <w:pPr>
              <w:ind w:firstLine="480"/>
            </w:pPr>
            <w:r w:rsidRPr="00E92005">
              <w:rPr>
                <w:rFonts w:hint="eastAsia"/>
              </w:rPr>
              <w:t>邀请医疗专业人员和糖尿病患者参与用户测试，收集他们对系统易用性、准确性和实用性的</w:t>
            </w:r>
            <w:r w:rsidRPr="00E92005">
              <w:rPr>
                <w:rFonts w:hint="eastAsia"/>
              </w:rPr>
              <w:lastRenderedPageBreak/>
              <w:t>反馈。根据用户反馈进行系统迭代，优化用户体验。</w:t>
            </w:r>
            <w:r>
              <w:rPr>
                <w:rFonts w:hint="eastAsia"/>
              </w:rPr>
              <w:t>并且对于模型回答效果可以收集新的数据来进行评估，评估数据可以为选择题的形式，便于统计准确率。</w:t>
            </w:r>
          </w:p>
          <w:p w14:paraId="480BA383" w14:textId="77777777" w:rsidR="0080655E" w:rsidRPr="00E92005" w:rsidRDefault="0080655E" w:rsidP="0080655E">
            <w:pPr>
              <w:ind w:firstLine="480"/>
            </w:pPr>
            <w:r w:rsidRPr="00E92005">
              <w:rPr>
                <w:rFonts w:hint="eastAsia"/>
              </w:rPr>
              <w:t>在系统部署后，定期进行效果评估，包括用户满意度调查、系统准确性测试和对糖尿病管理的实际影响分析。根据评估结果调整系统功能和性能，以满足用户需求。</w:t>
            </w:r>
          </w:p>
          <w:p w14:paraId="018CB01C" w14:textId="77777777" w:rsidR="0080655E" w:rsidRPr="00E92005" w:rsidRDefault="0080655E" w:rsidP="0080655E">
            <w:pPr>
              <w:pStyle w:val="3"/>
              <w:spacing w:before="156" w:after="156"/>
            </w:pPr>
            <w:bookmarkStart w:id="35" w:name="_Toc166422719"/>
            <w:r w:rsidRPr="00E92005">
              <w:rPr>
                <w:rFonts w:hint="eastAsia"/>
              </w:rPr>
              <w:t>伦理审查</w:t>
            </w:r>
            <w:bookmarkEnd w:id="35"/>
          </w:p>
          <w:p w14:paraId="0D4CDBA5" w14:textId="77777777" w:rsidR="0080655E" w:rsidRPr="00E92005" w:rsidRDefault="0080655E" w:rsidP="0080655E">
            <w:pPr>
              <w:ind w:firstLine="480"/>
            </w:pPr>
            <w:r w:rsidRPr="00E92005">
              <w:rPr>
                <w:rFonts w:hint="eastAsia"/>
              </w:rPr>
              <w:t>在实验过程中，确保遵循伦理准则，特别是在处理用户数据和隐私方面，遵守相关的法律法规和伦理标准。并且需要保证模型生成的回答尽可能符合道德伦理标准，避免表现出强烈的冒犯现象。</w:t>
            </w:r>
          </w:p>
          <w:p w14:paraId="589308A1" w14:textId="77777777" w:rsidR="0080655E" w:rsidRPr="00E92005" w:rsidRDefault="0080655E" w:rsidP="0080655E">
            <w:pPr>
              <w:pStyle w:val="2"/>
              <w:spacing w:before="156" w:after="156"/>
            </w:pPr>
            <w:bookmarkStart w:id="36" w:name="_Toc166422720"/>
            <w:r w:rsidRPr="00E92005">
              <w:rPr>
                <w:rFonts w:hint="eastAsia"/>
              </w:rPr>
              <w:t>可行性分析</w:t>
            </w:r>
            <w:bookmarkEnd w:id="36"/>
          </w:p>
          <w:p w14:paraId="1BBEFCF8" w14:textId="77777777" w:rsidR="0080655E" w:rsidRPr="00E92005" w:rsidRDefault="0080655E" w:rsidP="0080655E">
            <w:pPr>
              <w:ind w:firstLine="480"/>
            </w:pPr>
            <w:r w:rsidRPr="00E92005">
              <w:rPr>
                <w:rFonts w:hint="eastAsia"/>
              </w:rPr>
              <w:t>可行性分析是评估研究成功实施可能性的重要步骤，涉及技术、经济、法律和操作等多个方面的</w:t>
            </w:r>
            <w:proofErr w:type="gramStart"/>
            <w:r w:rsidRPr="00E92005">
              <w:rPr>
                <w:rFonts w:hint="eastAsia"/>
              </w:rPr>
              <w:t>考量</w:t>
            </w:r>
            <w:proofErr w:type="gramEnd"/>
            <w:r w:rsidRPr="00E92005">
              <w:rPr>
                <w:rFonts w:hint="eastAsia"/>
              </w:rPr>
              <w:t>。对于面向糖尿病管理的大语言模型问答系统的可以从以下内容进行分析：</w:t>
            </w:r>
          </w:p>
          <w:p w14:paraId="08FB6441" w14:textId="77777777" w:rsidR="0080655E" w:rsidRPr="00E92005" w:rsidRDefault="0080655E" w:rsidP="0080655E">
            <w:pPr>
              <w:pStyle w:val="3"/>
              <w:spacing w:before="156" w:after="156"/>
            </w:pPr>
            <w:bookmarkStart w:id="37" w:name="_Toc166422721"/>
            <w:r w:rsidRPr="00E92005">
              <w:rPr>
                <w:rFonts w:hint="eastAsia"/>
              </w:rPr>
              <w:t>技术可行性</w:t>
            </w:r>
            <w:bookmarkEnd w:id="37"/>
          </w:p>
          <w:p w14:paraId="2F41C0E5" w14:textId="77777777" w:rsidR="0080655E" w:rsidRPr="00E92005" w:rsidRDefault="0080655E" w:rsidP="0080655E">
            <w:pPr>
              <w:pStyle w:val="ae"/>
              <w:numPr>
                <w:ilvl w:val="0"/>
                <w:numId w:val="15"/>
              </w:numPr>
              <w:ind w:firstLineChars="0"/>
            </w:pPr>
            <w:r w:rsidRPr="00E92005">
              <w:rPr>
                <w:rFonts w:hint="eastAsia"/>
              </w:rPr>
              <w:t>现有技术基础</w:t>
            </w:r>
          </w:p>
          <w:p w14:paraId="0891DC46" w14:textId="77777777" w:rsidR="0080655E" w:rsidRPr="00E92005" w:rsidRDefault="0080655E" w:rsidP="0080655E">
            <w:pPr>
              <w:ind w:firstLine="480"/>
            </w:pPr>
            <w:r w:rsidRPr="00E92005">
              <w:rPr>
                <w:rFonts w:hint="eastAsia"/>
              </w:rPr>
              <w:t>当前大语言模型技术已经成熟，如</w:t>
            </w:r>
            <w:r w:rsidRPr="00E92005">
              <w:t>C</w:t>
            </w:r>
            <w:r w:rsidRPr="00E92005">
              <w:rPr>
                <w:rFonts w:hint="eastAsia"/>
              </w:rPr>
              <w:t>hat</w:t>
            </w:r>
            <w:r w:rsidRPr="00E92005">
              <w:t>GPT</w:t>
            </w:r>
            <w:r w:rsidRPr="00E92005">
              <w:rPr>
                <w:rFonts w:hint="eastAsia"/>
              </w:rPr>
              <w:t>和</w:t>
            </w:r>
            <w:r w:rsidRPr="00E92005">
              <w:rPr>
                <w:rFonts w:hint="eastAsia"/>
              </w:rPr>
              <w:t>G</w:t>
            </w:r>
            <w:r w:rsidRPr="00E92005">
              <w:t>emini</w:t>
            </w:r>
            <w:r w:rsidRPr="00E92005">
              <w:rPr>
                <w:rFonts w:hint="eastAsia"/>
              </w:rPr>
              <w:t>等模型在自然语言处理领域表现出色，为构建问答系统提供了坚实的技术基础。</w:t>
            </w:r>
          </w:p>
          <w:p w14:paraId="5EBC1D0E" w14:textId="77777777" w:rsidR="0080655E" w:rsidRPr="00E92005" w:rsidRDefault="0080655E" w:rsidP="0080655E">
            <w:pPr>
              <w:pStyle w:val="ae"/>
              <w:numPr>
                <w:ilvl w:val="0"/>
                <w:numId w:val="15"/>
              </w:numPr>
              <w:ind w:firstLineChars="0"/>
            </w:pPr>
            <w:r w:rsidRPr="00E92005">
              <w:rPr>
                <w:rFonts w:hint="eastAsia"/>
              </w:rPr>
              <w:t>数据处理能力</w:t>
            </w:r>
          </w:p>
          <w:p w14:paraId="71B381B1" w14:textId="77777777" w:rsidR="0080655E" w:rsidRPr="00E92005" w:rsidRDefault="0080655E" w:rsidP="0080655E">
            <w:pPr>
              <w:ind w:firstLine="480"/>
            </w:pPr>
            <w:r w:rsidRPr="00E92005">
              <w:rPr>
                <w:rFonts w:hint="eastAsia"/>
              </w:rPr>
              <w:t>现代服务器和</w:t>
            </w:r>
            <w:proofErr w:type="gramStart"/>
            <w:r w:rsidRPr="00E92005">
              <w:rPr>
                <w:rFonts w:hint="eastAsia"/>
              </w:rPr>
              <w:t>云计算</w:t>
            </w:r>
            <w:proofErr w:type="gramEnd"/>
            <w:r w:rsidRPr="00E92005">
              <w:rPr>
                <w:rFonts w:hint="eastAsia"/>
              </w:rPr>
              <w:t>平台提供了强大的数据处理和存储能力，足以支持大规模的医疗数据和模型训练。</w:t>
            </w:r>
          </w:p>
          <w:p w14:paraId="0E835AD1" w14:textId="77777777" w:rsidR="0080655E" w:rsidRPr="00E92005" w:rsidRDefault="0080655E" w:rsidP="0080655E">
            <w:pPr>
              <w:pStyle w:val="ae"/>
              <w:numPr>
                <w:ilvl w:val="0"/>
                <w:numId w:val="15"/>
              </w:numPr>
              <w:ind w:firstLineChars="0"/>
            </w:pPr>
            <w:r w:rsidRPr="00E92005">
              <w:rPr>
                <w:rFonts w:hint="eastAsia"/>
              </w:rPr>
              <w:t>模型微调技术</w:t>
            </w:r>
          </w:p>
          <w:p w14:paraId="603FAC9C" w14:textId="77777777" w:rsidR="0080655E" w:rsidRPr="00E92005" w:rsidRDefault="0080655E" w:rsidP="0080655E">
            <w:pPr>
              <w:ind w:firstLine="480"/>
            </w:pPr>
            <w:r w:rsidRPr="00E92005">
              <w:rPr>
                <w:rFonts w:hint="eastAsia"/>
              </w:rPr>
              <w:t>已有的微调技术允许在特定领域对</w:t>
            </w:r>
            <w:proofErr w:type="gramStart"/>
            <w:r w:rsidRPr="00E92005">
              <w:rPr>
                <w:rFonts w:hint="eastAsia"/>
              </w:rPr>
              <w:t>预训练</w:t>
            </w:r>
            <w:proofErr w:type="gramEnd"/>
            <w:r w:rsidRPr="00E92005">
              <w:rPr>
                <w:rFonts w:hint="eastAsia"/>
              </w:rPr>
              <w:t>模型进行优化，以提高其在特定任务上的表现，这对于糖尿病管理问答系统尤为重要。</w:t>
            </w:r>
          </w:p>
          <w:p w14:paraId="05CDCEB7" w14:textId="77777777" w:rsidR="0080655E" w:rsidRPr="00E92005" w:rsidRDefault="0080655E" w:rsidP="0080655E">
            <w:pPr>
              <w:pStyle w:val="ae"/>
              <w:numPr>
                <w:ilvl w:val="0"/>
                <w:numId w:val="15"/>
              </w:numPr>
              <w:ind w:firstLineChars="0"/>
            </w:pPr>
            <w:r w:rsidRPr="00E92005">
              <w:rPr>
                <w:rFonts w:hint="eastAsia"/>
              </w:rPr>
              <w:t>用户界面设计</w:t>
            </w:r>
          </w:p>
          <w:p w14:paraId="4380077D" w14:textId="77777777" w:rsidR="0080655E" w:rsidRPr="00E92005" w:rsidRDefault="0080655E" w:rsidP="0080655E">
            <w:pPr>
              <w:ind w:firstLine="480"/>
            </w:pPr>
            <w:r w:rsidRPr="00E92005">
              <w:rPr>
                <w:rFonts w:hint="eastAsia"/>
              </w:rPr>
              <w:t>用户友好的界面设计和交互技术的发展，使得开发易于操作的前端应用成为可能。</w:t>
            </w:r>
          </w:p>
          <w:p w14:paraId="21AC2B6A" w14:textId="77777777" w:rsidR="0080655E" w:rsidRPr="00E92005" w:rsidRDefault="0080655E" w:rsidP="0080655E">
            <w:pPr>
              <w:pStyle w:val="3"/>
              <w:spacing w:before="156" w:after="156"/>
            </w:pPr>
            <w:bookmarkStart w:id="38" w:name="_Toc166422722"/>
            <w:r w:rsidRPr="00E92005">
              <w:rPr>
                <w:rFonts w:hint="eastAsia"/>
              </w:rPr>
              <w:t>经济可行性</w:t>
            </w:r>
            <w:bookmarkEnd w:id="38"/>
          </w:p>
          <w:p w14:paraId="650A55A6" w14:textId="77777777" w:rsidR="0080655E" w:rsidRPr="00E92005" w:rsidRDefault="0080655E" w:rsidP="0080655E">
            <w:pPr>
              <w:pStyle w:val="ae"/>
              <w:numPr>
                <w:ilvl w:val="0"/>
                <w:numId w:val="16"/>
              </w:numPr>
              <w:ind w:firstLineChars="0"/>
            </w:pPr>
            <w:r w:rsidRPr="00E92005">
              <w:rPr>
                <w:rFonts w:hint="eastAsia"/>
              </w:rPr>
              <w:t>成本效益分析</w:t>
            </w:r>
          </w:p>
          <w:p w14:paraId="5884C0D5" w14:textId="77777777" w:rsidR="0080655E" w:rsidRPr="00E92005" w:rsidRDefault="0080655E" w:rsidP="0080655E">
            <w:pPr>
              <w:ind w:firstLine="480"/>
            </w:pPr>
            <w:r w:rsidRPr="00E92005">
              <w:rPr>
                <w:rFonts w:hint="eastAsia"/>
              </w:rPr>
              <w:t>虽然初期开发和部署成本可能较高，但考虑到系统的长期效益，如提高糖尿病管理效率、减少医疗资源浪费，总体上具有较好的成本效益。</w:t>
            </w:r>
          </w:p>
          <w:p w14:paraId="77E68B0F" w14:textId="77777777" w:rsidR="0080655E" w:rsidRPr="00E92005" w:rsidRDefault="0080655E" w:rsidP="0080655E">
            <w:pPr>
              <w:pStyle w:val="ae"/>
              <w:numPr>
                <w:ilvl w:val="0"/>
                <w:numId w:val="16"/>
              </w:numPr>
              <w:ind w:firstLineChars="0"/>
            </w:pPr>
            <w:r w:rsidRPr="00E92005">
              <w:rPr>
                <w:rFonts w:hint="eastAsia"/>
              </w:rPr>
              <w:t>资金来源</w:t>
            </w:r>
          </w:p>
          <w:p w14:paraId="6271BCED" w14:textId="77777777" w:rsidR="0080655E" w:rsidRPr="00E92005" w:rsidRDefault="0080655E" w:rsidP="0080655E">
            <w:pPr>
              <w:ind w:firstLine="480"/>
            </w:pPr>
            <w:r w:rsidRPr="00E92005">
              <w:rPr>
                <w:rFonts w:hint="eastAsia"/>
              </w:rPr>
              <w:t>可以通过政府资助、医疗健康基金、企业合作等多种渠道筹集研究资金。</w:t>
            </w:r>
          </w:p>
          <w:p w14:paraId="4069C151" w14:textId="77777777" w:rsidR="0080655E" w:rsidRPr="00E92005" w:rsidRDefault="0080655E" w:rsidP="0080655E">
            <w:pPr>
              <w:pStyle w:val="ae"/>
              <w:numPr>
                <w:ilvl w:val="0"/>
                <w:numId w:val="16"/>
              </w:numPr>
              <w:ind w:firstLineChars="0"/>
            </w:pPr>
            <w:r w:rsidRPr="00E92005">
              <w:rPr>
                <w:rFonts w:hint="eastAsia"/>
              </w:rPr>
              <w:t>市场潜力</w:t>
            </w:r>
          </w:p>
          <w:p w14:paraId="342A0583" w14:textId="77777777" w:rsidR="0080655E" w:rsidRPr="00E92005" w:rsidRDefault="0080655E" w:rsidP="0080655E">
            <w:pPr>
              <w:ind w:firstLine="480"/>
            </w:pPr>
            <w:r w:rsidRPr="00E92005">
              <w:rPr>
                <w:rFonts w:hint="eastAsia"/>
              </w:rPr>
              <w:t>随着糖尿病患者人数的增加，对高效糖尿病管理工具的需求也在增长，市场潜力巨大。</w:t>
            </w:r>
          </w:p>
          <w:p w14:paraId="4B223833" w14:textId="77777777" w:rsidR="0080655E" w:rsidRPr="00E92005" w:rsidRDefault="0080655E" w:rsidP="0080655E">
            <w:pPr>
              <w:pStyle w:val="3"/>
              <w:spacing w:before="156" w:after="156"/>
            </w:pPr>
            <w:bookmarkStart w:id="39" w:name="_Toc166422723"/>
            <w:r w:rsidRPr="00E92005">
              <w:rPr>
                <w:rFonts w:hint="eastAsia"/>
              </w:rPr>
              <w:t>法律可行性</w:t>
            </w:r>
            <w:bookmarkEnd w:id="39"/>
          </w:p>
          <w:p w14:paraId="7AD2CC8C" w14:textId="77777777" w:rsidR="0080655E" w:rsidRPr="00E92005" w:rsidRDefault="0080655E" w:rsidP="0080655E">
            <w:pPr>
              <w:pStyle w:val="ae"/>
              <w:numPr>
                <w:ilvl w:val="0"/>
                <w:numId w:val="17"/>
              </w:numPr>
              <w:ind w:firstLineChars="0"/>
            </w:pPr>
            <w:r w:rsidRPr="00E92005">
              <w:rPr>
                <w:rFonts w:hint="eastAsia"/>
              </w:rPr>
              <w:t>数据保护法规</w:t>
            </w:r>
          </w:p>
          <w:p w14:paraId="03FE16C4" w14:textId="77777777" w:rsidR="0080655E" w:rsidRPr="00E92005" w:rsidRDefault="0080655E" w:rsidP="0080655E">
            <w:pPr>
              <w:ind w:firstLine="480"/>
            </w:pPr>
            <w:r w:rsidRPr="00E92005">
              <w:rPr>
                <w:rFonts w:hint="eastAsia"/>
              </w:rPr>
              <w:t>确保系统设计符合相关的数据保护法规，如欧盟的通用数据保护条例（</w:t>
            </w:r>
            <w:r w:rsidRPr="00E92005">
              <w:rPr>
                <w:rFonts w:hint="eastAsia"/>
              </w:rPr>
              <w:t>GDPR</w:t>
            </w:r>
            <w:r w:rsidRPr="00E92005">
              <w:rPr>
                <w:rFonts w:hint="eastAsia"/>
              </w:rPr>
              <w:t>）和中国的个人信息保护法。</w:t>
            </w:r>
          </w:p>
          <w:p w14:paraId="45BC1314" w14:textId="77777777" w:rsidR="0080655E" w:rsidRPr="00E92005" w:rsidRDefault="0080655E" w:rsidP="0080655E">
            <w:pPr>
              <w:pStyle w:val="ae"/>
              <w:numPr>
                <w:ilvl w:val="0"/>
                <w:numId w:val="17"/>
              </w:numPr>
              <w:ind w:firstLineChars="0"/>
            </w:pPr>
            <w:r w:rsidRPr="00E92005">
              <w:rPr>
                <w:rFonts w:hint="eastAsia"/>
              </w:rPr>
              <w:t>知识产权</w:t>
            </w:r>
          </w:p>
          <w:p w14:paraId="5B34B0BE" w14:textId="77777777" w:rsidR="0080655E" w:rsidRPr="00E92005" w:rsidRDefault="0080655E" w:rsidP="0080655E">
            <w:pPr>
              <w:ind w:firstLine="480"/>
            </w:pPr>
            <w:r w:rsidRPr="00E92005">
              <w:rPr>
                <w:rFonts w:hint="eastAsia"/>
              </w:rPr>
              <w:t>在开发过程中，注意保护知识产权，避免侵犯第三方的专利权或著作权。</w:t>
            </w:r>
          </w:p>
          <w:p w14:paraId="0F6D57FF" w14:textId="77777777" w:rsidR="0080655E" w:rsidRPr="00E92005" w:rsidRDefault="0080655E" w:rsidP="0080655E">
            <w:pPr>
              <w:pStyle w:val="3"/>
              <w:spacing w:before="156" w:after="156"/>
            </w:pPr>
            <w:bookmarkStart w:id="40" w:name="_Toc166422724"/>
            <w:r w:rsidRPr="00E92005">
              <w:rPr>
                <w:rFonts w:hint="eastAsia"/>
              </w:rPr>
              <w:lastRenderedPageBreak/>
              <w:t>操作可行性</w:t>
            </w:r>
            <w:bookmarkEnd w:id="40"/>
          </w:p>
          <w:p w14:paraId="70D5857C" w14:textId="77777777" w:rsidR="0080655E" w:rsidRPr="00E92005" w:rsidRDefault="0080655E" w:rsidP="0080655E">
            <w:pPr>
              <w:pStyle w:val="ae"/>
              <w:numPr>
                <w:ilvl w:val="0"/>
                <w:numId w:val="18"/>
              </w:numPr>
              <w:ind w:firstLineChars="0"/>
            </w:pPr>
            <w:r w:rsidRPr="00E92005">
              <w:rPr>
                <w:rFonts w:hint="eastAsia"/>
              </w:rPr>
              <w:t>团队组成</w:t>
            </w:r>
          </w:p>
          <w:p w14:paraId="4A6EDA8F" w14:textId="77777777" w:rsidR="0080655E" w:rsidRPr="00E92005" w:rsidRDefault="0080655E" w:rsidP="0080655E">
            <w:pPr>
              <w:ind w:firstLine="480"/>
            </w:pPr>
            <w:r w:rsidRPr="00E92005">
              <w:rPr>
                <w:rFonts w:hint="eastAsia"/>
              </w:rPr>
              <w:t>可以组建一个跨学科的团队，包括熟悉软件开发与人工智能的人员、医疗专业人员，以确保研究的顺利实施。</w:t>
            </w:r>
          </w:p>
          <w:p w14:paraId="19C38B2D" w14:textId="77777777" w:rsidR="0080655E" w:rsidRPr="00E92005" w:rsidRDefault="0080655E" w:rsidP="0080655E">
            <w:pPr>
              <w:pStyle w:val="ae"/>
              <w:numPr>
                <w:ilvl w:val="0"/>
                <w:numId w:val="18"/>
              </w:numPr>
              <w:ind w:firstLineChars="0"/>
            </w:pPr>
            <w:r w:rsidRPr="00E92005">
              <w:rPr>
                <w:rFonts w:hint="eastAsia"/>
              </w:rPr>
              <w:t>用户培训和支持</w:t>
            </w:r>
          </w:p>
          <w:p w14:paraId="7DBEEE0C" w14:textId="77777777" w:rsidR="0080655E" w:rsidRPr="00E92005" w:rsidRDefault="0080655E" w:rsidP="0080655E">
            <w:pPr>
              <w:ind w:firstLine="480"/>
            </w:pPr>
            <w:r w:rsidRPr="00E92005">
              <w:rPr>
                <w:rFonts w:hint="eastAsia"/>
              </w:rPr>
              <w:t>为医疗专业人员和糖尿病患者提供必要的培训和技术支持，确保他们能够有效使用系统。</w:t>
            </w:r>
          </w:p>
          <w:p w14:paraId="20BF451D" w14:textId="77777777" w:rsidR="0080655E" w:rsidRPr="00E92005" w:rsidRDefault="0080655E" w:rsidP="0080655E">
            <w:pPr>
              <w:pStyle w:val="ae"/>
              <w:numPr>
                <w:ilvl w:val="0"/>
                <w:numId w:val="18"/>
              </w:numPr>
              <w:ind w:firstLineChars="0"/>
            </w:pPr>
            <w:r w:rsidRPr="00E92005">
              <w:rPr>
                <w:rFonts w:hint="eastAsia"/>
              </w:rPr>
              <w:t>维护更新</w:t>
            </w:r>
          </w:p>
          <w:p w14:paraId="64CB1BA9" w14:textId="77777777" w:rsidR="0080655E" w:rsidRPr="00E92005" w:rsidRDefault="0080655E" w:rsidP="0080655E">
            <w:pPr>
              <w:ind w:firstLine="480"/>
            </w:pPr>
            <w:r w:rsidRPr="00E92005">
              <w:rPr>
                <w:rFonts w:hint="eastAsia"/>
              </w:rPr>
              <w:t>建立一个持续的维护和更新机制，以适应医疗领域的快速变化和技术进步。</w:t>
            </w:r>
          </w:p>
          <w:p w14:paraId="5821E5F6" w14:textId="583BD201" w:rsidR="00E813C7" w:rsidRDefault="0080655E" w:rsidP="001A10C4">
            <w:pPr>
              <w:ind w:firstLine="480"/>
              <w:rPr>
                <w:rFonts w:ascii="宋体" w:hAnsi="宋体" w:hint="eastAsia"/>
                <w:sz w:val="24"/>
              </w:rPr>
            </w:pPr>
            <w:r w:rsidRPr="00E92005">
              <w:rPr>
                <w:rFonts w:hint="eastAsia"/>
              </w:rPr>
              <w:t>综上所述，从技术、经济、法律和操作等多个角度来看，开发面向糖尿病管理的大语言模型问答系统是可行的。通过精心规划和管理，研究系统有望成功实施并为糖尿病患者和医疗专业人员带来显著的益处。</w:t>
            </w:r>
          </w:p>
        </w:tc>
      </w:tr>
      <w:tr w:rsidR="00E813C7" w14:paraId="71698400" w14:textId="77777777" w:rsidTr="00EE4A43">
        <w:trPr>
          <w:trHeight w:val="1134"/>
          <w:jc w:val="center"/>
        </w:trPr>
        <w:tc>
          <w:tcPr>
            <w:tcW w:w="4938" w:type="pct"/>
          </w:tcPr>
          <w:p w14:paraId="738B6D70" w14:textId="77777777" w:rsidR="00E813C7" w:rsidRDefault="00E813C7" w:rsidP="00E813C7">
            <w:pPr>
              <w:spacing w:line="460" w:lineRule="exact"/>
              <w:rPr>
                <w:rFonts w:ascii="宋体" w:hAnsi="宋体" w:hint="eastAsia"/>
                <w:bCs/>
                <w:sz w:val="24"/>
              </w:rPr>
            </w:pPr>
            <w:r>
              <w:rPr>
                <w:rFonts w:ascii="宋体" w:hAnsi="宋体" w:hint="eastAsia"/>
                <w:bCs/>
                <w:sz w:val="24"/>
              </w:rPr>
              <w:lastRenderedPageBreak/>
              <w:t>特色或创新之处</w:t>
            </w:r>
          </w:p>
          <w:p w14:paraId="04FA962A" w14:textId="77777777" w:rsidR="00AA54CD" w:rsidRPr="00E92005" w:rsidRDefault="00AA54CD" w:rsidP="00AA54CD">
            <w:pPr>
              <w:pStyle w:val="1"/>
              <w:spacing w:before="156" w:after="156"/>
              <w:rPr>
                <w:rFonts w:eastAsia="宋体"/>
              </w:rPr>
            </w:pPr>
            <w:bookmarkStart w:id="41" w:name="_Toc166422725"/>
            <w:r w:rsidRPr="00E92005">
              <w:rPr>
                <w:rFonts w:eastAsia="宋体" w:hint="eastAsia"/>
              </w:rPr>
              <w:t>特色或创新之处</w:t>
            </w:r>
            <w:bookmarkEnd w:id="41"/>
          </w:p>
          <w:p w14:paraId="1C5F8B46" w14:textId="77777777" w:rsidR="00AA54CD" w:rsidRPr="00E92005" w:rsidRDefault="00AA54CD" w:rsidP="00AA54CD">
            <w:pPr>
              <w:ind w:firstLine="480"/>
            </w:pPr>
            <w:r w:rsidRPr="00E92005">
              <w:rPr>
                <w:rFonts w:hint="eastAsia"/>
              </w:rPr>
              <w:t>本研究的问答系统在功能、性能和用户体验上具有以下特色和创新之处：</w:t>
            </w:r>
          </w:p>
          <w:p w14:paraId="186EB0E2" w14:textId="77777777" w:rsidR="00AA54CD" w:rsidRPr="00E92005" w:rsidRDefault="00AA54CD" w:rsidP="00AA54CD">
            <w:pPr>
              <w:pStyle w:val="2"/>
              <w:spacing w:before="156" w:after="156"/>
            </w:pPr>
            <w:bookmarkStart w:id="42" w:name="_Toc166422726"/>
            <w:r w:rsidRPr="00E92005">
              <w:rPr>
                <w:rFonts w:hint="eastAsia"/>
              </w:rPr>
              <w:t>功能</w:t>
            </w:r>
            <w:bookmarkEnd w:id="42"/>
          </w:p>
          <w:p w14:paraId="69848745" w14:textId="77777777" w:rsidR="00AA54CD" w:rsidRPr="00E92005" w:rsidRDefault="00AA54CD" w:rsidP="00AA54CD">
            <w:pPr>
              <w:pStyle w:val="ae"/>
              <w:numPr>
                <w:ilvl w:val="0"/>
                <w:numId w:val="19"/>
              </w:numPr>
              <w:ind w:firstLineChars="0"/>
            </w:pPr>
            <w:r w:rsidRPr="00E92005">
              <w:rPr>
                <w:rFonts w:hint="eastAsia"/>
              </w:rPr>
              <w:t>知识库辅助检索</w:t>
            </w:r>
          </w:p>
          <w:p w14:paraId="1C46529C" w14:textId="77777777" w:rsidR="00AA54CD" w:rsidRPr="00E92005" w:rsidRDefault="00AA54CD" w:rsidP="00AA54CD">
            <w:pPr>
              <w:ind w:firstLine="480"/>
            </w:pPr>
            <w:r w:rsidRPr="00E92005">
              <w:rPr>
                <w:rFonts w:hint="eastAsia"/>
              </w:rPr>
              <w:t>使用糖尿病相关的数据构建一个全面的糖尿病知识库，并且有效利用多种类型数据。</w:t>
            </w:r>
          </w:p>
          <w:p w14:paraId="50DBFDC4" w14:textId="77777777" w:rsidR="00AA54CD" w:rsidRPr="00E92005" w:rsidRDefault="00AA54CD" w:rsidP="00AA54CD">
            <w:pPr>
              <w:pStyle w:val="ae"/>
              <w:numPr>
                <w:ilvl w:val="0"/>
                <w:numId w:val="19"/>
              </w:numPr>
              <w:ind w:firstLineChars="0"/>
            </w:pPr>
            <w:r w:rsidRPr="00E92005">
              <w:rPr>
                <w:rFonts w:hint="eastAsia"/>
              </w:rPr>
              <w:t>在线多轮问答交互</w:t>
            </w:r>
          </w:p>
          <w:p w14:paraId="22A332E7" w14:textId="77777777" w:rsidR="00AA54CD" w:rsidRPr="00E92005" w:rsidRDefault="00AA54CD" w:rsidP="00AA54CD">
            <w:pPr>
              <w:ind w:firstLine="480"/>
            </w:pPr>
            <w:r w:rsidRPr="00E92005">
              <w:rPr>
                <w:rFonts w:hint="eastAsia"/>
              </w:rPr>
              <w:t>设计多轮对</w:t>
            </w:r>
            <w:proofErr w:type="gramStart"/>
            <w:r w:rsidRPr="00E92005">
              <w:rPr>
                <w:rFonts w:hint="eastAsia"/>
              </w:rPr>
              <w:t>话交流</w:t>
            </w:r>
            <w:proofErr w:type="gramEnd"/>
            <w:r w:rsidRPr="00E92005">
              <w:rPr>
                <w:rFonts w:hint="eastAsia"/>
              </w:rPr>
              <w:t>功能，使系统支持问答</w:t>
            </w:r>
            <w:proofErr w:type="gramStart"/>
            <w:r w:rsidRPr="00E92005">
              <w:rPr>
                <w:rFonts w:hint="eastAsia"/>
              </w:rPr>
              <w:t>交互和</w:t>
            </w:r>
            <w:proofErr w:type="gramEnd"/>
            <w:r w:rsidRPr="00E92005">
              <w:rPr>
                <w:rFonts w:hint="eastAsia"/>
              </w:rPr>
              <w:t>上下文理解能力，不需要固定输入格式，能够快速响应用户的查询，提供即时的反馈和建议。</w:t>
            </w:r>
          </w:p>
          <w:p w14:paraId="69E49491" w14:textId="77777777" w:rsidR="00AA54CD" w:rsidRPr="00E92005" w:rsidRDefault="00AA54CD" w:rsidP="00AA54CD">
            <w:pPr>
              <w:pStyle w:val="2"/>
              <w:spacing w:before="156" w:after="156"/>
            </w:pPr>
            <w:bookmarkStart w:id="43" w:name="_Toc166422727"/>
            <w:r w:rsidRPr="00E92005">
              <w:rPr>
                <w:rFonts w:hint="eastAsia"/>
              </w:rPr>
              <w:t>性能</w:t>
            </w:r>
            <w:bookmarkEnd w:id="43"/>
          </w:p>
          <w:p w14:paraId="012477EA" w14:textId="77777777" w:rsidR="00AA54CD" w:rsidRPr="00E92005" w:rsidRDefault="00AA54CD" w:rsidP="00AA54CD">
            <w:pPr>
              <w:pStyle w:val="ae"/>
              <w:numPr>
                <w:ilvl w:val="0"/>
                <w:numId w:val="20"/>
              </w:numPr>
              <w:ind w:firstLineChars="0"/>
            </w:pPr>
            <w:r w:rsidRPr="00E92005">
              <w:rPr>
                <w:rFonts w:hint="eastAsia"/>
              </w:rPr>
              <w:t>准确稳定结果</w:t>
            </w:r>
          </w:p>
          <w:p w14:paraId="6F18FB6F" w14:textId="77777777" w:rsidR="00AA54CD" w:rsidRPr="00E92005" w:rsidRDefault="00AA54CD" w:rsidP="00AA54CD">
            <w:pPr>
              <w:ind w:firstLine="480"/>
            </w:pPr>
            <w:r w:rsidRPr="00E92005">
              <w:rPr>
                <w:rFonts w:hint="eastAsia"/>
              </w:rPr>
              <w:t>与传统问答系统不同，大语言模型问答系统能够更准确理解语言信息并给出更加出色的问答结果，同时采用异步多线程和流式传输技术保证网络通信的稳定性和流畅性。</w:t>
            </w:r>
          </w:p>
          <w:p w14:paraId="2C72D0B4" w14:textId="77777777" w:rsidR="00AA54CD" w:rsidRPr="00E92005" w:rsidRDefault="00AA54CD" w:rsidP="00AA54CD">
            <w:pPr>
              <w:pStyle w:val="ae"/>
              <w:numPr>
                <w:ilvl w:val="0"/>
                <w:numId w:val="20"/>
              </w:numPr>
              <w:ind w:firstLineChars="0"/>
            </w:pPr>
            <w:r w:rsidRPr="00E92005">
              <w:rPr>
                <w:rFonts w:hint="eastAsia"/>
              </w:rPr>
              <w:t>模块化结构</w:t>
            </w:r>
          </w:p>
          <w:p w14:paraId="4BBD66AD" w14:textId="77777777" w:rsidR="00AA54CD" w:rsidRPr="00E92005" w:rsidRDefault="00AA54CD" w:rsidP="00AA54CD">
            <w:pPr>
              <w:ind w:firstLine="480"/>
            </w:pPr>
            <w:r w:rsidRPr="00E92005">
              <w:rPr>
                <w:rFonts w:hint="eastAsia"/>
              </w:rPr>
              <w:t>模块化结构便于测试开发与性能优化，同时也可以为未来扩展进行规划，以利于后续进行系统升级维护。</w:t>
            </w:r>
          </w:p>
          <w:p w14:paraId="3C18DA28" w14:textId="77777777" w:rsidR="00AA54CD" w:rsidRPr="00E92005" w:rsidRDefault="00AA54CD" w:rsidP="00AA54CD">
            <w:pPr>
              <w:pStyle w:val="2"/>
              <w:spacing w:before="156" w:after="156"/>
            </w:pPr>
            <w:bookmarkStart w:id="44" w:name="_Toc166422728"/>
            <w:r w:rsidRPr="00E92005">
              <w:rPr>
                <w:rFonts w:hint="eastAsia"/>
              </w:rPr>
              <w:t>用户体验</w:t>
            </w:r>
            <w:bookmarkEnd w:id="44"/>
          </w:p>
          <w:p w14:paraId="20760C2C" w14:textId="77777777" w:rsidR="00AA54CD" w:rsidRPr="00E92005" w:rsidRDefault="00AA54CD" w:rsidP="00AA54CD">
            <w:pPr>
              <w:pStyle w:val="ae"/>
              <w:numPr>
                <w:ilvl w:val="0"/>
                <w:numId w:val="21"/>
              </w:numPr>
              <w:ind w:firstLineChars="0"/>
            </w:pPr>
            <w:r w:rsidRPr="00E92005">
              <w:rPr>
                <w:rFonts w:hint="eastAsia"/>
              </w:rPr>
              <w:t>跨平台支持</w:t>
            </w:r>
          </w:p>
          <w:p w14:paraId="6BBDAD14" w14:textId="77777777" w:rsidR="00AA54CD" w:rsidRPr="00E92005" w:rsidRDefault="00AA54CD" w:rsidP="00AA54CD">
            <w:pPr>
              <w:ind w:firstLine="480"/>
            </w:pPr>
            <w:r w:rsidRPr="00E92005">
              <w:rPr>
                <w:rFonts w:hint="eastAsia"/>
              </w:rPr>
              <w:t>支持多种设备和平台，包括移动设备和桌面设备，无需复杂的操作即可使用，确保用户可以随时随地访问服务。</w:t>
            </w:r>
          </w:p>
          <w:p w14:paraId="66A5C1D6" w14:textId="77777777" w:rsidR="00AA54CD" w:rsidRPr="00E92005" w:rsidRDefault="00AA54CD" w:rsidP="00AA54CD">
            <w:pPr>
              <w:pStyle w:val="ae"/>
              <w:numPr>
                <w:ilvl w:val="0"/>
                <w:numId w:val="21"/>
              </w:numPr>
              <w:ind w:firstLineChars="0"/>
            </w:pPr>
            <w:r w:rsidRPr="00E92005">
              <w:rPr>
                <w:rFonts w:hint="eastAsia"/>
              </w:rPr>
              <w:t>结果反馈机制</w:t>
            </w:r>
          </w:p>
          <w:p w14:paraId="000A2C67" w14:textId="77777777" w:rsidR="00AA54CD" w:rsidRPr="00E92005" w:rsidRDefault="00AA54CD" w:rsidP="00AA54CD">
            <w:pPr>
              <w:ind w:firstLine="480"/>
            </w:pPr>
            <w:r w:rsidRPr="00E92005">
              <w:rPr>
                <w:rFonts w:hint="eastAsia"/>
              </w:rPr>
              <w:lastRenderedPageBreak/>
              <w:t>用户可对系统问答结果进行反馈，确保隐私安全的情况下收集反馈信息可进一步利用</w:t>
            </w:r>
            <w:r w:rsidRPr="003A4780">
              <w:rPr>
                <w:rFonts w:hint="eastAsia"/>
              </w:rPr>
              <w:t>人类反馈强化学习</w:t>
            </w:r>
            <w:r>
              <w:rPr>
                <w:rFonts w:hint="eastAsia"/>
              </w:rPr>
              <w:t>（</w:t>
            </w:r>
            <w:r w:rsidRPr="00070FF6">
              <w:t>Reinforcement Learning from Human Feedback</w:t>
            </w:r>
            <w:r>
              <w:t xml:space="preserve">, </w:t>
            </w:r>
            <w:r w:rsidRPr="00E92005">
              <w:rPr>
                <w:rFonts w:hint="eastAsia"/>
              </w:rPr>
              <w:t>R</w:t>
            </w:r>
            <w:r w:rsidRPr="00E92005">
              <w:t>LHF</w:t>
            </w:r>
            <w:r>
              <w:rPr>
                <w:rFonts w:hint="eastAsia"/>
              </w:rPr>
              <w:t>）</w:t>
            </w:r>
            <w:r w:rsidRPr="00E92005">
              <w:t>等</w:t>
            </w:r>
            <w:r w:rsidRPr="00E92005">
              <w:rPr>
                <w:rFonts w:hint="eastAsia"/>
              </w:rPr>
              <w:t>技术优化大语言模型回答能力。</w:t>
            </w:r>
          </w:p>
          <w:p w14:paraId="5ACFCFF3" w14:textId="2A76CEEC" w:rsidR="00E813C7" w:rsidRDefault="00AA54CD" w:rsidP="00AA54CD">
            <w:pPr>
              <w:ind w:firstLine="480"/>
              <w:rPr>
                <w:rFonts w:ascii="宋体" w:hAnsi="宋体" w:hint="eastAsia"/>
                <w:b/>
                <w:sz w:val="24"/>
              </w:rPr>
            </w:pPr>
            <w:r w:rsidRPr="00E92005">
              <w:rPr>
                <w:rFonts w:hint="eastAsia"/>
              </w:rPr>
              <w:t>这些特色和创新之处将使问答系统在糖尿病管理领域中脱颖而出，为用户提供一个更加全面、智能和互动的管理体验。</w:t>
            </w:r>
          </w:p>
        </w:tc>
      </w:tr>
      <w:tr w:rsidR="00E813C7" w14:paraId="60FC1650" w14:textId="77777777" w:rsidTr="00EE4A43">
        <w:trPr>
          <w:trHeight w:val="1134"/>
          <w:jc w:val="center"/>
        </w:trPr>
        <w:tc>
          <w:tcPr>
            <w:tcW w:w="4938" w:type="pct"/>
          </w:tcPr>
          <w:p w14:paraId="77F9F553" w14:textId="77777777" w:rsidR="00E813C7" w:rsidRDefault="00E813C7" w:rsidP="00E813C7">
            <w:pPr>
              <w:spacing w:line="440" w:lineRule="exact"/>
              <w:rPr>
                <w:rFonts w:ascii="宋体" w:hAnsi="宋体" w:hint="eastAsia"/>
                <w:bCs/>
                <w:sz w:val="24"/>
              </w:rPr>
            </w:pPr>
            <w:r>
              <w:rPr>
                <w:rFonts w:ascii="宋体" w:hAnsi="宋体" w:hint="eastAsia"/>
                <w:bCs/>
                <w:sz w:val="24"/>
              </w:rPr>
              <w:t>研究计划及预期进展</w:t>
            </w:r>
          </w:p>
          <w:p w14:paraId="0374ECE7" w14:textId="77777777" w:rsidR="004E4B10" w:rsidRPr="00E92005" w:rsidRDefault="004E4B10" w:rsidP="004E4B10">
            <w:pPr>
              <w:pStyle w:val="1"/>
              <w:spacing w:before="156" w:after="156"/>
              <w:rPr>
                <w:rFonts w:eastAsia="宋体"/>
              </w:rPr>
            </w:pPr>
            <w:bookmarkStart w:id="45" w:name="_Toc166422729"/>
            <w:r w:rsidRPr="00E92005">
              <w:rPr>
                <w:rFonts w:eastAsia="宋体" w:hint="eastAsia"/>
              </w:rPr>
              <w:t>研究计划及预期进展</w:t>
            </w:r>
            <w:bookmarkEnd w:id="45"/>
          </w:p>
          <w:p w14:paraId="37B101A1" w14:textId="5FEAF243" w:rsidR="004E4B10" w:rsidRPr="00E92005" w:rsidRDefault="004E4B10" w:rsidP="004E4B10">
            <w:pPr>
              <w:ind w:firstLine="480"/>
            </w:pPr>
            <w:r w:rsidRPr="00E92005">
              <w:rPr>
                <w:noProof/>
              </w:rPr>
              <mc:AlternateContent>
                <mc:Choice Requires="wps">
                  <w:drawing>
                    <wp:anchor distT="0" distB="0" distL="114300" distR="114300" simplePos="0" relativeHeight="251663360" behindDoc="0" locked="0" layoutInCell="1" allowOverlap="1" wp14:anchorId="1CE7B158" wp14:editId="748ACA4A">
                      <wp:simplePos x="0" y="0"/>
                      <wp:positionH relativeFrom="column">
                        <wp:posOffset>0</wp:posOffset>
                      </wp:positionH>
                      <wp:positionV relativeFrom="paragraph">
                        <wp:posOffset>3097530</wp:posOffset>
                      </wp:positionV>
                      <wp:extent cx="5943600" cy="635"/>
                      <wp:effectExtent l="0" t="0" r="0" b="0"/>
                      <wp:wrapTopAndBottom/>
                      <wp:docPr id="1421536363" name="文本框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FDDEF9" w14:textId="77777777" w:rsidR="004E4B10" w:rsidRPr="004B55C5" w:rsidRDefault="004E4B10" w:rsidP="004E4B10">
                                  <w:pPr>
                                    <w:pStyle w:val="af"/>
                                    <w:spacing w:before="156" w:after="312"/>
                                    <w:rPr>
                                      <w:rFonts w:ascii="Times New Roman" w:eastAsia="宋体" w:hAnsi="Times New Roman"/>
                                      <w:noProof/>
                                      <w:sz w:val="24"/>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研究计划</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7B158" id="_x0000_s1027" type="#_x0000_t202" style="position:absolute;left:0;text-align:left;margin-left:0;margin-top:243.9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" stroked="f">
                      <v:textbox style="mso-fit-shape-to-text:t" inset="0,0,0,0">
                        <w:txbxContent>
                          <w:p w14:paraId="7FFDDEF9" w14:textId="77777777" w:rsidR="004E4B10" w:rsidRPr="004B55C5" w:rsidRDefault="004E4B10" w:rsidP="004E4B10">
                            <w:pPr>
                              <w:pStyle w:val="af"/>
                              <w:spacing w:before="156" w:after="312"/>
                              <w:rPr>
                                <w:rFonts w:ascii="Times New Roman" w:eastAsia="宋体" w:hAnsi="Times New Roman"/>
                                <w:noProof/>
                                <w:sz w:val="24"/>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研究计划</w:t>
                            </w:r>
                          </w:p>
                        </w:txbxContent>
                      </v:textbox>
                      <w10:wrap type="topAndBottom"/>
                    </v:shape>
                  </w:pict>
                </mc:Fallback>
              </mc:AlternateContent>
            </w:r>
            <w:r w:rsidRPr="00E92005">
              <w:rPr>
                <w:rFonts w:hint="eastAsia"/>
                <w:noProof/>
              </w:rPr>
              <w:drawing>
                <wp:anchor distT="0" distB="0" distL="114300" distR="114300" simplePos="0" relativeHeight="251662336" behindDoc="0" locked="0" layoutInCell="1" allowOverlap="1" wp14:anchorId="1ABFCC3A" wp14:editId="2AD46715">
                  <wp:simplePos x="0" y="0"/>
                  <wp:positionH relativeFrom="column">
                    <wp:posOffset>0</wp:posOffset>
                  </wp:positionH>
                  <wp:positionV relativeFrom="paragraph">
                    <wp:posOffset>1040760</wp:posOffset>
                  </wp:positionV>
                  <wp:extent cx="5943600" cy="2199640"/>
                  <wp:effectExtent l="0" t="0" r="0" b="0"/>
                  <wp:wrapTopAndBottom/>
                  <wp:docPr id="3902179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17983" name="图片 3902179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99640"/>
                          </a:xfrm>
                          <a:prstGeom prst="rect">
                            <a:avLst/>
                          </a:prstGeom>
                        </pic:spPr>
                      </pic:pic>
                    </a:graphicData>
                  </a:graphic>
                  <wp14:sizeRelH relativeFrom="page">
                    <wp14:pctWidth>0</wp14:pctWidth>
                  </wp14:sizeRelH>
                  <wp14:sizeRelV relativeFrom="page">
                    <wp14:pctHeight>0</wp14:pctHeight>
                  </wp14:sizeRelV>
                </wp:anchor>
              </w:drawing>
            </w:r>
            <w:r w:rsidRPr="00E92005">
              <w:rPr>
                <w:rFonts w:hint="eastAsia"/>
              </w:rPr>
              <w:t>本研究致力于开发一个全面的面向糖尿病管理的大语言模型问答系统，该系统将具备智能问答、个性化健康管理、并发症预防、用户友好的界面设计以及跨平台兼容性等核心功能。系统旨在为糖尿病患者提供一个便捷、安全的管理工具，同时为医疗专业人员提供一个强大的辅助决策平台。</w:t>
            </w:r>
          </w:p>
          <w:p w14:paraId="0357F91A" w14:textId="27A04126" w:rsidR="00E813C7" w:rsidRDefault="004E4B10" w:rsidP="004E4B10">
            <w:pPr>
              <w:spacing w:line="460" w:lineRule="exact"/>
              <w:rPr>
                <w:rFonts w:ascii="宋体" w:hAnsi="宋体" w:hint="eastAsia"/>
                <w:b/>
                <w:sz w:val="24"/>
              </w:rPr>
            </w:pPr>
            <w:r w:rsidRPr="00E92005">
              <w:rPr>
                <w:rFonts w:hint="eastAsia"/>
              </w:rPr>
              <w:t>研究成果预期包括在学术期刊和会议上发表的论文，展示系统设计和开发过程；一个完整的系统原型，体现系统的核心功能；以及通过用户测试收集的详细用户体验报告。此外，研究还将产出技术文档、案例研究、数据集和模型、开源代码，这些成果不仅将证明</w:t>
            </w:r>
            <w:r w:rsidR="00C94689" w:rsidRPr="00C94689">
              <w:rPr>
                <w:rFonts w:hint="eastAsia"/>
              </w:rPr>
              <w:t>系统的实际应用价值，还将为相关领域的技术进步和创新贡献力量。</w:t>
            </w:r>
          </w:p>
        </w:tc>
      </w:tr>
      <w:tr w:rsidR="00E813C7" w14:paraId="0AFEFF6F" w14:textId="77777777" w:rsidTr="00EE4A43">
        <w:trPr>
          <w:trHeight w:val="1134"/>
          <w:jc w:val="center"/>
        </w:trPr>
        <w:tc>
          <w:tcPr>
            <w:tcW w:w="4938" w:type="pct"/>
            <w:vAlign w:val="center"/>
          </w:tcPr>
          <w:p w14:paraId="41F0D9EC" w14:textId="77777777" w:rsidR="00E813C7" w:rsidRDefault="00E813C7" w:rsidP="00E813C7">
            <w:pPr>
              <w:spacing w:line="400" w:lineRule="exact"/>
              <w:rPr>
                <w:rFonts w:ascii="宋体" w:hAnsi="宋体" w:hint="eastAsia"/>
                <w:b/>
                <w:sz w:val="24"/>
              </w:rPr>
            </w:pPr>
            <w:r>
              <w:rPr>
                <w:rFonts w:ascii="宋体" w:hAnsi="宋体" w:hint="eastAsia"/>
                <w:sz w:val="24"/>
              </w:rPr>
              <w:t>已具备的条件、尚缺少的条件和</w:t>
            </w:r>
            <w:proofErr w:type="gramStart"/>
            <w:r>
              <w:rPr>
                <w:rFonts w:ascii="宋体" w:hAnsi="宋体" w:hint="eastAsia"/>
                <w:sz w:val="24"/>
              </w:rPr>
              <w:t>拟解决</w:t>
            </w:r>
            <w:proofErr w:type="gramEnd"/>
            <w:r>
              <w:rPr>
                <w:rFonts w:ascii="宋体" w:hAnsi="宋体" w:hint="eastAsia"/>
                <w:sz w:val="24"/>
              </w:rPr>
              <w:t>的途径（包括利用教学实验中心、科研实验室、实习基地、校外其它企事业单位等条件的计划与落实情况）</w:t>
            </w:r>
          </w:p>
          <w:p w14:paraId="608468A5" w14:textId="77777777" w:rsidR="008E4A80" w:rsidRPr="00E92005" w:rsidRDefault="008E4A80" w:rsidP="008E4A80">
            <w:pPr>
              <w:pStyle w:val="1"/>
              <w:spacing w:before="156" w:after="156"/>
              <w:rPr>
                <w:rFonts w:eastAsia="宋体"/>
              </w:rPr>
            </w:pPr>
            <w:bookmarkStart w:id="46" w:name="_Toc166422730"/>
            <w:r w:rsidRPr="00E92005">
              <w:rPr>
                <w:rFonts w:eastAsia="宋体" w:hint="eastAsia"/>
              </w:rPr>
              <w:t>已具备的条件、尚缺少的条件和</w:t>
            </w:r>
            <w:proofErr w:type="gramStart"/>
            <w:r w:rsidRPr="00E92005">
              <w:rPr>
                <w:rFonts w:eastAsia="宋体" w:hint="eastAsia"/>
              </w:rPr>
              <w:t>拟解决</w:t>
            </w:r>
            <w:proofErr w:type="gramEnd"/>
            <w:r w:rsidRPr="00E92005">
              <w:rPr>
                <w:rFonts w:eastAsia="宋体" w:hint="eastAsia"/>
              </w:rPr>
              <w:t>的途径</w:t>
            </w:r>
            <w:bookmarkEnd w:id="46"/>
          </w:p>
          <w:p w14:paraId="52AF630C" w14:textId="77777777" w:rsidR="008E4A80" w:rsidRPr="00E92005" w:rsidRDefault="008E4A80" w:rsidP="008E4A80">
            <w:pPr>
              <w:ind w:firstLine="480"/>
            </w:pPr>
            <w:r w:rsidRPr="00E92005">
              <w:rPr>
                <w:rFonts w:hint="eastAsia"/>
              </w:rPr>
              <w:t>为了确保研究的顺利进行，我们需要评估目前已具备的条件、尚缺少的条件以及拟采取的解决途径。</w:t>
            </w:r>
          </w:p>
          <w:p w14:paraId="2D77ACC9" w14:textId="77777777" w:rsidR="008E4A80" w:rsidRPr="00E92005" w:rsidRDefault="008E4A80" w:rsidP="008E4A80">
            <w:pPr>
              <w:pStyle w:val="2"/>
              <w:spacing w:before="156" w:after="156"/>
            </w:pPr>
            <w:bookmarkStart w:id="47" w:name="_Toc166422731"/>
            <w:r w:rsidRPr="00E92005">
              <w:rPr>
                <w:rFonts w:hint="eastAsia"/>
              </w:rPr>
              <w:t>已具备条件</w:t>
            </w:r>
            <w:bookmarkEnd w:id="47"/>
          </w:p>
          <w:p w14:paraId="632C644C" w14:textId="77777777" w:rsidR="008E4A80" w:rsidRPr="00E92005" w:rsidRDefault="008E4A80" w:rsidP="008E4A80">
            <w:pPr>
              <w:pStyle w:val="ae"/>
              <w:numPr>
                <w:ilvl w:val="0"/>
                <w:numId w:val="22"/>
              </w:numPr>
              <w:ind w:firstLineChars="0"/>
            </w:pPr>
            <w:r w:rsidRPr="00E92005">
              <w:rPr>
                <w:rFonts w:hint="eastAsia"/>
              </w:rPr>
              <w:t>技术基础</w:t>
            </w:r>
          </w:p>
          <w:p w14:paraId="3910AA2D" w14:textId="77777777" w:rsidR="008E4A80" w:rsidRPr="00E92005" w:rsidRDefault="008E4A80" w:rsidP="008E4A80">
            <w:pPr>
              <w:ind w:firstLine="480"/>
            </w:pPr>
            <w:r w:rsidRPr="00E92005">
              <w:rPr>
                <w:rFonts w:hint="eastAsia"/>
              </w:rPr>
              <w:lastRenderedPageBreak/>
              <w:t>具备人工智能、自然语言处理和医疗信息处理的操作能力和专业知识。</w:t>
            </w:r>
          </w:p>
          <w:p w14:paraId="4F5D4FC5" w14:textId="77777777" w:rsidR="008E4A80" w:rsidRPr="00E92005" w:rsidRDefault="008E4A80" w:rsidP="008E4A80">
            <w:pPr>
              <w:pStyle w:val="ae"/>
              <w:numPr>
                <w:ilvl w:val="0"/>
                <w:numId w:val="22"/>
              </w:numPr>
              <w:ind w:firstLineChars="0"/>
            </w:pPr>
            <w:r w:rsidRPr="00E92005">
              <w:rPr>
                <w:rFonts w:hint="eastAsia"/>
              </w:rPr>
              <w:t>数据资源</w:t>
            </w:r>
          </w:p>
          <w:p w14:paraId="49CA2716" w14:textId="77777777" w:rsidR="008E4A80" w:rsidRPr="00E92005" w:rsidRDefault="008E4A80" w:rsidP="008E4A80">
            <w:pPr>
              <w:ind w:firstLine="480"/>
            </w:pPr>
            <w:r w:rsidRPr="00E92005">
              <w:rPr>
                <w:rFonts w:hint="eastAsia"/>
              </w:rPr>
              <w:t>已经获得了一定量的糖尿病相关的医学文献和患者数据，为模型训练和系统开发提供了基础。</w:t>
            </w:r>
          </w:p>
          <w:p w14:paraId="6B4A4DC2" w14:textId="77777777" w:rsidR="008E4A80" w:rsidRPr="00E92005" w:rsidRDefault="008E4A80" w:rsidP="008E4A80">
            <w:pPr>
              <w:pStyle w:val="ae"/>
              <w:numPr>
                <w:ilvl w:val="0"/>
                <w:numId w:val="22"/>
              </w:numPr>
              <w:ind w:firstLineChars="0"/>
            </w:pPr>
            <w:r w:rsidRPr="00E92005">
              <w:rPr>
                <w:rFonts w:hint="eastAsia"/>
              </w:rPr>
              <w:t>硬件设施</w:t>
            </w:r>
          </w:p>
          <w:p w14:paraId="1C95F25B" w14:textId="77777777" w:rsidR="008E4A80" w:rsidRPr="00E92005" w:rsidRDefault="008E4A80" w:rsidP="008E4A80">
            <w:pPr>
              <w:ind w:firstLine="480"/>
            </w:pPr>
            <w:r w:rsidRPr="00E92005">
              <w:rPr>
                <w:rFonts w:hint="eastAsia"/>
              </w:rPr>
              <w:t>拥有访问高性能计算资源的能力，这对于大数据处理和模型训练至关重要。</w:t>
            </w:r>
          </w:p>
          <w:p w14:paraId="3F7F4FAC" w14:textId="77777777" w:rsidR="008E4A80" w:rsidRPr="00E92005" w:rsidRDefault="008E4A80" w:rsidP="008E4A80">
            <w:pPr>
              <w:pStyle w:val="2"/>
              <w:spacing w:before="156" w:after="156"/>
            </w:pPr>
            <w:bookmarkStart w:id="48" w:name="_Toc166422732"/>
            <w:r w:rsidRPr="00E92005">
              <w:rPr>
                <w:rFonts w:hint="eastAsia"/>
              </w:rPr>
              <w:t>尚缺少的条件</w:t>
            </w:r>
            <w:bookmarkEnd w:id="48"/>
          </w:p>
          <w:p w14:paraId="12203F52" w14:textId="77777777" w:rsidR="008E4A80" w:rsidRPr="00E92005" w:rsidRDefault="008E4A80" w:rsidP="008E4A80">
            <w:pPr>
              <w:pStyle w:val="ae"/>
              <w:numPr>
                <w:ilvl w:val="0"/>
                <w:numId w:val="23"/>
              </w:numPr>
              <w:ind w:firstLineChars="0"/>
            </w:pPr>
            <w:r w:rsidRPr="00E92005">
              <w:rPr>
                <w:rFonts w:hint="eastAsia"/>
              </w:rPr>
              <w:t>更多的领域专家</w:t>
            </w:r>
          </w:p>
          <w:p w14:paraId="7A29EB5A" w14:textId="77777777" w:rsidR="008E4A80" w:rsidRPr="00E92005" w:rsidRDefault="008E4A80" w:rsidP="008E4A80">
            <w:pPr>
              <w:ind w:firstLine="480"/>
            </w:pPr>
            <w:r w:rsidRPr="00E92005">
              <w:rPr>
                <w:rFonts w:hint="eastAsia"/>
              </w:rPr>
              <w:t>在医疗领域，对于系统问答解读可能还需要更多的医生的专业知识，并且在在处理用户数据时，我们需要确保遵守相关的法律法规和伦理标准。</w:t>
            </w:r>
          </w:p>
          <w:p w14:paraId="3536CF3C" w14:textId="77777777" w:rsidR="008E4A80" w:rsidRPr="00E92005" w:rsidRDefault="008E4A80" w:rsidP="008E4A80">
            <w:pPr>
              <w:pStyle w:val="ae"/>
              <w:numPr>
                <w:ilvl w:val="0"/>
                <w:numId w:val="23"/>
              </w:numPr>
              <w:ind w:firstLineChars="0"/>
            </w:pPr>
            <w:r w:rsidRPr="00E92005">
              <w:rPr>
                <w:rFonts w:hint="eastAsia"/>
              </w:rPr>
              <w:t>更广泛的结果测试</w:t>
            </w:r>
          </w:p>
          <w:p w14:paraId="12B90E3C" w14:textId="77777777" w:rsidR="008E4A80" w:rsidRPr="00E92005" w:rsidRDefault="008E4A80" w:rsidP="008E4A80">
            <w:pPr>
              <w:ind w:firstLine="480"/>
            </w:pPr>
            <w:r w:rsidRPr="00E92005">
              <w:rPr>
                <w:rFonts w:hint="eastAsia"/>
              </w:rPr>
              <w:t>需要大量用户测试系统问答结果，以保证系统的安全性和准确性</w:t>
            </w:r>
          </w:p>
          <w:p w14:paraId="6063DAAD" w14:textId="77777777" w:rsidR="008E4A80" w:rsidRPr="00E92005" w:rsidRDefault="008E4A80" w:rsidP="008E4A80">
            <w:pPr>
              <w:pStyle w:val="2"/>
              <w:spacing w:before="156" w:after="156"/>
            </w:pPr>
            <w:bookmarkStart w:id="49" w:name="_Toc166422733"/>
            <w:r w:rsidRPr="00E92005">
              <w:rPr>
                <w:rFonts w:hint="eastAsia"/>
              </w:rPr>
              <w:t>拟解决的途径</w:t>
            </w:r>
            <w:bookmarkEnd w:id="49"/>
          </w:p>
          <w:p w14:paraId="71C9189A" w14:textId="77777777" w:rsidR="008E4A80" w:rsidRPr="00E92005" w:rsidRDefault="008E4A80" w:rsidP="008E4A80">
            <w:pPr>
              <w:pStyle w:val="ae"/>
              <w:numPr>
                <w:ilvl w:val="0"/>
                <w:numId w:val="24"/>
              </w:numPr>
              <w:ind w:firstLineChars="0"/>
            </w:pPr>
            <w:r w:rsidRPr="00E92005">
              <w:rPr>
                <w:rFonts w:hint="eastAsia"/>
              </w:rPr>
              <w:t>专业知识审查</w:t>
            </w:r>
          </w:p>
          <w:p w14:paraId="4AC1D284" w14:textId="77777777" w:rsidR="008E4A80" w:rsidRPr="00E92005" w:rsidRDefault="008E4A80" w:rsidP="008E4A80">
            <w:pPr>
              <w:ind w:firstLine="480"/>
            </w:pPr>
            <w:r w:rsidRPr="00E92005">
              <w:rPr>
                <w:rFonts w:hint="eastAsia"/>
              </w:rPr>
              <w:t>与医疗机构和科研机构建立了合作关系，邀请医疗领域的专家加入，提供专业知识和指导，这有助于获取专业知识和用户反馈。</w:t>
            </w:r>
          </w:p>
          <w:p w14:paraId="08B5F47D" w14:textId="77777777" w:rsidR="008E4A80" w:rsidRPr="00E92005" w:rsidRDefault="008E4A80" w:rsidP="008E4A80">
            <w:pPr>
              <w:pStyle w:val="ae"/>
              <w:numPr>
                <w:ilvl w:val="0"/>
                <w:numId w:val="24"/>
              </w:numPr>
              <w:ind w:firstLineChars="0"/>
            </w:pPr>
            <w:r w:rsidRPr="00E92005">
              <w:rPr>
                <w:rFonts w:hint="eastAsia"/>
              </w:rPr>
              <w:t>法律和伦理审查</w:t>
            </w:r>
          </w:p>
          <w:p w14:paraId="47710D6A" w14:textId="77777777" w:rsidR="008E4A80" w:rsidRPr="00E92005" w:rsidRDefault="008E4A80" w:rsidP="008E4A80">
            <w:pPr>
              <w:ind w:firstLine="480"/>
            </w:pPr>
            <w:r w:rsidRPr="00E92005">
              <w:rPr>
                <w:rFonts w:hint="eastAsia"/>
              </w:rPr>
              <w:t>与法律顾问合作，确保研究遵循所有相关的数据保护法规，并在必要时进行伦理审查。</w:t>
            </w:r>
          </w:p>
          <w:p w14:paraId="7A00E9F2" w14:textId="77777777" w:rsidR="00E813C7" w:rsidRDefault="008E4A80" w:rsidP="008E4A80">
            <w:pPr>
              <w:ind w:firstLine="480"/>
            </w:pPr>
            <w:r w:rsidRPr="00E92005">
              <w:rPr>
                <w:rFonts w:hint="eastAsia"/>
              </w:rPr>
              <w:t>通过这些途径，有信心能够克服现有的挑战，确保研究系统的成功实现。</w:t>
            </w:r>
          </w:p>
          <w:p w14:paraId="16473E34" w14:textId="77777777" w:rsidR="00927D5D" w:rsidRDefault="00927D5D" w:rsidP="008E4A80">
            <w:pPr>
              <w:ind w:firstLine="480"/>
            </w:pPr>
          </w:p>
          <w:p w14:paraId="54D0FD80" w14:textId="77777777" w:rsidR="00927D5D" w:rsidRDefault="00927D5D" w:rsidP="008E4A80">
            <w:pPr>
              <w:ind w:firstLine="480"/>
            </w:pPr>
          </w:p>
          <w:p w14:paraId="5F02AECC" w14:textId="77777777" w:rsidR="00927D5D" w:rsidRDefault="00927D5D" w:rsidP="008E4A80">
            <w:pPr>
              <w:ind w:firstLine="480"/>
            </w:pPr>
          </w:p>
          <w:p w14:paraId="562C821D" w14:textId="77777777" w:rsidR="00927D5D" w:rsidRDefault="00927D5D" w:rsidP="008E4A80">
            <w:pPr>
              <w:ind w:firstLine="480"/>
            </w:pPr>
          </w:p>
          <w:p w14:paraId="033C1353" w14:textId="77777777" w:rsidR="00927D5D" w:rsidRDefault="00927D5D" w:rsidP="008E4A80">
            <w:pPr>
              <w:ind w:firstLine="480"/>
            </w:pPr>
          </w:p>
          <w:p w14:paraId="3E01274E" w14:textId="77777777" w:rsidR="00927D5D" w:rsidRDefault="00927D5D" w:rsidP="008E4A80">
            <w:pPr>
              <w:ind w:firstLine="480"/>
            </w:pPr>
          </w:p>
          <w:p w14:paraId="36385308" w14:textId="77777777" w:rsidR="00927D5D" w:rsidRDefault="00927D5D" w:rsidP="008E4A80">
            <w:pPr>
              <w:ind w:firstLine="480"/>
            </w:pPr>
          </w:p>
          <w:p w14:paraId="1AED8827" w14:textId="77777777" w:rsidR="00927D5D" w:rsidRDefault="00927D5D" w:rsidP="008E4A80">
            <w:pPr>
              <w:ind w:firstLine="480"/>
            </w:pPr>
          </w:p>
          <w:p w14:paraId="2FE0FF46" w14:textId="77777777" w:rsidR="00927D5D" w:rsidRDefault="00927D5D" w:rsidP="008E4A80">
            <w:pPr>
              <w:ind w:firstLine="480"/>
            </w:pPr>
          </w:p>
          <w:p w14:paraId="5A9E4652" w14:textId="77777777" w:rsidR="00927D5D" w:rsidRDefault="00927D5D" w:rsidP="008E4A80">
            <w:pPr>
              <w:ind w:firstLine="480"/>
            </w:pPr>
          </w:p>
          <w:p w14:paraId="6982729D" w14:textId="77777777" w:rsidR="00927D5D" w:rsidRDefault="00927D5D" w:rsidP="008E4A80">
            <w:pPr>
              <w:ind w:firstLine="480"/>
            </w:pPr>
          </w:p>
          <w:p w14:paraId="147F3F6A" w14:textId="77777777" w:rsidR="00927D5D" w:rsidRDefault="00927D5D" w:rsidP="008E4A80">
            <w:pPr>
              <w:ind w:firstLine="480"/>
            </w:pPr>
          </w:p>
          <w:p w14:paraId="414E5CFB" w14:textId="77777777" w:rsidR="00927D5D" w:rsidRDefault="00927D5D" w:rsidP="008E4A80">
            <w:pPr>
              <w:ind w:firstLine="480"/>
            </w:pPr>
          </w:p>
          <w:p w14:paraId="3E0C3406" w14:textId="77777777" w:rsidR="00927D5D" w:rsidRDefault="00927D5D" w:rsidP="008E4A80">
            <w:pPr>
              <w:ind w:firstLine="480"/>
            </w:pPr>
          </w:p>
          <w:p w14:paraId="012E925A" w14:textId="77777777" w:rsidR="00927D5D" w:rsidRDefault="00927D5D" w:rsidP="008E4A80">
            <w:pPr>
              <w:ind w:firstLine="480"/>
            </w:pPr>
          </w:p>
          <w:p w14:paraId="34390845" w14:textId="5BB24CF8" w:rsidR="00927D5D" w:rsidRDefault="00927D5D" w:rsidP="008E4A80">
            <w:pPr>
              <w:ind w:firstLine="480"/>
              <w:rPr>
                <w:rFonts w:ascii="宋体" w:hAnsi="宋体" w:hint="eastAsia"/>
                <w:sz w:val="24"/>
              </w:rPr>
            </w:pPr>
          </w:p>
        </w:tc>
      </w:tr>
    </w:tbl>
    <w:p w14:paraId="7515C034" w14:textId="77777777" w:rsidR="00E813C7" w:rsidRDefault="00E813C7" w:rsidP="00927D5D">
      <w:pPr>
        <w:keepNext/>
        <w:keepLines/>
        <w:widowControl/>
        <w:tabs>
          <w:tab w:val="left" w:pos="980"/>
        </w:tabs>
        <w:ind w:firstLineChars="400" w:firstLine="1280"/>
        <w:rPr>
          <w:rFonts w:eastAsia="华文中宋"/>
          <w:sz w:val="18"/>
        </w:rPr>
      </w:pPr>
      <w:r>
        <w:rPr>
          <w:rFonts w:ascii="方正姚体" w:eastAsia="华文中宋" w:hint="eastAsia"/>
          <w:bCs/>
          <w:sz w:val="32"/>
        </w:rPr>
        <w:lastRenderedPageBreak/>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927D5D">
        <w:trPr>
          <w:cantSplit/>
          <w:trHeight w:val="1185"/>
        </w:trPr>
        <w:tc>
          <w:tcPr>
            <w:tcW w:w="611" w:type="pct"/>
            <w:vAlign w:val="center"/>
          </w:tcPr>
          <w:p w14:paraId="5E7B734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t>教师</w:t>
            </w:r>
          </w:p>
          <w:p w14:paraId="7DF8D15B" w14:textId="77777777" w:rsidR="00E813C7" w:rsidRDefault="00E813C7" w:rsidP="00E813C7">
            <w:pPr>
              <w:jc w:val="center"/>
              <w:rPr>
                <w:rFonts w:ascii="宋体" w:hAnsi="宋体" w:hint="eastAsia"/>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3"/>
              <w:jc w:val="center"/>
              <w:rPr>
                <w:rFonts w:hint="eastAsia"/>
              </w:rPr>
            </w:pPr>
          </w:p>
          <w:p w14:paraId="6EA84E3A" w14:textId="77777777" w:rsidR="00E813C7" w:rsidRDefault="00E813C7" w:rsidP="00E813C7">
            <w:pPr>
              <w:pStyle w:val="a3"/>
              <w:jc w:val="center"/>
              <w:rPr>
                <w:rFonts w:hint="eastAsia"/>
              </w:rPr>
            </w:pPr>
          </w:p>
          <w:p w14:paraId="49CDF537" w14:textId="77777777" w:rsidR="00E813C7" w:rsidRPr="00927D5D" w:rsidRDefault="00E813C7" w:rsidP="00E813C7">
            <w:pPr>
              <w:pStyle w:val="a3"/>
              <w:jc w:val="center"/>
              <w:rPr>
                <w:rFonts w:hint="eastAsia"/>
              </w:rPr>
            </w:pPr>
          </w:p>
          <w:p w14:paraId="7D451944" w14:textId="77777777" w:rsidR="00E813C7" w:rsidRDefault="00E813C7" w:rsidP="00E813C7">
            <w:pPr>
              <w:pStyle w:val="a3"/>
              <w:jc w:val="center"/>
              <w:rPr>
                <w:rFonts w:hint="eastAsia"/>
              </w:rPr>
            </w:pPr>
          </w:p>
          <w:p w14:paraId="5EE7412F" w14:textId="77777777" w:rsidR="00E813C7" w:rsidRDefault="00E813C7" w:rsidP="00E813C7">
            <w:pPr>
              <w:pStyle w:val="a3"/>
              <w:jc w:val="center"/>
              <w:rPr>
                <w:rFonts w:hint="eastAsia"/>
              </w:rPr>
            </w:pPr>
          </w:p>
          <w:p w14:paraId="68BC8F19" w14:textId="77777777" w:rsidR="00E813C7" w:rsidRDefault="006B6B45" w:rsidP="00556BBD">
            <w:pPr>
              <w:pStyle w:val="a3"/>
              <w:rPr>
                <w:rFonts w:hint="eastAsia"/>
              </w:rPr>
            </w:pPr>
            <w:r>
              <w:rPr>
                <w:rFonts w:hint="eastAsia"/>
              </w:rPr>
              <w:t xml:space="preserve">                                           </w:t>
            </w:r>
          </w:p>
          <w:p w14:paraId="24CAA8EC" w14:textId="77777777" w:rsidR="00E813C7" w:rsidRDefault="00E813C7" w:rsidP="00E813C7">
            <w:pPr>
              <w:pStyle w:val="a3"/>
              <w:jc w:val="center"/>
              <w:rPr>
                <w:rFonts w:hint="eastAsia"/>
              </w:rPr>
            </w:pPr>
          </w:p>
          <w:p w14:paraId="0DBF1C5C" w14:textId="77777777" w:rsidR="00E813C7" w:rsidRDefault="00E813C7" w:rsidP="00E813C7">
            <w:pPr>
              <w:pStyle w:val="a3"/>
              <w:jc w:val="center"/>
              <w:rPr>
                <w:rFonts w:hint="eastAsia"/>
              </w:rPr>
            </w:pPr>
          </w:p>
          <w:p w14:paraId="77AFB8DB" w14:textId="77777777" w:rsidR="00E813C7" w:rsidRDefault="00E813C7" w:rsidP="00E813C7">
            <w:pPr>
              <w:pStyle w:val="a3"/>
              <w:jc w:val="center"/>
              <w:rPr>
                <w:rFonts w:hint="eastAsia"/>
              </w:rPr>
            </w:pPr>
          </w:p>
          <w:p w14:paraId="40A2123F" w14:textId="77777777" w:rsidR="00E813C7" w:rsidRDefault="00E813C7" w:rsidP="00E813C7">
            <w:pPr>
              <w:jc w:val="center"/>
              <w:rPr>
                <w:rFonts w:ascii="宋体" w:hAnsi="宋体" w:hint="eastAsia"/>
                <w:sz w:val="24"/>
              </w:rPr>
            </w:pPr>
          </w:p>
          <w:p w14:paraId="24A2D327" w14:textId="77777777" w:rsidR="00E813C7" w:rsidRDefault="00E813C7" w:rsidP="00E813C7">
            <w:pPr>
              <w:jc w:val="center"/>
              <w:rPr>
                <w:rFonts w:ascii="仿宋_GB2312" w:eastAsia="仿宋_GB2312" w:hAnsi="宋体" w:hint="eastAsia"/>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hint="eastAsia"/>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hint="eastAsia"/>
                <w:sz w:val="24"/>
              </w:rPr>
            </w:pPr>
          </w:p>
          <w:p w14:paraId="65E925CC" w14:textId="77777777" w:rsidR="00E813C7" w:rsidRDefault="00E813C7" w:rsidP="00E813C7">
            <w:pPr>
              <w:jc w:val="center"/>
              <w:rPr>
                <w:rFonts w:ascii="宋体" w:hAnsi="宋体" w:hint="eastAsia"/>
                <w:sz w:val="24"/>
              </w:rPr>
            </w:pPr>
          </w:p>
          <w:p w14:paraId="3C5C002A" w14:textId="77777777" w:rsidR="00E813C7" w:rsidRDefault="00E813C7" w:rsidP="00E813C7">
            <w:pPr>
              <w:jc w:val="center"/>
              <w:rPr>
                <w:rFonts w:ascii="宋体" w:hAnsi="宋体" w:hint="eastAsia"/>
                <w:sz w:val="24"/>
              </w:rPr>
            </w:pPr>
          </w:p>
          <w:p w14:paraId="307F2B2B" w14:textId="77777777" w:rsidR="00E813C7" w:rsidRDefault="00E813C7" w:rsidP="00E813C7">
            <w:pPr>
              <w:jc w:val="center"/>
              <w:rPr>
                <w:rFonts w:ascii="宋体" w:hAnsi="宋体" w:hint="eastAsia"/>
                <w:sz w:val="24"/>
              </w:rPr>
            </w:pPr>
          </w:p>
          <w:p w14:paraId="19A7D748" w14:textId="77777777" w:rsidR="00E813C7" w:rsidRDefault="00E813C7" w:rsidP="00E813C7">
            <w:pPr>
              <w:jc w:val="center"/>
              <w:rPr>
                <w:rFonts w:ascii="宋体" w:hAnsi="宋体" w:hint="eastAsia"/>
                <w:sz w:val="24"/>
              </w:rPr>
            </w:pPr>
          </w:p>
          <w:p w14:paraId="56FAA3A5" w14:textId="77777777" w:rsidR="00E813C7" w:rsidRDefault="00E813C7" w:rsidP="00E813C7">
            <w:pPr>
              <w:jc w:val="center"/>
              <w:rPr>
                <w:rFonts w:ascii="宋体" w:hAnsi="宋体" w:hint="eastAsia"/>
                <w:sz w:val="24"/>
              </w:rPr>
            </w:pPr>
          </w:p>
          <w:p w14:paraId="6864DD83" w14:textId="77777777" w:rsidR="00E813C7" w:rsidRDefault="00E813C7" w:rsidP="00E813C7">
            <w:pPr>
              <w:jc w:val="center"/>
              <w:rPr>
                <w:rFonts w:ascii="宋体" w:hAnsi="宋体" w:hint="eastAsia"/>
                <w:sz w:val="24"/>
              </w:rPr>
            </w:pPr>
          </w:p>
          <w:p w14:paraId="0092CC00"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hint="eastAsia"/>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hint="eastAsia"/>
                <w:sz w:val="24"/>
              </w:rPr>
            </w:pPr>
          </w:p>
          <w:p w14:paraId="591D22F5" w14:textId="77777777" w:rsidR="00E813C7" w:rsidRDefault="00E813C7" w:rsidP="00E813C7">
            <w:pPr>
              <w:jc w:val="center"/>
              <w:rPr>
                <w:rFonts w:ascii="宋体" w:hAnsi="宋体" w:hint="eastAsia"/>
                <w:sz w:val="24"/>
              </w:rPr>
            </w:pPr>
          </w:p>
          <w:p w14:paraId="4DD2EA8B" w14:textId="77777777" w:rsidR="00E813C7" w:rsidRDefault="00E813C7" w:rsidP="00E813C7">
            <w:pPr>
              <w:jc w:val="center"/>
              <w:rPr>
                <w:rFonts w:ascii="宋体" w:hAnsi="宋体" w:hint="eastAsia"/>
                <w:sz w:val="24"/>
              </w:rPr>
            </w:pPr>
          </w:p>
          <w:p w14:paraId="2F7CB2A9" w14:textId="77777777" w:rsidR="00E813C7" w:rsidRDefault="00E813C7" w:rsidP="00E813C7">
            <w:pPr>
              <w:jc w:val="center"/>
              <w:rPr>
                <w:rFonts w:ascii="宋体" w:hAnsi="宋体" w:hint="eastAsia"/>
                <w:sz w:val="24"/>
              </w:rPr>
            </w:pPr>
          </w:p>
          <w:p w14:paraId="5DDEC0E7" w14:textId="77777777" w:rsidR="00E813C7" w:rsidRDefault="00E813C7" w:rsidP="00E813C7">
            <w:pPr>
              <w:jc w:val="center"/>
              <w:rPr>
                <w:rFonts w:ascii="宋体" w:hAnsi="宋体" w:hint="eastAsia"/>
                <w:sz w:val="24"/>
              </w:rPr>
            </w:pPr>
          </w:p>
          <w:p w14:paraId="459B5102" w14:textId="77777777" w:rsidR="00E813C7" w:rsidRDefault="00E813C7" w:rsidP="00E813C7">
            <w:pPr>
              <w:jc w:val="center"/>
              <w:rPr>
                <w:rFonts w:ascii="宋体" w:hAnsi="宋体" w:hint="eastAsia"/>
                <w:sz w:val="24"/>
              </w:rPr>
            </w:pPr>
          </w:p>
          <w:p w14:paraId="727F9390" w14:textId="77777777" w:rsidR="00E813C7" w:rsidRDefault="00E813C7" w:rsidP="00E813C7">
            <w:pPr>
              <w:jc w:val="center"/>
              <w:rPr>
                <w:rFonts w:ascii="宋体" w:hAnsi="宋体" w:hint="eastAsia"/>
                <w:sz w:val="24"/>
              </w:rPr>
            </w:pPr>
          </w:p>
          <w:p w14:paraId="234CF35A" w14:textId="77777777" w:rsidR="00E813C7" w:rsidRDefault="00E813C7" w:rsidP="00E813C7">
            <w:pPr>
              <w:jc w:val="center"/>
              <w:rPr>
                <w:rFonts w:ascii="宋体" w:hAnsi="宋体" w:hint="eastAsia"/>
                <w:sz w:val="24"/>
              </w:rPr>
            </w:pPr>
          </w:p>
          <w:p w14:paraId="5A2076B8" w14:textId="77777777" w:rsidR="00E813C7" w:rsidRDefault="00E813C7" w:rsidP="00E813C7">
            <w:pPr>
              <w:jc w:val="center"/>
              <w:rPr>
                <w:rFonts w:ascii="宋体" w:hAnsi="宋体" w:hint="eastAsia"/>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hint="eastAsia"/>
                <w:sz w:val="24"/>
              </w:rPr>
            </w:pPr>
            <w:r>
              <w:rPr>
                <w:rFonts w:ascii="仿宋_GB2312" w:eastAsia="仿宋_GB2312" w:hAnsi="宋体"/>
                <w:sz w:val="24"/>
              </w:rPr>
              <w:lastRenderedPageBreak/>
              <w:t>备注</w:t>
            </w:r>
          </w:p>
        </w:tc>
        <w:tc>
          <w:tcPr>
            <w:tcW w:w="4389" w:type="pct"/>
            <w:vAlign w:val="center"/>
          </w:tcPr>
          <w:p w14:paraId="2B640E3F" w14:textId="77777777" w:rsidR="00E813C7" w:rsidRDefault="00E813C7" w:rsidP="00E813C7">
            <w:pPr>
              <w:jc w:val="center"/>
              <w:rPr>
                <w:rFonts w:ascii="宋体" w:hAnsi="宋体" w:hint="eastAsia"/>
                <w:sz w:val="24"/>
              </w:rPr>
            </w:pPr>
          </w:p>
          <w:p w14:paraId="38834168" w14:textId="77777777" w:rsidR="00E813C7" w:rsidRDefault="00E813C7" w:rsidP="00E813C7">
            <w:pPr>
              <w:jc w:val="center"/>
              <w:rPr>
                <w:rFonts w:ascii="宋体" w:hAnsi="宋体" w:hint="eastAsia"/>
                <w:sz w:val="24"/>
              </w:rPr>
            </w:pPr>
          </w:p>
          <w:p w14:paraId="1E71074E" w14:textId="77777777" w:rsidR="00E813C7" w:rsidRDefault="00E813C7" w:rsidP="00E813C7">
            <w:pPr>
              <w:jc w:val="center"/>
              <w:rPr>
                <w:rFonts w:ascii="宋体" w:hAnsi="宋体" w:hint="eastAsia"/>
                <w:sz w:val="24"/>
              </w:rPr>
            </w:pPr>
          </w:p>
        </w:tc>
      </w:tr>
    </w:tbl>
    <w:p w14:paraId="23027A7B" w14:textId="2D933A85" w:rsidR="00E813C7" w:rsidRPr="006B6B45" w:rsidRDefault="00E813C7" w:rsidP="006B6B45">
      <w:pPr>
        <w:spacing w:beforeLines="50" w:before="156" w:line="240" w:lineRule="exact"/>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endnotePr>
        <w:numFmt w:val="decimal"/>
      </w:endnotePr>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E16E2" w14:textId="77777777" w:rsidR="0037554A" w:rsidRDefault="0037554A" w:rsidP="00F53458">
      <w:r>
        <w:separator/>
      </w:r>
    </w:p>
  </w:endnote>
  <w:endnote w:type="continuationSeparator" w:id="0">
    <w:p w14:paraId="097B2AB9" w14:textId="77777777" w:rsidR="0037554A" w:rsidRDefault="0037554A" w:rsidP="00F53458">
      <w:r>
        <w:continuationSeparator/>
      </w:r>
    </w:p>
  </w:endnote>
  <w:endnote w:type="continuationNotice" w:id="1">
    <w:p w14:paraId="30C1E828" w14:textId="77777777" w:rsidR="0037554A" w:rsidRDefault="0037554A"/>
  </w:endnote>
  <w:endnote w:id="2">
    <w:p w14:paraId="22C0F2A5" w14:textId="240686D4" w:rsidR="00A15B47" w:rsidRDefault="00A15B47">
      <w:pPr>
        <w:pStyle w:val="af3"/>
        <w:rPr>
          <w:rFonts w:hint="eastAsia"/>
        </w:rPr>
      </w:pPr>
      <w:r>
        <w:rPr>
          <w:rStyle w:val="af5"/>
        </w:rPr>
        <w:endnoteRef/>
      </w:r>
      <w:r>
        <w:t xml:space="preserve"> </w:t>
      </w:r>
      <w:r w:rsidRPr="00A15B47">
        <w:t>福田友子</w:t>
      </w:r>
      <w:r w:rsidRPr="00A15B47">
        <w:t xml:space="preserve">, Andreas Daugaard Jørgensen. </w:t>
      </w:r>
      <w:r w:rsidRPr="00A15B47">
        <w:t>亚太地区只有不到</w:t>
      </w:r>
      <w:r w:rsidRPr="00A15B47">
        <w:t>35%</w:t>
      </w:r>
      <w:r w:rsidRPr="00A15B47">
        <w:t>的年轻人在学校接受过性教育</w:t>
      </w:r>
      <w:r w:rsidRPr="00A15B47">
        <w:t xml:space="preserve"> [EB/OL]. </w:t>
      </w:r>
      <w:r w:rsidRPr="00A15B47">
        <w:t>世界经济论坛</w:t>
      </w:r>
      <w:r w:rsidRPr="00A15B47">
        <w:t>, 2024-04-05. (2025-06-01). https://cn.weforum.org/stories/2024/04/https-www-weforum-org-agenda-2024-03-how-countries-can-save-millions-by-prioritising-adolescent-sexual-and-reproductive-health-cn/.</w:t>
      </w:r>
    </w:p>
  </w:endnote>
  <w:endnote w:id="3">
    <w:p w14:paraId="705D9BEA" w14:textId="78585D1C" w:rsidR="00A15B47" w:rsidRDefault="00A15B47">
      <w:pPr>
        <w:pStyle w:val="af3"/>
        <w:rPr>
          <w:rFonts w:hint="eastAsia"/>
        </w:rPr>
      </w:pPr>
      <w:r>
        <w:rPr>
          <w:rStyle w:val="af5"/>
        </w:rPr>
        <w:endnoteRef/>
      </w:r>
      <w:r>
        <w:t xml:space="preserve"> </w:t>
      </w:r>
      <w:r w:rsidRPr="00A15B47">
        <w:rPr>
          <w:rFonts w:hint="eastAsia"/>
        </w:rPr>
        <w:t>联合国人口基金</w:t>
      </w:r>
      <w:r w:rsidRPr="00A15B47">
        <w:rPr>
          <w:rFonts w:hint="eastAsia"/>
        </w:rPr>
        <w:t xml:space="preserve">. </w:t>
      </w:r>
      <w:r w:rsidRPr="00A15B47">
        <w:rPr>
          <w:rFonts w:hint="eastAsia"/>
        </w:rPr>
        <w:t>一半以上未婚青少年称其性与生殖健康需要得不到满足</w:t>
      </w:r>
      <w:r w:rsidRPr="00A15B47">
        <w:rPr>
          <w:rFonts w:hint="eastAsia"/>
        </w:rPr>
        <w:t xml:space="preserve"> [EB/OL]. </w:t>
      </w:r>
      <w:r w:rsidRPr="00A15B47">
        <w:rPr>
          <w:rFonts w:hint="eastAsia"/>
        </w:rPr>
        <w:t>联合国人口基金</w:t>
      </w:r>
      <w:r w:rsidRPr="00A15B47">
        <w:rPr>
          <w:rFonts w:hint="eastAsia"/>
        </w:rPr>
        <w:t>, 2010-05-04. (2025-06-01). https://china.unfpa.org/zh-Hans/news/</w:t>
      </w:r>
      <w:r w:rsidRPr="00A15B47">
        <w:rPr>
          <w:rFonts w:hint="eastAsia"/>
        </w:rPr>
        <w:t>一半以上未婚青少年称其性与生殖健康需要得不到满足</w:t>
      </w:r>
    </w:p>
  </w:endnote>
  <w:endnote w:id="4">
    <w:p w14:paraId="518993F1" w14:textId="4EA596FC" w:rsidR="00A15B47" w:rsidRDefault="00A15B47">
      <w:pPr>
        <w:pStyle w:val="af3"/>
        <w:rPr>
          <w:rFonts w:hint="eastAsia"/>
        </w:rPr>
      </w:pPr>
      <w:r>
        <w:rPr>
          <w:rStyle w:val="af5"/>
        </w:rPr>
        <w:endnoteRef/>
      </w:r>
      <w:r>
        <w:t xml:space="preserve"> </w:t>
      </w:r>
      <w:r w:rsidR="00690ABD" w:rsidRPr="00690ABD">
        <w:t>李思敏</w:t>
      </w:r>
      <w:r w:rsidR="00690ABD" w:rsidRPr="00690ABD">
        <w:t xml:space="preserve">, </w:t>
      </w:r>
      <w:r w:rsidR="00690ABD" w:rsidRPr="00690ABD">
        <w:t>刘素珍</w:t>
      </w:r>
      <w:r w:rsidR="00690ABD" w:rsidRPr="00690ABD">
        <w:t xml:space="preserve">. </w:t>
      </w:r>
      <w:r w:rsidR="00690ABD" w:rsidRPr="00690ABD">
        <w:t>国内青少年性与生殖健康干预现状分析</w:t>
      </w:r>
      <w:r w:rsidR="00690ABD" w:rsidRPr="00690ABD">
        <w:t xml:space="preserve"> [J] .</w:t>
      </w:r>
      <w:r w:rsidR="00690ABD" w:rsidRPr="00690ABD">
        <w:t>中国实用护理杂志</w:t>
      </w:r>
      <w:r w:rsidR="00690ABD" w:rsidRPr="00690ABD">
        <w:t>,2013,29( 28 ): 43-45. DOI: 10.3760/cma.j.issn.1672-7088.2013.28.021</w:t>
      </w:r>
    </w:p>
  </w:endnote>
  <w:endnote w:id="5">
    <w:p w14:paraId="265F9308" w14:textId="200470DB" w:rsidR="00DA0548" w:rsidRPr="00DA0548" w:rsidRDefault="00DA0548">
      <w:pPr>
        <w:pStyle w:val="af3"/>
        <w:rPr>
          <w:rFonts w:hint="eastAsia"/>
        </w:rPr>
      </w:pPr>
      <w:r>
        <w:rPr>
          <w:rStyle w:val="af5"/>
        </w:rPr>
        <w:endnoteRef/>
      </w:r>
      <w:r>
        <w:t xml:space="preserve"> </w:t>
      </w:r>
      <w:r w:rsidRPr="00DA0548">
        <w:t>Chandra-Mouli V, Neal S, Moller A-B. Adolescent sexual and reproductive health for all in sub-Saharan Africa: a spotlight on inequalities [M]. Springer, 2021.</w:t>
      </w:r>
    </w:p>
  </w:endnote>
  <w:endnote w:id="6">
    <w:p w14:paraId="58CE7B9A" w14:textId="7068C919" w:rsidR="00DA0548" w:rsidRDefault="00DA0548">
      <w:pPr>
        <w:pStyle w:val="af3"/>
        <w:rPr>
          <w:rFonts w:hint="eastAsia"/>
        </w:rPr>
      </w:pPr>
      <w:r>
        <w:rPr>
          <w:rStyle w:val="af5"/>
        </w:rPr>
        <w:endnoteRef/>
      </w:r>
      <w:r>
        <w:t xml:space="preserve"> </w:t>
      </w:r>
      <w:r w:rsidRPr="00DA0548">
        <w:t xml:space="preserve">Qiao J, Wang Y, Li X, et al. A lancet commission on 70 years of women’s reproductive, maternal, newborn, child, and adolescent health in </w:t>
      </w:r>
      <w:proofErr w:type="spellStart"/>
      <w:r w:rsidRPr="00DA0548">
        <w:t>china</w:t>
      </w:r>
      <w:proofErr w:type="spellEnd"/>
      <w:r w:rsidRPr="00DA0548">
        <w:t xml:space="preserve"> [J]. The Lancet, 2021, 397(10293): 2497–2536.</w:t>
      </w:r>
    </w:p>
  </w:endnote>
  <w:endnote w:id="7">
    <w:p w14:paraId="38A91706" w14:textId="0701B585" w:rsidR="00DA0548" w:rsidRDefault="00DA0548">
      <w:pPr>
        <w:pStyle w:val="af3"/>
        <w:rPr>
          <w:rFonts w:hint="eastAsia"/>
        </w:rPr>
      </w:pPr>
      <w:r>
        <w:rPr>
          <w:rStyle w:val="af5"/>
        </w:rPr>
        <w:endnoteRef/>
      </w:r>
      <w:r>
        <w:t xml:space="preserve"> </w:t>
      </w:r>
      <w:r w:rsidRPr="00DA0548">
        <w:t xml:space="preserve">Bhana D, </w:t>
      </w:r>
      <w:proofErr w:type="spellStart"/>
      <w:r w:rsidRPr="00DA0548">
        <w:t>Aggleton</w:t>
      </w:r>
      <w:proofErr w:type="spellEnd"/>
      <w:r w:rsidRPr="00DA0548">
        <w:t xml:space="preserve"> P, Miedema E, Ngidi ND. Beyond controversy–International perspectives on sexual and reproductive health education [M]. SAGE Publications Sage UK: London, England, 2024.</w:t>
      </w:r>
    </w:p>
  </w:endnote>
  <w:endnote w:id="8">
    <w:p w14:paraId="737A5935" w14:textId="77777777" w:rsidR="00AF1A5D" w:rsidRDefault="00AF1A5D">
      <w:pPr>
        <w:pStyle w:val="af3"/>
        <w:rPr>
          <w:rFonts w:hint="eastAsia"/>
        </w:rPr>
      </w:pPr>
      <w:r>
        <w:rPr>
          <w:rStyle w:val="af5"/>
        </w:rPr>
        <w:endnoteRef/>
      </w:r>
      <w:r>
        <w:t xml:space="preserve"> </w:t>
      </w:r>
      <w:r w:rsidRPr="00DA0548">
        <w:t xml:space="preserve">Chen J, Wang Y, et al. </w:t>
      </w:r>
      <w:proofErr w:type="gramStart"/>
      <w:r w:rsidRPr="00DA0548">
        <w:t>Social</w:t>
      </w:r>
      <w:proofErr w:type="gramEnd"/>
      <w:r w:rsidRPr="00DA0548">
        <w:t xml:space="preserve"> media use for health purposes: systematic review [J]. Journal of medical Internet research, 2021, 23(5): 17917.</w:t>
      </w:r>
    </w:p>
  </w:endnote>
  <w:endnote w:id="9">
    <w:p w14:paraId="47CD08D2" w14:textId="225A645F" w:rsidR="00DA0548" w:rsidRDefault="00DA0548">
      <w:pPr>
        <w:pStyle w:val="af3"/>
        <w:rPr>
          <w:rFonts w:hint="eastAsia"/>
        </w:rPr>
      </w:pPr>
      <w:r>
        <w:rPr>
          <w:rStyle w:val="af5"/>
        </w:rPr>
        <w:endnoteRef/>
      </w:r>
      <w:r>
        <w:t xml:space="preserve"> </w:t>
      </w:r>
      <w:r w:rsidRPr="00DA0548">
        <w:t>Guse K, Levine D, Martins S, et al. Interventions using new digital media to improve adolescent sexual health: a systematic review [J]. Journal of adolescent health, 2012, 51(6): 535–543.</w:t>
      </w:r>
    </w:p>
  </w:endnote>
  <w:endnote w:id="10">
    <w:p w14:paraId="19457C4D" w14:textId="3BA44D49" w:rsidR="00DA0548" w:rsidRDefault="00DA0548">
      <w:pPr>
        <w:pStyle w:val="af3"/>
        <w:rPr>
          <w:rFonts w:hint="eastAsia"/>
        </w:rPr>
      </w:pPr>
      <w:r>
        <w:rPr>
          <w:rStyle w:val="af5"/>
        </w:rPr>
        <w:endnoteRef/>
      </w:r>
      <w:r>
        <w:t xml:space="preserve"> </w:t>
      </w:r>
      <w:r w:rsidRPr="00DA0548">
        <w:t xml:space="preserve">Abdul Hamid Alhassan RH, Haggerty CL, </w:t>
      </w:r>
      <w:proofErr w:type="spellStart"/>
      <w:r w:rsidRPr="00DA0548">
        <w:t>Fapohunda</w:t>
      </w:r>
      <w:proofErr w:type="spellEnd"/>
      <w:r w:rsidRPr="00DA0548">
        <w:t xml:space="preserve"> A, et al. Exploring the use of digital educational tools for sexual and reproductive health in </w:t>
      </w:r>
      <w:proofErr w:type="spellStart"/>
      <w:r w:rsidRPr="00DA0548">
        <w:t>sub-saharan</w:t>
      </w:r>
      <w:proofErr w:type="spellEnd"/>
      <w:r w:rsidRPr="00DA0548">
        <w:t xml:space="preserve"> </w:t>
      </w:r>
      <w:proofErr w:type="spellStart"/>
      <w:r w:rsidRPr="00DA0548">
        <w:t>africa</w:t>
      </w:r>
      <w:proofErr w:type="spellEnd"/>
      <w:r w:rsidRPr="00DA0548">
        <w:t>: Systematic review [J]. JMIR Public Health and Surveillance, 2025, 11: 63309.</w:t>
      </w:r>
    </w:p>
  </w:endnote>
  <w:endnote w:id="11">
    <w:p w14:paraId="3E349243" w14:textId="760D5866" w:rsidR="00DA0548" w:rsidRDefault="00DA0548">
      <w:pPr>
        <w:pStyle w:val="af3"/>
        <w:rPr>
          <w:rFonts w:hint="eastAsia"/>
        </w:rPr>
      </w:pPr>
      <w:r>
        <w:rPr>
          <w:rStyle w:val="af5"/>
        </w:rPr>
        <w:endnoteRef/>
      </w:r>
      <w:r>
        <w:t xml:space="preserve"> </w:t>
      </w:r>
      <w:r w:rsidRPr="00DA0548">
        <w:t xml:space="preserve">Benoit JRA, Louie-Poon S, Kauser S, </w:t>
      </w:r>
      <w:proofErr w:type="spellStart"/>
      <w:r w:rsidRPr="00DA0548">
        <w:t>Meherali</w:t>
      </w:r>
      <w:proofErr w:type="spellEnd"/>
      <w:r w:rsidRPr="00DA0548">
        <w:t xml:space="preserve"> S. Promoting adolescent sexual and reproductive health in north </w:t>
      </w:r>
      <w:proofErr w:type="spellStart"/>
      <w:r w:rsidRPr="00DA0548">
        <w:t>america</w:t>
      </w:r>
      <w:proofErr w:type="spellEnd"/>
      <w:r w:rsidRPr="00DA0548">
        <w:t xml:space="preserve"> using free mobile apps: environmental scan [J]. JMIR Pediatrics and Parenting, 2022, 5(4): 33826.</w:t>
      </w:r>
    </w:p>
  </w:endnote>
  <w:endnote w:id="12">
    <w:p w14:paraId="2AFAE174" w14:textId="678AEBC4" w:rsidR="00DA0548" w:rsidRDefault="00DA0548">
      <w:pPr>
        <w:pStyle w:val="af3"/>
        <w:rPr>
          <w:rFonts w:hint="eastAsia"/>
        </w:rPr>
      </w:pPr>
      <w:r>
        <w:rPr>
          <w:rStyle w:val="af5"/>
        </w:rPr>
        <w:endnoteRef/>
      </w:r>
      <w:r>
        <w:t xml:space="preserve"> </w:t>
      </w:r>
      <w:r w:rsidRPr="00DA0548">
        <w:t>Sewak A, Yousef M, Deshpande S, Seydel T, Hashemi N. The effectiveness of digital sexual health interventions for young adults: a systematic literature review (2010–2020) [J]. Health Promotion International, 2023, 38(1): 104.</w:t>
      </w:r>
    </w:p>
  </w:endnote>
  <w:endnote w:id="13">
    <w:p w14:paraId="5F664AD5" w14:textId="3C0277A9" w:rsidR="00DA0548" w:rsidRDefault="00DA0548">
      <w:pPr>
        <w:pStyle w:val="af3"/>
        <w:rPr>
          <w:rFonts w:hint="eastAsia"/>
        </w:rPr>
      </w:pPr>
      <w:r>
        <w:rPr>
          <w:rStyle w:val="af5"/>
        </w:rPr>
        <w:endnoteRef/>
      </w:r>
      <w:r>
        <w:t xml:space="preserve"> </w:t>
      </w:r>
      <w:r w:rsidRPr="00DA0548">
        <w:t>Chernick LS, Konja A, Gonzalez A, et al. Designing illustrative social media stories to promote adolescent peer support and healthy sexual behaviors [J]. Digital health, 2022, 8: 20552076221104660.</w:t>
      </w:r>
    </w:p>
  </w:endnote>
  <w:endnote w:id="14">
    <w:p w14:paraId="6C6DB523" w14:textId="038FE7A7" w:rsidR="00DA0548" w:rsidRDefault="00DA0548">
      <w:pPr>
        <w:pStyle w:val="af3"/>
        <w:rPr>
          <w:rFonts w:hint="eastAsia"/>
        </w:rPr>
      </w:pPr>
      <w:r>
        <w:rPr>
          <w:rStyle w:val="af5"/>
        </w:rPr>
        <w:endnoteRef/>
      </w:r>
      <w:r>
        <w:t xml:space="preserve"> </w:t>
      </w:r>
      <w:proofErr w:type="spellStart"/>
      <w:r w:rsidRPr="00DA0548">
        <w:t>Nasralah</w:t>
      </w:r>
      <w:proofErr w:type="spellEnd"/>
      <w:r w:rsidRPr="00DA0548">
        <w:t xml:space="preserve"> T, El-Gayar O, Wang Y. Social media text mining framework for drug abuse: development and validation study with an opioid crisis case analysis [J]. Journal of medical Internet research, 2020, 22(8): 18350.</w:t>
      </w:r>
    </w:p>
  </w:endnote>
  <w:endnote w:id="15">
    <w:p w14:paraId="65C0B76E" w14:textId="3F272C85" w:rsidR="00DA0548" w:rsidRDefault="00DA0548">
      <w:pPr>
        <w:pStyle w:val="af3"/>
        <w:rPr>
          <w:rFonts w:hint="eastAsia"/>
        </w:rPr>
      </w:pPr>
      <w:r>
        <w:rPr>
          <w:rStyle w:val="af5"/>
        </w:rPr>
        <w:endnoteRef/>
      </w:r>
      <w:r>
        <w:t xml:space="preserve"> </w:t>
      </w:r>
      <w:r w:rsidRPr="00DA0548">
        <w:t xml:space="preserve">Desrosiers A, Betancourt T, Kergoat Y, </w:t>
      </w:r>
      <w:proofErr w:type="spellStart"/>
      <w:r w:rsidRPr="00DA0548">
        <w:t>Servilli</w:t>
      </w:r>
      <w:proofErr w:type="spellEnd"/>
      <w:r w:rsidRPr="00DA0548">
        <w:t xml:space="preserve"> C, Say L, Kobeissi L. A systematic review of sexual and reproductive health interventions for young people in humanitarian and lower-and-middle-income country settings [J]. BMC public health, 2020, 20: 1–21.</w:t>
      </w:r>
    </w:p>
  </w:endnote>
  <w:endnote w:id="16">
    <w:p w14:paraId="5ACEFFCD" w14:textId="40703862" w:rsidR="00DA0548" w:rsidRDefault="00DA0548">
      <w:pPr>
        <w:pStyle w:val="af3"/>
        <w:rPr>
          <w:rFonts w:hint="eastAsia"/>
        </w:rPr>
      </w:pPr>
      <w:r>
        <w:rPr>
          <w:rStyle w:val="af5"/>
        </w:rPr>
        <w:endnoteRef/>
      </w:r>
      <w:r>
        <w:t xml:space="preserve"> </w:t>
      </w:r>
      <w:r w:rsidRPr="00DA0548">
        <w:t xml:space="preserve">Ghahramani A, </w:t>
      </w:r>
      <w:proofErr w:type="spellStart"/>
      <w:r w:rsidRPr="00DA0548">
        <w:t>Courten</w:t>
      </w:r>
      <w:proofErr w:type="spellEnd"/>
      <w:r w:rsidRPr="00DA0548">
        <w:t xml:space="preserve"> M, </w:t>
      </w:r>
      <w:proofErr w:type="spellStart"/>
      <w:r w:rsidRPr="00DA0548">
        <w:t>Prokofieva</w:t>
      </w:r>
      <w:proofErr w:type="spellEnd"/>
      <w:r w:rsidRPr="00DA0548">
        <w:t xml:space="preserve"> M. The potential of social media in health promotion beyond creating awareness: an integrative review [J]. BMC public health, 2022, 22(1): 2402.</w:t>
      </w:r>
    </w:p>
  </w:endnote>
  <w:endnote w:id="17">
    <w:p w14:paraId="3D654BE5" w14:textId="6DA1B458" w:rsidR="00DA0548" w:rsidRDefault="00DA0548">
      <w:pPr>
        <w:pStyle w:val="af3"/>
        <w:rPr>
          <w:rFonts w:hint="eastAsia"/>
        </w:rPr>
      </w:pPr>
      <w:r>
        <w:rPr>
          <w:rStyle w:val="af5"/>
        </w:rPr>
        <w:endnoteRef/>
      </w:r>
      <w:r>
        <w:t xml:space="preserve"> </w:t>
      </w:r>
      <w:r w:rsidRPr="00DA0548">
        <w:t>Fu J, Li C, Zhou C, et al. Methods for analyzing the contents of social media for health care: scoping review [J]. Journal of Medical Internet Research, 2023, 25: 43349.</w:t>
      </w:r>
    </w:p>
  </w:endnote>
  <w:endnote w:id="18">
    <w:p w14:paraId="132AD3D5" w14:textId="7300E7A7" w:rsidR="00DA0548" w:rsidRDefault="00DA0548">
      <w:pPr>
        <w:pStyle w:val="af3"/>
        <w:rPr>
          <w:rFonts w:hint="eastAsia"/>
        </w:rPr>
      </w:pPr>
      <w:r>
        <w:rPr>
          <w:rStyle w:val="af5"/>
        </w:rPr>
        <w:endnoteRef/>
      </w:r>
      <w:r>
        <w:t xml:space="preserve"> </w:t>
      </w:r>
      <w:r w:rsidRPr="00DA0548">
        <w:t>Boon-</w:t>
      </w:r>
      <w:proofErr w:type="spellStart"/>
      <w:r w:rsidRPr="00DA0548">
        <w:t>Itt</w:t>
      </w:r>
      <w:proofErr w:type="spellEnd"/>
      <w:r w:rsidRPr="00DA0548">
        <w:t xml:space="preserve"> S, </w:t>
      </w:r>
      <w:proofErr w:type="spellStart"/>
      <w:r w:rsidRPr="00DA0548">
        <w:t>Skunkan</w:t>
      </w:r>
      <w:proofErr w:type="spellEnd"/>
      <w:r w:rsidRPr="00DA0548">
        <w:t xml:space="preserve"> Y, et al. </w:t>
      </w:r>
      <w:proofErr w:type="gramStart"/>
      <w:r w:rsidRPr="00DA0548">
        <w:t>Public</w:t>
      </w:r>
      <w:proofErr w:type="gramEnd"/>
      <w:r w:rsidRPr="00DA0548">
        <w:t xml:space="preserve"> perception of the covid-19 pandemic on twitter: sentiment analysis and topic modeling study [J]. JMIR public health and surveillance, 2020, 6(4): 21978.</w:t>
      </w:r>
    </w:p>
  </w:endnote>
  <w:endnote w:id="19">
    <w:p w14:paraId="4C6AA168" w14:textId="51288336" w:rsidR="001B2DE5" w:rsidRDefault="001B2DE5">
      <w:pPr>
        <w:pStyle w:val="af3"/>
        <w:rPr>
          <w:rFonts w:hint="eastAsia"/>
        </w:rPr>
      </w:pPr>
      <w:r>
        <w:rPr>
          <w:rStyle w:val="af5"/>
        </w:rPr>
        <w:endnoteRef/>
      </w:r>
      <w:r>
        <w:t xml:space="preserve"> </w:t>
      </w:r>
      <w:r w:rsidRPr="001B2DE5">
        <w:t>Kelleher E, Moreno MA. Hot topics in social media and reproductive health [J]. Journal of pediatric and adolescent gynecology, 2020, 33(6): 619-622.</w:t>
      </w:r>
      <w:r w:rsidRPr="001B2DE5">
        <w:t xml:space="preserve"> </w:t>
      </w:r>
      <w:r w:rsidRPr="001B2DE5">
        <w:t>https://doi.org/10.1016/j.jpag.2020.06.016.</w:t>
      </w:r>
    </w:p>
  </w:endnote>
  <w:endnote w:id="20">
    <w:p w14:paraId="7CC546F4" w14:textId="3EF7A835" w:rsidR="00C92686" w:rsidRPr="00C92686" w:rsidRDefault="00C92686">
      <w:pPr>
        <w:pStyle w:val="af3"/>
        <w:rPr>
          <w:rFonts w:hint="eastAsia"/>
        </w:rPr>
      </w:pPr>
      <w:r>
        <w:rPr>
          <w:rStyle w:val="af5"/>
        </w:rPr>
        <w:endnoteRef/>
      </w:r>
      <w:r>
        <w:t xml:space="preserve"> </w:t>
      </w:r>
      <w:r w:rsidRPr="00C92686">
        <w:t xml:space="preserve">Wilkerson D, et al. </w:t>
      </w:r>
      <w:proofErr w:type="spellStart"/>
      <w:r w:rsidRPr="00C92686">
        <w:t>TeleEducation</w:t>
      </w:r>
      <w:proofErr w:type="spellEnd"/>
      <w:r w:rsidRPr="00C92686">
        <w:t xml:space="preserve"> initiatives for Sub-Saharan Africa: The case of the African virtual university in Kenya [J]. Journal of STEM Education: Innovations and Research, 2011, 12(5).</w:t>
      </w:r>
    </w:p>
  </w:endnote>
  <w:endnote w:id="21">
    <w:p w14:paraId="742C3EBA" w14:textId="5D1CA0AA" w:rsidR="001B2DE5" w:rsidRDefault="001B2DE5">
      <w:pPr>
        <w:pStyle w:val="af3"/>
        <w:rPr>
          <w:rFonts w:hint="eastAsia"/>
        </w:rPr>
      </w:pPr>
      <w:r>
        <w:rPr>
          <w:rStyle w:val="af5"/>
        </w:rPr>
        <w:endnoteRef/>
      </w:r>
      <w:r>
        <w:t xml:space="preserve"> </w:t>
      </w:r>
      <w:r w:rsidRPr="001B2DE5">
        <w:t xml:space="preserve">Saha R, Paul P, Yaya S, Banke-Thomas A. Association between exposure to social media and knowledge of sexual and reproductive health among adolescent girls: evidence from the UDAYA survey in Bihar and Uttar Pradesh, India [J]. </w:t>
      </w:r>
      <w:proofErr w:type="spellStart"/>
      <w:r w:rsidRPr="001B2DE5">
        <w:t>Reprod</w:t>
      </w:r>
      <w:proofErr w:type="spellEnd"/>
      <w:r w:rsidRPr="001B2DE5">
        <w:t xml:space="preserve"> Health, 2022, 19(1):178.</w:t>
      </w:r>
      <w:r w:rsidRPr="001B2DE5">
        <w:t xml:space="preserve"> </w:t>
      </w:r>
      <w:r>
        <w:rPr>
          <w:rFonts w:hint="eastAsia"/>
        </w:rPr>
        <w:t>DOI</w:t>
      </w:r>
      <w:r w:rsidRPr="001B2DE5">
        <w:t xml:space="preserve">: 10.1186/s12978-022-01487-7. </w:t>
      </w:r>
    </w:p>
  </w:endnote>
  <w:endnote w:id="22">
    <w:p w14:paraId="69FF6C87" w14:textId="17FC510B" w:rsidR="00657202" w:rsidRDefault="00657202">
      <w:pPr>
        <w:pStyle w:val="af3"/>
        <w:rPr>
          <w:rFonts w:hint="eastAsia"/>
        </w:rPr>
      </w:pPr>
      <w:r>
        <w:rPr>
          <w:rStyle w:val="af5"/>
        </w:rPr>
        <w:endnoteRef/>
      </w:r>
      <w:r>
        <w:t xml:space="preserve"> </w:t>
      </w:r>
      <w:proofErr w:type="spellStart"/>
      <w:r w:rsidRPr="00657202">
        <w:t>Adzovie</w:t>
      </w:r>
      <w:proofErr w:type="spellEnd"/>
      <w:r w:rsidRPr="00657202">
        <w:t xml:space="preserve"> D, Holm R. Impact of Social Media on Adolescent Sexual and Reproductive Health [R]. 2020. DOI: 10.34190/ESM.20.016.</w:t>
      </w:r>
    </w:p>
  </w:endnote>
  <w:endnote w:id="23">
    <w:p w14:paraId="4B4520FD" w14:textId="18BFEE0E" w:rsidR="009750BB" w:rsidRPr="009750BB" w:rsidRDefault="009750BB">
      <w:pPr>
        <w:pStyle w:val="af3"/>
        <w:rPr>
          <w:rFonts w:hint="eastAsia"/>
        </w:rPr>
      </w:pPr>
      <w:r>
        <w:rPr>
          <w:rStyle w:val="af5"/>
        </w:rPr>
        <w:endnoteRef/>
      </w:r>
      <w:r>
        <w:t xml:space="preserve"> </w:t>
      </w:r>
      <w:r w:rsidRPr="009750BB">
        <w:t>郑晓瑛</w:t>
      </w:r>
      <w:r w:rsidRPr="009750BB">
        <w:t xml:space="preserve">, </w:t>
      </w:r>
      <w:proofErr w:type="gramStart"/>
      <w:r w:rsidRPr="009750BB">
        <w:t>陈功</w:t>
      </w:r>
      <w:proofErr w:type="gramEnd"/>
      <w:r w:rsidRPr="009750BB">
        <w:t xml:space="preserve">. </w:t>
      </w:r>
      <w:r w:rsidRPr="009750BB">
        <w:t>中国青少年生殖健康可及性调查基础数据报告</w:t>
      </w:r>
      <w:r w:rsidRPr="009750BB">
        <w:t xml:space="preserve"> [J]. </w:t>
      </w:r>
      <w:r w:rsidRPr="009750BB">
        <w:t>人口与发展</w:t>
      </w:r>
      <w:r w:rsidRPr="009750BB">
        <w:t>, 2010, 3: 2-16.</w:t>
      </w:r>
    </w:p>
  </w:endnote>
  <w:endnote w:id="24">
    <w:p w14:paraId="3AB5C72F" w14:textId="644C89D2" w:rsidR="009750BB" w:rsidRPr="009750BB" w:rsidRDefault="009750BB">
      <w:pPr>
        <w:pStyle w:val="af3"/>
        <w:rPr>
          <w:rFonts w:hint="eastAsia"/>
        </w:rPr>
      </w:pPr>
      <w:r>
        <w:rPr>
          <w:rStyle w:val="af5"/>
        </w:rPr>
        <w:endnoteRef/>
      </w:r>
      <w:r>
        <w:t xml:space="preserve"> </w:t>
      </w:r>
      <w:r w:rsidRPr="009750BB">
        <w:t>李阳</w:t>
      </w:r>
      <w:r w:rsidRPr="009750BB">
        <w:t xml:space="preserve">, </w:t>
      </w:r>
      <w:r w:rsidRPr="009750BB">
        <w:t>焦娜</w:t>
      </w:r>
      <w:r w:rsidRPr="009750BB">
        <w:t xml:space="preserve">, </w:t>
      </w:r>
      <w:r w:rsidRPr="009750BB">
        <w:t>蒋泓</w:t>
      </w:r>
      <w:r w:rsidRPr="009750BB">
        <w:t xml:space="preserve">, </w:t>
      </w:r>
      <w:r w:rsidRPr="009750BB">
        <w:t>谭晖</w:t>
      </w:r>
      <w:r w:rsidRPr="009750BB">
        <w:t xml:space="preserve">, </w:t>
      </w:r>
      <w:proofErr w:type="gramStart"/>
      <w:r w:rsidRPr="009750BB">
        <w:t>钱序</w:t>
      </w:r>
      <w:proofErr w:type="gramEnd"/>
      <w:r w:rsidRPr="009750BB">
        <w:t xml:space="preserve">. </w:t>
      </w:r>
      <w:r w:rsidRPr="009750BB">
        <w:t>我国青少年性与生殖健康的需要与需求研究现状</w:t>
      </w:r>
      <w:r w:rsidRPr="009750BB">
        <w:t xml:space="preserve"> </w:t>
      </w:r>
      <w:r w:rsidRPr="009750BB">
        <w:rPr>
          <w:rFonts w:ascii="Cambria Math" w:hAnsi="Cambria Math" w:cs="Cambria Math"/>
        </w:rPr>
        <w:t>①</w:t>
      </w:r>
      <w:r w:rsidRPr="009750BB">
        <w:t xml:space="preserve"> [J]. </w:t>
      </w:r>
      <w:r w:rsidRPr="009750BB">
        <w:t>中国妇幼保健</w:t>
      </w:r>
      <w:r w:rsidRPr="009750BB">
        <w:t>, 2015, 30.</w:t>
      </w:r>
    </w:p>
  </w:endnote>
  <w:endnote w:id="25">
    <w:p w14:paraId="167533E6" w14:textId="09F290DD" w:rsidR="009750BB" w:rsidRPr="009750BB" w:rsidRDefault="009750BB">
      <w:pPr>
        <w:pStyle w:val="af3"/>
        <w:rPr>
          <w:rFonts w:hint="eastAsia"/>
        </w:rPr>
      </w:pPr>
      <w:r>
        <w:rPr>
          <w:rStyle w:val="af5"/>
        </w:rPr>
        <w:endnoteRef/>
      </w:r>
      <w:r>
        <w:t xml:space="preserve"> </w:t>
      </w:r>
      <w:r w:rsidRPr="009750BB">
        <w:t>赵</w:t>
      </w:r>
      <w:proofErr w:type="gramStart"/>
      <w:r w:rsidRPr="009750BB">
        <w:t>芮</w:t>
      </w:r>
      <w:proofErr w:type="gramEnd"/>
      <w:r w:rsidRPr="009750BB">
        <w:t xml:space="preserve">, </w:t>
      </w:r>
      <w:r w:rsidRPr="009750BB">
        <w:t>张磊</w:t>
      </w:r>
      <w:r w:rsidRPr="009750BB">
        <w:t xml:space="preserve">, </w:t>
      </w:r>
      <w:proofErr w:type="gramStart"/>
      <w:r w:rsidRPr="009750BB">
        <w:t>富晓星</w:t>
      </w:r>
      <w:proofErr w:type="gramEnd"/>
      <w:r w:rsidRPr="009750BB">
        <w:t xml:space="preserve">, </w:t>
      </w:r>
      <w:proofErr w:type="gramStart"/>
      <w:r w:rsidRPr="009750BB">
        <w:t>苏春艳</w:t>
      </w:r>
      <w:proofErr w:type="gramEnd"/>
      <w:r w:rsidRPr="009750BB">
        <w:t xml:space="preserve">, </w:t>
      </w:r>
      <w:r w:rsidRPr="009750BB">
        <w:t>张玉萍</w:t>
      </w:r>
      <w:r w:rsidRPr="009750BB">
        <w:t xml:space="preserve">. </w:t>
      </w:r>
      <w:r w:rsidRPr="009750BB">
        <w:t>中国</w:t>
      </w:r>
      <w:r w:rsidRPr="009750BB">
        <w:t xml:space="preserve"> 11 </w:t>
      </w:r>
      <w:r w:rsidRPr="009750BB">
        <w:t>省市青少年性与生殖健康知识</w:t>
      </w:r>
      <w:r w:rsidRPr="009750BB">
        <w:t xml:space="preserve">, </w:t>
      </w:r>
      <w:r w:rsidRPr="009750BB">
        <w:t>态度及行为调查</w:t>
      </w:r>
      <w:r w:rsidRPr="009750BB">
        <w:t xml:space="preserve"> [J]. </w:t>
      </w:r>
      <w:r w:rsidRPr="009750BB">
        <w:t>中国公共卫生</w:t>
      </w:r>
      <w:r w:rsidRPr="009750BB">
        <w:t>, 2019, 35(10): 1330-1338.</w:t>
      </w:r>
    </w:p>
  </w:endnote>
  <w:endnote w:id="26">
    <w:p w14:paraId="348A4410" w14:textId="7D74EF30" w:rsidR="00657202" w:rsidRDefault="00657202">
      <w:pPr>
        <w:pStyle w:val="af3"/>
        <w:rPr>
          <w:rFonts w:hint="eastAsia"/>
        </w:rPr>
      </w:pPr>
      <w:r>
        <w:rPr>
          <w:rStyle w:val="af5"/>
        </w:rPr>
        <w:endnoteRef/>
      </w:r>
      <w:r>
        <w:t xml:space="preserve"> </w:t>
      </w:r>
      <w:r w:rsidRPr="00657202">
        <w:t>XU Jie-</w:t>
      </w:r>
      <w:proofErr w:type="spellStart"/>
      <w:r w:rsidRPr="00657202">
        <w:t>shuang</w:t>
      </w:r>
      <w:proofErr w:type="spellEnd"/>
      <w:r w:rsidRPr="00657202">
        <w:t>, QIAN Xu. Review and trend analysis of adolescent reproductive health policy in China[J]. Chinese Journal of Health Policy, 2013, 6(2): 49-55.</w:t>
      </w:r>
    </w:p>
  </w:endnote>
  <w:endnote w:id="27">
    <w:p w14:paraId="61003391" w14:textId="77777777" w:rsidR="009750BB" w:rsidRDefault="009750BB" w:rsidP="009750BB">
      <w:pPr>
        <w:pStyle w:val="af3"/>
        <w:rPr>
          <w:rFonts w:hint="eastAsia"/>
        </w:rPr>
      </w:pPr>
      <w:r>
        <w:rPr>
          <w:rStyle w:val="af5"/>
        </w:rPr>
        <w:endnoteRef/>
      </w:r>
      <w:r>
        <w:t xml:space="preserve"> </w:t>
      </w:r>
      <w:r w:rsidRPr="00657202">
        <w:t xml:space="preserve">Lou CH, Zhao Q, Gao ES, Shah IH. Can the Internet be used effectively to provide sex education to young people in China? [J]. J </w:t>
      </w:r>
      <w:proofErr w:type="spellStart"/>
      <w:r w:rsidRPr="00657202">
        <w:t>Adolesc</w:t>
      </w:r>
      <w:proofErr w:type="spellEnd"/>
      <w:r w:rsidRPr="00657202">
        <w:t xml:space="preserve"> Health, 2006, 39(5):720-8. </w:t>
      </w:r>
      <w:r>
        <w:rPr>
          <w:rFonts w:hint="eastAsia"/>
        </w:rPr>
        <w:t>DOI</w:t>
      </w:r>
      <w:r w:rsidRPr="00657202">
        <w:t>: 10.1016/j.jadohealth.2006.04.003.</w:t>
      </w:r>
    </w:p>
    <w:p w14:paraId="505A12BB" w14:textId="5FC720E8" w:rsidR="009750BB" w:rsidRPr="009750BB" w:rsidRDefault="009750BB">
      <w:pPr>
        <w:pStyle w:val="af3"/>
        <w:rPr>
          <w:rFonts w:hint="eastAsia"/>
        </w:rPr>
      </w:pPr>
    </w:p>
  </w:endnote>
  <w:endnote w:id="28">
    <w:p w14:paraId="7D20AF59" w14:textId="083BA5A5" w:rsidR="00657202" w:rsidRDefault="00657202">
      <w:pPr>
        <w:pStyle w:val="af3"/>
        <w:rPr>
          <w:rFonts w:hint="eastAsia"/>
        </w:rPr>
      </w:pPr>
      <w:r>
        <w:rPr>
          <w:rStyle w:val="af5"/>
        </w:rPr>
        <w:endnoteRef/>
      </w:r>
      <w:r>
        <w:t xml:space="preserve"> </w:t>
      </w:r>
      <w:proofErr w:type="gramStart"/>
      <w:r w:rsidRPr="00657202">
        <w:t>舒兴艳</w:t>
      </w:r>
      <w:proofErr w:type="gramEnd"/>
      <w:r w:rsidRPr="00657202">
        <w:t xml:space="preserve">. </w:t>
      </w:r>
      <w:r w:rsidRPr="00657202">
        <w:t>当代社交媒体对青年女性生育意愿的影响</w:t>
      </w:r>
      <w:r w:rsidRPr="00657202">
        <w:t>——</w:t>
      </w:r>
      <w:proofErr w:type="gramStart"/>
      <w:r w:rsidRPr="00657202">
        <w:t>以抖音为例</w:t>
      </w:r>
      <w:proofErr w:type="gramEnd"/>
      <w:r w:rsidRPr="00657202">
        <w:t xml:space="preserve"> [J]. </w:t>
      </w:r>
      <w:r w:rsidRPr="00657202">
        <w:t>心理学进展</w:t>
      </w:r>
      <w:r w:rsidRPr="00657202">
        <w:t>, 2023, 13(8): 3359-3369. DOI: 10.12677/AP.2023.138422.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方正姚体">
    <w:panose1 w:val="02010601030101010101"/>
    <w:charset w:val="86"/>
    <w:family w:val="auto"/>
    <w:pitch w:val="variable"/>
    <w:sig w:usb0="00000003" w:usb1="080E0000" w:usb2="00000010" w:usb3="00000000" w:csb0="00040000" w:csb1="00000000"/>
  </w:font>
  <w:font w:name="仿宋_GB2312">
    <w:altName w:val="微软雅黑"/>
    <w:charset w:val="86"/>
    <w:family w:val="modern"/>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华文中宋">
    <w:altName w:val="STZhongsong"/>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C5147" w14:textId="77777777" w:rsidR="0037554A" w:rsidRDefault="0037554A" w:rsidP="00F53458">
      <w:r>
        <w:separator/>
      </w:r>
    </w:p>
  </w:footnote>
  <w:footnote w:type="continuationSeparator" w:id="0">
    <w:p w14:paraId="09F1154C" w14:textId="77777777" w:rsidR="0037554A" w:rsidRDefault="0037554A" w:rsidP="00F53458">
      <w:r>
        <w:continuationSeparator/>
      </w:r>
    </w:p>
  </w:footnote>
  <w:footnote w:type="continuationNotice" w:id="1">
    <w:p w14:paraId="7D4F86CA" w14:textId="77777777" w:rsidR="0037554A" w:rsidRDefault="0037554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766C571A"/>
    <w:multiLevelType w:val="hybridMultilevel"/>
    <w:tmpl w:val="7374BFA2"/>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8"/>
  </w:num>
  <w:num w:numId="2" w16cid:durableId="429089981">
    <w:abstractNumId w:val="20"/>
  </w:num>
  <w:num w:numId="3" w16cid:durableId="821432825">
    <w:abstractNumId w:val="11"/>
  </w:num>
  <w:num w:numId="4" w16cid:durableId="846018899">
    <w:abstractNumId w:val="16"/>
  </w:num>
  <w:num w:numId="5" w16cid:durableId="1347633304">
    <w:abstractNumId w:val="14"/>
  </w:num>
  <w:num w:numId="6" w16cid:durableId="138962296">
    <w:abstractNumId w:val="21"/>
  </w:num>
  <w:num w:numId="7" w16cid:durableId="1966688788">
    <w:abstractNumId w:val="4"/>
  </w:num>
  <w:num w:numId="8" w16cid:durableId="27294802">
    <w:abstractNumId w:val="6"/>
  </w:num>
  <w:num w:numId="9" w16cid:durableId="1884519257">
    <w:abstractNumId w:val="19"/>
  </w:num>
  <w:num w:numId="10" w16cid:durableId="621375681">
    <w:abstractNumId w:val="23"/>
  </w:num>
  <w:num w:numId="11" w16cid:durableId="514927923">
    <w:abstractNumId w:val="13"/>
  </w:num>
  <w:num w:numId="12" w16cid:durableId="1606497403">
    <w:abstractNumId w:val="0"/>
  </w:num>
  <w:num w:numId="13" w16cid:durableId="1395854576">
    <w:abstractNumId w:val="22"/>
  </w:num>
  <w:num w:numId="14" w16cid:durableId="1459377306">
    <w:abstractNumId w:val="17"/>
  </w:num>
  <w:num w:numId="15" w16cid:durableId="1465850174">
    <w:abstractNumId w:val="3"/>
  </w:num>
  <w:num w:numId="16" w16cid:durableId="1980646655">
    <w:abstractNumId w:val="5"/>
  </w:num>
  <w:num w:numId="17" w16cid:durableId="503478021">
    <w:abstractNumId w:val="18"/>
  </w:num>
  <w:num w:numId="18" w16cid:durableId="76176711">
    <w:abstractNumId w:val="10"/>
  </w:num>
  <w:num w:numId="19" w16cid:durableId="1798522962">
    <w:abstractNumId w:val="12"/>
  </w:num>
  <w:num w:numId="20" w16cid:durableId="666592699">
    <w:abstractNumId w:val="2"/>
  </w:num>
  <w:num w:numId="21" w16cid:durableId="74909831">
    <w:abstractNumId w:val="15"/>
  </w:num>
  <w:num w:numId="22" w16cid:durableId="1400858425">
    <w:abstractNumId w:val="9"/>
  </w:num>
  <w:num w:numId="23" w16cid:durableId="1850486801">
    <w:abstractNumId w:val="7"/>
  </w:num>
  <w:num w:numId="24" w16cid:durableId="68624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pos w:val="sectEnd"/>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5135B"/>
    <w:rsid w:val="00057AD7"/>
    <w:rsid w:val="00075CA7"/>
    <w:rsid w:val="00077950"/>
    <w:rsid w:val="00087C2F"/>
    <w:rsid w:val="000A53E5"/>
    <w:rsid w:val="000B00E3"/>
    <w:rsid w:val="000B399A"/>
    <w:rsid w:val="0011122B"/>
    <w:rsid w:val="0015502B"/>
    <w:rsid w:val="00163827"/>
    <w:rsid w:val="00163ABE"/>
    <w:rsid w:val="001A10C4"/>
    <w:rsid w:val="001B2DE5"/>
    <w:rsid w:val="001D67AD"/>
    <w:rsid w:val="0020730D"/>
    <w:rsid w:val="0021193E"/>
    <w:rsid w:val="002517D2"/>
    <w:rsid w:val="00263642"/>
    <w:rsid w:val="00297BFA"/>
    <w:rsid w:val="002A3A60"/>
    <w:rsid w:val="00302D50"/>
    <w:rsid w:val="003171FA"/>
    <w:rsid w:val="0037554A"/>
    <w:rsid w:val="00392180"/>
    <w:rsid w:val="00392B88"/>
    <w:rsid w:val="003A1388"/>
    <w:rsid w:val="003B4FD9"/>
    <w:rsid w:val="003C6D37"/>
    <w:rsid w:val="003E5160"/>
    <w:rsid w:val="0041537C"/>
    <w:rsid w:val="00465E12"/>
    <w:rsid w:val="00474414"/>
    <w:rsid w:val="004A6937"/>
    <w:rsid w:val="004E1B04"/>
    <w:rsid w:val="004E269F"/>
    <w:rsid w:val="004E4B10"/>
    <w:rsid w:val="00514622"/>
    <w:rsid w:val="00523691"/>
    <w:rsid w:val="00547AA8"/>
    <w:rsid w:val="00556BBD"/>
    <w:rsid w:val="00570948"/>
    <w:rsid w:val="00587B28"/>
    <w:rsid w:val="005A1F74"/>
    <w:rsid w:val="005E078D"/>
    <w:rsid w:val="005F5531"/>
    <w:rsid w:val="005F6EAF"/>
    <w:rsid w:val="006226E6"/>
    <w:rsid w:val="00624F00"/>
    <w:rsid w:val="0064284B"/>
    <w:rsid w:val="00643806"/>
    <w:rsid w:val="00657202"/>
    <w:rsid w:val="00690ABD"/>
    <w:rsid w:val="006B6B45"/>
    <w:rsid w:val="007204E4"/>
    <w:rsid w:val="00727695"/>
    <w:rsid w:val="00736F42"/>
    <w:rsid w:val="00766314"/>
    <w:rsid w:val="00776995"/>
    <w:rsid w:val="00790F51"/>
    <w:rsid w:val="007936AA"/>
    <w:rsid w:val="007C3703"/>
    <w:rsid w:val="00801F0E"/>
    <w:rsid w:val="00805983"/>
    <w:rsid w:val="0080655E"/>
    <w:rsid w:val="00810441"/>
    <w:rsid w:val="0081349F"/>
    <w:rsid w:val="00821A0F"/>
    <w:rsid w:val="00856A51"/>
    <w:rsid w:val="008877A7"/>
    <w:rsid w:val="008E4A80"/>
    <w:rsid w:val="008E4FD6"/>
    <w:rsid w:val="00921A7D"/>
    <w:rsid w:val="00927D5D"/>
    <w:rsid w:val="00941225"/>
    <w:rsid w:val="009744EA"/>
    <w:rsid w:val="009750BB"/>
    <w:rsid w:val="009D482A"/>
    <w:rsid w:val="009E3C67"/>
    <w:rsid w:val="00A0138E"/>
    <w:rsid w:val="00A0186D"/>
    <w:rsid w:val="00A15B47"/>
    <w:rsid w:val="00AA000A"/>
    <w:rsid w:val="00AA54CD"/>
    <w:rsid w:val="00AB54EA"/>
    <w:rsid w:val="00AB75ED"/>
    <w:rsid w:val="00AF1A5D"/>
    <w:rsid w:val="00B54522"/>
    <w:rsid w:val="00B62D1C"/>
    <w:rsid w:val="00BC75AB"/>
    <w:rsid w:val="00BD2E38"/>
    <w:rsid w:val="00BE6D34"/>
    <w:rsid w:val="00C51A5D"/>
    <w:rsid w:val="00C651AE"/>
    <w:rsid w:val="00C7023F"/>
    <w:rsid w:val="00C92686"/>
    <w:rsid w:val="00C94689"/>
    <w:rsid w:val="00CA4C29"/>
    <w:rsid w:val="00CD4A47"/>
    <w:rsid w:val="00CD654E"/>
    <w:rsid w:val="00CE2AC2"/>
    <w:rsid w:val="00D34EAC"/>
    <w:rsid w:val="00D41897"/>
    <w:rsid w:val="00DA0548"/>
    <w:rsid w:val="00E247B2"/>
    <w:rsid w:val="00E75A21"/>
    <w:rsid w:val="00E813C7"/>
    <w:rsid w:val="00ED5071"/>
    <w:rsid w:val="00EE4A43"/>
    <w:rsid w:val="00F53458"/>
    <w:rsid w:val="00FA7D13"/>
    <w:rsid w:val="00FB78A3"/>
    <w:rsid w:val="00FC0A2B"/>
    <w:rsid w:val="00FE3C90"/>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13C7"/>
    <w:pPr>
      <w:widowControl w:val="0"/>
      <w:jc w:val="both"/>
    </w:pPr>
    <w:rPr>
      <w:kern w:val="2"/>
      <w:sz w:val="21"/>
      <w:szCs w:val="24"/>
    </w:rPr>
  </w:style>
  <w:style w:type="paragraph" w:styleId="1">
    <w:name w:val="heading 1"/>
    <w:next w:val="a"/>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
    <w:link w:val="20"/>
    <w:uiPriority w:val="9"/>
    <w:unhideWhenUsed/>
    <w:qFormat/>
    <w:rsid w:val="00392180"/>
    <w:pPr>
      <w:keepNext/>
      <w:keepLines/>
      <w:numPr>
        <w:ilvl w:val="1"/>
        <w:numId w:val="1"/>
      </w:numPr>
      <w:spacing w:beforeLines="50" w:before="50" w:afterLines="50" w:after="50"/>
      <w:outlineLvl w:val="1"/>
    </w:pPr>
    <w:rPr>
      <w:rFonts w:cstheme="majorBidi"/>
      <w:b/>
      <w:bCs/>
      <w:kern w:val="2"/>
      <w:sz w:val="30"/>
      <w:szCs w:val="32"/>
    </w:rPr>
  </w:style>
  <w:style w:type="paragraph" w:styleId="3">
    <w:name w:val="heading 3"/>
    <w:next w:val="a"/>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E813C7"/>
    <w:pPr>
      <w:widowControl/>
      <w:spacing w:before="100" w:beforeAutospacing="1" w:after="100" w:afterAutospacing="1"/>
      <w:jc w:val="left"/>
    </w:pPr>
    <w:rPr>
      <w:rFonts w:ascii="宋体" w:hAnsi="宋体" w:cs="宋体"/>
      <w:color w:val="000000"/>
      <w:kern w:val="0"/>
      <w:sz w:val="18"/>
      <w:szCs w:val="18"/>
    </w:rPr>
  </w:style>
  <w:style w:type="paragraph" w:styleId="a4">
    <w:name w:val="header"/>
    <w:basedOn w:val="a"/>
    <w:link w:val="a5"/>
    <w:rsid w:val="00F5345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F53458"/>
    <w:rPr>
      <w:kern w:val="2"/>
      <w:sz w:val="18"/>
      <w:szCs w:val="18"/>
    </w:rPr>
  </w:style>
  <w:style w:type="paragraph" w:styleId="a6">
    <w:name w:val="footer"/>
    <w:basedOn w:val="a"/>
    <w:link w:val="a7"/>
    <w:rsid w:val="00F53458"/>
    <w:pPr>
      <w:tabs>
        <w:tab w:val="center" w:pos="4153"/>
        <w:tab w:val="right" w:pos="8306"/>
      </w:tabs>
      <w:snapToGrid w:val="0"/>
      <w:jc w:val="left"/>
    </w:pPr>
    <w:rPr>
      <w:sz w:val="18"/>
      <w:szCs w:val="18"/>
    </w:rPr>
  </w:style>
  <w:style w:type="character" w:customStyle="1" w:styleId="a7">
    <w:name w:val="页脚 字符"/>
    <w:basedOn w:val="a0"/>
    <w:link w:val="a6"/>
    <w:rsid w:val="00F53458"/>
    <w:rPr>
      <w:kern w:val="2"/>
      <w:sz w:val="18"/>
      <w:szCs w:val="18"/>
    </w:rPr>
  </w:style>
  <w:style w:type="character" w:customStyle="1" w:styleId="10">
    <w:name w:val="标题 1 字符"/>
    <w:basedOn w:val="a0"/>
    <w:link w:val="1"/>
    <w:uiPriority w:val="9"/>
    <w:rsid w:val="00392180"/>
    <w:rPr>
      <w:rFonts w:eastAsiaTheme="majorEastAsia" w:cstheme="minorBidi"/>
      <w:b/>
      <w:bCs/>
      <w:kern w:val="44"/>
      <w:sz w:val="36"/>
      <w:szCs w:val="44"/>
    </w:rPr>
  </w:style>
  <w:style w:type="character" w:customStyle="1" w:styleId="20">
    <w:name w:val="标题 2 字符"/>
    <w:basedOn w:val="a0"/>
    <w:link w:val="2"/>
    <w:uiPriority w:val="9"/>
    <w:rsid w:val="00392180"/>
    <w:rPr>
      <w:rFonts w:cstheme="majorBidi"/>
      <w:b/>
      <w:bCs/>
      <w:kern w:val="2"/>
      <w:sz w:val="30"/>
      <w:szCs w:val="32"/>
    </w:rPr>
  </w:style>
  <w:style w:type="character" w:customStyle="1" w:styleId="30">
    <w:name w:val="标题 3 字符"/>
    <w:basedOn w:val="a0"/>
    <w:link w:val="3"/>
    <w:uiPriority w:val="9"/>
    <w:rsid w:val="00392180"/>
    <w:rPr>
      <w:rFonts w:cstheme="minorBidi"/>
      <w:b/>
      <w:bCs/>
      <w:kern w:val="2"/>
      <w:sz w:val="24"/>
      <w:szCs w:val="32"/>
    </w:rPr>
  </w:style>
  <w:style w:type="paragraph" w:styleId="a8">
    <w:name w:val="Bibliography"/>
    <w:basedOn w:val="a"/>
    <w:next w:val="a"/>
    <w:uiPriority w:val="37"/>
    <w:unhideWhenUsed/>
    <w:rsid w:val="00392180"/>
    <w:pPr>
      <w:spacing w:line="400" w:lineRule="exact"/>
      <w:ind w:firstLineChars="200" w:firstLine="200"/>
    </w:pPr>
    <w:rPr>
      <w:rFonts w:cstheme="minorBidi"/>
      <w:sz w:val="24"/>
      <w:szCs w:val="21"/>
    </w:rPr>
  </w:style>
  <w:style w:type="paragraph" w:customStyle="1" w:styleId="a9">
    <w:name w:val="参考文献"/>
    <w:link w:val="aa"/>
    <w:qFormat/>
    <w:rsid w:val="00392180"/>
    <w:pPr>
      <w:jc w:val="center"/>
      <w:outlineLvl w:val="0"/>
    </w:pPr>
    <w:rPr>
      <w:rFonts w:cstheme="minorBidi"/>
      <w:b/>
      <w:kern w:val="2"/>
      <w:sz w:val="24"/>
      <w:szCs w:val="21"/>
    </w:rPr>
  </w:style>
  <w:style w:type="character" w:customStyle="1" w:styleId="aa">
    <w:name w:val="参考文献 字符"/>
    <w:basedOn w:val="a0"/>
    <w:link w:val="a9"/>
    <w:rsid w:val="00392180"/>
    <w:rPr>
      <w:rFonts w:cstheme="minorBidi"/>
      <w:b/>
      <w:kern w:val="2"/>
      <w:sz w:val="24"/>
      <w:szCs w:val="21"/>
    </w:rPr>
  </w:style>
  <w:style w:type="character" w:styleId="ab">
    <w:name w:val="annotation reference"/>
    <w:basedOn w:val="a0"/>
    <w:uiPriority w:val="99"/>
    <w:unhideWhenUsed/>
    <w:rsid w:val="00392180"/>
    <w:rPr>
      <w:sz w:val="21"/>
      <w:szCs w:val="21"/>
    </w:rPr>
  </w:style>
  <w:style w:type="paragraph" w:styleId="ac">
    <w:name w:val="annotation text"/>
    <w:basedOn w:val="a"/>
    <w:link w:val="ad"/>
    <w:uiPriority w:val="99"/>
    <w:unhideWhenUsed/>
    <w:rsid w:val="00392180"/>
    <w:pPr>
      <w:spacing w:line="400" w:lineRule="exact"/>
      <w:ind w:firstLineChars="200" w:firstLine="200"/>
      <w:jc w:val="left"/>
    </w:pPr>
    <w:rPr>
      <w:rFonts w:cstheme="minorBidi"/>
      <w:sz w:val="24"/>
      <w:szCs w:val="21"/>
    </w:rPr>
  </w:style>
  <w:style w:type="character" w:customStyle="1" w:styleId="ad">
    <w:name w:val="批注文字 字符"/>
    <w:basedOn w:val="a0"/>
    <w:link w:val="ac"/>
    <w:uiPriority w:val="99"/>
    <w:rsid w:val="00392180"/>
    <w:rPr>
      <w:rFonts w:cstheme="minorBidi"/>
      <w:kern w:val="2"/>
      <w:sz w:val="24"/>
      <w:szCs w:val="21"/>
    </w:rPr>
  </w:style>
  <w:style w:type="paragraph" w:styleId="ae">
    <w:name w:val="List Paragraph"/>
    <w:basedOn w:val="a"/>
    <w:uiPriority w:val="34"/>
    <w:qFormat/>
    <w:rsid w:val="00297BFA"/>
    <w:pPr>
      <w:spacing w:line="400" w:lineRule="exact"/>
      <w:ind w:firstLineChars="200" w:firstLine="420"/>
    </w:pPr>
    <w:rPr>
      <w:rFonts w:cstheme="minorBidi"/>
      <w:sz w:val="24"/>
      <w:szCs w:val="21"/>
    </w:rPr>
  </w:style>
  <w:style w:type="paragraph" w:styleId="af">
    <w:name w:val="caption"/>
    <w:next w:val="a"/>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0">
    <w:name w:val="Revision"/>
    <w:hidden/>
    <w:uiPriority w:val="99"/>
    <w:semiHidden/>
    <w:rsid w:val="0011122B"/>
    <w:rPr>
      <w:kern w:val="2"/>
      <w:sz w:val="21"/>
      <w:szCs w:val="24"/>
    </w:rPr>
  </w:style>
  <w:style w:type="paragraph" w:customStyle="1" w:styleId="altz">
    <w:name w:val="正文 alt+z"/>
    <w:basedOn w:val="a"/>
    <w:link w:val="altz0"/>
    <w:qFormat/>
    <w:rsid w:val="005F5531"/>
    <w:pPr>
      <w:ind w:firstLineChars="200" w:firstLine="200"/>
    </w:pPr>
  </w:style>
  <w:style w:type="character" w:customStyle="1" w:styleId="altz0">
    <w:name w:val="正文 alt+z 字符"/>
    <w:basedOn w:val="a0"/>
    <w:link w:val="altz"/>
    <w:rsid w:val="005F5531"/>
    <w:rPr>
      <w:kern w:val="2"/>
      <w:sz w:val="21"/>
      <w:szCs w:val="24"/>
    </w:rPr>
  </w:style>
  <w:style w:type="character" w:styleId="af1">
    <w:name w:val="Hyperlink"/>
    <w:basedOn w:val="a0"/>
    <w:rsid w:val="004E1B04"/>
    <w:rPr>
      <w:color w:val="0563C1" w:themeColor="hyperlink"/>
      <w:u w:val="single"/>
    </w:rPr>
  </w:style>
  <w:style w:type="character" w:styleId="af2">
    <w:name w:val="Unresolved Mention"/>
    <w:basedOn w:val="a0"/>
    <w:uiPriority w:val="99"/>
    <w:semiHidden/>
    <w:unhideWhenUsed/>
    <w:rsid w:val="004E1B04"/>
    <w:rPr>
      <w:color w:val="605E5C"/>
      <w:shd w:val="clear" w:color="auto" w:fill="E1DFDD"/>
    </w:rPr>
  </w:style>
  <w:style w:type="paragraph" w:styleId="af3">
    <w:name w:val="endnote text"/>
    <w:basedOn w:val="a"/>
    <w:link w:val="af4"/>
    <w:rsid w:val="004E1B04"/>
    <w:pPr>
      <w:snapToGrid w:val="0"/>
      <w:jc w:val="left"/>
    </w:pPr>
  </w:style>
  <w:style w:type="character" w:customStyle="1" w:styleId="af4">
    <w:name w:val="尾注文本 字符"/>
    <w:basedOn w:val="a0"/>
    <w:link w:val="af3"/>
    <w:rsid w:val="004E1B04"/>
    <w:rPr>
      <w:kern w:val="2"/>
      <w:sz w:val="21"/>
      <w:szCs w:val="24"/>
    </w:rPr>
  </w:style>
  <w:style w:type="character" w:styleId="af5">
    <w:name w:val="endnote reference"/>
    <w:basedOn w:val="a0"/>
    <w:rsid w:val="004E1B04"/>
    <w:rPr>
      <w:vertAlign w:val="superscript"/>
    </w:rPr>
  </w:style>
  <w:style w:type="paragraph" w:styleId="af6">
    <w:name w:val="footnote text"/>
    <w:basedOn w:val="a"/>
    <w:link w:val="af7"/>
    <w:rsid w:val="00810441"/>
    <w:pPr>
      <w:snapToGrid w:val="0"/>
      <w:jc w:val="left"/>
    </w:pPr>
    <w:rPr>
      <w:sz w:val="18"/>
      <w:szCs w:val="18"/>
    </w:rPr>
  </w:style>
  <w:style w:type="character" w:customStyle="1" w:styleId="af7">
    <w:name w:val="脚注文本 字符"/>
    <w:basedOn w:val="a0"/>
    <w:link w:val="af6"/>
    <w:rsid w:val="00810441"/>
    <w:rPr>
      <w:kern w:val="2"/>
      <w:sz w:val="18"/>
      <w:szCs w:val="18"/>
    </w:rPr>
  </w:style>
  <w:style w:type="character" w:styleId="af8">
    <w:name w:val="footnote reference"/>
    <w:basedOn w:val="a0"/>
    <w:rsid w:val="008104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5197">
      <w:bodyDiv w:val="1"/>
      <w:marLeft w:val="0"/>
      <w:marRight w:val="0"/>
      <w:marTop w:val="0"/>
      <w:marBottom w:val="0"/>
      <w:divBdr>
        <w:top w:val="none" w:sz="0" w:space="0" w:color="auto"/>
        <w:left w:val="none" w:sz="0" w:space="0" w:color="auto"/>
        <w:bottom w:val="none" w:sz="0" w:space="0" w:color="auto"/>
        <w:right w:val="none" w:sz="0" w:space="0" w:color="auto"/>
      </w:divBdr>
      <w:divsChild>
        <w:div w:id="2136481828">
          <w:marLeft w:val="0"/>
          <w:marRight w:val="0"/>
          <w:marTop w:val="0"/>
          <w:marBottom w:val="0"/>
          <w:divBdr>
            <w:top w:val="none" w:sz="0" w:space="0" w:color="auto"/>
            <w:left w:val="none" w:sz="0" w:space="0" w:color="auto"/>
            <w:bottom w:val="none" w:sz="0" w:space="0" w:color="auto"/>
            <w:right w:val="none" w:sz="0" w:space="0" w:color="auto"/>
          </w:divBdr>
        </w:div>
      </w:divsChild>
    </w:div>
    <w:div w:id="220795665">
      <w:bodyDiv w:val="1"/>
      <w:marLeft w:val="0"/>
      <w:marRight w:val="0"/>
      <w:marTop w:val="0"/>
      <w:marBottom w:val="0"/>
      <w:divBdr>
        <w:top w:val="none" w:sz="0" w:space="0" w:color="auto"/>
        <w:left w:val="none" w:sz="0" w:space="0" w:color="auto"/>
        <w:bottom w:val="none" w:sz="0" w:space="0" w:color="auto"/>
        <w:right w:val="none" w:sz="0" w:space="0" w:color="auto"/>
      </w:divBdr>
      <w:divsChild>
        <w:div w:id="1246569291">
          <w:marLeft w:val="0"/>
          <w:marRight w:val="0"/>
          <w:marTop w:val="0"/>
          <w:marBottom w:val="0"/>
          <w:divBdr>
            <w:top w:val="none" w:sz="0" w:space="0" w:color="auto"/>
            <w:left w:val="none" w:sz="0" w:space="0" w:color="auto"/>
            <w:bottom w:val="none" w:sz="0" w:space="0" w:color="auto"/>
            <w:right w:val="none" w:sz="0" w:space="0" w:color="auto"/>
          </w:divBdr>
        </w:div>
      </w:divsChild>
    </w:div>
    <w:div w:id="249627630">
      <w:bodyDiv w:val="1"/>
      <w:marLeft w:val="0"/>
      <w:marRight w:val="0"/>
      <w:marTop w:val="0"/>
      <w:marBottom w:val="0"/>
      <w:divBdr>
        <w:top w:val="none" w:sz="0" w:space="0" w:color="auto"/>
        <w:left w:val="none" w:sz="0" w:space="0" w:color="auto"/>
        <w:bottom w:val="none" w:sz="0" w:space="0" w:color="auto"/>
        <w:right w:val="none" w:sz="0" w:space="0" w:color="auto"/>
      </w:divBdr>
      <w:divsChild>
        <w:div w:id="600382082">
          <w:marLeft w:val="0"/>
          <w:marRight w:val="0"/>
          <w:marTop w:val="0"/>
          <w:marBottom w:val="0"/>
          <w:divBdr>
            <w:top w:val="none" w:sz="0" w:space="0" w:color="auto"/>
            <w:left w:val="none" w:sz="0" w:space="0" w:color="auto"/>
            <w:bottom w:val="none" w:sz="0" w:space="0" w:color="auto"/>
            <w:right w:val="none" w:sz="0" w:space="0" w:color="auto"/>
          </w:divBdr>
          <w:divsChild>
            <w:div w:id="560096069">
              <w:marLeft w:val="0"/>
              <w:marRight w:val="0"/>
              <w:marTop w:val="0"/>
              <w:marBottom w:val="0"/>
              <w:divBdr>
                <w:top w:val="single" w:sz="2" w:space="0" w:color="000000"/>
                <w:left w:val="single" w:sz="2" w:space="0" w:color="000000"/>
                <w:bottom w:val="single" w:sz="2" w:space="0" w:color="000000"/>
                <w:right w:val="single" w:sz="2" w:space="0" w:color="000000"/>
              </w:divBdr>
            </w:div>
            <w:div w:id="66153509">
              <w:marLeft w:val="0"/>
              <w:marRight w:val="0"/>
              <w:marTop w:val="0"/>
              <w:marBottom w:val="0"/>
              <w:divBdr>
                <w:top w:val="single" w:sz="2" w:space="0" w:color="000000"/>
                <w:left w:val="single" w:sz="2" w:space="0" w:color="000000"/>
                <w:bottom w:val="single" w:sz="2" w:space="0" w:color="000000"/>
                <w:right w:val="single" w:sz="2" w:space="0" w:color="000000"/>
              </w:divBdr>
            </w:div>
            <w:div w:id="1761024646">
              <w:marLeft w:val="0"/>
              <w:marRight w:val="0"/>
              <w:marTop w:val="0"/>
              <w:marBottom w:val="0"/>
              <w:divBdr>
                <w:top w:val="single" w:sz="2" w:space="0" w:color="000000"/>
                <w:left w:val="single" w:sz="2" w:space="0" w:color="000000"/>
                <w:bottom w:val="single" w:sz="2" w:space="0" w:color="000000"/>
                <w:right w:val="single" w:sz="2" w:space="0" w:color="000000"/>
              </w:divBdr>
            </w:div>
            <w:div w:id="122506619">
              <w:marLeft w:val="0"/>
              <w:marRight w:val="0"/>
              <w:marTop w:val="0"/>
              <w:marBottom w:val="0"/>
              <w:divBdr>
                <w:top w:val="single" w:sz="2" w:space="0" w:color="000000"/>
                <w:left w:val="single" w:sz="2" w:space="0" w:color="000000"/>
                <w:bottom w:val="single" w:sz="2" w:space="0" w:color="000000"/>
                <w:right w:val="single" w:sz="2" w:space="0" w:color="000000"/>
              </w:divBdr>
            </w:div>
            <w:div w:id="3656382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64776253">
      <w:bodyDiv w:val="1"/>
      <w:marLeft w:val="0"/>
      <w:marRight w:val="0"/>
      <w:marTop w:val="0"/>
      <w:marBottom w:val="0"/>
      <w:divBdr>
        <w:top w:val="none" w:sz="0" w:space="0" w:color="auto"/>
        <w:left w:val="none" w:sz="0" w:space="0" w:color="auto"/>
        <w:bottom w:val="none" w:sz="0" w:space="0" w:color="auto"/>
        <w:right w:val="none" w:sz="0" w:space="0" w:color="auto"/>
      </w:divBdr>
      <w:divsChild>
        <w:div w:id="1266352435">
          <w:marLeft w:val="0"/>
          <w:marRight w:val="0"/>
          <w:marTop w:val="0"/>
          <w:marBottom w:val="0"/>
          <w:divBdr>
            <w:top w:val="none" w:sz="0" w:space="0" w:color="auto"/>
            <w:left w:val="none" w:sz="0" w:space="0" w:color="auto"/>
            <w:bottom w:val="none" w:sz="0" w:space="0" w:color="auto"/>
            <w:right w:val="none" w:sz="0" w:space="0" w:color="auto"/>
          </w:divBdr>
        </w:div>
      </w:divsChild>
    </w:div>
    <w:div w:id="391122757">
      <w:bodyDiv w:val="1"/>
      <w:marLeft w:val="0"/>
      <w:marRight w:val="0"/>
      <w:marTop w:val="0"/>
      <w:marBottom w:val="0"/>
      <w:divBdr>
        <w:top w:val="none" w:sz="0" w:space="0" w:color="auto"/>
        <w:left w:val="none" w:sz="0" w:space="0" w:color="auto"/>
        <w:bottom w:val="none" w:sz="0" w:space="0" w:color="auto"/>
        <w:right w:val="none" w:sz="0" w:space="0" w:color="auto"/>
      </w:divBdr>
      <w:divsChild>
        <w:div w:id="264963293">
          <w:marLeft w:val="0"/>
          <w:marRight w:val="0"/>
          <w:marTop w:val="0"/>
          <w:marBottom w:val="0"/>
          <w:divBdr>
            <w:top w:val="none" w:sz="0" w:space="0" w:color="auto"/>
            <w:left w:val="none" w:sz="0" w:space="0" w:color="auto"/>
            <w:bottom w:val="none" w:sz="0" w:space="0" w:color="auto"/>
            <w:right w:val="none" w:sz="0" w:space="0" w:color="auto"/>
          </w:divBdr>
        </w:div>
      </w:divsChild>
    </w:div>
    <w:div w:id="457143275">
      <w:bodyDiv w:val="1"/>
      <w:marLeft w:val="0"/>
      <w:marRight w:val="0"/>
      <w:marTop w:val="0"/>
      <w:marBottom w:val="0"/>
      <w:divBdr>
        <w:top w:val="none" w:sz="0" w:space="0" w:color="auto"/>
        <w:left w:val="none" w:sz="0" w:space="0" w:color="auto"/>
        <w:bottom w:val="none" w:sz="0" w:space="0" w:color="auto"/>
        <w:right w:val="none" w:sz="0" w:space="0" w:color="auto"/>
      </w:divBdr>
    </w:div>
    <w:div w:id="513498524">
      <w:bodyDiv w:val="1"/>
      <w:marLeft w:val="0"/>
      <w:marRight w:val="0"/>
      <w:marTop w:val="0"/>
      <w:marBottom w:val="0"/>
      <w:divBdr>
        <w:top w:val="none" w:sz="0" w:space="0" w:color="auto"/>
        <w:left w:val="none" w:sz="0" w:space="0" w:color="auto"/>
        <w:bottom w:val="none" w:sz="0" w:space="0" w:color="auto"/>
        <w:right w:val="none" w:sz="0" w:space="0" w:color="auto"/>
      </w:divBdr>
      <w:divsChild>
        <w:div w:id="905645061">
          <w:marLeft w:val="0"/>
          <w:marRight w:val="0"/>
          <w:marTop w:val="0"/>
          <w:marBottom w:val="0"/>
          <w:divBdr>
            <w:top w:val="none" w:sz="0" w:space="0" w:color="auto"/>
            <w:left w:val="none" w:sz="0" w:space="0" w:color="auto"/>
            <w:bottom w:val="none" w:sz="0" w:space="0" w:color="auto"/>
            <w:right w:val="none" w:sz="0" w:space="0" w:color="auto"/>
          </w:divBdr>
        </w:div>
      </w:divsChild>
    </w:div>
    <w:div w:id="532041944">
      <w:bodyDiv w:val="1"/>
      <w:marLeft w:val="0"/>
      <w:marRight w:val="0"/>
      <w:marTop w:val="0"/>
      <w:marBottom w:val="0"/>
      <w:divBdr>
        <w:top w:val="none" w:sz="0" w:space="0" w:color="auto"/>
        <w:left w:val="none" w:sz="0" w:space="0" w:color="auto"/>
        <w:bottom w:val="none" w:sz="0" w:space="0" w:color="auto"/>
        <w:right w:val="none" w:sz="0" w:space="0" w:color="auto"/>
      </w:divBdr>
      <w:divsChild>
        <w:div w:id="1812675022">
          <w:marLeft w:val="0"/>
          <w:marRight w:val="0"/>
          <w:marTop w:val="0"/>
          <w:marBottom w:val="0"/>
          <w:divBdr>
            <w:top w:val="none" w:sz="0" w:space="0" w:color="auto"/>
            <w:left w:val="none" w:sz="0" w:space="0" w:color="auto"/>
            <w:bottom w:val="none" w:sz="0" w:space="0" w:color="auto"/>
            <w:right w:val="none" w:sz="0" w:space="0" w:color="auto"/>
          </w:divBdr>
        </w:div>
      </w:divsChild>
    </w:div>
    <w:div w:id="621689538">
      <w:bodyDiv w:val="1"/>
      <w:marLeft w:val="0"/>
      <w:marRight w:val="0"/>
      <w:marTop w:val="0"/>
      <w:marBottom w:val="0"/>
      <w:divBdr>
        <w:top w:val="none" w:sz="0" w:space="0" w:color="auto"/>
        <w:left w:val="none" w:sz="0" w:space="0" w:color="auto"/>
        <w:bottom w:val="none" w:sz="0" w:space="0" w:color="auto"/>
        <w:right w:val="none" w:sz="0" w:space="0" w:color="auto"/>
      </w:divBdr>
      <w:divsChild>
        <w:div w:id="1833445957">
          <w:marLeft w:val="0"/>
          <w:marRight w:val="0"/>
          <w:marTop w:val="0"/>
          <w:marBottom w:val="0"/>
          <w:divBdr>
            <w:top w:val="none" w:sz="0" w:space="0" w:color="auto"/>
            <w:left w:val="none" w:sz="0" w:space="0" w:color="auto"/>
            <w:bottom w:val="none" w:sz="0" w:space="0" w:color="auto"/>
            <w:right w:val="none" w:sz="0" w:space="0" w:color="auto"/>
          </w:divBdr>
        </w:div>
      </w:divsChild>
    </w:div>
    <w:div w:id="795638432">
      <w:bodyDiv w:val="1"/>
      <w:marLeft w:val="0"/>
      <w:marRight w:val="0"/>
      <w:marTop w:val="0"/>
      <w:marBottom w:val="0"/>
      <w:divBdr>
        <w:top w:val="none" w:sz="0" w:space="0" w:color="auto"/>
        <w:left w:val="none" w:sz="0" w:space="0" w:color="auto"/>
        <w:bottom w:val="none" w:sz="0" w:space="0" w:color="auto"/>
        <w:right w:val="none" w:sz="0" w:space="0" w:color="auto"/>
      </w:divBdr>
      <w:divsChild>
        <w:div w:id="923996059">
          <w:marLeft w:val="0"/>
          <w:marRight w:val="0"/>
          <w:marTop w:val="0"/>
          <w:marBottom w:val="0"/>
          <w:divBdr>
            <w:top w:val="none" w:sz="0" w:space="0" w:color="auto"/>
            <w:left w:val="none" w:sz="0" w:space="0" w:color="auto"/>
            <w:bottom w:val="none" w:sz="0" w:space="0" w:color="auto"/>
            <w:right w:val="none" w:sz="0" w:space="0" w:color="auto"/>
          </w:divBdr>
        </w:div>
      </w:divsChild>
    </w:div>
    <w:div w:id="823206168">
      <w:bodyDiv w:val="1"/>
      <w:marLeft w:val="0"/>
      <w:marRight w:val="0"/>
      <w:marTop w:val="0"/>
      <w:marBottom w:val="0"/>
      <w:divBdr>
        <w:top w:val="none" w:sz="0" w:space="0" w:color="auto"/>
        <w:left w:val="none" w:sz="0" w:space="0" w:color="auto"/>
        <w:bottom w:val="none" w:sz="0" w:space="0" w:color="auto"/>
        <w:right w:val="none" w:sz="0" w:space="0" w:color="auto"/>
      </w:divBdr>
      <w:divsChild>
        <w:div w:id="90971589">
          <w:marLeft w:val="0"/>
          <w:marRight w:val="0"/>
          <w:marTop w:val="0"/>
          <w:marBottom w:val="0"/>
          <w:divBdr>
            <w:top w:val="none" w:sz="0" w:space="0" w:color="auto"/>
            <w:left w:val="none" w:sz="0" w:space="0" w:color="auto"/>
            <w:bottom w:val="none" w:sz="0" w:space="0" w:color="auto"/>
            <w:right w:val="none" w:sz="0" w:space="0" w:color="auto"/>
          </w:divBdr>
        </w:div>
      </w:divsChild>
    </w:div>
    <w:div w:id="833910920">
      <w:bodyDiv w:val="1"/>
      <w:marLeft w:val="0"/>
      <w:marRight w:val="0"/>
      <w:marTop w:val="0"/>
      <w:marBottom w:val="0"/>
      <w:divBdr>
        <w:top w:val="none" w:sz="0" w:space="0" w:color="auto"/>
        <w:left w:val="none" w:sz="0" w:space="0" w:color="auto"/>
        <w:bottom w:val="none" w:sz="0" w:space="0" w:color="auto"/>
        <w:right w:val="none" w:sz="0" w:space="0" w:color="auto"/>
      </w:divBdr>
      <w:divsChild>
        <w:div w:id="1517814862">
          <w:marLeft w:val="0"/>
          <w:marRight w:val="0"/>
          <w:marTop w:val="0"/>
          <w:marBottom w:val="0"/>
          <w:divBdr>
            <w:top w:val="none" w:sz="0" w:space="0" w:color="auto"/>
            <w:left w:val="none" w:sz="0" w:space="0" w:color="auto"/>
            <w:bottom w:val="none" w:sz="0" w:space="0" w:color="auto"/>
            <w:right w:val="none" w:sz="0" w:space="0" w:color="auto"/>
          </w:divBdr>
          <w:divsChild>
            <w:div w:id="849679194">
              <w:marLeft w:val="0"/>
              <w:marRight w:val="0"/>
              <w:marTop w:val="0"/>
              <w:marBottom w:val="0"/>
              <w:divBdr>
                <w:top w:val="single" w:sz="2" w:space="0" w:color="000000"/>
                <w:left w:val="single" w:sz="2" w:space="0" w:color="000000"/>
                <w:bottom w:val="single" w:sz="2" w:space="0" w:color="000000"/>
                <w:right w:val="single" w:sz="2" w:space="0" w:color="000000"/>
              </w:divBdr>
            </w:div>
            <w:div w:id="1987853560">
              <w:marLeft w:val="0"/>
              <w:marRight w:val="0"/>
              <w:marTop w:val="0"/>
              <w:marBottom w:val="0"/>
              <w:divBdr>
                <w:top w:val="single" w:sz="2" w:space="0" w:color="000000"/>
                <w:left w:val="single" w:sz="2" w:space="0" w:color="000000"/>
                <w:bottom w:val="single" w:sz="2" w:space="0" w:color="000000"/>
                <w:right w:val="single" w:sz="2" w:space="0" w:color="000000"/>
              </w:divBdr>
            </w:div>
            <w:div w:id="438335973">
              <w:marLeft w:val="0"/>
              <w:marRight w:val="0"/>
              <w:marTop w:val="0"/>
              <w:marBottom w:val="0"/>
              <w:divBdr>
                <w:top w:val="single" w:sz="2" w:space="0" w:color="000000"/>
                <w:left w:val="single" w:sz="2" w:space="0" w:color="000000"/>
                <w:bottom w:val="single" w:sz="2" w:space="0" w:color="000000"/>
                <w:right w:val="single" w:sz="2" w:space="0" w:color="000000"/>
              </w:divBdr>
            </w:div>
            <w:div w:id="1666858956">
              <w:marLeft w:val="0"/>
              <w:marRight w:val="0"/>
              <w:marTop w:val="0"/>
              <w:marBottom w:val="0"/>
              <w:divBdr>
                <w:top w:val="single" w:sz="2" w:space="0" w:color="000000"/>
                <w:left w:val="single" w:sz="2" w:space="0" w:color="000000"/>
                <w:bottom w:val="single" w:sz="2" w:space="0" w:color="000000"/>
                <w:right w:val="single" w:sz="2" w:space="0" w:color="000000"/>
              </w:divBdr>
            </w:div>
            <w:div w:id="3476353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98980701">
      <w:bodyDiv w:val="1"/>
      <w:marLeft w:val="0"/>
      <w:marRight w:val="0"/>
      <w:marTop w:val="0"/>
      <w:marBottom w:val="0"/>
      <w:divBdr>
        <w:top w:val="none" w:sz="0" w:space="0" w:color="auto"/>
        <w:left w:val="none" w:sz="0" w:space="0" w:color="auto"/>
        <w:bottom w:val="none" w:sz="0" w:space="0" w:color="auto"/>
        <w:right w:val="none" w:sz="0" w:space="0" w:color="auto"/>
      </w:divBdr>
      <w:divsChild>
        <w:div w:id="389424148">
          <w:marLeft w:val="0"/>
          <w:marRight w:val="0"/>
          <w:marTop w:val="0"/>
          <w:marBottom w:val="0"/>
          <w:divBdr>
            <w:top w:val="none" w:sz="0" w:space="0" w:color="auto"/>
            <w:left w:val="none" w:sz="0" w:space="0" w:color="auto"/>
            <w:bottom w:val="none" w:sz="0" w:space="0" w:color="auto"/>
            <w:right w:val="none" w:sz="0" w:space="0" w:color="auto"/>
          </w:divBdr>
          <w:divsChild>
            <w:div w:id="1085735070">
              <w:marLeft w:val="0"/>
              <w:marRight w:val="0"/>
              <w:marTop w:val="0"/>
              <w:marBottom w:val="0"/>
              <w:divBdr>
                <w:top w:val="single" w:sz="2" w:space="0" w:color="000000"/>
                <w:left w:val="single" w:sz="2" w:space="0" w:color="000000"/>
                <w:bottom w:val="single" w:sz="2" w:space="0" w:color="000000"/>
                <w:right w:val="single" w:sz="2" w:space="0" w:color="000000"/>
              </w:divBdr>
            </w:div>
            <w:div w:id="783889276">
              <w:marLeft w:val="0"/>
              <w:marRight w:val="0"/>
              <w:marTop w:val="0"/>
              <w:marBottom w:val="0"/>
              <w:divBdr>
                <w:top w:val="single" w:sz="2" w:space="0" w:color="000000"/>
                <w:left w:val="single" w:sz="2" w:space="0" w:color="000000"/>
                <w:bottom w:val="single" w:sz="2" w:space="0" w:color="000000"/>
                <w:right w:val="single" w:sz="2" w:space="0" w:color="000000"/>
              </w:divBdr>
            </w:div>
            <w:div w:id="788085054">
              <w:marLeft w:val="0"/>
              <w:marRight w:val="0"/>
              <w:marTop w:val="0"/>
              <w:marBottom w:val="0"/>
              <w:divBdr>
                <w:top w:val="single" w:sz="2" w:space="0" w:color="000000"/>
                <w:left w:val="single" w:sz="2" w:space="0" w:color="000000"/>
                <w:bottom w:val="single" w:sz="2" w:space="0" w:color="000000"/>
                <w:right w:val="single" w:sz="2" w:space="0" w:color="000000"/>
              </w:divBdr>
            </w:div>
            <w:div w:id="640691679">
              <w:marLeft w:val="0"/>
              <w:marRight w:val="0"/>
              <w:marTop w:val="0"/>
              <w:marBottom w:val="0"/>
              <w:divBdr>
                <w:top w:val="single" w:sz="2" w:space="0" w:color="000000"/>
                <w:left w:val="single" w:sz="2" w:space="0" w:color="000000"/>
                <w:bottom w:val="single" w:sz="2" w:space="0" w:color="000000"/>
                <w:right w:val="single" w:sz="2" w:space="0" w:color="000000"/>
              </w:divBdr>
            </w:div>
            <w:div w:id="17841071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009059028">
      <w:bodyDiv w:val="1"/>
      <w:marLeft w:val="0"/>
      <w:marRight w:val="0"/>
      <w:marTop w:val="0"/>
      <w:marBottom w:val="0"/>
      <w:divBdr>
        <w:top w:val="none" w:sz="0" w:space="0" w:color="auto"/>
        <w:left w:val="none" w:sz="0" w:space="0" w:color="auto"/>
        <w:bottom w:val="none" w:sz="0" w:space="0" w:color="auto"/>
        <w:right w:val="none" w:sz="0" w:space="0" w:color="auto"/>
      </w:divBdr>
      <w:divsChild>
        <w:div w:id="1611931992">
          <w:marLeft w:val="0"/>
          <w:marRight w:val="0"/>
          <w:marTop w:val="0"/>
          <w:marBottom w:val="0"/>
          <w:divBdr>
            <w:top w:val="none" w:sz="0" w:space="0" w:color="auto"/>
            <w:left w:val="none" w:sz="0" w:space="0" w:color="auto"/>
            <w:bottom w:val="none" w:sz="0" w:space="0" w:color="auto"/>
            <w:right w:val="none" w:sz="0" w:space="0" w:color="auto"/>
          </w:divBdr>
        </w:div>
      </w:divsChild>
    </w:div>
    <w:div w:id="1141381386">
      <w:bodyDiv w:val="1"/>
      <w:marLeft w:val="0"/>
      <w:marRight w:val="0"/>
      <w:marTop w:val="0"/>
      <w:marBottom w:val="0"/>
      <w:divBdr>
        <w:top w:val="none" w:sz="0" w:space="0" w:color="auto"/>
        <w:left w:val="none" w:sz="0" w:space="0" w:color="auto"/>
        <w:bottom w:val="none" w:sz="0" w:space="0" w:color="auto"/>
        <w:right w:val="none" w:sz="0" w:space="0" w:color="auto"/>
      </w:divBdr>
      <w:divsChild>
        <w:div w:id="594940687">
          <w:marLeft w:val="0"/>
          <w:marRight w:val="0"/>
          <w:marTop w:val="0"/>
          <w:marBottom w:val="0"/>
          <w:divBdr>
            <w:top w:val="none" w:sz="0" w:space="0" w:color="auto"/>
            <w:left w:val="none" w:sz="0" w:space="0" w:color="auto"/>
            <w:bottom w:val="none" w:sz="0" w:space="0" w:color="auto"/>
            <w:right w:val="none" w:sz="0" w:space="0" w:color="auto"/>
          </w:divBdr>
          <w:divsChild>
            <w:div w:id="1286540605">
              <w:marLeft w:val="0"/>
              <w:marRight w:val="0"/>
              <w:marTop w:val="0"/>
              <w:marBottom w:val="0"/>
              <w:divBdr>
                <w:top w:val="single" w:sz="2" w:space="0" w:color="000000"/>
                <w:left w:val="single" w:sz="2" w:space="0" w:color="000000"/>
                <w:bottom w:val="single" w:sz="2" w:space="0" w:color="000000"/>
                <w:right w:val="single" w:sz="2" w:space="0" w:color="000000"/>
              </w:divBdr>
            </w:div>
            <w:div w:id="1575166541">
              <w:marLeft w:val="0"/>
              <w:marRight w:val="0"/>
              <w:marTop w:val="0"/>
              <w:marBottom w:val="0"/>
              <w:divBdr>
                <w:top w:val="single" w:sz="2" w:space="0" w:color="000000"/>
                <w:left w:val="single" w:sz="2" w:space="0" w:color="000000"/>
                <w:bottom w:val="single" w:sz="2" w:space="0" w:color="000000"/>
                <w:right w:val="single" w:sz="2" w:space="0" w:color="000000"/>
              </w:divBdr>
            </w:div>
            <w:div w:id="141586140">
              <w:marLeft w:val="0"/>
              <w:marRight w:val="0"/>
              <w:marTop w:val="0"/>
              <w:marBottom w:val="0"/>
              <w:divBdr>
                <w:top w:val="single" w:sz="2" w:space="0" w:color="000000"/>
                <w:left w:val="single" w:sz="2" w:space="0" w:color="000000"/>
                <w:bottom w:val="single" w:sz="2" w:space="0" w:color="000000"/>
                <w:right w:val="single" w:sz="2" w:space="0" w:color="000000"/>
              </w:divBdr>
            </w:div>
            <w:div w:id="75904884">
              <w:marLeft w:val="0"/>
              <w:marRight w:val="0"/>
              <w:marTop w:val="0"/>
              <w:marBottom w:val="0"/>
              <w:divBdr>
                <w:top w:val="single" w:sz="2" w:space="0" w:color="000000"/>
                <w:left w:val="single" w:sz="2" w:space="0" w:color="000000"/>
                <w:bottom w:val="single" w:sz="2" w:space="0" w:color="000000"/>
                <w:right w:val="single" w:sz="2" w:space="0" w:color="000000"/>
              </w:divBdr>
            </w:div>
            <w:div w:id="19421008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157452107">
      <w:bodyDiv w:val="1"/>
      <w:marLeft w:val="0"/>
      <w:marRight w:val="0"/>
      <w:marTop w:val="0"/>
      <w:marBottom w:val="0"/>
      <w:divBdr>
        <w:top w:val="none" w:sz="0" w:space="0" w:color="auto"/>
        <w:left w:val="none" w:sz="0" w:space="0" w:color="auto"/>
        <w:bottom w:val="none" w:sz="0" w:space="0" w:color="auto"/>
        <w:right w:val="none" w:sz="0" w:space="0" w:color="auto"/>
      </w:divBdr>
      <w:divsChild>
        <w:div w:id="1358386551">
          <w:marLeft w:val="0"/>
          <w:marRight w:val="0"/>
          <w:marTop w:val="0"/>
          <w:marBottom w:val="0"/>
          <w:divBdr>
            <w:top w:val="none" w:sz="0" w:space="0" w:color="auto"/>
            <w:left w:val="none" w:sz="0" w:space="0" w:color="auto"/>
            <w:bottom w:val="none" w:sz="0" w:space="0" w:color="auto"/>
            <w:right w:val="none" w:sz="0" w:space="0" w:color="auto"/>
          </w:divBdr>
        </w:div>
      </w:divsChild>
    </w:div>
    <w:div w:id="1200123350">
      <w:bodyDiv w:val="1"/>
      <w:marLeft w:val="0"/>
      <w:marRight w:val="0"/>
      <w:marTop w:val="0"/>
      <w:marBottom w:val="0"/>
      <w:divBdr>
        <w:top w:val="none" w:sz="0" w:space="0" w:color="auto"/>
        <w:left w:val="none" w:sz="0" w:space="0" w:color="auto"/>
        <w:bottom w:val="none" w:sz="0" w:space="0" w:color="auto"/>
        <w:right w:val="none" w:sz="0" w:space="0" w:color="auto"/>
      </w:divBdr>
      <w:divsChild>
        <w:div w:id="1645966619">
          <w:marLeft w:val="0"/>
          <w:marRight w:val="0"/>
          <w:marTop w:val="0"/>
          <w:marBottom w:val="0"/>
          <w:divBdr>
            <w:top w:val="none" w:sz="0" w:space="0" w:color="auto"/>
            <w:left w:val="none" w:sz="0" w:space="0" w:color="auto"/>
            <w:bottom w:val="none" w:sz="0" w:space="0" w:color="auto"/>
            <w:right w:val="none" w:sz="0" w:space="0" w:color="auto"/>
          </w:divBdr>
        </w:div>
      </w:divsChild>
    </w:div>
    <w:div w:id="1235970769">
      <w:bodyDiv w:val="1"/>
      <w:marLeft w:val="0"/>
      <w:marRight w:val="0"/>
      <w:marTop w:val="0"/>
      <w:marBottom w:val="0"/>
      <w:divBdr>
        <w:top w:val="none" w:sz="0" w:space="0" w:color="auto"/>
        <w:left w:val="none" w:sz="0" w:space="0" w:color="auto"/>
        <w:bottom w:val="none" w:sz="0" w:space="0" w:color="auto"/>
        <w:right w:val="none" w:sz="0" w:space="0" w:color="auto"/>
      </w:divBdr>
      <w:divsChild>
        <w:div w:id="488012440">
          <w:marLeft w:val="0"/>
          <w:marRight w:val="0"/>
          <w:marTop w:val="0"/>
          <w:marBottom w:val="0"/>
          <w:divBdr>
            <w:top w:val="none" w:sz="0" w:space="0" w:color="auto"/>
            <w:left w:val="none" w:sz="0" w:space="0" w:color="auto"/>
            <w:bottom w:val="none" w:sz="0" w:space="0" w:color="auto"/>
            <w:right w:val="none" w:sz="0" w:space="0" w:color="auto"/>
          </w:divBdr>
        </w:div>
      </w:divsChild>
    </w:div>
    <w:div w:id="1327129681">
      <w:bodyDiv w:val="1"/>
      <w:marLeft w:val="0"/>
      <w:marRight w:val="0"/>
      <w:marTop w:val="0"/>
      <w:marBottom w:val="0"/>
      <w:divBdr>
        <w:top w:val="none" w:sz="0" w:space="0" w:color="auto"/>
        <w:left w:val="none" w:sz="0" w:space="0" w:color="auto"/>
        <w:bottom w:val="none" w:sz="0" w:space="0" w:color="auto"/>
        <w:right w:val="none" w:sz="0" w:space="0" w:color="auto"/>
      </w:divBdr>
      <w:divsChild>
        <w:div w:id="1861427785">
          <w:marLeft w:val="0"/>
          <w:marRight w:val="0"/>
          <w:marTop w:val="0"/>
          <w:marBottom w:val="0"/>
          <w:divBdr>
            <w:top w:val="none" w:sz="0" w:space="0" w:color="auto"/>
            <w:left w:val="none" w:sz="0" w:space="0" w:color="auto"/>
            <w:bottom w:val="none" w:sz="0" w:space="0" w:color="auto"/>
            <w:right w:val="none" w:sz="0" w:space="0" w:color="auto"/>
          </w:divBdr>
        </w:div>
      </w:divsChild>
    </w:div>
    <w:div w:id="1371296967">
      <w:bodyDiv w:val="1"/>
      <w:marLeft w:val="0"/>
      <w:marRight w:val="0"/>
      <w:marTop w:val="0"/>
      <w:marBottom w:val="0"/>
      <w:divBdr>
        <w:top w:val="none" w:sz="0" w:space="0" w:color="auto"/>
        <w:left w:val="none" w:sz="0" w:space="0" w:color="auto"/>
        <w:bottom w:val="none" w:sz="0" w:space="0" w:color="auto"/>
        <w:right w:val="none" w:sz="0" w:space="0" w:color="auto"/>
      </w:divBdr>
    </w:div>
    <w:div w:id="1394505468">
      <w:bodyDiv w:val="1"/>
      <w:marLeft w:val="0"/>
      <w:marRight w:val="0"/>
      <w:marTop w:val="0"/>
      <w:marBottom w:val="0"/>
      <w:divBdr>
        <w:top w:val="none" w:sz="0" w:space="0" w:color="auto"/>
        <w:left w:val="none" w:sz="0" w:space="0" w:color="auto"/>
        <w:bottom w:val="none" w:sz="0" w:space="0" w:color="auto"/>
        <w:right w:val="none" w:sz="0" w:space="0" w:color="auto"/>
      </w:divBdr>
      <w:divsChild>
        <w:div w:id="934899305">
          <w:marLeft w:val="0"/>
          <w:marRight w:val="0"/>
          <w:marTop w:val="0"/>
          <w:marBottom w:val="0"/>
          <w:divBdr>
            <w:top w:val="none" w:sz="0" w:space="0" w:color="auto"/>
            <w:left w:val="none" w:sz="0" w:space="0" w:color="auto"/>
            <w:bottom w:val="none" w:sz="0" w:space="0" w:color="auto"/>
            <w:right w:val="none" w:sz="0" w:space="0" w:color="auto"/>
          </w:divBdr>
          <w:divsChild>
            <w:div w:id="1797525542">
              <w:marLeft w:val="0"/>
              <w:marRight w:val="0"/>
              <w:marTop w:val="0"/>
              <w:marBottom w:val="0"/>
              <w:divBdr>
                <w:top w:val="single" w:sz="2" w:space="0" w:color="000000"/>
                <w:left w:val="single" w:sz="2" w:space="0" w:color="000000"/>
                <w:bottom w:val="single" w:sz="2" w:space="0" w:color="000000"/>
                <w:right w:val="single" w:sz="2" w:space="0" w:color="000000"/>
              </w:divBdr>
            </w:div>
            <w:div w:id="289477595">
              <w:marLeft w:val="0"/>
              <w:marRight w:val="0"/>
              <w:marTop w:val="0"/>
              <w:marBottom w:val="0"/>
              <w:divBdr>
                <w:top w:val="single" w:sz="2" w:space="0" w:color="000000"/>
                <w:left w:val="single" w:sz="2" w:space="0" w:color="000000"/>
                <w:bottom w:val="single" w:sz="2" w:space="0" w:color="000000"/>
                <w:right w:val="single" w:sz="2" w:space="0" w:color="000000"/>
              </w:divBdr>
            </w:div>
            <w:div w:id="1036198031">
              <w:marLeft w:val="0"/>
              <w:marRight w:val="0"/>
              <w:marTop w:val="0"/>
              <w:marBottom w:val="0"/>
              <w:divBdr>
                <w:top w:val="single" w:sz="2" w:space="0" w:color="000000"/>
                <w:left w:val="single" w:sz="2" w:space="0" w:color="000000"/>
                <w:bottom w:val="single" w:sz="2" w:space="0" w:color="000000"/>
                <w:right w:val="single" w:sz="2" w:space="0" w:color="000000"/>
              </w:divBdr>
            </w:div>
            <w:div w:id="366032328">
              <w:marLeft w:val="0"/>
              <w:marRight w:val="0"/>
              <w:marTop w:val="0"/>
              <w:marBottom w:val="0"/>
              <w:divBdr>
                <w:top w:val="single" w:sz="2" w:space="0" w:color="000000"/>
                <w:left w:val="single" w:sz="2" w:space="0" w:color="000000"/>
                <w:bottom w:val="single" w:sz="2" w:space="0" w:color="000000"/>
                <w:right w:val="single" w:sz="2" w:space="0" w:color="000000"/>
              </w:divBdr>
            </w:div>
            <w:div w:id="1379281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04713708">
      <w:bodyDiv w:val="1"/>
      <w:marLeft w:val="0"/>
      <w:marRight w:val="0"/>
      <w:marTop w:val="0"/>
      <w:marBottom w:val="0"/>
      <w:divBdr>
        <w:top w:val="none" w:sz="0" w:space="0" w:color="auto"/>
        <w:left w:val="none" w:sz="0" w:space="0" w:color="auto"/>
        <w:bottom w:val="none" w:sz="0" w:space="0" w:color="auto"/>
        <w:right w:val="none" w:sz="0" w:space="0" w:color="auto"/>
      </w:divBdr>
      <w:divsChild>
        <w:div w:id="1466200201">
          <w:marLeft w:val="0"/>
          <w:marRight w:val="0"/>
          <w:marTop w:val="0"/>
          <w:marBottom w:val="0"/>
          <w:divBdr>
            <w:top w:val="none" w:sz="0" w:space="0" w:color="auto"/>
            <w:left w:val="none" w:sz="0" w:space="0" w:color="auto"/>
            <w:bottom w:val="none" w:sz="0" w:space="0" w:color="auto"/>
            <w:right w:val="none" w:sz="0" w:space="0" w:color="auto"/>
          </w:divBdr>
          <w:divsChild>
            <w:div w:id="2089885260">
              <w:marLeft w:val="0"/>
              <w:marRight w:val="0"/>
              <w:marTop w:val="0"/>
              <w:marBottom w:val="0"/>
              <w:divBdr>
                <w:top w:val="single" w:sz="2" w:space="0" w:color="000000"/>
                <w:left w:val="single" w:sz="2" w:space="0" w:color="000000"/>
                <w:bottom w:val="single" w:sz="2" w:space="0" w:color="000000"/>
                <w:right w:val="single" w:sz="2" w:space="0" w:color="000000"/>
              </w:divBdr>
            </w:div>
            <w:div w:id="1755131457">
              <w:marLeft w:val="0"/>
              <w:marRight w:val="0"/>
              <w:marTop w:val="0"/>
              <w:marBottom w:val="0"/>
              <w:divBdr>
                <w:top w:val="single" w:sz="2" w:space="0" w:color="000000"/>
                <w:left w:val="single" w:sz="2" w:space="0" w:color="000000"/>
                <w:bottom w:val="single" w:sz="2" w:space="0" w:color="000000"/>
                <w:right w:val="single" w:sz="2" w:space="0" w:color="000000"/>
              </w:divBdr>
            </w:div>
            <w:div w:id="463933379">
              <w:marLeft w:val="0"/>
              <w:marRight w:val="0"/>
              <w:marTop w:val="0"/>
              <w:marBottom w:val="0"/>
              <w:divBdr>
                <w:top w:val="single" w:sz="2" w:space="0" w:color="000000"/>
                <w:left w:val="single" w:sz="2" w:space="0" w:color="000000"/>
                <w:bottom w:val="single" w:sz="2" w:space="0" w:color="000000"/>
                <w:right w:val="single" w:sz="2" w:space="0" w:color="000000"/>
              </w:divBdr>
            </w:div>
            <w:div w:id="888031392">
              <w:marLeft w:val="0"/>
              <w:marRight w:val="0"/>
              <w:marTop w:val="0"/>
              <w:marBottom w:val="0"/>
              <w:divBdr>
                <w:top w:val="single" w:sz="2" w:space="0" w:color="000000"/>
                <w:left w:val="single" w:sz="2" w:space="0" w:color="000000"/>
                <w:bottom w:val="single" w:sz="2" w:space="0" w:color="000000"/>
                <w:right w:val="single" w:sz="2" w:space="0" w:color="000000"/>
              </w:divBdr>
            </w:div>
            <w:div w:id="12448003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507793400">
      <w:bodyDiv w:val="1"/>
      <w:marLeft w:val="0"/>
      <w:marRight w:val="0"/>
      <w:marTop w:val="0"/>
      <w:marBottom w:val="0"/>
      <w:divBdr>
        <w:top w:val="none" w:sz="0" w:space="0" w:color="auto"/>
        <w:left w:val="none" w:sz="0" w:space="0" w:color="auto"/>
        <w:bottom w:val="none" w:sz="0" w:space="0" w:color="auto"/>
        <w:right w:val="none" w:sz="0" w:space="0" w:color="auto"/>
      </w:divBdr>
    </w:div>
    <w:div w:id="1557425823">
      <w:bodyDiv w:val="1"/>
      <w:marLeft w:val="0"/>
      <w:marRight w:val="0"/>
      <w:marTop w:val="0"/>
      <w:marBottom w:val="0"/>
      <w:divBdr>
        <w:top w:val="none" w:sz="0" w:space="0" w:color="auto"/>
        <w:left w:val="none" w:sz="0" w:space="0" w:color="auto"/>
        <w:bottom w:val="none" w:sz="0" w:space="0" w:color="auto"/>
        <w:right w:val="none" w:sz="0" w:space="0" w:color="auto"/>
      </w:divBdr>
    </w:div>
    <w:div w:id="1559128508">
      <w:bodyDiv w:val="1"/>
      <w:marLeft w:val="0"/>
      <w:marRight w:val="0"/>
      <w:marTop w:val="0"/>
      <w:marBottom w:val="0"/>
      <w:divBdr>
        <w:top w:val="none" w:sz="0" w:space="0" w:color="auto"/>
        <w:left w:val="none" w:sz="0" w:space="0" w:color="auto"/>
        <w:bottom w:val="none" w:sz="0" w:space="0" w:color="auto"/>
        <w:right w:val="none" w:sz="0" w:space="0" w:color="auto"/>
      </w:divBdr>
      <w:divsChild>
        <w:div w:id="1066606029">
          <w:marLeft w:val="0"/>
          <w:marRight w:val="0"/>
          <w:marTop w:val="0"/>
          <w:marBottom w:val="0"/>
          <w:divBdr>
            <w:top w:val="none" w:sz="0" w:space="0" w:color="auto"/>
            <w:left w:val="none" w:sz="0" w:space="0" w:color="auto"/>
            <w:bottom w:val="none" w:sz="0" w:space="0" w:color="auto"/>
            <w:right w:val="none" w:sz="0" w:space="0" w:color="auto"/>
          </w:divBdr>
        </w:div>
      </w:divsChild>
    </w:div>
    <w:div w:id="1579631314">
      <w:bodyDiv w:val="1"/>
      <w:marLeft w:val="0"/>
      <w:marRight w:val="0"/>
      <w:marTop w:val="0"/>
      <w:marBottom w:val="0"/>
      <w:divBdr>
        <w:top w:val="none" w:sz="0" w:space="0" w:color="auto"/>
        <w:left w:val="none" w:sz="0" w:space="0" w:color="auto"/>
        <w:bottom w:val="none" w:sz="0" w:space="0" w:color="auto"/>
        <w:right w:val="none" w:sz="0" w:space="0" w:color="auto"/>
      </w:divBdr>
    </w:div>
    <w:div w:id="1915511479">
      <w:bodyDiv w:val="1"/>
      <w:marLeft w:val="0"/>
      <w:marRight w:val="0"/>
      <w:marTop w:val="0"/>
      <w:marBottom w:val="0"/>
      <w:divBdr>
        <w:top w:val="none" w:sz="0" w:space="0" w:color="auto"/>
        <w:left w:val="none" w:sz="0" w:space="0" w:color="auto"/>
        <w:bottom w:val="none" w:sz="0" w:space="0" w:color="auto"/>
        <w:right w:val="none" w:sz="0" w:space="0" w:color="auto"/>
      </w:divBdr>
      <w:divsChild>
        <w:div w:id="21175337">
          <w:marLeft w:val="0"/>
          <w:marRight w:val="0"/>
          <w:marTop w:val="0"/>
          <w:marBottom w:val="0"/>
          <w:divBdr>
            <w:top w:val="none" w:sz="0" w:space="0" w:color="auto"/>
            <w:left w:val="none" w:sz="0" w:space="0" w:color="auto"/>
            <w:bottom w:val="none" w:sz="0" w:space="0" w:color="auto"/>
            <w:right w:val="none" w:sz="0" w:space="0" w:color="auto"/>
          </w:divBdr>
          <w:divsChild>
            <w:div w:id="436026194">
              <w:marLeft w:val="0"/>
              <w:marRight w:val="0"/>
              <w:marTop w:val="0"/>
              <w:marBottom w:val="0"/>
              <w:divBdr>
                <w:top w:val="single" w:sz="2" w:space="0" w:color="000000"/>
                <w:left w:val="single" w:sz="2" w:space="0" w:color="000000"/>
                <w:bottom w:val="single" w:sz="2" w:space="0" w:color="000000"/>
                <w:right w:val="single" w:sz="2" w:space="0" w:color="000000"/>
              </w:divBdr>
            </w:div>
            <w:div w:id="1604457270">
              <w:marLeft w:val="0"/>
              <w:marRight w:val="0"/>
              <w:marTop w:val="0"/>
              <w:marBottom w:val="0"/>
              <w:divBdr>
                <w:top w:val="single" w:sz="2" w:space="0" w:color="000000"/>
                <w:left w:val="single" w:sz="2" w:space="0" w:color="000000"/>
                <w:bottom w:val="single" w:sz="2" w:space="0" w:color="000000"/>
                <w:right w:val="single" w:sz="2" w:space="0" w:color="000000"/>
              </w:divBdr>
            </w:div>
            <w:div w:id="430321559">
              <w:marLeft w:val="0"/>
              <w:marRight w:val="0"/>
              <w:marTop w:val="0"/>
              <w:marBottom w:val="0"/>
              <w:divBdr>
                <w:top w:val="single" w:sz="2" w:space="0" w:color="000000"/>
                <w:left w:val="single" w:sz="2" w:space="0" w:color="000000"/>
                <w:bottom w:val="single" w:sz="2" w:space="0" w:color="000000"/>
                <w:right w:val="single" w:sz="2" w:space="0" w:color="000000"/>
              </w:divBdr>
            </w:div>
            <w:div w:id="1219248520">
              <w:marLeft w:val="0"/>
              <w:marRight w:val="0"/>
              <w:marTop w:val="0"/>
              <w:marBottom w:val="0"/>
              <w:divBdr>
                <w:top w:val="single" w:sz="2" w:space="0" w:color="000000"/>
                <w:left w:val="single" w:sz="2" w:space="0" w:color="000000"/>
                <w:bottom w:val="single" w:sz="2" w:space="0" w:color="000000"/>
                <w:right w:val="single" w:sz="2" w:space="0" w:color="000000"/>
              </w:divBdr>
            </w:div>
            <w:div w:id="1259751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87585442">
      <w:bodyDiv w:val="1"/>
      <w:marLeft w:val="0"/>
      <w:marRight w:val="0"/>
      <w:marTop w:val="0"/>
      <w:marBottom w:val="0"/>
      <w:divBdr>
        <w:top w:val="none" w:sz="0" w:space="0" w:color="auto"/>
        <w:left w:val="none" w:sz="0" w:space="0" w:color="auto"/>
        <w:bottom w:val="none" w:sz="0" w:space="0" w:color="auto"/>
        <w:right w:val="none" w:sz="0" w:space="0" w:color="auto"/>
      </w:divBdr>
      <w:divsChild>
        <w:div w:id="2087070149">
          <w:marLeft w:val="0"/>
          <w:marRight w:val="0"/>
          <w:marTop w:val="0"/>
          <w:marBottom w:val="0"/>
          <w:divBdr>
            <w:top w:val="none" w:sz="0" w:space="0" w:color="auto"/>
            <w:left w:val="none" w:sz="0" w:space="0" w:color="auto"/>
            <w:bottom w:val="none" w:sz="0" w:space="0" w:color="auto"/>
            <w:right w:val="none" w:sz="0" w:space="0" w:color="auto"/>
          </w:divBdr>
        </w:div>
      </w:divsChild>
    </w:div>
    <w:div w:id="2013334545">
      <w:bodyDiv w:val="1"/>
      <w:marLeft w:val="0"/>
      <w:marRight w:val="0"/>
      <w:marTop w:val="0"/>
      <w:marBottom w:val="0"/>
      <w:divBdr>
        <w:top w:val="none" w:sz="0" w:space="0" w:color="auto"/>
        <w:left w:val="none" w:sz="0" w:space="0" w:color="auto"/>
        <w:bottom w:val="none" w:sz="0" w:space="0" w:color="auto"/>
        <w:right w:val="none" w:sz="0" w:space="0" w:color="auto"/>
      </w:divBdr>
      <w:divsChild>
        <w:div w:id="1094396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4213</TotalTime>
  <Pages>17</Pages>
  <Words>5926</Words>
  <Characters>6282</Characters>
  <Application>Microsoft Office Word</Application>
  <DocSecurity>0</DocSecurity>
  <Lines>261</Lines>
  <Paragraphs>141</Paragraphs>
  <ScaleCrop>false</ScaleCrop>
  <Company>jiaowuchu</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Zixuan Zhou</cp:lastModifiedBy>
  <cp:revision>46</cp:revision>
  <cp:lastPrinted>2024-02-24T09:03:00Z</cp:lastPrinted>
  <dcterms:created xsi:type="dcterms:W3CDTF">2024-02-22T18:55:00Z</dcterms:created>
  <dcterms:modified xsi:type="dcterms:W3CDTF">2025-06-02T07:49:00Z</dcterms:modified>
</cp:coreProperties>
</file>