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1712"/>
        <w:gridCol w:w="7358"/>
      </w:tblGrid>
      <w:tr w:rsidR="00E813C7" w14:paraId="218C74E8" w14:textId="77777777" w:rsidTr="00057AD7">
        <w:trPr>
          <w:trHeight w:val="2239"/>
        </w:trPr>
        <w:tc>
          <w:tcPr>
            <w:tcW w:w="5000" w:type="pct"/>
            <w:gridSpan w:val="2"/>
          </w:tcPr>
          <w:p w14:paraId="71B96B0B" w14:textId="0E25550D" w:rsidR="00E813C7" w:rsidRDefault="00EC2793" w:rsidP="00E813C7">
            <w:pPr>
              <w:jc w:val="center"/>
              <w:rPr>
                <w:rFonts w:ascii="宋体" w:hAnsi="宋体" w:hint="eastAsia"/>
                <w:sz w:val="44"/>
              </w:rPr>
            </w:pPr>
            <w:r w:rsidRPr="00EC2793">
              <w:rPr>
                <w:rFonts w:ascii="宋体" w:hAnsi="宋体" w:hint="eastAsia"/>
                <w:noProof/>
                <w:sz w:val="44"/>
              </w:rPr>
              <w:drawing>
                <wp:inline distT="0" distB="0" distL="0" distR="0" wp14:anchorId="4C2C4729" wp14:editId="311168F9">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00263642" w:rsidRPr="00BD5B50">
              <w:rPr>
                <w:rFonts w:ascii="宋体" w:hAnsi="宋体"/>
                <w:noProof/>
                <w:sz w:val="44"/>
              </w:rPr>
              <w:drawing>
                <wp:inline distT="0" distB="0" distL="0" distR="0" wp14:anchorId="3121744F" wp14:editId="6B77DA4E">
                  <wp:extent cx="3381375" cy="638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14C899E" w14:textId="77777777" w:rsidR="00E813C7" w:rsidRPr="000C1935" w:rsidRDefault="00E813C7" w:rsidP="00E813C7">
            <w:pPr>
              <w:spacing w:beforeLines="50" w:before="156"/>
              <w:jc w:val="center"/>
              <w:rPr>
                <w:rFonts w:ascii="华文中宋" w:eastAsia="华文中宋" w:hAnsi="华文中宋" w:hint="eastAsia"/>
                <w:b/>
                <w:sz w:val="72"/>
                <w:szCs w:val="72"/>
              </w:rPr>
            </w:pPr>
            <w:r w:rsidRPr="000C1935">
              <w:rPr>
                <w:rFonts w:ascii="华文中宋" w:eastAsia="华文中宋" w:hAnsi="华文中宋" w:hint="eastAsia"/>
                <w:b/>
                <w:sz w:val="72"/>
                <w:szCs w:val="72"/>
              </w:rPr>
              <w:t>本科生毕业论文（设计）</w:t>
            </w:r>
          </w:p>
          <w:p w14:paraId="20485F92" w14:textId="77777777" w:rsidR="00E813C7" w:rsidRPr="000C1935" w:rsidRDefault="00E813C7" w:rsidP="00E813C7">
            <w:pPr>
              <w:spacing w:beforeLines="50" w:before="156"/>
              <w:jc w:val="center"/>
              <w:rPr>
                <w:rFonts w:ascii="华文中宋" w:eastAsia="华文中宋" w:hAnsi="华文中宋" w:hint="eastAsia"/>
                <w:b/>
                <w:sz w:val="72"/>
                <w:szCs w:val="72"/>
              </w:rPr>
            </w:pPr>
            <w:r w:rsidRPr="000C1935">
              <w:rPr>
                <w:rFonts w:ascii="华文中宋" w:eastAsia="华文中宋" w:hAnsi="华文中宋" w:hint="eastAsia"/>
                <w:b/>
                <w:sz w:val="72"/>
                <w:szCs w:val="72"/>
              </w:rPr>
              <w:t>开题报告</w:t>
            </w:r>
          </w:p>
          <w:p w14:paraId="1387308B" w14:textId="77777777" w:rsidR="00E813C7" w:rsidRDefault="00E813C7" w:rsidP="00E813C7">
            <w:pPr>
              <w:rPr>
                <w:rFonts w:eastAsia="黑体"/>
                <w:sz w:val="44"/>
              </w:rPr>
            </w:pPr>
          </w:p>
          <w:p w14:paraId="445E096E" w14:textId="77777777" w:rsidR="00E813C7" w:rsidRDefault="00E813C7" w:rsidP="00E813C7">
            <w:pPr>
              <w:rPr>
                <w:rFonts w:eastAsia="黑体"/>
                <w:sz w:val="44"/>
              </w:rPr>
            </w:pPr>
          </w:p>
          <w:p w14:paraId="669C9EFE" w14:textId="77777777" w:rsidR="00E813C7" w:rsidRDefault="00E813C7" w:rsidP="00E813C7">
            <w:pPr>
              <w:rPr>
                <w:rFonts w:eastAsia="黑体"/>
                <w:sz w:val="44"/>
              </w:rPr>
            </w:pPr>
          </w:p>
        </w:tc>
      </w:tr>
      <w:tr w:rsidR="00302D50" w14:paraId="78BA738C" w14:textId="77777777" w:rsidTr="00676F3D">
        <w:trPr>
          <w:trHeight w:val="680"/>
        </w:trPr>
        <w:tc>
          <w:tcPr>
            <w:tcW w:w="942" w:type="pct"/>
            <w:vAlign w:val="center"/>
          </w:tcPr>
          <w:p w14:paraId="1BD4F4F6" w14:textId="0EDED5B9" w:rsidR="00302D50" w:rsidRPr="000C1935" w:rsidRDefault="00302D50" w:rsidP="009D482A">
            <w:pPr>
              <w:ind w:right="-288"/>
              <w:rPr>
                <w:rFonts w:asciiTheme="majorEastAsia" w:eastAsiaTheme="majorEastAsia" w:hAnsiTheme="majorEastAsia" w:hint="eastAsia"/>
                <w:bCs/>
                <w:sz w:val="32"/>
              </w:rPr>
            </w:pPr>
            <w:bookmarkStart w:id="0" w:name="_Hlk208858186"/>
            <w:r w:rsidRPr="000C1935">
              <w:rPr>
                <w:rFonts w:asciiTheme="majorEastAsia" w:eastAsiaTheme="majorEastAsia" w:hAnsiTheme="majorEastAsia" w:hint="eastAsia"/>
                <w:bCs/>
                <w:sz w:val="32"/>
              </w:rPr>
              <w:t>题</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目</w:t>
            </w:r>
            <w:r w:rsidRPr="000C1935">
              <w:rPr>
                <w:rFonts w:asciiTheme="majorEastAsia" w:eastAsiaTheme="majorEastAsia" w:hAnsiTheme="majorEastAsia"/>
                <w:bCs/>
                <w:sz w:val="32"/>
              </w:rPr>
              <w:t>:</w:t>
            </w:r>
          </w:p>
        </w:tc>
        <w:tc>
          <w:tcPr>
            <w:tcW w:w="4058" w:type="pct"/>
            <w:tcBorders>
              <w:bottom w:val="single" w:sz="4" w:space="0" w:color="auto"/>
            </w:tcBorders>
            <w:vAlign w:val="center"/>
          </w:tcPr>
          <w:p w14:paraId="53C647B9" w14:textId="33E8E235" w:rsidR="00302D50" w:rsidRPr="000C1935" w:rsidRDefault="0049203E" w:rsidP="00FC0A2B">
            <w:pPr>
              <w:jc w:val="center"/>
              <w:rPr>
                <w:rFonts w:ascii="仿宋" w:eastAsia="仿宋" w:hAnsi="仿宋" w:hint="eastAsia"/>
                <w:b/>
                <w:spacing w:val="-10"/>
                <w:kern w:val="11"/>
                <w:sz w:val="36"/>
                <w:szCs w:val="36"/>
              </w:rPr>
            </w:pPr>
            <w:r w:rsidRPr="000C1935">
              <w:rPr>
                <w:rFonts w:ascii="仿宋" w:eastAsia="仿宋" w:hAnsi="仿宋"/>
                <w:b/>
                <w:spacing w:val="-10"/>
                <w:kern w:val="11"/>
                <w:sz w:val="36"/>
                <w:szCs w:val="36"/>
              </w:rPr>
              <w:t>基于大语言模型的</w:t>
            </w:r>
            <w:r w:rsidRPr="000C1935">
              <w:rPr>
                <w:rFonts w:ascii="仿宋" w:eastAsia="仿宋" w:hAnsi="仿宋" w:hint="eastAsia"/>
                <w:b/>
                <w:spacing w:val="-10"/>
                <w:kern w:val="11"/>
                <w:sz w:val="36"/>
                <w:szCs w:val="36"/>
              </w:rPr>
              <w:t>社交媒体</w:t>
            </w:r>
            <w:r w:rsidRPr="000C1935">
              <w:rPr>
                <w:rFonts w:ascii="仿宋" w:eastAsia="仿宋" w:hAnsi="仿宋"/>
                <w:b/>
                <w:spacing w:val="-10"/>
                <w:kern w:val="11"/>
                <w:sz w:val="36"/>
                <w:szCs w:val="36"/>
              </w:rPr>
              <w:t>青少年生殖健</w:t>
            </w:r>
            <w:r w:rsidR="00676F3D">
              <w:rPr>
                <w:rFonts w:ascii="仿宋" w:eastAsia="仿宋" w:hAnsi="仿宋" w:hint="eastAsia"/>
                <w:b/>
                <w:spacing w:val="-10"/>
                <w:kern w:val="11"/>
                <w:sz w:val="36"/>
                <w:szCs w:val="36"/>
              </w:rPr>
              <w:t>康</w:t>
            </w:r>
          </w:p>
        </w:tc>
      </w:tr>
      <w:tr w:rsidR="00676F3D" w14:paraId="047DE27C" w14:textId="77777777" w:rsidTr="00676F3D">
        <w:trPr>
          <w:trHeight w:val="680"/>
        </w:trPr>
        <w:tc>
          <w:tcPr>
            <w:tcW w:w="942" w:type="pct"/>
            <w:vAlign w:val="center"/>
          </w:tcPr>
          <w:p w14:paraId="63F96E57" w14:textId="77777777" w:rsidR="00676F3D" w:rsidRPr="000C1935" w:rsidRDefault="00676F3D" w:rsidP="009D482A">
            <w:pPr>
              <w:ind w:right="-288"/>
              <w:rPr>
                <w:rFonts w:asciiTheme="majorEastAsia" w:eastAsiaTheme="majorEastAsia" w:hAnsiTheme="majorEastAsia" w:hint="eastAsia"/>
                <w:bCs/>
                <w:sz w:val="32"/>
              </w:rPr>
            </w:pPr>
          </w:p>
        </w:tc>
        <w:tc>
          <w:tcPr>
            <w:tcW w:w="4058" w:type="pct"/>
            <w:tcBorders>
              <w:bottom w:val="single" w:sz="4" w:space="0" w:color="auto"/>
            </w:tcBorders>
            <w:vAlign w:val="center"/>
          </w:tcPr>
          <w:p w14:paraId="730AE847" w14:textId="00A1F8BE" w:rsidR="00676F3D" w:rsidRPr="000C1935" w:rsidRDefault="00676F3D" w:rsidP="00FC0A2B">
            <w:pPr>
              <w:jc w:val="center"/>
              <w:rPr>
                <w:rFonts w:ascii="仿宋" w:eastAsia="仿宋" w:hAnsi="仿宋" w:hint="eastAsia"/>
                <w:b/>
                <w:spacing w:val="-10"/>
                <w:kern w:val="11"/>
                <w:sz w:val="36"/>
                <w:szCs w:val="36"/>
              </w:rPr>
            </w:pPr>
            <w:r w:rsidRPr="000C1935">
              <w:rPr>
                <w:rFonts w:ascii="仿宋" w:eastAsia="仿宋" w:hAnsi="仿宋"/>
                <w:b/>
                <w:spacing w:val="-10"/>
                <w:kern w:val="11"/>
                <w:sz w:val="36"/>
                <w:szCs w:val="36"/>
              </w:rPr>
              <w:t>评论</w:t>
            </w:r>
            <w:r w:rsidR="00A9636B">
              <w:rPr>
                <w:rFonts w:ascii="仿宋" w:eastAsia="仿宋" w:hAnsi="仿宋" w:hint="eastAsia"/>
                <w:b/>
                <w:spacing w:val="-10"/>
                <w:kern w:val="11"/>
                <w:sz w:val="36"/>
                <w:szCs w:val="36"/>
              </w:rPr>
              <w:t>分类分析</w:t>
            </w:r>
            <w:r w:rsidRPr="000C1935">
              <w:rPr>
                <w:rFonts w:ascii="仿宋" w:eastAsia="仿宋" w:hAnsi="仿宋"/>
                <w:b/>
                <w:spacing w:val="-10"/>
                <w:kern w:val="11"/>
                <w:sz w:val="36"/>
                <w:szCs w:val="36"/>
              </w:rPr>
              <w:t>与问答生成研究</w:t>
            </w:r>
          </w:p>
        </w:tc>
      </w:tr>
      <w:bookmarkEnd w:id="0"/>
      <w:tr w:rsidR="00302D50" w14:paraId="0C006A1B" w14:textId="77777777" w:rsidTr="00676F3D">
        <w:trPr>
          <w:trHeight w:val="680"/>
        </w:trPr>
        <w:tc>
          <w:tcPr>
            <w:tcW w:w="942" w:type="pct"/>
            <w:vAlign w:val="center"/>
          </w:tcPr>
          <w:p w14:paraId="51903B1D" w14:textId="15B9DC99" w:rsidR="00302D50" w:rsidRPr="000C1935" w:rsidRDefault="00302D50"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 xml:space="preserve">姓   </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名</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2538B83B" w14:textId="2DAD2BB5" w:rsidR="00302D50" w:rsidRPr="0049203E" w:rsidRDefault="00921A7D" w:rsidP="00676F3D">
            <w:pPr>
              <w:jc w:val="center"/>
              <w:rPr>
                <w:rFonts w:ascii="仿宋" w:eastAsia="仿宋" w:hAnsi="仿宋" w:hint="eastAsia"/>
                <w:bCs/>
                <w:sz w:val="32"/>
              </w:rPr>
            </w:pPr>
            <w:proofErr w:type="gramStart"/>
            <w:r w:rsidRPr="0049203E">
              <w:rPr>
                <w:rFonts w:ascii="仿宋" w:eastAsia="仿宋" w:hAnsi="仿宋" w:hint="eastAsia"/>
                <w:bCs/>
                <w:sz w:val="32"/>
              </w:rPr>
              <w:t>周子轩</w:t>
            </w:r>
            <w:proofErr w:type="gramEnd"/>
          </w:p>
        </w:tc>
      </w:tr>
      <w:tr w:rsidR="00302D50" w14:paraId="3A619158" w14:textId="77777777" w:rsidTr="00676F3D">
        <w:trPr>
          <w:trHeight w:val="680"/>
        </w:trPr>
        <w:tc>
          <w:tcPr>
            <w:tcW w:w="942" w:type="pct"/>
            <w:vAlign w:val="center"/>
          </w:tcPr>
          <w:p w14:paraId="3E66F052" w14:textId="122A7B13"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学</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号</w:t>
            </w:r>
            <w:r w:rsidR="0049203E" w:rsidRPr="000C1935">
              <w:rPr>
                <w:rFonts w:asciiTheme="majorEastAsia" w:eastAsiaTheme="majorEastAsia" w:hAnsiTheme="majorEastAsia" w:hint="eastAsia"/>
                <w:bCs/>
                <w:sz w:val="32"/>
              </w:rPr>
              <w:t>:</w:t>
            </w:r>
          </w:p>
        </w:tc>
        <w:tc>
          <w:tcPr>
            <w:tcW w:w="4058" w:type="pct"/>
            <w:tcBorders>
              <w:top w:val="single" w:sz="4" w:space="0" w:color="auto"/>
              <w:bottom w:val="single" w:sz="4" w:space="0" w:color="auto"/>
            </w:tcBorders>
            <w:vAlign w:val="bottom"/>
          </w:tcPr>
          <w:p w14:paraId="0E1E459F" w14:textId="1B7048BD" w:rsidR="00302D50" w:rsidRPr="0049203E" w:rsidRDefault="00204FCD" w:rsidP="00676F3D">
            <w:pPr>
              <w:jc w:val="center"/>
              <w:rPr>
                <w:rFonts w:ascii="仿宋" w:eastAsia="仿宋" w:hAnsi="仿宋" w:hint="eastAsia"/>
                <w:bCs/>
                <w:sz w:val="32"/>
              </w:rPr>
            </w:pPr>
            <w:r w:rsidRPr="0049203E">
              <w:rPr>
                <w:rFonts w:ascii="仿宋" w:eastAsia="仿宋" w:hAnsi="仿宋" w:hint="eastAsia"/>
                <w:bCs/>
                <w:sz w:val="32"/>
              </w:rPr>
              <w:t>22250117</w:t>
            </w:r>
          </w:p>
        </w:tc>
      </w:tr>
      <w:tr w:rsidR="00302D50" w14:paraId="0A94BD8E" w14:textId="77777777" w:rsidTr="00676F3D">
        <w:trPr>
          <w:trHeight w:val="680"/>
        </w:trPr>
        <w:tc>
          <w:tcPr>
            <w:tcW w:w="942" w:type="pct"/>
            <w:vAlign w:val="center"/>
          </w:tcPr>
          <w:p w14:paraId="5F0F0FD3" w14:textId="66C69DF5"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学</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院</w:t>
            </w:r>
            <w:r w:rsidR="0049203E" w:rsidRPr="000C1935">
              <w:rPr>
                <w:rFonts w:asciiTheme="majorEastAsia" w:eastAsiaTheme="majorEastAsia" w:hAnsiTheme="majorEastAsia" w:hint="eastAsia"/>
                <w:bCs/>
                <w:sz w:val="32"/>
              </w:rPr>
              <w:t>:</w:t>
            </w:r>
          </w:p>
        </w:tc>
        <w:tc>
          <w:tcPr>
            <w:tcW w:w="4058" w:type="pct"/>
            <w:tcBorders>
              <w:top w:val="single" w:sz="4" w:space="0" w:color="auto"/>
              <w:bottom w:val="single" w:sz="4" w:space="0" w:color="auto"/>
            </w:tcBorders>
            <w:vAlign w:val="bottom"/>
          </w:tcPr>
          <w:p w14:paraId="5FDF0A23" w14:textId="36CE78D8" w:rsidR="00302D50"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生物医学工程与信息学院</w:t>
            </w:r>
          </w:p>
        </w:tc>
      </w:tr>
      <w:tr w:rsidR="00302D50" w14:paraId="6EDDCFA4" w14:textId="77777777" w:rsidTr="00676F3D">
        <w:trPr>
          <w:trHeight w:val="680"/>
        </w:trPr>
        <w:tc>
          <w:tcPr>
            <w:tcW w:w="942" w:type="pct"/>
            <w:vAlign w:val="center"/>
          </w:tcPr>
          <w:p w14:paraId="5AF0A64A" w14:textId="0C5CC847"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专</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业</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5D2851FA" w14:textId="0602DC6A" w:rsidR="00302D50"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智能医学工程</w:t>
            </w:r>
          </w:p>
        </w:tc>
      </w:tr>
      <w:tr w:rsidR="0049203E" w14:paraId="73150D3A" w14:textId="77777777" w:rsidTr="00676F3D">
        <w:trPr>
          <w:trHeight w:val="680"/>
        </w:trPr>
        <w:tc>
          <w:tcPr>
            <w:tcW w:w="942" w:type="pct"/>
            <w:vAlign w:val="center"/>
          </w:tcPr>
          <w:p w14:paraId="470E8153" w14:textId="77777777" w:rsidR="0049203E" w:rsidRPr="000C1935" w:rsidRDefault="0049203E" w:rsidP="00E813C7">
            <w:pPr>
              <w:rPr>
                <w:rFonts w:asciiTheme="majorEastAsia" w:eastAsiaTheme="majorEastAsia" w:hAnsiTheme="majorEastAsia" w:hint="eastAsia"/>
                <w:bCs/>
                <w:sz w:val="32"/>
              </w:rPr>
            </w:pPr>
            <w:r w:rsidRPr="00676F3D">
              <w:rPr>
                <w:rFonts w:asciiTheme="majorEastAsia" w:eastAsiaTheme="majorEastAsia" w:hAnsiTheme="majorEastAsia" w:hint="eastAsia"/>
                <w:bCs/>
                <w:spacing w:val="4"/>
                <w:sz w:val="32"/>
              </w:rPr>
              <w:t>指导教师</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12842891" w14:textId="3A116972" w:rsidR="0049203E"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黄若尘</w:t>
            </w:r>
          </w:p>
        </w:tc>
      </w:tr>
      <w:tr w:rsidR="0049203E" w14:paraId="2F6E8B5C" w14:textId="77777777" w:rsidTr="00676F3D">
        <w:trPr>
          <w:trHeight w:val="680"/>
        </w:trPr>
        <w:tc>
          <w:tcPr>
            <w:tcW w:w="942" w:type="pct"/>
            <w:vAlign w:val="center"/>
          </w:tcPr>
          <w:p w14:paraId="4A7D0AD1" w14:textId="05A1EA25" w:rsidR="0049203E" w:rsidRPr="000C1935" w:rsidRDefault="0049203E" w:rsidP="00E813C7">
            <w:pPr>
              <w:rPr>
                <w:rFonts w:asciiTheme="majorEastAsia" w:eastAsiaTheme="majorEastAsia" w:hAnsiTheme="majorEastAsia" w:hint="eastAsia"/>
                <w:bCs/>
                <w:spacing w:val="-20"/>
                <w:sz w:val="32"/>
              </w:rPr>
            </w:pPr>
            <w:r w:rsidRPr="000C1935">
              <w:rPr>
                <w:rFonts w:asciiTheme="majorEastAsia" w:eastAsiaTheme="majorEastAsia" w:hAnsiTheme="majorEastAsia" w:hint="eastAsia"/>
                <w:bCs/>
                <w:sz w:val="32"/>
                <w:szCs w:val="32"/>
              </w:rPr>
              <w:t>职    称:</w:t>
            </w:r>
          </w:p>
        </w:tc>
        <w:tc>
          <w:tcPr>
            <w:tcW w:w="4058" w:type="pct"/>
            <w:tcBorders>
              <w:top w:val="single" w:sz="4" w:space="0" w:color="auto"/>
              <w:bottom w:val="single" w:sz="4" w:space="0" w:color="auto"/>
            </w:tcBorders>
            <w:vAlign w:val="bottom"/>
          </w:tcPr>
          <w:p w14:paraId="606F787F" w14:textId="3922492E" w:rsidR="0049203E"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讲师</w:t>
            </w:r>
          </w:p>
        </w:tc>
      </w:tr>
      <w:tr w:rsidR="0049203E" w14:paraId="2A520FA4" w14:textId="77777777" w:rsidTr="00676F3D">
        <w:trPr>
          <w:trHeight w:val="680"/>
        </w:trPr>
        <w:tc>
          <w:tcPr>
            <w:tcW w:w="942" w:type="pct"/>
            <w:vAlign w:val="center"/>
          </w:tcPr>
          <w:p w14:paraId="42B8E225" w14:textId="1B00587A" w:rsidR="0049203E" w:rsidRPr="000C1935" w:rsidRDefault="0049203E" w:rsidP="00E813C7">
            <w:pPr>
              <w:rPr>
                <w:rFonts w:asciiTheme="majorEastAsia" w:eastAsiaTheme="majorEastAsia" w:hAnsiTheme="majorEastAsia" w:hint="eastAsia"/>
                <w:bCs/>
                <w:sz w:val="32"/>
                <w:szCs w:val="32"/>
              </w:rPr>
            </w:pPr>
            <w:r w:rsidRPr="000C1935">
              <w:rPr>
                <w:rFonts w:asciiTheme="majorEastAsia" w:eastAsiaTheme="majorEastAsia" w:hAnsiTheme="majorEastAsia" w:hint="eastAsia"/>
                <w:bCs/>
                <w:sz w:val="32"/>
                <w:szCs w:val="32"/>
              </w:rPr>
              <w:t>答辩时间：</w:t>
            </w:r>
          </w:p>
        </w:tc>
        <w:tc>
          <w:tcPr>
            <w:tcW w:w="4058" w:type="pct"/>
            <w:tcBorders>
              <w:top w:val="single" w:sz="4" w:space="0" w:color="auto"/>
              <w:bottom w:val="single" w:sz="4" w:space="0" w:color="auto"/>
            </w:tcBorders>
            <w:vAlign w:val="bottom"/>
          </w:tcPr>
          <w:p w14:paraId="49C8758A" w14:textId="5FEFFC2B" w:rsidR="0049203E" w:rsidRPr="0049203E" w:rsidRDefault="0049203E" w:rsidP="00676F3D">
            <w:pPr>
              <w:jc w:val="center"/>
              <w:rPr>
                <w:rFonts w:ascii="仿宋" w:eastAsia="仿宋" w:hAnsi="仿宋" w:hint="eastAsia"/>
                <w:bCs/>
                <w:sz w:val="32"/>
              </w:rPr>
            </w:pPr>
            <w:r w:rsidRPr="0049203E">
              <w:rPr>
                <w:rFonts w:ascii="仿宋" w:eastAsia="仿宋" w:hAnsi="仿宋" w:hint="eastAsia"/>
                <w:sz w:val="32"/>
              </w:rPr>
              <w:t>2025年 6月18日</w:t>
            </w:r>
          </w:p>
        </w:tc>
      </w:tr>
      <w:tr w:rsidR="00E813C7" w14:paraId="23DA00D1" w14:textId="77777777" w:rsidTr="00057AD7">
        <w:trPr>
          <w:cantSplit/>
          <w:trHeight w:val="476"/>
        </w:trPr>
        <w:tc>
          <w:tcPr>
            <w:tcW w:w="5000" w:type="pct"/>
            <w:gridSpan w:val="2"/>
            <w:vAlign w:val="center"/>
          </w:tcPr>
          <w:p w14:paraId="41D502D2" w14:textId="08DE470F" w:rsidR="00E813C7" w:rsidRDefault="00E813C7" w:rsidP="00E813C7">
            <w:pPr>
              <w:jc w:val="center"/>
              <w:rPr>
                <w:rFonts w:ascii="方正姚体" w:eastAsia="方正姚体"/>
                <w:sz w:val="32"/>
              </w:rPr>
            </w:pPr>
          </w:p>
        </w:tc>
      </w:tr>
      <w:tr w:rsidR="00E813C7" w14:paraId="1D12FA4C" w14:textId="77777777" w:rsidTr="00057AD7">
        <w:trPr>
          <w:cantSplit/>
          <w:trHeight w:val="471"/>
        </w:trPr>
        <w:tc>
          <w:tcPr>
            <w:tcW w:w="5000" w:type="pct"/>
            <w:gridSpan w:val="2"/>
            <w:vAlign w:val="center"/>
          </w:tcPr>
          <w:p w14:paraId="7D5E132F" w14:textId="14A9DAE9" w:rsidR="00E813C7" w:rsidRDefault="00E813C7" w:rsidP="0049203E">
            <w:pPr>
              <w:rPr>
                <w:sz w:val="32"/>
              </w:rPr>
            </w:pPr>
          </w:p>
        </w:tc>
      </w:tr>
      <w:tr w:rsidR="00E813C7" w14:paraId="62AB26B5"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37A622F6" w14:textId="07227928" w:rsidR="00392180" w:rsidRDefault="00392180" w:rsidP="00392180">
            <w:pPr>
              <w:pStyle w:val="1"/>
              <w:spacing w:before="156" w:after="156"/>
              <w:rPr>
                <w:rFonts w:eastAsia="宋体"/>
              </w:rPr>
            </w:pPr>
            <w:bookmarkStart w:id="1" w:name="_Toc166422684"/>
            <w:bookmarkStart w:id="2" w:name="_Hlk199774931"/>
            <w:r w:rsidRPr="00E92005">
              <w:rPr>
                <w:rFonts w:eastAsia="宋体" w:hint="eastAsia"/>
              </w:rPr>
              <w:lastRenderedPageBreak/>
              <w:t>课题的意义、国内外研究概况、应用前景等</w:t>
            </w:r>
            <w:bookmarkEnd w:id="1"/>
          </w:p>
          <w:p w14:paraId="16614BC1" w14:textId="04B93D63" w:rsidR="005F1E82" w:rsidRPr="00C51A5D" w:rsidRDefault="005F1E82" w:rsidP="005F1E82">
            <w:pPr>
              <w:pStyle w:val="altz"/>
              <w:ind w:firstLine="420"/>
            </w:pPr>
            <w:r>
              <w:rPr>
                <w:rFonts w:hint="eastAsia"/>
              </w:rPr>
              <w:t>生殖健康是青少年身心健康</w:t>
            </w:r>
            <w:r w:rsidR="0027081C" w:rsidRPr="00CD654E">
              <w:t>的</w:t>
            </w:r>
            <w:r w:rsidR="0027081C">
              <w:rPr>
                <w:rFonts w:hint="eastAsia"/>
              </w:rPr>
              <w:t>重要基础之一</w:t>
            </w:r>
            <w:r>
              <w:rPr>
                <w:rFonts w:hint="eastAsia"/>
              </w:rPr>
              <w:t>，然而</w:t>
            </w:r>
            <w:r w:rsidR="0027081C">
              <w:rPr>
                <w:rFonts w:hint="eastAsia"/>
              </w:rPr>
              <w:t>有</w:t>
            </w:r>
            <w:r>
              <w:rPr>
                <w:rFonts w:hint="eastAsia"/>
              </w:rPr>
              <w:t>关问题在全球范围内日益严峻。</w:t>
            </w:r>
            <w:r w:rsidR="0027081C">
              <w:rPr>
                <w:rFonts w:hint="eastAsia"/>
              </w:rPr>
              <w:t>有</w:t>
            </w:r>
            <w:r>
              <w:rPr>
                <w:rFonts w:hint="eastAsia"/>
              </w:rPr>
              <w:t>权威报告指出，全球青少年生殖健康长期未得到足够重视，许多国家在性教育覆盖、避孕服务和意外妊娠防控方面存在显著缺口</w:t>
            </w:r>
            <w:r w:rsidR="00FA66AF">
              <w:fldChar w:fldCharType="begin"/>
            </w:r>
            <w:r w:rsidR="00FA66AF">
              <w:instrText xml:space="preserve"> ADDIN ZOTERO_ITEM CSL_CITATION {"citationID":"zDl1MkyU","properties":{"formattedCitation":"\\super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Lancet","language":"English","note":"publisher: Elsevier\nPMID: 27174304","page":"2423-2478","source":"www.thelancet.com","title":"Our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FA66AF">
              <w:fldChar w:fldCharType="separate"/>
            </w:r>
            <w:r w:rsidR="00FA66AF" w:rsidRPr="00FA66AF">
              <w:rPr>
                <w:kern w:val="0"/>
                <w:vertAlign w:val="superscript"/>
              </w:rPr>
              <w:t>[1]</w:t>
            </w:r>
            <w:r w:rsidR="00FA66AF">
              <w:fldChar w:fldCharType="end"/>
            </w:r>
            <w:r>
              <w:rPr>
                <w:rFonts w:hint="eastAsia"/>
              </w:rPr>
              <w:t>。世界卫生组织的最新数据显示，仅在</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万例怀孕，其中约半数为非意愿妊娠，这导致了大量的健康风险与社会问题</w:t>
            </w:r>
            <w:r w:rsidR="00CC1265">
              <w:fldChar w:fldCharType="begin"/>
            </w:r>
            <w:r w:rsidR="00CC1265">
              <w:instrText xml:space="preserve"> ADDIN ZOTERO_ITEM CSL_CITATION {"citationID":"ojPiwFsb","properties":{"formattedCitation":"\\super [2]\\nosupersub{}","plainCitation":"[2]","noteIndex":0},"citationItems":[{"id":794,"uris":["http://zotero.org/users/15209510/items/EMZADGEH"],"itemData":{"id":794,"type":"webpage","abstract":"WHO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CC1265">
              <w:fldChar w:fldCharType="separate"/>
            </w:r>
            <w:r w:rsidR="00CC1265" w:rsidRPr="00CC1265">
              <w:rPr>
                <w:kern w:val="0"/>
                <w:vertAlign w:val="superscript"/>
              </w:rPr>
              <w:t>[2]</w:t>
            </w:r>
            <w:r w:rsidR="00CC1265">
              <w:fldChar w:fldCharType="end"/>
            </w:r>
            <w:r>
              <w:rPr>
                <w:rFonts w:hint="eastAsia"/>
              </w:rPr>
              <w:t>。在中国，这一挑战同样突出。随着青春期提前和婚前性行为的增多，青少年因生殖健康知识缺乏而导致的非意愿妊娠、人工流产及性传播疾病感染率呈上升趋势</w:t>
            </w:r>
            <w:r w:rsidR="00CC1265">
              <w:fldChar w:fldCharType="begin"/>
            </w:r>
            <w:r w:rsidR="00CC1265">
              <w:instrText xml:space="preserve"> ADDIN ZOTERO_ITEM CSL_CITATION {"citationID":"9mo87AN8","properties":{"formattedCitation":"\\super [3]\\nosupersub{}","plainCitation":"[3]","noteIndex":0},"citationItems":[{"id":793,"uris":["http://zotero.org/users/15209510/items/424APIYJ"],"itemData":{"</w:instrText>
            </w:r>
            <w:r w:rsidR="00CC1265">
              <w:rPr>
                <w:rFonts w:hint="eastAsia"/>
              </w:rPr>
              <w:instrText>id":793,"type":"article-journal","container-title":"</w:instrText>
            </w:r>
            <w:r w:rsidR="00CC1265">
              <w:rPr>
                <w:rFonts w:hint="eastAsia"/>
              </w:rPr>
              <w:instrText>中国计划生育和妇产科</w:instrText>
            </w:r>
            <w:r w:rsidR="00CC1265">
              <w:rPr>
                <w:rFonts w:hint="eastAsia"/>
              </w:rPr>
              <w:instrText>","issue":"4","page":"4</w:instrText>
            </w:r>
            <w:r w:rsidR="00CC1265">
              <w:rPr>
                <w:rFonts w:hint="eastAsia"/>
              </w:rPr>
              <w:instrText>–</w:instrText>
            </w:r>
            <w:r w:rsidR="00CC1265">
              <w:rPr>
                <w:rFonts w:hint="eastAsia"/>
              </w:rPr>
              <w:instrText>6","title":"</w:instrText>
            </w:r>
            <w:r w:rsidR="00CC1265">
              <w:rPr>
                <w:rFonts w:hint="eastAsia"/>
              </w:rPr>
              <w:instrText>青少年生殖健康现状</w:instrText>
            </w:r>
            <w:r w:rsidR="00CC1265">
              <w:rPr>
                <w:rFonts w:hint="eastAsia"/>
              </w:rPr>
              <w:instrText>","volume":"12","author":[{"literal":"</w:instrText>
            </w:r>
            <w:r w:rsidR="00CC1265">
              <w:rPr>
                <w:rFonts w:hint="eastAsia"/>
              </w:rPr>
              <w:instrText>张艺珊</w:instrText>
            </w:r>
            <w:r w:rsidR="00CC1265">
              <w:rPr>
                <w:rFonts w:hint="eastAsia"/>
              </w:rPr>
              <w:instrText>"},{"literal":"</w:instrText>
            </w:r>
            <w:r w:rsidR="00CC1265">
              <w:rPr>
                <w:rFonts w:hint="eastAsia"/>
              </w:rPr>
              <w:instrText>张雪松</w:instrText>
            </w:r>
            <w:r w:rsidR="00CC1265">
              <w:rPr>
                <w:rFonts w:hint="eastAsia"/>
              </w:rPr>
              <w:instrText>"},{"literal":"</w:instrText>
            </w:r>
            <w:r w:rsidR="00CC1265">
              <w:rPr>
                <w:rFonts w:hint="eastAsia"/>
              </w:rPr>
              <w:instrText>李晓宇</w:instrText>
            </w:r>
            <w:r w:rsidR="00CC1265">
              <w:rPr>
                <w:rFonts w:hint="eastAsia"/>
              </w:rPr>
              <w:instrText>"},{"literal":"</w:instrText>
            </w:r>
            <w:r w:rsidR="00CC1265">
              <w:rPr>
                <w:rFonts w:hint="eastAsia"/>
              </w:rPr>
              <w:instrText>顾向应</w:instrText>
            </w:r>
            <w:r w:rsidR="00CC1265">
              <w:rPr>
                <w:rFonts w:hint="eastAsia"/>
              </w:rPr>
              <w:instrText>"}],"issued":{"date-parts":[["2020"]]}}}],"schema":"h</w:instrText>
            </w:r>
            <w:r w:rsidR="00CC1265">
              <w:instrText xml:space="preserve">ttps://github.com/citation-style-language/schema/raw/master/csl-citation.json"} </w:instrText>
            </w:r>
            <w:r w:rsidR="00CC1265">
              <w:fldChar w:fldCharType="separate"/>
            </w:r>
            <w:r w:rsidR="00CC1265" w:rsidRPr="00CC1265">
              <w:rPr>
                <w:kern w:val="0"/>
                <w:vertAlign w:val="superscript"/>
              </w:rPr>
              <w:t>[3]</w:t>
            </w:r>
            <w:r w:rsidR="00CC1265">
              <w:fldChar w:fldCharType="end"/>
            </w:r>
            <w:r>
              <w:rPr>
                <w:rFonts w:hint="eastAsia"/>
              </w:rPr>
              <w:t>。</w:t>
            </w:r>
            <w:r w:rsidR="00CC1265">
              <w:rPr>
                <w:rFonts w:hint="eastAsia"/>
              </w:rPr>
              <w:t>有研究指出</w:t>
            </w:r>
            <w:r>
              <w:rPr>
                <w:rFonts w:hint="eastAsia"/>
              </w:rPr>
              <w:t>，尽管中国总体成人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年间却增加了约五倍，淋病和梅毒等性病发病率也在上升</w:t>
            </w:r>
            <w:r w:rsidR="00CC1265">
              <w:fldChar w:fldCharType="begin"/>
            </w:r>
            <w:r w:rsidR="00CC1265">
              <w:instrText xml:space="preserve"> ADDIN ZOTERO_ITEM CSL_CITATION {"citationID":"QlOL1I5v","properties":{"formattedCitation":"\\super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Health","language":"English","note":"publisher: Elsevier\nPMID: 37506715","page":"603-605","source":"www.thelancet.com","title":"Strengthening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CC1265">
              <w:fldChar w:fldCharType="separate"/>
            </w:r>
            <w:r w:rsidR="00CC1265" w:rsidRPr="00CC1265">
              <w:rPr>
                <w:kern w:val="0"/>
                <w:vertAlign w:val="superscript"/>
              </w:rPr>
              <w:t>[4]</w:t>
            </w:r>
            <w:r w:rsidR="00CC1265">
              <w:fldChar w:fldCharType="end"/>
            </w:r>
            <w:r>
              <w:rPr>
                <w:rFonts w:hint="eastAsia"/>
              </w:rPr>
              <w:t>。这些数据深刻反映出，当前青少年在性与生殖健康方面的知识和服务供给存在巨大缺口，亟需探索更有效的教育和信息传播路径，以改善青少年生殖健康状况。</w:t>
            </w:r>
          </w:p>
          <w:p w14:paraId="6A255D7C" w14:textId="0E7EEB93" w:rsidR="005F5531" w:rsidRPr="005F5531" w:rsidRDefault="009E3C67" w:rsidP="005F5531">
            <w:pPr>
              <w:pStyle w:val="2"/>
              <w:spacing w:before="156" w:after="156"/>
            </w:pPr>
            <w:r>
              <w:rPr>
                <w:rFonts w:hint="eastAsia"/>
              </w:rPr>
              <w:t>研</w:t>
            </w:r>
            <w:r w:rsidR="005F5531" w:rsidRPr="005F5531">
              <w:t>究意义</w:t>
            </w:r>
          </w:p>
          <w:p w14:paraId="5E053344" w14:textId="3E36E12C" w:rsidR="00CC1265" w:rsidRDefault="00CC1265" w:rsidP="00CC1265">
            <w:pPr>
              <w:pStyle w:val="altz"/>
              <w:ind w:firstLine="420"/>
            </w:pPr>
            <w:r>
              <w:rPr>
                <w:rFonts w:hint="eastAsia"/>
              </w:rPr>
              <w:t>青少年生殖健康教育，是一个涵盖避孕知识、安全流产服务、性传播疾病预防，乃至情感教育和健康意识培养的综合性议题</w:t>
            </w:r>
            <w:r>
              <w:fldChar w:fldCharType="begin"/>
            </w:r>
            <w:r>
              <w:instrText xml:space="preserve"> ADDIN ZOTERO_ITEM CSL_CITATION {"citationID":"3Mzw4NNY","properties":{"formattedCitation":"\\super [5]\\nosupersub{}","plainCitation":"[5]","noteIndex":0},"citationItems":[{"id":732,"uris":["http://zotero.org/users/15209510/items/S7DVFYKZ"],"itemData":{"id":732,"type":"article-journal","abstract":"Women's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fldChar w:fldCharType="separate"/>
            </w:r>
            <w:r w:rsidRPr="00CC1265">
              <w:rPr>
                <w:kern w:val="0"/>
                <w:vertAlign w:val="superscript"/>
              </w:rPr>
              <w:t>[5]</w:t>
            </w:r>
            <w:r>
              <w:fldChar w:fldCharType="end"/>
            </w:r>
            <w:r>
              <w:rPr>
                <w:rFonts w:hint="eastAsia"/>
              </w:rPr>
              <w:t>。尽管全球在女性健康领域取得了显著进展，但传统医疗保健与教育体系在满足青少年多样化、个性化且具有隐私性的生殖健康需求方面仍显乏力，尤其是在中国这样受传统观念影响较深的社会环境中，这种短板尤为突出</w:t>
            </w:r>
            <w:r>
              <w:fldChar w:fldCharType="begin"/>
            </w:r>
            <w:r>
              <w:instrText xml:space="preserve"> ADDIN ZOTERO_ITEM CSL_CITATION {"citationID":"U4IGenuj","properties":{"formattedCitation":"\\super [6]\\nosupersub{}","plainCitation":"[6]","noteIndex":0},"citationItems":[{"id":734,"uris":["http://zotero.org/users/15209510/items/JTZCD95U"],"itemData":{"id":734,"type":"article-journal","container-title":"The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schema":"https://github.com/citation-style-language/schema/raw/master/csl-citation.json"} </w:instrText>
            </w:r>
            <w:r>
              <w:fldChar w:fldCharType="separate"/>
            </w:r>
            <w:r w:rsidRPr="00CC1265">
              <w:rPr>
                <w:kern w:val="0"/>
                <w:vertAlign w:val="superscript"/>
              </w:rPr>
              <w:t>[6]</w:t>
            </w:r>
            <w:r>
              <w:fldChar w:fldCharType="end"/>
            </w:r>
            <w:r>
              <w:rPr>
                <w:rFonts w:hint="eastAsia"/>
              </w:rPr>
              <w:t>。传统学校</w:t>
            </w:r>
            <w:proofErr w:type="gramStart"/>
            <w:r>
              <w:rPr>
                <w:rFonts w:hint="eastAsia"/>
              </w:rPr>
              <w:t>教育因</w:t>
            </w:r>
            <w:proofErr w:type="gramEnd"/>
            <w:r>
              <w:rPr>
                <w:rFonts w:hint="eastAsia"/>
              </w:rPr>
              <w:t>其对生殖健康话题的敏感性，往往存在课程覆盖不足、内容陈旧、难以深入等问题，导致青少年在理解和应对生殖健康挑战时存在显著的知识与能力缺口</w:t>
            </w:r>
            <w:r>
              <w:fldChar w:fldCharType="begin"/>
            </w:r>
            <w:r>
              <w:instrText xml:space="preserve"> ADDIN ZOTERO_ITEM CSL_CITATION {"citationID":"WULKwDEW","properties":{"formattedCitation":"\\super [7,8]\\nosupersub{}","plainCitation":"[7,8]","noteIndex":0},"citationItems":[{"id":811,"uris":["http://zotero.org/users/15209510/items/VVMFDUSX"],"itemData":{"id":811,"type":"article-journal","container-title":"Health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w:instrText>
            </w:r>
            <w:r>
              <w:rPr>
                <w:rFonts w:hint="eastAsia"/>
              </w:rPr>
              <w:instrText>family":"Ngidi","given":"Ndumiso Daluxolo"}],"issued":{"date-parts":[["2024",12]]}}},{"id":779,"uris":["http://zotero.org/users/15209510/items/GQR7WUBM"],"itemData":{"id":779,"type":"article-journal","abstract":"&lt;sec&gt;\n\t\t\t\t\t</w:instrText>
            </w:r>
            <w:r>
              <w:rPr>
                <w:rFonts w:hint="eastAsia"/>
              </w:rPr>
              <w:instrText>目的</w:instrText>
            </w:r>
            <w:r>
              <w:rPr>
                <w:rFonts w:hint="eastAsia"/>
              </w:rPr>
              <w:instrText>\n\t\t\t\t\t</w:instrText>
            </w:r>
            <w:r>
              <w:rPr>
                <w:rFonts w:hint="eastAsia"/>
              </w:rPr>
              <w:instrText>了解</w:instrText>
            </w:r>
            <w:r>
              <w:rPr>
                <w:rFonts w:hint="eastAsia"/>
              </w:rPr>
              <w:instrText>11</w:instrText>
            </w:r>
            <w:r>
              <w:rPr>
                <w:rFonts w:hint="eastAsia"/>
              </w:rPr>
              <w:instrText>省市青少年性与生殖健康相关知识、态度和行为现状，为促进学校生殖健康教育提供数据支持。</w:instrText>
            </w:r>
            <w:r>
              <w:rPr>
                <w:rFonts w:hint="eastAsia"/>
              </w:rPr>
              <w:instrText>&lt;/sec&gt;\n\t\t\t\t&lt;sec&gt;\n\t\t\t\t\t</w:instrText>
            </w:r>
            <w:r>
              <w:rPr>
                <w:rFonts w:hint="eastAsia"/>
              </w:rPr>
              <w:instrText>方法</w:instrText>
            </w:r>
            <w:r>
              <w:rPr>
                <w:rFonts w:hint="eastAsia"/>
              </w:rPr>
              <w:instrText>\n\t\t\t\t\t</w:instrText>
            </w:r>
            <w:r>
              <w:rPr>
                <w:rFonts w:hint="eastAsia"/>
              </w:rPr>
              <w:instrText>于</w:instrText>
            </w:r>
            <w:r>
              <w:rPr>
                <w:rFonts w:hint="eastAsia"/>
              </w:rPr>
              <w:instrText>2017</w:instrText>
            </w:r>
            <w:r>
              <w:rPr>
                <w:rFonts w:hint="eastAsia"/>
              </w:rPr>
              <w:instrText>年</w:instrText>
            </w:r>
            <w:r>
              <w:rPr>
                <w:rFonts w:hint="eastAsia"/>
              </w:rPr>
              <w:instrText xml:space="preserve">6 </w:instrText>
            </w:r>
            <w:r>
              <w:rPr>
                <w:rFonts w:hint="eastAsia"/>
              </w:rPr>
              <w:instrText>—</w:instrText>
            </w:r>
            <w:r>
              <w:rPr>
                <w:rFonts w:hint="eastAsia"/>
              </w:rPr>
              <w:instrText xml:space="preserve"> 8</w:instrText>
            </w:r>
            <w:r>
              <w:rPr>
                <w:rFonts w:hint="eastAsia"/>
              </w:rPr>
              <w:instrText>月，在中国</w:instrText>
            </w:r>
            <w:r>
              <w:rPr>
                <w:rFonts w:hint="eastAsia"/>
              </w:rPr>
              <w:instrText>11</w:instrText>
            </w:r>
            <w:r>
              <w:rPr>
                <w:rFonts w:hint="eastAsia"/>
              </w:rPr>
              <w:instrText>省市便利抽取</w:instrText>
            </w:r>
            <w:r>
              <w:rPr>
                <w:rFonts w:hint="eastAsia"/>
              </w:rPr>
              <w:instrText>22</w:instrText>
            </w:r>
            <w:r>
              <w:rPr>
                <w:rFonts w:hint="eastAsia"/>
              </w:rPr>
              <w:instrText>所高中和</w:instrText>
            </w:r>
            <w:r>
              <w:rPr>
                <w:rFonts w:hint="eastAsia"/>
              </w:rPr>
              <w:instrText>21</w:instrText>
            </w:r>
            <w:r>
              <w:rPr>
                <w:rFonts w:hint="eastAsia"/>
              </w:rPr>
              <w:instrText>所大学的</w:instrText>
            </w:r>
            <w:r>
              <w:rPr>
                <w:rFonts w:hint="eastAsia"/>
              </w:rPr>
              <w:instrText>1 355</w:instrText>
            </w:r>
            <w:r>
              <w:rPr>
                <w:rFonts w:hint="eastAsia"/>
              </w:rPr>
              <w:instrText>名学生，采用自行设计的健康问卷开展横断面调查。</w:instrText>
            </w:r>
            <w:r>
              <w:rPr>
                <w:rFonts w:hint="eastAsia"/>
              </w:rPr>
              <w:instrText>&lt;/sec&gt;\n\t\t\t\t&lt;sec&gt;\n\t\t\t\t\t</w:instrText>
            </w:r>
            <w:r>
              <w:rPr>
                <w:rFonts w:hint="eastAsia"/>
              </w:rPr>
              <w:instrText>结果</w:instrText>
            </w:r>
            <w:r>
              <w:rPr>
                <w:rFonts w:hint="eastAsia"/>
              </w:rPr>
              <w:instrText>\n\t\t\t\t\t</w:instrText>
            </w:r>
            <w:r>
              <w:rPr>
                <w:rFonts w:hint="eastAsia"/>
              </w:rPr>
              <w:instrText>青少年的性与生殖健康知识及格率仅为</w:instrText>
            </w:r>
            <w:r>
              <w:rPr>
                <w:rFonts w:hint="eastAsia"/>
              </w:rPr>
              <w:instrText>53.28 %</w:instrText>
            </w:r>
            <w:r>
              <w:rPr>
                <w:rFonts w:hint="eastAsia"/>
              </w:rPr>
              <w:instrText>。青少年的性观念和性行为开放，仅有</w:instrText>
            </w:r>
            <w:r>
              <w:rPr>
                <w:rFonts w:hint="eastAsia"/>
              </w:rPr>
              <w:instrText>25.98 %</w:instrText>
            </w:r>
            <w:r>
              <w:rPr>
                <w:rFonts w:hint="eastAsia"/>
              </w:rPr>
              <w:instrText>（</w:instrText>
            </w:r>
            <w:r>
              <w:rPr>
                <w:rFonts w:hint="eastAsia"/>
              </w:rPr>
              <w:instrText>352/1 355</w:instrText>
            </w:r>
            <w:r>
              <w:rPr>
                <w:rFonts w:hint="eastAsia"/>
              </w:rPr>
              <w:instrText>）的青少年认为婚前不应该有性行为，</w:instrText>
            </w:r>
            <w:r>
              <w:rPr>
                <w:rFonts w:hint="eastAsia"/>
              </w:rPr>
              <w:instrText>8.98 %</w:instrText>
            </w:r>
            <w:r>
              <w:rPr>
                <w:rFonts w:hint="eastAsia"/>
              </w:rPr>
              <w:instrText>（</w:instrText>
            </w:r>
            <w:r>
              <w:rPr>
                <w:rFonts w:hint="eastAsia"/>
              </w:rPr>
              <w:instrText>52/579</w:instrText>
            </w:r>
            <w:r>
              <w:rPr>
                <w:rFonts w:hint="eastAsia"/>
              </w:rPr>
              <w:instrText>）的未成年组学生、</w:instrText>
            </w:r>
            <w:r>
              <w:rPr>
                <w:rFonts w:hint="eastAsia"/>
              </w:rPr>
              <w:instrText>10.85 %</w:instrText>
            </w:r>
            <w:r>
              <w:rPr>
                <w:rFonts w:hint="eastAsia"/>
              </w:rPr>
              <w:instrText>（</w:instrText>
            </w:r>
            <w:r>
              <w:rPr>
                <w:rFonts w:hint="eastAsia"/>
              </w:rPr>
              <w:instrText>83/765</w:instrText>
            </w:r>
            <w:r>
              <w:rPr>
                <w:rFonts w:hint="eastAsia"/>
              </w:rPr>
              <w:instrText>）的高中生及</w:instrText>
            </w:r>
            <w:r>
              <w:rPr>
                <w:rFonts w:hint="eastAsia"/>
              </w:rPr>
              <w:instrText>26.61 %</w:instrText>
            </w:r>
            <w:r>
              <w:rPr>
                <w:rFonts w:hint="eastAsia"/>
              </w:rPr>
              <w:instrText>（</w:instrText>
            </w:r>
            <w:r>
              <w:rPr>
                <w:rFonts w:hint="eastAsia"/>
              </w:rPr>
              <w:instrText>157/590</w:instrText>
            </w:r>
            <w:r>
              <w:rPr>
                <w:rFonts w:hint="eastAsia"/>
              </w:rPr>
              <w:instrText>）的大学生有过性经历；过去</w:instrText>
            </w:r>
            <w:r>
              <w:rPr>
                <w:rFonts w:hint="eastAsia"/>
              </w:rPr>
              <w:instrText>1</w:instrText>
            </w:r>
            <w:r>
              <w:rPr>
                <w:rFonts w:hint="eastAsia"/>
              </w:rPr>
              <w:instrText>年内，高中生发生酒后性行为和“约炮”行为的比例均显著高于大学生（</w:instrText>
            </w:r>
            <w:r>
              <w:rPr>
                <w:rFonts w:hint="eastAsia"/>
              </w:rPr>
              <w:instrText>&lt;i&gt;</w:instrText>
            </w:r>
            <w:r>
              <w:rPr>
                <w:rFonts w:hint="eastAsia"/>
              </w:rPr>
              <w:instrText>χ</w:instrText>
            </w:r>
            <w:r>
              <w:rPr>
                <w:rFonts w:hint="eastAsia"/>
              </w:rPr>
              <w:instrText>&lt;/i&gt;&lt;sup&gt;2&lt;/sup&gt; = 7.888 4</w:instrText>
            </w:r>
            <w:r>
              <w:rPr>
                <w:rFonts w:hint="eastAsia"/>
              </w:rPr>
              <w:instrText>、</w:instrText>
            </w:r>
            <w:r>
              <w:rPr>
                <w:rFonts w:hint="eastAsia"/>
              </w:rPr>
              <w:instrText>10.382 7</w:instrText>
            </w:r>
            <w:r>
              <w:rPr>
                <w:rFonts w:hint="eastAsia"/>
              </w:rPr>
              <w:instrText>，均</w:instrText>
            </w:r>
            <w:r>
              <w:rPr>
                <w:rFonts w:hint="eastAsia"/>
              </w:rPr>
              <w:instrText>&lt;i&gt;P&lt;/i&gt; &lt; 0.05</w:instrText>
            </w:r>
            <w:r>
              <w:rPr>
                <w:rFonts w:hint="eastAsia"/>
              </w:rPr>
              <w:instrText>）；男性有性行为、看色情作品经历的比例均显著高于女性（</w:instrText>
            </w:r>
            <w:r>
              <w:rPr>
                <w:rFonts w:hint="eastAsia"/>
              </w:rPr>
              <w:instrText xml:space="preserve"> &lt;i&gt;</w:instrText>
            </w:r>
            <w:r>
              <w:rPr>
                <w:rFonts w:hint="eastAsia"/>
              </w:rPr>
              <w:instrText>χ</w:instrText>
            </w:r>
            <w:r>
              <w:rPr>
                <w:rFonts w:hint="eastAsia"/>
              </w:rPr>
              <w:instrText>&lt;/i&gt;&lt;sup&gt;2&lt;/sup&gt; = 34.529 2</w:instrText>
            </w:r>
            <w:r>
              <w:rPr>
                <w:rFonts w:hint="eastAsia"/>
              </w:rPr>
              <w:instrText>、</w:instrText>
            </w:r>
            <w:r>
              <w:rPr>
                <w:rFonts w:hint="eastAsia"/>
              </w:rPr>
              <w:instrText>237.760</w:instrText>
            </w:r>
            <w:r>
              <w:rPr>
                <w:rFonts w:hint="eastAsia"/>
              </w:rPr>
              <w:instrText>，均</w:instrText>
            </w:r>
            <w:r>
              <w:rPr>
                <w:rFonts w:hint="eastAsia"/>
              </w:rPr>
              <w:instrText>&lt;i&gt;P&lt;/i&gt; &lt; 0.001</w:instrText>
            </w:r>
            <w:r>
              <w:rPr>
                <w:rFonts w:hint="eastAsia"/>
              </w:rPr>
              <w:instrText>）。在校期间没有学习过关于艾滋病、孕产与性传播疾病和生理健康知识的青少年分别占</w:instrText>
            </w:r>
            <w:r>
              <w:rPr>
                <w:rFonts w:hint="eastAsia"/>
              </w:rPr>
              <w:instrText>36.16 %</w:instrText>
            </w:r>
            <w:r>
              <w:rPr>
                <w:rFonts w:hint="eastAsia"/>
              </w:rPr>
              <w:instrText>（</w:instrText>
            </w:r>
            <w:r>
              <w:rPr>
                <w:rFonts w:hint="eastAsia"/>
              </w:rPr>
              <w:instrText>490/1 355</w:instrText>
            </w:r>
            <w:r>
              <w:rPr>
                <w:rFonts w:hint="eastAsia"/>
              </w:rPr>
              <w:instrText>）、</w:instrText>
            </w:r>
            <w:r>
              <w:rPr>
                <w:rFonts w:hint="eastAsia"/>
              </w:rPr>
              <w:instrText>70.26 %</w:instrText>
            </w:r>
            <w:r>
              <w:rPr>
                <w:rFonts w:hint="eastAsia"/>
              </w:rPr>
              <w:instrText>（</w:instrText>
            </w:r>
            <w:r>
              <w:rPr>
                <w:rFonts w:hint="eastAsia"/>
              </w:rPr>
              <w:instrText>952/1 355</w:instrText>
            </w:r>
            <w:r>
              <w:rPr>
                <w:rFonts w:hint="eastAsia"/>
              </w:rPr>
              <w:instrText>）、</w:instrText>
            </w:r>
            <w:r>
              <w:rPr>
                <w:rFonts w:hint="eastAsia"/>
              </w:rPr>
              <w:instrText>39.78 %</w:instrText>
            </w:r>
            <w:r>
              <w:rPr>
                <w:rFonts w:hint="eastAsia"/>
              </w:rPr>
              <w:instrText>（</w:instrText>
            </w:r>
            <w:r>
              <w:rPr>
                <w:rFonts w:hint="eastAsia"/>
              </w:rPr>
              <w:instrText>539/1 355</w:instrText>
            </w:r>
            <w:r>
              <w:rPr>
                <w:rFonts w:hint="eastAsia"/>
              </w:rPr>
              <w:instrText>）。</w:instrText>
            </w:r>
            <w:r>
              <w:rPr>
                <w:rFonts w:hint="eastAsia"/>
              </w:rPr>
              <w:instrText>&lt;/sec&gt;\n\t\t\t\t&lt;sec&gt;\n\t\t\t\t\t</w:instrText>
            </w:r>
            <w:r>
              <w:rPr>
                <w:rFonts w:hint="eastAsia"/>
              </w:rPr>
              <w:instrText>结论</w:instrText>
            </w:r>
            <w:r>
              <w:rPr>
                <w:rFonts w:hint="eastAsia"/>
              </w:rPr>
              <w:instrText>\n\t\t\t\t\t</w:instrText>
            </w:r>
            <w:r>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Pr>
                <w:rFonts w:hint="eastAsia"/>
              </w:rPr>
              <w:instrText>&lt;/sec&gt;","container-title":"</w:instrText>
            </w:r>
            <w:r>
              <w:rPr>
                <w:rFonts w:hint="eastAsia"/>
              </w:rPr>
              <w:instrText>中国公共卫生</w:instrText>
            </w:r>
            <w:r>
              <w:rPr>
                <w:rFonts w:hint="eastAsia"/>
              </w:rPr>
              <w:instrText xml:space="preserve">","DOI":"10.11847/zgggws1124531","language":"cn","license":"http://creativecommons.org/licenses/by/3.0/","note":"publisher: </w:instrText>
            </w:r>
            <w:r>
              <w:rPr>
                <w:rFonts w:hint="eastAsia"/>
              </w:rPr>
              <w:instrText>中国公共卫生</w:instrText>
            </w:r>
            <w:r>
              <w:rPr>
                <w:rFonts w:hint="eastAsia"/>
              </w:rPr>
              <w:instrText>\nDOI: 10.11847/zgggws1124531","page":"1330-1338","title":"</w:instrText>
            </w:r>
            <w:r>
              <w:rPr>
                <w:rFonts w:hint="eastAsia"/>
              </w:rPr>
              <w:instrText>中国</w:instrText>
            </w:r>
            <w:r>
              <w:rPr>
                <w:rFonts w:hint="eastAsia"/>
              </w:rPr>
              <w:instrText>11</w:instrText>
            </w:r>
            <w:r>
              <w:rPr>
                <w:rFonts w:hint="eastAsia"/>
              </w:rPr>
              <w:instrText>省市青少年性与生殖健康知识、态度及行为调查</w:instrText>
            </w:r>
            <w:r>
              <w:rPr>
                <w:rFonts w:hint="eastAsia"/>
              </w:rPr>
              <w:instrText>","volume":"35(10)","author":[{"family":"</w:instrText>
            </w:r>
            <w:r>
              <w:rPr>
                <w:rFonts w:hint="eastAsia"/>
              </w:rPr>
              <w:instrText>赵芮</w:instrText>
            </w:r>
            <w:r>
              <w:rPr>
                <w:rFonts w:hint="eastAsia"/>
              </w:rPr>
              <w:instrText>","given":""},{"family":"</w:instrText>
            </w:r>
            <w:r>
              <w:rPr>
                <w:rFonts w:hint="eastAsia"/>
              </w:rPr>
              <w:instrText>张磊</w:instrText>
            </w:r>
            <w:r>
              <w:rPr>
                <w:rFonts w:hint="eastAsia"/>
              </w:rPr>
              <w:instrText>","given":""},{"family":"</w:instrText>
            </w:r>
            <w:r>
              <w:rPr>
                <w:rFonts w:hint="eastAsia"/>
              </w:rPr>
              <w:instrText>富晓星</w:instrText>
            </w:r>
            <w:r>
              <w:rPr>
                <w:rFonts w:hint="eastAsia"/>
              </w:rPr>
              <w:instrText>","given":""},{"family":"</w:instrText>
            </w:r>
            <w:r>
              <w:rPr>
                <w:rFonts w:hint="eastAsia"/>
              </w:rPr>
              <w:instrText>苏春艳</w:instrText>
            </w:r>
            <w:r>
              <w:rPr>
                <w:rFonts w:hint="eastAsia"/>
              </w:rPr>
              <w:instrText>","given":""},{"family":"</w:instrText>
            </w:r>
            <w:r>
              <w:rPr>
                <w:rFonts w:hint="eastAsia"/>
              </w:rPr>
              <w:instrText>张玉萍</w:instrText>
            </w:r>
            <w:r>
              <w:rPr>
                <w:rFonts w:hint="eastAsia"/>
              </w:rPr>
              <w:instrText>","given":""}],"issued":{"date-parts":[["2019",10,25]]}}}],"schema":"https://github.com/citation-style-language/schema/raw/master/csl-ci</w:instrText>
            </w:r>
            <w:r>
              <w:instrText xml:space="preserve">tation.json"} </w:instrText>
            </w:r>
            <w:r>
              <w:fldChar w:fldCharType="separate"/>
            </w:r>
            <w:r w:rsidRPr="00CC1265">
              <w:rPr>
                <w:kern w:val="0"/>
                <w:vertAlign w:val="superscript"/>
              </w:rPr>
              <w:t>[7,8]</w:t>
            </w:r>
            <w:r>
              <w:fldChar w:fldCharType="end"/>
            </w:r>
            <w:r>
              <w:rPr>
                <w:rFonts w:hint="eastAsia"/>
              </w:rPr>
              <w:t>。因此，探索面向青少年更易于接受、更具互动性且内容可靠的生殖健康信息传播渠道，成为当前公共卫生和教育领域亟待解决的重要课题。</w:t>
            </w:r>
          </w:p>
          <w:p w14:paraId="14116F29" w14:textId="364D37A6" w:rsidR="00CC1265" w:rsidRDefault="00CC1265" w:rsidP="00CC1265">
            <w:pPr>
              <w:pStyle w:val="altz"/>
              <w:ind w:firstLine="420"/>
            </w:pPr>
            <w:r>
              <w:rPr>
                <w:rFonts w:hint="eastAsia"/>
              </w:rPr>
              <w:t>互联网与社交媒体的迅猛发展，为青少年获取健康信息提供了全新的路径。数字平台的匿名性、便捷性和广泛的可及性，使其成为青少年在探寻避孕、性病防治等敏感话题时不可或缺的信息来源</w:t>
            </w:r>
            <w:r>
              <w:fldChar w:fldCharType="begin"/>
            </w:r>
            <w:r>
              <w:instrText xml:space="preserve"> ADDIN ZOTERO_ITEM CSL_CITATION {"citationID":"yxDZnw6q","properties":{"formattedCitation":"\\super [9]\\nosupersub{}","plainCitation":"[9]","noteIndex":0},"citationItems":[{"id":803,"uris":["http://zotero.org/users/15209510/items/HQ6D27SP"],"itemData":{"id":803,"type":"article-journal","abstract":"Background: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fldChar w:fldCharType="separate"/>
            </w:r>
            <w:r w:rsidRPr="00CC1265">
              <w:rPr>
                <w:kern w:val="0"/>
                <w:vertAlign w:val="superscript"/>
              </w:rPr>
              <w:t>[9]</w:t>
            </w:r>
            <w:r>
              <w:fldChar w:fldCharType="end"/>
            </w:r>
            <w:r>
              <w:rPr>
                <w:rFonts w:hint="eastAsia"/>
              </w:rPr>
              <w:t>。已有研究证实，在线教育项目和移动健康应用等数字干预措施，在提升青少年性健康知识和促进行为改变方面具有显著效果</w:t>
            </w:r>
            <w:r>
              <w:fldChar w:fldCharType="begin"/>
            </w:r>
            <w:r>
              <w:instrText xml:space="preserve"> ADDIN ZOTERO_ITEM CSL_CITATION {"citationID":"uJCzHKVi","properties":{"formattedCitation":"\\super [10,11]\\nosupersub{}","plainCitation":"[10,11]","noteIndex":0},"citationItems":[{"id":744,"uris":["http://zotero.org/users/15209510/items/74FZ6EI3"],"itemData":{"id":744,"type":"article-journal","abstract":"New digital media (e.g., the Internet, text messaging, and social networking sites [SNS]) have dramatically altered the communication landscape, especially for youth. These communication platforms present new tools for engaging youth in sexual health promotion and risk reduction. We searched eight public databases across multiple disciplines for all peer-reviewed studies published between January 2000 and May 2011 that empirically evaluated the impact of digital media-based interventions on the sexual health knowledge, attitudes, and/or behaviors of adolescents aged 13–24 years. Of 942 abstracts, 10 met inclusion criteria. Seven studies were conducted in the United States. Eight described Web-based interventions, one used mobile phones, and one was conducted on an SNS. Two studies signiﬁcantly delayed initiation of sex, and one was successful in encouraging users of an SNS to remove sex references from their public proﬁle. Seven interventions signiﬁcantly inﬂuenced psychosocial outcomes such as condom self-efﬁcacy and abstinence attitudes, but at times the results were in directions unexpected by the study authors. Six studies increased knowledge of HIV, sexually transmitted infections, or pregnancy. This area of research is emerging and rapidly changing. More data from controlled studies with longer ( 1 year) follow-up and measurement of behavioral outcomes will provide a more robust evidence base from which to judge the effectiveness of new digital media in changing adolescent sexual behavior.","container-title":"Journal of Adolescent Health","DOI":"10.1016/j.jadohealth.2012.03.014","ISSN":"1054139X","issue":"6","journalAbbreviation":"Journal of Adolescent Health","language":"en","license":"https://www.elsevier.com/tdm/userlicense/1.0/","page":"535-543","source":"DOI.org (Crossref)","title":"Interventions Using New Digital Media to Improve Adolescent Sexual Health: A Systematic Review","title-short":"Interventions Using New Digital Media to Improve Adolescent Sexual Health","volume":"51","author":[{"family":"Guse","given":"Kylene"},{"family":"Levine","given":"Deb"},{"family":"Martins","given":"Summer"},{"family":"Lira","given":"Andrea"},{"family":"Gaarde","given":"Jenna"},{"family":"Westmorland","given":"Whitney"},{"family":"Gilliam","given":"Melissa"}],"issued":{"date-parts":[["2012",12]]}}},{"id":752,"uris":["http://zotero.org/users/15209510/items/3PWU47ZF"],"itemData":{"id":752,"type":"article-journal","abstrac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programs, followed by mobile applications—fewer studies in this review utilised social media, games, and multi-media. Previous reviews focused on single outcome measures (e.g., STI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categorising them into behavioural or non-behavioural outcomes. Compared to previous systematic reviews, more studies from the last decade used rigorous research design in the form of randomised controlled trials, non-randomised control trials, and quasi-experiments and lasted longer.","container-title":"Health Promotion International","DOI":"10.1093/heapro/daac104","ISSN":"0957-4824, 1460-2245","issue":"1","language":"en","license":"https://academic.oup.com/pages/standard-publication-reuse-rights","page":"daac104","source":"DOI.org (Crossref)","title":"The effectiveness of digital sexual health interventions for young adults: a systematic literature review (2010–2020)","title-short":"The effectiveness of digital sexual health interventions for young adults","volume":"38","author":[{"family":"Sewak","given":"Aarti"},{"family":"Yousef","given":"Murooj"},{"family":"Deshpande","given":"Sameer"},{"family":"Seydel","given":"Tori"},{"family":"Hashemi","given":"Neda"}],"issued":{"date-parts":[["2023",2,1]]}}}],"schema":"https://github.com/citation-style-language/schema/raw/master/csl-citation.json"} </w:instrText>
            </w:r>
            <w:r>
              <w:fldChar w:fldCharType="separate"/>
            </w:r>
            <w:r w:rsidRPr="00CC1265">
              <w:rPr>
                <w:kern w:val="0"/>
                <w:vertAlign w:val="superscript"/>
              </w:rPr>
              <w:t>[10,11]</w:t>
            </w:r>
            <w:r>
              <w:fldChar w:fldCharType="end"/>
            </w:r>
            <w:r>
              <w:rPr>
                <w:rFonts w:hint="eastAsia"/>
              </w:rPr>
              <w:t>。这些平台通过提供灵活、可扩展的传播方式，有效克服了传统健康服务在覆盖面和接受度上的局限，为青少年生殖健康教育开辟了新的可能性。</w:t>
            </w:r>
          </w:p>
          <w:p w14:paraId="326F619A" w14:textId="5A70C721" w:rsidR="00CC1265" w:rsidRDefault="00CC1265" w:rsidP="00CC1265">
            <w:pPr>
              <w:pStyle w:val="altz"/>
              <w:ind w:firstLine="420"/>
            </w:pPr>
            <w:r>
              <w:rPr>
                <w:rFonts w:hint="eastAsia"/>
              </w:rPr>
              <w:t>在中国，</w:t>
            </w:r>
            <w:proofErr w:type="gramStart"/>
            <w:r>
              <w:rPr>
                <w:rFonts w:hint="eastAsia"/>
              </w:rPr>
              <w:t>哔</w:t>
            </w:r>
            <w:proofErr w:type="gramEnd"/>
            <w:r>
              <w:rPr>
                <w:rFonts w:hint="eastAsia"/>
              </w:rPr>
              <w:t>哩</w:t>
            </w:r>
            <w:proofErr w:type="gramStart"/>
            <w:r>
              <w:rPr>
                <w:rFonts w:hint="eastAsia"/>
              </w:rPr>
              <w:t>哔</w:t>
            </w:r>
            <w:proofErr w:type="gramEnd"/>
            <w:r>
              <w:rPr>
                <w:rFonts w:hint="eastAsia"/>
              </w:rPr>
              <w:t>哩（</w:t>
            </w:r>
            <w:proofErr w:type="spellStart"/>
            <w:r>
              <w:rPr>
                <w:rFonts w:hint="eastAsia"/>
              </w:rPr>
              <w:t>Bilibili</w:t>
            </w:r>
            <w:proofErr w:type="spellEnd"/>
            <w:r>
              <w:rPr>
                <w:rFonts w:hint="eastAsia"/>
              </w:rPr>
              <w:t>）作为深受“</w:t>
            </w:r>
            <w:r>
              <w:rPr>
                <w:rFonts w:hint="eastAsia"/>
              </w:rPr>
              <w:t>Z</w:t>
            </w:r>
            <w:r>
              <w:rPr>
                <w:rFonts w:hint="eastAsia"/>
              </w:rPr>
              <w:t>世代”欢迎的视频分享平台，已成为青少年获取生殖健康信息的重要渠道。其庞大的年轻用户群体构成了一个独特的数字生态，用户生成内容（</w:t>
            </w:r>
            <w:r w:rsidRPr="00CC1265">
              <w:t>User-Generated Content</w:t>
            </w:r>
            <w:r>
              <w:rPr>
                <w:rFonts w:hint="eastAsia"/>
              </w:rPr>
              <w:t>, UGC</w:t>
            </w:r>
            <w:r>
              <w:rPr>
                <w:rFonts w:hint="eastAsia"/>
              </w:rPr>
              <w:t>）的广泛性为分析青少年健康需求、信息偏好及情感反应提供了丰富素材</w:t>
            </w:r>
            <w:r>
              <w:fldChar w:fldCharType="begin"/>
            </w:r>
            <w:r w:rsidR="00690F87">
              <w:instrText xml:space="preserve"> ADDIN ZOTERO_ITEM CSL_CITATION {"citationID":"ku90e4nB","properties":{"formattedCitation":"\\super [12]\\nosupersub{}","plainCitation":"[12]","noteIndex":0},"citationItems":[{"id":738,"uris":["http://zotero.org/users/15209510/items/EDDFK25C"],"itemData":{"id":738,"type":"article-journal","abstract":"Background: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Research\npublisher: JMIR Publications Inc., Toronto, Canada","page":"e17917","source":"www.jmir.org","title":"Social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fldChar w:fldCharType="separate"/>
            </w:r>
            <w:r w:rsidR="00690F87" w:rsidRPr="00690F87">
              <w:rPr>
                <w:kern w:val="0"/>
                <w:vertAlign w:val="superscript"/>
              </w:rPr>
              <w:t>[12]</w:t>
            </w:r>
            <w:r>
              <w:fldChar w:fldCharType="end"/>
            </w:r>
            <w:r>
              <w:rPr>
                <w:rFonts w:hint="eastAsia"/>
              </w:rPr>
              <w:t>。然而，以往研究多集中于分析健康视频的传播效果或评估其内容质量，却较少关注到平台上海量用户评论、</w:t>
            </w:r>
            <w:proofErr w:type="gramStart"/>
            <w:r>
              <w:rPr>
                <w:rFonts w:hint="eastAsia"/>
              </w:rPr>
              <w:t>弹幕及回复</w:t>
            </w:r>
            <w:proofErr w:type="gramEnd"/>
            <w:r>
              <w:rPr>
                <w:rFonts w:hint="eastAsia"/>
              </w:rPr>
              <w:t>中所蕴含的巨大价值。这些非正式的、口语化的用户互动，真实地反映了青少年在生殖健康领域的具体困惑、知识盲区和核心诉求。</w:t>
            </w:r>
            <w:proofErr w:type="gramStart"/>
            <w:r>
              <w:rPr>
                <w:rFonts w:hint="eastAsia"/>
              </w:rPr>
              <w:t>评论区</w:t>
            </w:r>
            <w:proofErr w:type="gramEnd"/>
            <w:r>
              <w:rPr>
                <w:rFonts w:hint="eastAsia"/>
              </w:rPr>
              <w:t>和弹</w:t>
            </w:r>
            <w:proofErr w:type="gramStart"/>
            <w:r>
              <w:rPr>
                <w:rFonts w:hint="eastAsia"/>
              </w:rPr>
              <w:t>幕不仅</w:t>
            </w:r>
            <w:proofErr w:type="gramEnd"/>
            <w:r>
              <w:rPr>
                <w:rFonts w:hint="eastAsia"/>
              </w:rPr>
              <w:t>是用户反馈情感的场所，更是一个自发的“问答社区”，青少年在此提出真实世界中难以启齿的问题，并寻求同伴的共鸣与解答</w:t>
            </w:r>
            <w:r w:rsidR="00690F87">
              <w:fldChar w:fldCharType="begin"/>
            </w:r>
            <w:r w:rsidR="00690F87">
              <w:instrText xml:space="preserve"> ADDIN ZOTERO_ITEM CSL_CITATION {"citationID":"m7W7pkug","properties":{"formattedCitation":"\\super [13,14]\\nosupersub{}","plainCitation":"[13,14]","noteIndex":0},"citationItems":[{"id":808,"uris":["http://zotero.org/users/15209510/items/45ZKTJHL"],"itemData":{"id":808,"type":"article-journal","abstract":"Background: 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videos.\nObjective: 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pandemic.\nMethods: 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video.\nResults: 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topics.\nConclusions: 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Research","DOI":"10.2196/46488","ISSN":"1438-8871","issue":"1","journalAbbreviation":"J Med Internet Res","language":"en","page":"e46488","source":"DOI.org (Crossref)","title":"Sexuality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Sandra"},{"family":"Nsengiyumva","given":"Richard"},{"family":"Mukamana","given":"Donatilla"}],"issued":{"date-parts":[["2023",9,27]]}}},{"id":813,"uris":["http://zotero.org/users/15209510/items/P</w:instrText>
            </w:r>
            <w:r w:rsidR="00690F87">
              <w:rPr>
                <w:rFonts w:hint="eastAsia"/>
              </w:rPr>
              <w:instrText>NQKC7EK"],"itemData":{"id":813,"type":"article-journal","abstract":"[</w:instrText>
            </w:r>
            <w:r w:rsidR="00690F87">
              <w:rPr>
                <w:rFonts w:hint="eastAsia"/>
              </w:rPr>
              <w:instrText>研究目的</w:instrText>
            </w:r>
            <w:r w:rsidR="00690F87">
              <w:rPr>
                <w:rFonts w:hint="eastAsia"/>
              </w:rPr>
              <w:instrText>]</w:instrText>
            </w:r>
            <w:r w:rsidR="00690F87">
              <w:rPr>
                <w:rFonts w:hint="eastAsia"/>
              </w:rPr>
              <w:instrText>探究健康视频需求主题特征及其对弹幕视频播放影响的组态效应</w:instrText>
            </w:r>
            <w:r w:rsidR="00690F87">
              <w:rPr>
                <w:rFonts w:hint="eastAsia"/>
              </w:rPr>
              <w:instrText>,</w:instrText>
            </w:r>
            <w:r w:rsidR="00690F87">
              <w:rPr>
                <w:rFonts w:hint="eastAsia"/>
              </w:rPr>
              <w:instrText>揭示健康视频弹幕信息行为规律</w:instrText>
            </w:r>
            <w:r w:rsidR="00690F87">
              <w:rPr>
                <w:rFonts w:hint="eastAsia"/>
              </w:rPr>
              <w:instrText>,</w:instrText>
            </w:r>
            <w:r w:rsidR="00690F87">
              <w:rPr>
                <w:rFonts w:hint="eastAsia"/>
              </w:rPr>
              <w:instrText>促进弹幕信息资源优化配置</w:instrText>
            </w:r>
            <w:r w:rsidR="00690F87">
              <w:rPr>
                <w:rFonts w:hint="eastAsia"/>
              </w:rPr>
              <w:instrText>.[</w:instrText>
            </w:r>
            <w:r w:rsidR="00690F87">
              <w:rPr>
                <w:rFonts w:hint="eastAsia"/>
              </w:rPr>
              <w:instrText>研究方法</w:instrText>
            </w:r>
            <w:r w:rsidR="00690F87">
              <w:rPr>
                <w:rFonts w:hint="eastAsia"/>
              </w:rPr>
              <w:instrText>]</w:instrText>
            </w:r>
            <w:r w:rsidR="00690F87">
              <w:rPr>
                <w:rFonts w:hint="eastAsia"/>
              </w:rPr>
              <w:instrText>采集哔哩哔哩视频网站的</w:instrText>
            </w:r>
            <w:r w:rsidR="00690F87">
              <w:rPr>
                <w:rFonts w:hint="eastAsia"/>
              </w:rPr>
              <w:instrText>28470</w:instrText>
            </w:r>
            <w:r w:rsidR="00690F87">
              <w:rPr>
                <w:rFonts w:hint="eastAsia"/>
              </w:rPr>
              <w:instrText>条弹幕</w:instrText>
            </w:r>
            <w:r w:rsidR="00690F87">
              <w:rPr>
                <w:rFonts w:hint="eastAsia"/>
              </w:rPr>
              <w:instrText>,</w:instrText>
            </w:r>
            <w:r w:rsidR="00690F87">
              <w:rPr>
                <w:rFonts w:hint="eastAsia"/>
              </w:rPr>
              <w:instrText>从中提取用户信息需求主题及其网络关系</w:instrText>
            </w:r>
            <w:r w:rsidR="00690F87">
              <w:rPr>
                <w:rFonts w:hint="eastAsia"/>
              </w:rPr>
              <w:instrText>,</w:instrText>
            </w:r>
            <w:r w:rsidR="00690F87">
              <w:rPr>
                <w:rFonts w:hint="eastAsia"/>
              </w:rPr>
              <w:instrText>并采用</w:instrText>
            </w:r>
            <w:r w:rsidR="00690F87">
              <w:rPr>
                <w:rFonts w:hint="eastAsia"/>
              </w:rPr>
              <w:instrText>fsQCA</w:instrText>
            </w:r>
            <w:r w:rsidR="00690F87">
              <w:rPr>
                <w:rFonts w:hint="eastAsia"/>
              </w:rPr>
              <w:instrText>研究健康视频需求主题特征对播放量的影响</w:instrText>
            </w:r>
            <w:r w:rsidR="00690F87">
              <w:rPr>
                <w:rFonts w:hint="eastAsia"/>
              </w:rPr>
              <w:instrText>,</w:instrText>
            </w:r>
            <w:r w:rsidR="00690F87">
              <w:rPr>
                <w:rFonts w:hint="eastAsia"/>
              </w:rPr>
              <w:instrText>识别各影响因素的组态效应</w:instrText>
            </w:r>
            <w:r w:rsidR="00690F87">
              <w:rPr>
                <w:rFonts w:hint="eastAsia"/>
              </w:rPr>
              <w:instrText>.[</w:instrText>
            </w:r>
            <w:r w:rsidR="00690F87">
              <w:rPr>
                <w:rFonts w:hint="eastAsia"/>
              </w:rPr>
              <w:instrText>研究结论</w:instrText>
            </w:r>
            <w:r w:rsidR="00690F87">
              <w:rPr>
                <w:rFonts w:hint="eastAsia"/>
              </w:rPr>
              <w:instrText>]</w:instrText>
            </w:r>
            <w:r w:rsidR="00690F87">
              <w:rPr>
                <w:rFonts w:hint="eastAsia"/>
              </w:rPr>
              <w:instrText>健康视频需求包括</w:instrText>
            </w:r>
            <w:r w:rsidR="00690F87">
              <w:rPr>
                <w:rFonts w:hint="eastAsia"/>
              </w:rPr>
              <w:instrText>3</w:instrText>
            </w:r>
            <w:r w:rsidR="00690F87">
              <w:rPr>
                <w:rFonts w:hint="eastAsia"/>
              </w:rPr>
              <w:instrText>类共</w:instrText>
            </w:r>
            <w:r w:rsidR="00690F87">
              <w:rPr>
                <w:rFonts w:hint="eastAsia"/>
              </w:rPr>
              <w:instrText>8</w:instrText>
            </w:r>
            <w:r w:rsidR="00690F87">
              <w:rPr>
                <w:rFonts w:hint="eastAsia"/>
              </w:rPr>
              <w:instrText>个主题</w:instrText>
            </w:r>
            <w:r w:rsidR="00690F87">
              <w:rPr>
                <w:rFonts w:hint="eastAsia"/>
              </w:rPr>
              <w:instrText>,</w:instrText>
            </w:r>
            <w:r w:rsidR="00690F87">
              <w:rPr>
                <w:rFonts w:hint="eastAsia"/>
              </w:rPr>
              <w:instrText>这些主题特征对视频播放量具有重要影响</w:instrText>
            </w:r>
            <w:r w:rsidR="00690F87">
              <w:rPr>
                <w:rFonts w:hint="eastAsia"/>
              </w:rPr>
              <w:instrText>,</w:instrText>
            </w:r>
            <w:r w:rsidR="00690F87">
              <w:rPr>
                <w:rFonts w:hint="eastAsia"/>
              </w:rPr>
              <w:instrText>共识别出情感需求及其与社交需求组合的</w:instrText>
            </w:r>
            <w:r w:rsidR="00690F87">
              <w:rPr>
                <w:rFonts w:hint="eastAsia"/>
              </w:rPr>
              <w:instrText>2</w:instrText>
            </w:r>
            <w:r w:rsidR="00690F87">
              <w:rPr>
                <w:rFonts w:hint="eastAsia"/>
              </w:rPr>
              <w:instrText>个影响组态</w:instrText>
            </w:r>
            <w:r w:rsidR="00690F87">
              <w:rPr>
                <w:rFonts w:hint="eastAsia"/>
              </w:rPr>
              <w:instrText>.</w:instrText>
            </w:r>
            <w:r w:rsidR="00690F87">
              <w:rPr>
                <w:rFonts w:hint="eastAsia"/>
              </w:rPr>
              <w:instrText>深化认识健康视频需求主题特征及其与视频播放量之间的因果关系</w:instrText>
            </w:r>
            <w:r w:rsidR="00690F87">
              <w:rPr>
                <w:rFonts w:hint="eastAsia"/>
              </w:rPr>
              <w:instrText>,</w:instrText>
            </w:r>
            <w:r w:rsidR="00690F87">
              <w:rPr>
                <w:rFonts w:hint="eastAsia"/>
              </w:rPr>
              <w:instrText>丰富健康视频弹幕信息行为研究</w:instrText>
            </w:r>
            <w:r w:rsidR="00690F87">
              <w:rPr>
                <w:rFonts w:hint="eastAsia"/>
              </w:rPr>
              <w:instrText>,</w:instrText>
            </w:r>
            <w:r w:rsidR="00690F87">
              <w:rPr>
                <w:rFonts w:hint="eastAsia"/>
              </w:rPr>
              <w:instrText>为健康弹幕视频服务提升与有效利用提供指导</w:instrText>
            </w:r>
            <w:r w:rsidR="00690F87">
              <w:rPr>
                <w:rFonts w:hint="eastAsia"/>
              </w:rPr>
              <w:instrText>.","container-title":"</w:instrText>
            </w:r>
            <w:r w:rsidR="00690F87">
              <w:rPr>
                <w:rFonts w:hint="eastAsia"/>
              </w:rPr>
              <w:instrText>情报杂志</w:instrText>
            </w:r>
            <w:r w:rsidR="00690F87">
              <w:rPr>
                <w:rFonts w:hint="eastAsia"/>
              </w:rPr>
              <w:instrText>","DOI":"10.3969/j.issn.1002-1965.2023.04.021","language":"en","note":"section: G206","page":"148</w:instrText>
            </w:r>
            <w:r w:rsidR="00690F87">
              <w:rPr>
                <w:rFonts w:hint="eastAsia"/>
              </w:rPr>
              <w:instrText>–</w:instrText>
            </w:r>
            <w:r w:rsidR="00690F87">
              <w:rPr>
                <w:rFonts w:hint="eastAsia"/>
              </w:rPr>
              <w:instrText>155","title":"</w:instrText>
            </w:r>
            <w:r w:rsidR="00690F87">
              <w:rPr>
                <w:rFonts w:hint="eastAsia"/>
              </w:rPr>
              <w:instrText>弹幕视角下健康视频需求主题特征及其对视频播放的影响</w:instrText>
            </w:r>
            <w:r w:rsidR="00690F87">
              <w:rPr>
                <w:rFonts w:hint="eastAsia"/>
              </w:rPr>
              <w:instrText>","author":[{"literal":"</w:instrText>
            </w:r>
            <w:r w:rsidR="00690F87">
              <w:rPr>
                <w:rFonts w:hint="eastAsia"/>
              </w:rPr>
              <w:instrText>陈明红</w:instrText>
            </w:r>
            <w:r w:rsidR="00690F87">
              <w:rPr>
                <w:rFonts w:hint="eastAsia"/>
              </w:rPr>
              <w:instrText>"},{"literal":"</w:instrText>
            </w:r>
            <w:r w:rsidR="00690F87">
              <w:rPr>
                <w:rFonts w:hint="eastAsia"/>
              </w:rPr>
              <w:instrText>黄嘉乐</w:instrText>
            </w:r>
            <w:r w:rsidR="00690F87">
              <w:rPr>
                <w:rFonts w:hint="eastAsia"/>
              </w:rPr>
              <w:instrText>"},{"literal":"</w:instrText>
            </w:r>
            <w:r w:rsidR="00690F87">
              <w:rPr>
                <w:rFonts w:hint="eastAsia"/>
              </w:rPr>
              <w:instrText>连晓丽</w:instrText>
            </w:r>
            <w:r w:rsidR="00690F87">
              <w:rPr>
                <w:rFonts w:hint="eastAsia"/>
              </w:rPr>
              <w:instrText xml:space="preserve">"}],"issued":{"date-parts":[["2023",4,18]]}}}],"schema":"https://github.com/citation-style-language/schema/raw/master/csl-citation.json"} </w:instrText>
            </w:r>
            <w:r w:rsidR="00690F87">
              <w:fldChar w:fldCharType="separate"/>
            </w:r>
            <w:r w:rsidR="00690F87" w:rsidRPr="00690F87">
              <w:rPr>
                <w:kern w:val="0"/>
                <w:vertAlign w:val="superscript"/>
              </w:rPr>
              <w:t>[13,14]</w:t>
            </w:r>
            <w:r w:rsidR="00690F87">
              <w:fldChar w:fldCharType="end"/>
            </w:r>
            <w:r>
              <w:rPr>
                <w:rFonts w:hint="eastAsia"/>
              </w:rPr>
              <w:t>。</w:t>
            </w:r>
          </w:p>
          <w:p w14:paraId="7E3FC0A8" w14:textId="064DB1D1" w:rsidR="00CC1265" w:rsidRDefault="00CC1265" w:rsidP="00CC1265">
            <w:pPr>
              <w:pStyle w:val="altz"/>
              <w:ind w:firstLine="420"/>
            </w:pPr>
            <w:r>
              <w:rPr>
                <w:rFonts w:hint="eastAsia"/>
              </w:rPr>
              <w:t>与此同时，用户生成内容的质量参差不齐，充斥着大量未经证实甚至错误的信息，对缺乏辨别能力的青少年构成潜在风险</w:t>
            </w:r>
            <w:r w:rsidR="00690F87">
              <w:fldChar w:fldCharType="begin"/>
            </w:r>
            <w:r w:rsidR="00690F87">
              <w:instrText xml:space="preserve"> ADDIN ZOTERO_ITEM CSL_CITATION {"citationID":"3ktoQFvE","properties":{"formattedCitation":"\\super [15,16]\\nosupersub{}","plainCitation":"[15,16]","noteIndex":0},"citationItems":[{"id":817,"uris":["http://zotero.org/users/15209510/items/CHYMGQSI"],"itemData":{"id":817,"type":"article-journal","abstract":"Background: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id":819,"uris":["http://zotero.org/users/15209510/items/7KYZ6JI8"],"itemData":{"id":819,"type":"article-journal","abstra</w:instrText>
            </w:r>
            <w:r w:rsidR="00690F87">
              <w:rPr>
                <w:rFonts w:hint="eastAsia"/>
              </w:rPr>
              <w:instrText>ct":"</w:instrText>
            </w:r>
            <w:r w:rsidR="00690F87">
              <w:rPr>
                <w:rFonts w:hint="eastAsia"/>
              </w:rPr>
              <w:instrText>在推进健康中国建设过程中</w:instrText>
            </w:r>
            <w:r w:rsidR="00690F87">
              <w:rPr>
                <w:rFonts w:hint="eastAsia"/>
              </w:rPr>
              <w:instrText>,</w:instrText>
            </w:r>
            <w:r w:rsidR="00690F87">
              <w:rPr>
                <w:rFonts w:hint="eastAsia"/>
              </w:rPr>
              <w:instrText>健康科普类短视频传播作为普及健康生活的重要环节</w:instrText>
            </w:r>
            <w:r w:rsidR="00690F87">
              <w:rPr>
                <w:rFonts w:hint="eastAsia"/>
              </w:rPr>
              <w:instrText>,</w:instrText>
            </w:r>
            <w:r w:rsidR="00690F87">
              <w:rPr>
                <w:rFonts w:hint="eastAsia"/>
              </w:rPr>
              <w:instrText>具有一定的研究价值和现实意义</w:instrText>
            </w:r>
            <w:r w:rsidR="00690F87">
              <w:rPr>
                <w:rFonts w:hint="eastAsia"/>
              </w:rPr>
              <w:instrText>.</w:instrText>
            </w:r>
            <w:r w:rsidR="00690F87">
              <w:rPr>
                <w:rFonts w:hint="eastAsia"/>
              </w:rPr>
              <w:instrText>通过分析抖音账号是否经过认证、是否具有商品广告以及是否具有信息提示</w:instrText>
            </w:r>
            <w:r w:rsidR="00690F87">
              <w:rPr>
                <w:rFonts w:hint="eastAsia"/>
              </w:rPr>
              <w:instrText>3</w:instrText>
            </w:r>
            <w:r w:rsidR="00690F87">
              <w:rPr>
                <w:rFonts w:hint="eastAsia"/>
              </w:rPr>
              <w:instrText>个维度</w:instrText>
            </w:r>
            <w:r w:rsidR="00690F87">
              <w:rPr>
                <w:rFonts w:hint="eastAsia"/>
              </w:rPr>
              <w:instrText>,</w:instrText>
            </w:r>
            <w:r w:rsidR="00690F87">
              <w:rPr>
                <w:rFonts w:hint="eastAsia"/>
              </w:rPr>
              <w:instrText>与用户关注度和点赞量存在显著性差异提出假设</w:instrText>
            </w:r>
            <w:r w:rsidR="00690F87">
              <w:rPr>
                <w:rFonts w:hint="eastAsia"/>
              </w:rPr>
              <w:instrText>,</w:instrText>
            </w:r>
            <w:r w:rsidR="00690F87">
              <w:rPr>
                <w:rFonts w:hint="eastAsia"/>
              </w:rPr>
              <w:instrText>并作出假设验证</w:instrText>
            </w:r>
            <w:r w:rsidR="00690F87">
              <w:rPr>
                <w:rFonts w:hint="eastAsia"/>
              </w:rPr>
              <w:instrText>,</w:instrText>
            </w:r>
            <w:r w:rsidR="00690F87">
              <w:rPr>
                <w:rFonts w:hint="eastAsia"/>
              </w:rPr>
              <w:instrText>发现是否经过认证和是否具有商品广告与用户的关注度和点赞量存在显著性差异</w:instrText>
            </w:r>
            <w:r w:rsidR="00690F87">
              <w:rPr>
                <w:rFonts w:hint="eastAsia"/>
              </w:rPr>
              <w:instrText>,</w:instrText>
            </w:r>
            <w:r w:rsidR="00690F87">
              <w:rPr>
                <w:rFonts w:hint="eastAsia"/>
              </w:rPr>
              <w:instrText>从</w:instrText>
            </w:r>
            <w:r w:rsidR="00690F87">
              <w:rPr>
                <w:rFonts w:hint="eastAsia"/>
              </w:rPr>
              <w:instrText>4</w:instrText>
            </w:r>
            <w:r w:rsidR="00690F87">
              <w:rPr>
                <w:rFonts w:hint="eastAsia"/>
              </w:rPr>
              <w:instrText>个方面提出健康科普类短视频的传播策略</w:instrText>
            </w:r>
            <w:r w:rsidR="00690F87">
              <w:rPr>
                <w:rFonts w:hint="eastAsia"/>
              </w:rPr>
              <w:instrText>.","container-title":"</w:instrText>
            </w:r>
            <w:r w:rsidR="00690F87">
              <w:rPr>
                <w:rFonts w:hint="eastAsia"/>
              </w:rPr>
              <w:instrText>电视技术</w:instrText>
            </w:r>
            <w:r w:rsidR="00690F87">
              <w:rPr>
                <w:rFonts w:hint="eastAsia"/>
              </w:rPr>
              <w:instrText>","DOI":"10.16280/j.videoe.2021.05.010","issue":"45","language":"en","note":"section: G206","page":"34 - 37","title":"</w:instrText>
            </w:r>
            <w:r w:rsidR="00690F87">
              <w:rPr>
                <w:rFonts w:hint="eastAsia"/>
              </w:rPr>
              <w:instrText>健康科普类短视频的传播策略研究</w:instrText>
            </w:r>
            <w:r w:rsidR="00690F87">
              <w:rPr>
                <w:rFonts w:hint="eastAsia"/>
              </w:rPr>
              <w:instrText xml:space="preserve"> </w:instrText>
            </w:r>
            <w:r w:rsidR="00690F87">
              <w:rPr>
                <w:rFonts w:hint="eastAsia"/>
              </w:rPr>
              <w:instrText>——以抖音为例</w:instrText>
            </w:r>
            <w:r w:rsidR="00690F87">
              <w:rPr>
                <w:rFonts w:hint="eastAsia"/>
              </w:rPr>
              <w:instrText>","volume":"5","author":[{"literal":"</w:instrText>
            </w:r>
            <w:r w:rsidR="00690F87">
              <w:rPr>
                <w:rFonts w:hint="eastAsia"/>
              </w:rPr>
              <w:instrText>郑杰心</w:instrText>
            </w:r>
            <w:r w:rsidR="00690F87">
              <w:rPr>
                <w:rFonts w:hint="eastAsia"/>
              </w:rPr>
              <w:instrText>"}],"issued":{"date-parts":[["2021",5,28]]}}}],"schema":"https://github.com/citation-style-language/schema/raw/master/csl-</w:instrText>
            </w:r>
            <w:r w:rsidR="00690F87">
              <w:instrText xml:space="preserve">citation.json"} </w:instrText>
            </w:r>
            <w:r w:rsidR="00690F87">
              <w:fldChar w:fldCharType="separate"/>
            </w:r>
            <w:r w:rsidR="00690F87" w:rsidRPr="00690F87">
              <w:rPr>
                <w:kern w:val="0"/>
                <w:vertAlign w:val="superscript"/>
              </w:rPr>
              <w:t>[15,16]</w:t>
            </w:r>
            <w:r w:rsidR="00690F87">
              <w:fldChar w:fldCharType="end"/>
            </w:r>
            <w:r>
              <w:rPr>
                <w:rFonts w:hint="eastAsia"/>
              </w:rPr>
              <w:t>。如何从这些海量、嘈杂、非结构化的用户评论中，挖掘出有价值的真实问题？如何将这些口语化、碎片化的提问，转化为规范、科学、可用于健康教育的标准化知识资源？这成为当前研究面临的核心挑战之一。</w:t>
            </w:r>
          </w:p>
          <w:p w14:paraId="111A0372" w14:textId="45C5FEAC" w:rsidR="00CC1265" w:rsidRDefault="00CC1265" w:rsidP="00CC1265">
            <w:pPr>
              <w:pStyle w:val="altz"/>
              <w:ind w:firstLine="420"/>
            </w:pPr>
            <w:r>
              <w:rPr>
                <w:rFonts w:hint="eastAsia"/>
              </w:rPr>
              <w:t>在此背景下，大语言模型（</w:t>
            </w:r>
            <w:r w:rsidR="00690F87">
              <w:rPr>
                <w:rFonts w:hint="eastAsia"/>
              </w:rPr>
              <w:t xml:space="preserve">Large Language Model, </w:t>
            </w:r>
            <w:r>
              <w:rPr>
                <w:rFonts w:hint="eastAsia"/>
              </w:rPr>
              <w:t>LLM</w:t>
            </w:r>
            <w:r>
              <w:rPr>
                <w:rFonts w:hint="eastAsia"/>
              </w:rPr>
              <w:t>）等人工智能技术的崛起为解决上述问题提供了前所未有的机遇。</w:t>
            </w:r>
            <w:r>
              <w:rPr>
                <w:rFonts w:hint="eastAsia"/>
              </w:rPr>
              <w:t>LLM</w:t>
            </w:r>
            <w:r>
              <w:rPr>
                <w:rFonts w:hint="eastAsia"/>
              </w:rPr>
              <w:t>在理解自然语言、文本生成和知识推理方面展现出强大能力，已在医疗问答、患者教育等领域显现出巨大潜力</w:t>
            </w:r>
            <w:r w:rsidR="00690F87">
              <w:fldChar w:fldCharType="begin"/>
            </w:r>
            <w:r w:rsidR="00690F87">
              <w:instrText xml:space="preserve"> ADDIN ZOTERO_ITEM CSL_CITATION {"citationID":"r2BrwhA8","properties":{"formattedCitation":"\\super [17]\\nosupersub{}","plainCitation":"[17]","noteIndex":0},"citationItems":[{"id":822,"uris":["http://zotero.org/users/15209510/items/2QCP7RLX"],"itemData":{"id":822,"type":"article-journal","abstract":"Large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Inc.","note":"publisher: Nature Publishing Group","page":"1930-1940","source":"www.nature.com","title":"Large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690F87">
              <w:fldChar w:fldCharType="separate"/>
            </w:r>
            <w:r w:rsidR="00690F87" w:rsidRPr="00690F87">
              <w:rPr>
                <w:kern w:val="0"/>
                <w:vertAlign w:val="superscript"/>
              </w:rPr>
              <w:t>[17]</w:t>
            </w:r>
            <w:r w:rsidR="00690F87">
              <w:fldChar w:fldCharType="end"/>
            </w:r>
            <w:r>
              <w:rPr>
                <w:rFonts w:hint="eastAsia"/>
              </w:rPr>
              <w:t>。已有研究表明，先进的</w:t>
            </w:r>
            <w:r>
              <w:rPr>
                <w:rFonts w:hint="eastAsia"/>
              </w:rPr>
              <w:t>AI</w:t>
            </w:r>
            <w:r>
              <w:rPr>
                <w:rFonts w:hint="eastAsia"/>
              </w:rPr>
              <w:t>模型在回答患者问题时，甚至能在</w:t>
            </w:r>
            <w:proofErr w:type="gramStart"/>
            <w:r>
              <w:rPr>
                <w:rFonts w:hint="eastAsia"/>
              </w:rPr>
              <w:t>同理心</w:t>
            </w:r>
            <w:proofErr w:type="gramEnd"/>
            <w:r>
              <w:rPr>
                <w:rFonts w:hint="eastAsia"/>
              </w:rPr>
              <w:t>和信息丰富度上超越人类医生</w:t>
            </w:r>
            <w:r w:rsidR="00690F87">
              <w:fldChar w:fldCharType="begin"/>
            </w:r>
            <w:r w:rsidR="00690F87">
              <w:instrText xml:space="preserve"> ADDIN ZOTERO_ITEM CSL_CITATION {"citationID":"Adz72100","properties":{"formattedCitation":"\\super [18]\\nosupersub{}","plainCitation":"[18]","noteIndex":0},"citationItems":[{"id":823,"uris":["http://zotero.org/users/15209510/items/WWSPZSA5"],"itemData":{"id":823,"type":"article-journal","abstract":"The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clinicians.To evaluate the ability of an AI chatbot assistant (ChatGPT), released in November 2022, to provide quality and empathetic responses to patient questions.In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(very poor, poor, acceptable, good, or very good) and “the empathy or bedside manner provided” (not empathetic, slightly empathetic, moderately empathetic, empathetic, and very empathetic). Mean outcomes were ordered on a 1 to 5 scale and compared between chatbot and physicians.Of the 195 questions and responses, evaluators preferred chatbot responses to physician responses in 78.6% (95% CI, 75.0%-81.8%) of the 585 evaluations. Mean (IQR) physician responses were significantly shorter than chatbot responses (52 [17-62] words vs 211 [168-245] words; t = 25.4; P &amp;lt; .001). Chatbot responses were rated of significantly higher quality than physician responses (t = 13.3; P &amp;lt; .001). The proportion of responses rated as good or very good quality (</w:instrText>
            </w:r>
            <w:r w:rsidR="00690F87">
              <w:rPr>
                <w:rFonts w:hint="eastAsia"/>
              </w:rPr>
              <w:instrText>≥</w:instrText>
            </w:r>
            <w:r w:rsidR="00690F87">
              <w:instrText xml:space="preserve"> 4), for instance, was higher for chatbot than physicians (chatbot: 78.5%, 95% CI, 72.3%-84.1%; physicians: 22.1%, 95% CI, 16.4%-28.2%;). This amounted to 3.6 times higher prevalence of good or very good quality responses for the chatbot. Chatbot responses were also rated significantly more empathetic than physician responses (t = 18.9; P &amp;lt; .001). The proportion of responses rated empathetic or very empathetic (</w:instrText>
            </w:r>
            <w:r w:rsidR="00690F87">
              <w:rPr>
                <w:rFonts w:hint="eastAsia"/>
              </w:rPr>
              <w:instrText>≥</w:instrText>
            </w:r>
            <w:r w:rsidR="00690F87">
              <w:instrText xml:space="preserve">4) was higher for chatbot than for physicians (physicians: 4.6%, 95% CI, 2.1%-7.7%; chatbot: 45.1%, 95% CI, 38.5%-51.8%; physicians: 4.6%, 95% CI, 2.1%-7.7%). This amounted to 9.8 times higher prevalence of empathetic or very empathetic responses for the chatbot.In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outcomes.","container-title":"JAMA Internal Medicine","DOI":"10.1001/jamainternmed.2023.1838","ISSN":"2168-6106","issue":"6","journalAbbreviation":"JAMA Intern Med","page":"589-596","source":"Silverchair","title":"Comparing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90F87">
              <w:fldChar w:fldCharType="separate"/>
            </w:r>
            <w:r w:rsidR="00690F87" w:rsidRPr="00690F87">
              <w:rPr>
                <w:kern w:val="0"/>
                <w:vertAlign w:val="superscript"/>
              </w:rPr>
              <w:t>[18]</w:t>
            </w:r>
            <w:r w:rsidR="00690F87">
              <w:fldChar w:fldCharType="end"/>
            </w:r>
            <w:r>
              <w:rPr>
                <w:rFonts w:hint="eastAsia"/>
              </w:rPr>
              <w:t>。</w:t>
            </w:r>
          </w:p>
          <w:p w14:paraId="424ADD5C" w14:textId="15C9ABB3" w:rsidR="00CC1265" w:rsidRDefault="00CC1265" w:rsidP="00CC1265">
            <w:pPr>
              <w:pStyle w:val="altz"/>
              <w:ind w:firstLine="420"/>
            </w:pPr>
            <w:r>
              <w:rPr>
                <w:rFonts w:hint="eastAsia"/>
              </w:rPr>
              <w:t>本研究的创新意义在于，尝试将大语言模型技术应用于</w:t>
            </w:r>
            <w:proofErr w:type="spellStart"/>
            <w:r>
              <w:rPr>
                <w:rFonts w:hint="eastAsia"/>
              </w:rPr>
              <w:t>Bilibili</w:t>
            </w:r>
            <w:proofErr w:type="spellEnd"/>
            <w:r>
              <w:rPr>
                <w:rFonts w:hint="eastAsia"/>
              </w:rPr>
              <w:t>平台青少年生殖健康评论的分</w:t>
            </w:r>
            <w:r>
              <w:rPr>
                <w:rFonts w:hint="eastAsia"/>
              </w:rPr>
              <w:lastRenderedPageBreak/>
              <w:t>析与转化。</w:t>
            </w:r>
            <w:r w:rsidR="00690F87">
              <w:rPr>
                <w:rFonts w:hint="eastAsia"/>
              </w:rPr>
              <w:t>研究</w:t>
            </w:r>
            <w:r>
              <w:rPr>
                <w:rFonts w:hint="eastAsia"/>
              </w:rPr>
              <w:t>不再仅仅停留在对现有内容的被动分析，而是主动地将海量、真实的青少年评论与弹幕视为“问题语料库”。利用自然语言处理技术，从非结构化文本中自动识别、提取并分类青少年用户的真实健康问题，并借助大语言模型，将这些口语化、非正式的问题进行规范化重写，并生成科学、准确、易于理解的答案，从而构建国内首个源于社交媒体真实场景的青少年生殖健康问答数据集。在此基础上，对开源大语言模型进行领域微调，探索提升其在专业健康教育问答任务中性能的可能性。</w:t>
            </w:r>
          </w:p>
          <w:p w14:paraId="7511FBA8" w14:textId="25E6A7A9" w:rsidR="005F1E82" w:rsidRDefault="00690F87" w:rsidP="00CC1265">
            <w:pPr>
              <w:pStyle w:val="altz"/>
              <w:ind w:firstLine="420"/>
            </w:pPr>
            <w:r>
              <w:rPr>
                <w:rFonts w:hint="eastAsia"/>
              </w:rPr>
              <w:t>从“用户真实问题”至“高质量结构化知识”再到“智能化问答服务”，研究</w:t>
            </w:r>
            <w:r w:rsidR="00CC1265">
              <w:rPr>
                <w:rFonts w:hint="eastAsia"/>
              </w:rPr>
              <w:t>成果不仅能揭示当代中国青少年在数字环境下的核心生殖健康诉求与知识缺口，为精准健康教育政策的制定提供数据支持，更能产出一个兼具科学性与实用性的高质量问答数据集，为优化数字健康平台内容、开发智能问答机器人、乃至推动我国青少年生殖健康教育事业的智能化发展提供坚实的科学依据和实践基</w:t>
            </w:r>
            <w:r w:rsidR="00FA66AF">
              <w:rPr>
                <w:rFonts w:hint="eastAsia"/>
              </w:rPr>
              <w:t>础</w:t>
            </w:r>
            <w:r w:rsidR="00CC1265">
              <w:rPr>
                <w:rFonts w:hint="eastAsia"/>
              </w:rPr>
              <w:t>。</w:t>
            </w:r>
          </w:p>
          <w:p w14:paraId="4F68A580" w14:textId="549FCC4B" w:rsidR="00FC0A2B" w:rsidRDefault="005F5531" w:rsidP="00FC0A2B">
            <w:pPr>
              <w:pStyle w:val="2"/>
              <w:spacing w:before="156" w:after="156"/>
            </w:pPr>
            <w:r w:rsidRPr="005F5531">
              <w:t>国内外研究概况</w:t>
            </w:r>
          </w:p>
          <w:p w14:paraId="79A91C97" w14:textId="28D6671B" w:rsidR="00C7023F" w:rsidRPr="00C7023F" w:rsidRDefault="00690F87" w:rsidP="00C7023F">
            <w:pPr>
              <w:pStyle w:val="altz"/>
              <w:ind w:firstLine="420"/>
            </w:pPr>
            <w:r w:rsidRPr="00690F87">
              <w:rPr>
                <w:rFonts w:hint="eastAsia"/>
              </w:rPr>
              <w:t>国内外在青少年生殖健康教育领域的研究均已认识到社交媒体和数字平台的巨大潜力与复杂挑战。国际研究起步较早，已从验证数字干预的有效性，逐步深入到分析用户生成内容的质量、挖掘用户真实需求，并开始探索利用大语言模型等前沿人工智能技术赋能健康传播。国内研究虽然起步稍晚，但近年来发展迅速，紧密结合本土社交媒体生态（如</w:t>
            </w:r>
            <w:proofErr w:type="gramStart"/>
            <w:r w:rsidRPr="00690F87">
              <w:rPr>
                <w:rFonts w:hint="eastAsia"/>
              </w:rPr>
              <w:t>哔</w:t>
            </w:r>
            <w:proofErr w:type="gramEnd"/>
            <w:r w:rsidRPr="00690F87">
              <w:rPr>
                <w:rFonts w:hint="eastAsia"/>
              </w:rPr>
              <w:t>哩</w:t>
            </w:r>
            <w:proofErr w:type="gramStart"/>
            <w:r w:rsidRPr="00690F87">
              <w:rPr>
                <w:rFonts w:hint="eastAsia"/>
              </w:rPr>
              <w:t>哔</w:t>
            </w:r>
            <w:proofErr w:type="gramEnd"/>
            <w:r w:rsidRPr="00690F87">
              <w:rPr>
                <w:rFonts w:hint="eastAsia"/>
              </w:rPr>
              <w:t>哩、抖音），在分析平台内容特征、用户互动模式</w:t>
            </w:r>
            <w:proofErr w:type="gramStart"/>
            <w:r w:rsidRPr="00690F87">
              <w:rPr>
                <w:rFonts w:hint="eastAsia"/>
              </w:rPr>
              <w:t>及探索</w:t>
            </w:r>
            <w:proofErr w:type="gramEnd"/>
            <w:r w:rsidRPr="00690F87">
              <w:rPr>
                <w:rFonts w:hint="eastAsia"/>
              </w:rPr>
              <w:t>AI</w:t>
            </w:r>
            <w:r w:rsidRPr="00690F87">
              <w:rPr>
                <w:rFonts w:hint="eastAsia"/>
              </w:rPr>
              <w:t>应用方面取得了显著进展。值得注意的是，无论是国内还是国外，将海量、非结构化的社交媒体用户评论系统性地转化为高质量、可用于模型微调的结构化问答知识资源，仍是一个亟待填补的研究空白，也为本研究提供了切入点。</w:t>
            </w:r>
          </w:p>
          <w:p w14:paraId="5012F360" w14:textId="4923D594" w:rsidR="005F5531" w:rsidRPr="005F5531" w:rsidRDefault="005F5531" w:rsidP="005F5531">
            <w:pPr>
              <w:pStyle w:val="3"/>
              <w:spacing w:before="156" w:after="156"/>
            </w:pPr>
            <w:bookmarkStart w:id="3" w:name="OLE_LINK9"/>
            <w:r w:rsidRPr="00E92005">
              <w:rPr>
                <w:rFonts w:hint="eastAsia"/>
              </w:rPr>
              <w:t>国外研究概况</w:t>
            </w:r>
          </w:p>
          <w:bookmarkEnd w:id="3"/>
          <w:p w14:paraId="78E4DD50" w14:textId="32BFBCB7" w:rsidR="00690F87" w:rsidRDefault="00690F87" w:rsidP="00690F87">
            <w:pPr>
              <w:pStyle w:val="altz"/>
              <w:ind w:firstLine="420"/>
            </w:pPr>
            <w:r>
              <w:rPr>
                <w:rFonts w:hint="eastAsia"/>
              </w:rPr>
              <w:t>国外学术界对利用数字平台进行青少年生殖健康教育的研究已形成较为系统的体系。早期研究主要聚焦于证实社交媒体作为健康信息渠道的可行性与有效性。有系统性综述表明，全球青少年已广泛通过</w:t>
            </w:r>
            <w:r>
              <w:rPr>
                <w:rFonts w:hint="eastAsia"/>
              </w:rPr>
              <w:t>YouTube</w:t>
            </w:r>
            <w:r>
              <w:rPr>
                <w:rFonts w:hint="eastAsia"/>
              </w:rPr>
              <w:t>、</w:t>
            </w:r>
            <w:r>
              <w:rPr>
                <w:rFonts w:hint="eastAsia"/>
              </w:rPr>
              <w:t>Facebook</w:t>
            </w:r>
            <w:r>
              <w:rPr>
                <w:rFonts w:hint="eastAsia"/>
              </w:rPr>
              <w:t>等平台获取性与生殖健康知识，数字干预措施在提升其知识水平和改变健康行为方面展现出积极效果</w:t>
            </w:r>
            <w:r w:rsidR="004522BD">
              <w:fldChar w:fldCharType="begin"/>
            </w:r>
            <w:r w:rsidR="004522BD">
              <w:instrText xml:space="preserve"> ADDIN ZOTERO_ITEM CSL_CITATION {"citationID":"8PcG8yEM","properties":{"formattedCitation":"\\super [9,10]\\nosupersub{}","plainCitation":"[9,10]","noteIndex":0},"citationItems":[{"id":803,"uris":["http://zotero.org/users/15209510/items/HQ6D27SP"],"itemData":{"id":803,"type":"article-journal","abstract":"Background: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promotion","volume":"9","author":[{"family":"Gabarron","given":"Elia"},{"family":"Wynn","given":"Rolf"}],"issued":{"date-parts":[["2016",12,1]]}}},{"id":744,"uris":["http://zotero.org/users/15209510/items/74FZ6EI3"],"itemData":{"id":744,"type":"article-journal","abstract":"New digital media (e.g., the Internet, text messaging, and social networking sites [SNS]) have dramatically altered the communication landscape, especially for youth. These communication platforms present new tools for engaging youth in sexual health promotion and risk reduction. We searched eight public databases across multiple disciplines for all peer-reviewed studies published between January 2000 and May 2011 that empirically evaluated the impact of digital media-based interventions on the sexual health knowledge, attitudes, and/or behaviors of adolescents aged 13–24 years. Of 942 abstracts, 10 met inclusion criteria. Seven studies were conducted in the United States. Eight described Web-based interventions, one used mobile phones, and one was conducted on an SNS. Two studies signiﬁcantly delayed initiation of sex, and one was successful in encouraging users of an SNS to remove sex references from their public proﬁle. Seven interventions signiﬁcantly inﬂuenced psychosocial outcomes such as condom self-efﬁcacy and abstinence attitudes, but at times the results were in directions unexpected by the study authors. Six studies increased knowledge of HIV, sexually transmitted infections, or pregnancy. This area of research is emerging and rapidly changing. More data from controlled studies with longer ( 1 year) follow-up and measurement of behavioral outcomes will provide a more robust evidence base from which to judge the effectiveness of new digital media in changing adolescent sexual behavior.","container-title":"Journal of Adolescent Health","DOI":"10.1016/j.jadohealth.2012.03.014","ISSN":"1054139X","issue":"6","journalAbbreviation":"Journal of Adolescent Health","language":"en","license":"https://www.elsevier.com/tdm/userlicense/1.0/","page":"535-543","source":"DOI.org (Crossref)","title":"Interventions Using New Digital Media to Improve Adolescent Sexual Health: A Systematic Review","title-short":"Interventions Using New Digital Media to Improve Adolescent Sexual Health","volume":"51","author":[{"family":"Guse","given":"Kylene"},{"family":"Levine","given":"Deb"},{"family":"Martins","given":"Summer"},{"family":"Lira","given":"Andrea"},{"family":"Gaarde","given":"Jenna"},{"family":"Westmorland","given":"Whitney"},{"family":"Gilliam","given":"Melissa"}],"issued":{"date-parts":[["2012",12]]}}}],"schema":"https://github.com/citation-style-language/schema/raw/master/csl-citation.json"} </w:instrText>
            </w:r>
            <w:r w:rsidR="004522BD">
              <w:fldChar w:fldCharType="separate"/>
            </w:r>
            <w:r w:rsidR="004522BD" w:rsidRPr="004522BD">
              <w:rPr>
                <w:kern w:val="0"/>
                <w:vertAlign w:val="superscript"/>
              </w:rPr>
              <w:t>[9,10]</w:t>
            </w:r>
            <w:r w:rsidR="004522BD">
              <w:fldChar w:fldCharType="end"/>
            </w:r>
            <w:r>
              <w:rPr>
                <w:rFonts w:hint="eastAsia"/>
              </w:rPr>
              <w:t>。这些研究为数字健康传播奠定了理论与实证基础。</w:t>
            </w:r>
          </w:p>
          <w:p w14:paraId="6E657284" w14:textId="7881CCCA" w:rsidR="00690F87" w:rsidRDefault="00690F87" w:rsidP="00690F87">
            <w:pPr>
              <w:pStyle w:val="altz"/>
              <w:ind w:firstLine="420"/>
            </w:pPr>
            <w:r>
              <w:rPr>
                <w:rFonts w:hint="eastAsia"/>
              </w:rPr>
              <w:t>随着研究的深入，</w:t>
            </w:r>
            <w:r w:rsidR="004522BD">
              <w:rPr>
                <w:rFonts w:hint="eastAsia"/>
              </w:rPr>
              <w:t>相关学者</w:t>
            </w:r>
            <w:r>
              <w:rPr>
                <w:rFonts w:hint="eastAsia"/>
              </w:rPr>
              <w:t>开始关注数字平台传播内容的质量、文化适应性及潜在风险。研究发现，不同文化背景下，数字性教育的模式与效果差异显著，需要因地制宜地设计干预方案</w:t>
            </w:r>
            <w:r w:rsidR="004522BD">
              <w:fldChar w:fldCharType="begin"/>
            </w:r>
            <w:r w:rsidR="004522BD">
              <w:instrText xml:space="preserve"> ADDIN ZOTERO_ITEM CSL_CITATION {"citationID":"h3VT1aGf","properties":{"formattedCitation":"\\super [19,20]\\nosupersub{}","plainCitation":"[19,20]","noteIndex":0},"citationItems":[{"id":827,"uris":["http://zotero.org/users/15209510/items/ZF62U66S"],"itemData":{"id":827,"type":"report","publisher":"UNESCO Paris","title":"Switched On: Sexuality Education in the Digital Space","author":[{"literal":"UNESCO"}],"issued":{"date-parts":[["2020"]]}}},{"id":825,"uris":["http://zotero.org/users/15209510/items/CJVRWMHW"],"itemData":{"id":825,"type":"report","number":"UNICEF EAPRO Report (Bangkok)","title":"The opportunity for digital sexuality education in East Asia and the Pacific: Desk-based Review","author":[{"literal":"UNICEF"},{"literal":"others"}],"issued":{"date-parts":[["2019"]]}}}],"schema":"https://github.com/citation-style-language/schema/raw/master/csl-citation.json"} </w:instrText>
            </w:r>
            <w:r w:rsidR="004522BD">
              <w:fldChar w:fldCharType="separate"/>
            </w:r>
            <w:r w:rsidR="004522BD" w:rsidRPr="004522BD">
              <w:rPr>
                <w:kern w:val="0"/>
                <w:vertAlign w:val="superscript"/>
              </w:rPr>
              <w:t>[19,20]</w:t>
            </w:r>
            <w:r w:rsidR="004522BD">
              <w:fldChar w:fldCharType="end"/>
            </w:r>
            <w:r w:rsidR="004522BD">
              <w:rPr>
                <w:rFonts w:hint="eastAsia"/>
              </w:rPr>
              <w:t>。</w:t>
            </w:r>
            <w:r>
              <w:rPr>
                <w:rFonts w:hint="eastAsia"/>
              </w:rPr>
              <w:t>同时，社交媒体上健康信息的质量良莠不齐，甚至充斥着大量误导性信息和谣言，对缺乏辨别能力的青少年</w:t>
            </w:r>
            <w:r w:rsidR="004522BD">
              <w:rPr>
                <w:rFonts w:hint="eastAsia"/>
              </w:rPr>
              <w:t>造成</w:t>
            </w:r>
            <w:r>
              <w:rPr>
                <w:rFonts w:hint="eastAsia"/>
              </w:rPr>
              <w:t>严重</w:t>
            </w:r>
            <w:r w:rsidR="004522BD">
              <w:rPr>
                <w:rFonts w:hint="eastAsia"/>
              </w:rPr>
              <w:t>消极影响</w:t>
            </w:r>
            <w:r w:rsidR="004522BD">
              <w:fldChar w:fldCharType="begin"/>
            </w:r>
            <w:r w:rsidR="004522BD">
              <w:instrText xml:space="preserve"> ADDIN ZOTERO_ITEM CSL_CITATION {"citationID":"P61E08dZ","properties":{"formattedCitation":"\\super [15]\\nosupersub{}","plainCitation":"[15]","noteIndex":0},"citationItems":[{"id":817,"uris":["http://zotero.org/users/15209510/items/CHYMGQSI"],"itemData":{"id":817,"type":"article-journal","abstract":"Background: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4522BD">
              <w:fldChar w:fldCharType="separate"/>
            </w:r>
            <w:r w:rsidR="004522BD" w:rsidRPr="004522BD">
              <w:rPr>
                <w:kern w:val="0"/>
                <w:vertAlign w:val="superscript"/>
              </w:rPr>
              <w:t>[15]</w:t>
            </w:r>
            <w:r w:rsidR="004522BD">
              <w:fldChar w:fldCharType="end"/>
            </w:r>
            <w:r>
              <w:rPr>
                <w:rFonts w:hint="eastAsia"/>
              </w:rPr>
              <w:t>。一项针对</w:t>
            </w:r>
            <w:r>
              <w:rPr>
                <w:rFonts w:hint="eastAsia"/>
              </w:rPr>
              <w:t>TikTok</w:t>
            </w:r>
            <w:r>
              <w:rPr>
                <w:rFonts w:hint="eastAsia"/>
              </w:rPr>
              <w:t>和</w:t>
            </w:r>
            <w:r>
              <w:rPr>
                <w:rFonts w:hint="eastAsia"/>
              </w:rPr>
              <w:t>YouTube</w:t>
            </w:r>
            <w:r>
              <w:rPr>
                <w:rFonts w:hint="eastAsia"/>
              </w:rPr>
              <w:t>上梅毒相关内容的最新研究发现，尽管</w:t>
            </w:r>
            <w:r>
              <w:rPr>
                <w:rFonts w:hint="eastAsia"/>
              </w:rPr>
              <w:t>TikTok</w:t>
            </w:r>
            <w:r>
              <w:rPr>
                <w:rFonts w:hint="eastAsia"/>
              </w:rPr>
              <w:t>的视频浏览量更高，但其内容的科学性远低于</w:t>
            </w:r>
            <w:r>
              <w:rPr>
                <w:rFonts w:hint="eastAsia"/>
              </w:rPr>
              <w:t>YouTube</w:t>
            </w:r>
            <w:r>
              <w:rPr>
                <w:rFonts w:hint="eastAsia"/>
              </w:rPr>
              <w:t>，凸显了在不同平台进行内容质量监控与干预的紧迫性</w:t>
            </w:r>
            <w:r w:rsidR="004522BD">
              <w:fldChar w:fldCharType="begin"/>
            </w:r>
            <w:r w:rsidR="004522BD">
              <w:instrText xml:space="preserve"> ADDIN ZOTERO_ITEM CSL_CITATION {"citationID":"OvYXkAlj","properties":{"formattedCitation":"\\super [21]\\nosupersub{}","plainCitation":"[21]","noteIndex":0},"citationItems":[{"id":834,"uris":["http://zotero.org/users/15209510/items/S3WVFQW4"],"itemData":{"id":834,"type":"article-journal","abstract":"Background: Sexually transmitted infections, including syphilis, pose a significant public health challenge. The advent of social media platforms has revolutionized health information dissemination, with YouTube and TikTok emerging as prominent sources. However, concerns persist regarding the reliability of syphilis-related content on these platforms. This study aimed to evaluate the quality and accuracy of syphilis-related content on TikTok and YouTube, using established tools such as DISCERN, Accuracy in Digital-health Instrument (ANDI), and Global Quality Scale (GQS).\nMethodology: We conducted a thorough search on TikTok and YouTube on November 26, 2023, using the keyword “syphilis.” Inclusion criteria comprised videos in English, less than 20 minutes in duration, and relevance to syphilis. Two dermatologists independently rated 98 eligible videos using DISCERN, ANDI, and GQS. Statistical analyses included χ2 tests, mean comparisons, and interclass correlation.\nResults: TikTok videos exhibited higher mean views (222,519 ± 412,746) compared with YouTube (127,527 ± 223,622). However, TikTok videos had lower mean GQS (2.3 ± 0.9), ANDI (2.19 ± 0.99), and DISCERN (28.7 ± 6.56) scores compared with YouTube (GQS: 2.9 ± 1.1, ANDI: 2.90 ± 0.97, DISCERN: 38.8 ± 9). Nonprofessional uploaders were 40.8% on TikTok, whereas the value was 53.1% on YouTube.\nConclusion: This study reveals disparities in the quality and accuracy of syphilis-related content on TikTok and YouTube. Despite higher popularity on TikTok, content quality, as assessed by DISCERN, ANDI, and GQS, was generally lower compared with YouTube. Targeted interventions are needed to improve the reliability of syphilis-related information on social media platforms.","container-title":"Sexually Transmitted Diseases","DOI":"10.1097/OLQ.0000000000002090","ISSN":"1537-4521, 0148-5717","issue":"2","journalAbbreviation":"Sexual Trans Dis","language":"en","page":"81-86","source":"DOI.org (Crossref)","title":"Assessing the Quality and Accuracy of Syphilis-Related Content on TikTok and YouTube: A Comprehensive Analysis","title-short":"Assessing the Quality and Accuracy of Syphilis-Related Content on TikTok and YouTube","volume":"52","author":[{"family":"Alkhodair","given":"Rayan"},{"family":"Alfawzan","given":"Abdulrahman"},{"family":"Alharthi","given":"Sawsan A."},{"family":"AlOmair","given":"Abdulrahman"},{"family":"Alqerafi","given":"Abdulrahman"},{"family":"Alfaleh","given":"Abdullah"}],"issued":{"date-parts":[["2025",2]]}}}],"schema":"https://github.com/citation-style-language/schema/raw/master/csl-citation.json"} </w:instrText>
            </w:r>
            <w:r w:rsidR="004522BD">
              <w:fldChar w:fldCharType="separate"/>
            </w:r>
            <w:r w:rsidR="004522BD" w:rsidRPr="004522BD">
              <w:rPr>
                <w:kern w:val="0"/>
                <w:vertAlign w:val="superscript"/>
              </w:rPr>
              <w:t>[21]</w:t>
            </w:r>
            <w:r w:rsidR="004522BD">
              <w:fldChar w:fldCharType="end"/>
            </w:r>
            <w:r w:rsidR="008F4F3B">
              <w:rPr>
                <w:rFonts w:hint="eastAsia"/>
              </w:rPr>
              <w:t>。</w:t>
            </w:r>
          </w:p>
          <w:p w14:paraId="73DB0184" w14:textId="28168159" w:rsidR="00690F87" w:rsidRDefault="00690F87" w:rsidP="00690F87">
            <w:pPr>
              <w:pStyle w:val="altz"/>
              <w:ind w:firstLine="420"/>
            </w:pPr>
            <w:r>
              <w:rPr>
                <w:rFonts w:hint="eastAsia"/>
              </w:rPr>
              <w:t>为了更深入地理解用户需求，研究视角逐渐从分析“传播了什么”转向挖掘“用户在问什么”。相关</w:t>
            </w:r>
            <w:r w:rsidR="004522BD">
              <w:rPr>
                <w:rFonts w:hint="eastAsia"/>
              </w:rPr>
              <w:t>研究人员</w:t>
            </w:r>
            <w:r>
              <w:rPr>
                <w:rFonts w:hint="eastAsia"/>
              </w:rPr>
              <w:t>开始利用自然语言处理（</w:t>
            </w:r>
            <w:r w:rsidR="004522BD">
              <w:rPr>
                <w:rFonts w:hint="eastAsia"/>
              </w:rPr>
              <w:t xml:space="preserve">Natural Language Processing, </w:t>
            </w:r>
            <w:r>
              <w:rPr>
                <w:rFonts w:hint="eastAsia"/>
              </w:rPr>
              <w:t>NLP</w:t>
            </w:r>
            <w:r>
              <w:rPr>
                <w:rFonts w:hint="eastAsia"/>
              </w:rPr>
              <w:t>）技术分析用户在社交媒体和健康论坛上留下的评论与提问。曾有研究针对卢旺达</w:t>
            </w:r>
            <w:r>
              <w:rPr>
                <w:rFonts w:hint="eastAsia"/>
              </w:rPr>
              <w:t>YouTube</w:t>
            </w:r>
            <w:r>
              <w:rPr>
                <w:rFonts w:hint="eastAsia"/>
              </w:rPr>
              <w:t>频道的用户评论进行分析，发现</w:t>
            </w:r>
            <w:proofErr w:type="gramStart"/>
            <w:r>
              <w:rPr>
                <w:rFonts w:hint="eastAsia"/>
              </w:rPr>
              <w:t>评论区</w:t>
            </w:r>
            <w:proofErr w:type="gramEnd"/>
            <w:r>
              <w:rPr>
                <w:rFonts w:hint="eastAsia"/>
              </w:rPr>
              <w:t>已成为青少年提出疑问、分享经验和寻求情感支持的重要互动空间，其价值远超简单的内容反馈</w:t>
            </w:r>
            <w:r w:rsidR="004522BD">
              <w:fldChar w:fldCharType="begin"/>
            </w:r>
            <w:r w:rsidR="004522BD">
              <w:instrText xml:space="preserve"> ADDIN ZOTERO_ITEM CSL_CITATION {"citationID":"FvexMDst","properties":{"formattedCitation":"\\super [13]\\nosupersub{}","plainCitation":"[13]","noteIndex":0},"citationItems":[{"id":808,"uris":["http://zotero.org/users/15209510/items/45ZKTJHL"],"itemData":{"id":808,"type":"article-journal","abstract":"Background: 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videos.\nObjective: 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pandemic.\nMethods: 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video.\nResults: 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topics.\nConclusions: 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Research","DOI":"10.2196/46488","ISSN":"1438-8871","issue":"1","journalAbbreviation":"J Med Internet Res","language":"en","page":"e46488","source":"DOI.org (Crossref)","title":"Sexuality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4522BD">
              <w:fldChar w:fldCharType="separate"/>
            </w:r>
            <w:r w:rsidR="004522BD" w:rsidRPr="004522BD">
              <w:rPr>
                <w:kern w:val="0"/>
                <w:vertAlign w:val="superscript"/>
              </w:rPr>
              <w:t>[13]</w:t>
            </w:r>
            <w:r w:rsidR="004522BD">
              <w:fldChar w:fldCharType="end"/>
            </w:r>
            <w:r>
              <w:rPr>
                <w:rFonts w:hint="eastAsia"/>
              </w:rPr>
              <w:t>。更有研究团队致力于构建自动问答系统，通过机器学习模型对用户的医疗健康问题进行自动分类，以匹配更精准的答案，这证明了从海量用户生成内容中识别和归类健康问题在技术上是可行的</w:t>
            </w:r>
            <w:r w:rsidR="004522BD">
              <w:fldChar w:fldCharType="begin"/>
            </w:r>
            <w:r w:rsidR="004522BD">
              <w:instrText xml:space="preserve"> ADDIN ZOTERO_ITEM CSL_CITATION {"citationID":"RA1n6ckX","properties":{"formattedCitation":"\\super [22,23]\\nosupersub{}","plainCitation":"[22,23]","noteIndex":0},"citationItems":[{"id":837,"uris":["http://zotero.org/users/15209510/items/24QMNWTM"],"itemData":{"id":837,"type":"article-journal","abstract":"This paper addresses the task of answering consumer health questions about medications. To better understand the challenge and needs in terms of methods and resources, we first introduce a gold standard corpus for Medication Question Answering created using real consumer questions. The gold standard1 consists of six hundred and seventy-four questionanswer pairs with annotations of the question focus and type and the answer source. We first present the manual annotation and answering process. In the second part of this paper, we test the performance of recurrent and convolutional neural networks in question type identification and focus recognition. Finally, we discuss the research insights from both the dataset creation process and our experiments. This study provides new resources and experiments on answering consumers’ medication questions and discusses the limitations and directions for future research efforts.","container-title":"Studies in Health Technology and Informatics","DOI":"10.3233/SHTI190176","language":"en","note":"DOI: 10.3233/SHTI190176","source":"DOI.org (Crossref)","title":"Bridging the Gap Between Consumers’ Medication Questions and Trusted Answers","URL":"https://www.medra.org/servlet/aliasResolver?alias=iospressISBN&amp;isbn=978-1-64368-002-6&amp;spage=25&amp;doi=10.3233/SHTI190176","author":[{"literal":"Abacha Asma Ben"},{"literal":"Mrabet Yassine"},{"literal":"Sharp Mark"},{"literal":"Goodwin Travis R."},{"literal":"Shooshan Sonya E."},{"literal":"Demner-Fushman Dina"}],"accessed":{"date-parts":[["2025",9,15]]},"issued":{"date-parts":[["2019"]]}}},{"id":845,"uris":["http://zotero.org/users/15209510/items/IRXMYYNI"],"itemData":{"id":845,"type":"paper-conference","abstract":"Question classification plays an important role in question answering system. It helps in finding or constructing accurate answers and hence improves the quality of Question Answering systems. The question classification approaches generally used are: Rule based, Machine learning and Hybrid. This paper presents our research work on question classification through rule based approach. The question processing module helps in assigning a suitable question category and identifying the keywords from the given input question. A prototype system based on the proposed method has been constructed and the experiment on 500 medical questions collected from patients and doctors has been carried out. Using the two layered taxonomy of 6 course grain and 50 fine grained categories developed by Li and Roth, we have classified the questions into various categories. We have also studied the syntactic structure of the question and suggest the syntactic patterns for particular category of questions. Using these question patterns we have classified the question into particular category. In this paper we have proposed a compact and effective method for question classification. The experimental output shows that even with small set of question categories we can classify the questions with more satisfactory and better result.","container-title":"2016 IEEE International WIE Conference on Electrical and Computer Engineering (WIECON-ECE)","DOI":"10.1109/WIECON-ECE.2016.8009118","event-title":"2016 IEEE International WIE Conference on Electrical and Computer Engineering (WIECON-ECE)","page":"204-207","source":"IEEE Xplore","title":"Question classification for medical domain Question Answering system","URL":"https://ieeexplore.ieee.org/abstract/document/8009118","author":[{"family":"Dodiya","given":"Tripti"},{"family":"Jain","given":"Sonal"}],"accessed":{"date-parts":[["2025",9,15]]},"issued":{"date-parts":[["2016",12]]}}}],"schema":"https://github.com/citation-style-language/schema/raw/master/csl-citation.json"} </w:instrText>
            </w:r>
            <w:r w:rsidR="004522BD">
              <w:fldChar w:fldCharType="separate"/>
            </w:r>
            <w:r w:rsidR="004522BD" w:rsidRPr="004522BD">
              <w:rPr>
                <w:kern w:val="0"/>
                <w:vertAlign w:val="superscript"/>
              </w:rPr>
              <w:t>[22,23]</w:t>
            </w:r>
            <w:r w:rsidR="004522BD">
              <w:fldChar w:fldCharType="end"/>
            </w:r>
            <w:r>
              <w:rPr>
                <w:rFonts w:hint="eastAsia"/>
              </w:rPr>
              <w:t>。</w:t>
            </w:r>
          </w:p>
          <w:p w14:paraId="3A6D5511" w14:textId="12A97F18" w:rsidR="00690F87" w:rsidRDefault="00690F87" w:rsidP="00690F87">
            <w:pPr>
              <w:pStyle w:val="altz"/>
              <w:ind w:firstLine="420"/>
            </w:pPr>
            <w:r>
              <w:rPr>
                <w:rFonts w:hint="eastAsia"/>
              </w:rPr>
              <w:t>近年来，大语言模型的突破性进展为健康教育领域带来了革命性的机遇。曾有权威综述指出，</w:t>
            </w:r>
            <w:r>
              <w:rPr>
                <w:rFonts w:hint="eastAsia"/>
              </w:rPr>
              <w:t>LLM</w:t>
            </w:r>
            <w:r>
              <w:rPr>
                <w:rFonts w:hint="eastAsia"/>
              </w:rPr>
              <w:t>在健康咨询问答、生成个性化教育材料等方面展现出巨大潜力</w:t>
            </w:r>
            <w:r w:rsidR="004522BD">
              <w:fldChar w:fldCharType="begin"/>
            </w:r>
            <w:r w:rsidR="00E65414">
              <w:instrText xml:space="preserve"> ADDIN ZOTERO_ITEM CSL_CITATION {"citationID":"1GIw2LB2","properties":{"formattedCitation":"\\super [17]\\nosupersub{}","plainCitation":"[17]","noteIndex":0},"citationItems":[{"id":822,"uris":["http://zotero.org/users/15209510/items/2QCP7RLX"],"itemData":{"id":822,"type":"article-journal","abstract":"Large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Inc.","note":"publisher: Nature Publishing Group","page":"1930-1940","source":"www.nature.com","title":"Large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4522BD">
              <w:fldChar w:fldCharType="separate"/>
            </w:r>
            <w:r w:rsidR="00E65414" w:rsidRPr="00E65414">
              <w:rPr>
                <w:kern w:val="0"/>
                <w:vertAlign w:val="superscript"/>
              </w:rPr>
              <w:t>[17]</w:t>
            </w:r>
            <w:r w:rsidR="004522BD">
              <w:fldChar w:fldCharType="end"/>
            </w:r>
            <w:r>
              <w:rPr>
                <w:rFonts w:hint="eastAsia"/>
              </w:rPr>
              <w:t>。一项广受关注的研究对比了医生与</w:t>
            </w:r>
            <w:r>
              <w:rPr>
                <w:rFonts w:hint="eastAsia"/>
              </w:rPr>
              <w:t>ChatGPT</w:t>
            </w:r>
            <w:r>
              <w:rPr>
                <w:rFonts w:hint="eastAsia"/>
              </w:rPr>
              <w:t>对社交媒体上患者提问的回答，结果显示</w:t>
            </w:r>
            <w:r>
              <w:rPr>
                <w:rFonts w:hint="eastAsia"/>
              </w:rPr>
              <w:t>AI</w:t>
            </w:r>
            <w:r>
              <w:rPr>
                <w:rFonts w:hint="eastAsia"/>
              </w:rPr>
              <w:t>的回答在</w:t>
            </w:r>
            <w:proofErr w:type="gramStart"/>
            <w:r>
              <w:rPr>
                <w:rFonts w:hint="eastAsia"/>
              </w:rPr>
              <w:t>同理心</w:t>
            </w:r>
            <w:proofErr w:type="gramEnd"/>
            <w:r>
              <w:rPr>
                <w:rFonts w:hint="eastAsia"/>
              </w:rPr>
              <w:t>和信息丰富度方面甚至更胜一筹</w:t>
            </w:r>
            <w:r w:rsidR="00E65414">
              <w:fldChar w:fldCharType="begin"/>
            </w:r>
            <w:r w:rsidR="00E65414">
              <w:instrText xml:space="preserve"> ADDIN ZOTERO_ITEM CSL_CITATION {"citationID":"0E44xivA","properties":{"formattedCitation":"\\super [18]\\nosupersub{}","plainCitation":"[18]","noteIndex":0},"citationItems":[{"id":823,"uris":["http://zotero.org/users/15209510/items/WWSPZSA5"],"itemData":{"id":823,"type":"article-journal","abstract":"The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clinicians.To evaluate the ability of an AI chatbot assistant (ChatGPT), released in November 2022, to provide quality and empathetic responses to patient questions.In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(very poor, poor, acceptable, good, or very good) and “the empathy or bedside manner provided” (not empathetic, slightly empathetic, moderately empathetic, empathetic, and very empathetic). Mean outcomes were ordered on a 1 to 5 scale and compared between chatbot and physicians.Of the 195 questions and responses, evaluators preferred chatbot responses to physician responses in 78.6% (95% CI, 75.0%-81.8%) of the 585 evaluations. Mean (IQR) physician responses were significantly shorter than chatbot responses (52 [17-62] words vs 211 [168-245] words; t = 25.4; P &amp;lt; .001). Chatbot responses were rated of significantly higher quality than physician responses (t = 13.3; P &amp;lt; .001). The proportion of responses rated as good or very good quality (</w:instrText>
            </w:r>
            <w:r w:rsidR="00E65414">
              <w:rPr>
                <w:rFonts w:hint="eastAsia"/>
              </w:rPr>
              <w:instrText>≥</w:instrText>
            </w:r>
            <w:r w:rsidR="00E65414">
              <w:instrText xml:space="preserve"> 4), for instance, was higher for chatbot than physicians (chatbot: 78.5%, 95% CI, 72.3%-84.1%; physicians: 22.1%, 95% CI, 16.4%-28.2%;). This amounted to 3.6 times higher prevalence of good or very good quality responses for the chatbot. Chatbot responses were also rated significantly more empathetic than physician responses (t = 18.9; P &amp;lt; .001). The proportion of responses rated empathetic or very empathetic (</w:instrText>
            </w:r>
            <w:r w:rsidR="00E65414">
              <w:rPr>
                <w:rFonts w:hint="eastAsia"/>
              </w:rPr>
              <w:instrText>≥</w:instrText>
            </w:r>
            <w:r w:rsidR="00E65414">
              <w:instrText xml:space="preserve">4) was higher for chatbot than for physicians (physicians: 4.6%, 95% CI, 2.1%-7.7%; chatbot: 45.1%, 95% CI, 38.5%-51.8%; physicians: 4.6%, 95% CI, 2.1%-7.7%). This amounted to 9.8 times higher prevalence of empathetic or very empathetic responses for the chatbot.In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outcomes.","container-title":"JAMA Internal Medicine","DOI":"10.1001/jamainternmed.2023.1838","ISSN":"2168-6106","issue":"6","journalAbbreviation":"JAMA Intern Med","page":"589-596","source":"Silverchair","title":"Comparing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E65414">
              <w:fldChar w:fldCharType="separate"/>
            </w:r>
            <w:r w:rsidR="00E65414" w:rsidRPr="00E65414">
              <w:rPr>
                <w:kern w:val="0"/>
                <w:vertAlign w:val="superscript"/>
              </w:rPr>
              <w:t>[18]</w:t>
            </w:r>
            <w:r w:rsidR="00E65414">
              <w:fldChar w:fldCharType="end"/>
            </w:r>
            <w:r>
              <w:rPr>
                <w:rFonts w:hint="eastAsia"/>
              </w:rPr>
              <w:t>。亦有研究表明，最先进的</w:t>
            </w:r>
            <w:r>
              <w:rPr>
                <w:rFonts w:hint="eastAsia"/>
              </w:rPr>
              <w:t>LLM</w:t>
            </w:r>
            <w:r>
              <w:rPr>
                <w:rFonts w:hint="eastAsia"/>
              </w:rPr>
              <w:t>（如</w:t>
            </w:r>
            <w:r>
              <w:rPr>
                <w:rFonts w:hint="eastAsia"/>
              </w:rPr>
              <w:t>GPT-4</w:t>
            </w:r>
            <w:r>
              <w:rPr>
                <w:rFonts w:hint="eastAsia"/>
              </w:rPr>
              <w:t>）已具备通过美国执业医师资格考试的能力，证明其掌握了渊博的医学知识</w:t>
            </w:r>
            <w:r w:rsidR="00E65414">
              <w:fldChar w:fldCharType="begin"/>
            </w:r>
            <w:r w:rsidR="00E65414">
              <w:instrText xml:space="preserve"> ADDIN ZOTERO_ITEM CSL_CITATION {"citationID":"HR9KC9pa","properties":{"formattedCitation":"\\super [24]\\nosupersub{}","plainCitation":"[24]","noteIndex":0},"citationItems":[{"id":848,"uris":["http://zotero.org/users/15209510/items/8NBD99RR"],"itemData":{"id":848,"type":"article","abstract":"Large language models (LLMs) have demonstrated remarkable capabilities in natural language understanding and generation across various domains, including medicine. We present a comprehensive evaluation of GPT-4, a state-of-the-art LLM, on medical competency examinations and benchmark datasets. GPT-4 is a general-purpose model that is not specialized for medical problems through training or engineered to solve clinical tasks. Our analysis covers two sets of official practice materials for the USMLE, a three-step examination program used to assess clinical competency and grant licensure in the United States. We also evaluate performance on the MultiMedQA suite of benchmark datasets. Beyond measuring model performance, experiments were conducted to investigate the influence of test questions containing both text and images on model performance, probe for memorization of content during training, and study probability calibration, which is of critical importance in high-stakes applications like medicine. Our results show that GPT-4, without any specialized prompt crafting, exceeds the passing score on USMLE by over 20 points and outperforms earlier general-purpose models (GPT-3.5) as well as models specifically fine-tuned on medical knowledge (Med-PaLM, a prompt-tuned version of Flan-PaLM 540B). In addition, GPT-4 is significantly better calibrated than GPT-3.5, demonstrating a much-improved ability to predict the likelihood that its answers are correct. We also explore the behavior of the model qualitatively through a case study that shows the ability of GPT-4 to explain medical reasoning, personalize explanations to students, and interactively craft new counterfactual scenarios around a medical case. Implications of the findings are discussed for potential uses of GPT-4 in medical education, assessment, and clinical practice, with appropriate attention to challenges of accuracy and safety.","DOI":"10.48550/arXiv.2303.13375","note":"arXiv:2303.13375 [cs]","number":"arXiv:2303.13375","publisher":"arXiv","source":"arXiv.org","title":"Capabilities of GPT-4 on Medical Challenge Problems","URL":"http://arxiv.org/abs/2303.13375","author":[{"family":"Nori","given":"Harsha"},{"family":"King","given":"Nicholas"},{"family":"McKinney","given":"Scott Mayer"},{"family":"Carignan","given":"Dean"},{"family":"Horvitz","given":"Eric"}],"accessed":{"date-parts":[["2025",9,15]]},"issued":{"date-parts":[["2023",4,12]]}}}],"schema":"https://github.com/citation-style-language/schema/raw/master/csl-citation.json"} </w:instrText>
            </w:r>
            <w:r w:rsidR="00E65414">
              <w:fldChar w:fldCharType="separate"/>
            </w:r>
            <w:r w:rsidR="00E65414" w:rsidRPr="00E65414">
              <w:rPr>
                <w:kern w:val="0"/>
                <w:vertAlign w:val="superscript"/>
              </w:rPr>
              <w:t>[24]</w:t>
            </w:r>
            <w:r w:rsidR="00E65414">
              <w:fldChar w:fldCharType="end"/>
            </w:r>
            <w:r>
              <w:rPr>
                <w:rFonts w:hint="eastAsia"/>
              </w:rPr>
              <w:t>。</w:t>
            </w:r>
          </w:p>
          <w:p w14:paraId="4040778F" w14:textId="5E4512F4" w:rsidR="004E1B04" w:rsidRPr="004E1B04" w:rsidRDefault="00690F87" w:rsidP="00690F87">
            <w:pPr>
              <w:pStyle w:val="altz"/>
              <w:ind w:firstLine="420"/>
            </w:pPr>
            <w:r>
              <w:rPr>
                <w:rFonts w:hint="eastAsia"/>
              </w:rPr>
              <w:lastRenderedPageBreak/>
              <w:t>国外研究已经历了</w:t>
            </w:r>
            <w:proofErr w:type="gramStart"/>
            <w:r>
              <w:rPr>
                <w:rFonts w:hint="eastAsia"/>
              </w:rPr>
              <w:t>从渠道</w:t>
            </w:r>
            <w:proofErr w:type="gramEnd"/>
            <w:r w:rsidR="00E65414">
              <w:rPr>
                <w:rFonts w:hint="eastAsia"/>
              </w:rPr>
              <w:t>的</w:t>
            </w:r>
            <w:r>
              <w:rPr>
                <w:rFonts w:hint="eastAsia"/>
              </w:rPr>
              <w:t>有效性</w:t>
            </w:r>
            <w:r w:rsidR="00E65414">
              <w:rPr>
                <w:rFonts w:hint="eastAsia"/>
              </w:rPr>
              <w:t>证实，</w:t>
            </w:r>
            <w:r>
              <w:rPr>
                <w:rFonts w:hint="eastAsia"/>
              </w:rPr>
              <w:t>到内容质量</w:t>
            </w:r>
            <w:r w:rsidR="00E65414">
              <w:rPr>
                <w:rFonts w:hint="eastAsia"/>
              </w:rPr>
              <w:t>的评估</w:t>
            </w:r>
            <w:r>
              <w:rPr>
                <w:rFonts w:hint="eastAsia"/>
              </w:rPr>
              <w:t>，再到用户提问</w:t>
            </w:r>
            <w:r w:rsidR="00E65414">
              <w:rPr>
                <w:rFonts w:hint="eastAsia"/>
              </w:rPr>
              <w:t>挖掘</w:t>
            </w:r>
            <w:r>
              <w:rPr>
                <w:rFonts w:hint="eastAsia"/>
              </w:rPr>
              <w:t>和前沿</w:t>
            </w:r>
            <w:r>
              <w:rPr>
                <w:rFonts w:hint="eastAsia"/>
              </w:rPr>
              <w:t>AI</w:t>
            </w:r>
            <w:r>
              <w:rPr>
                <w:rFonts w:hint="eastAsia"/>
              </w:rPr>
              <w:t>技术</w:t>
            </w:r>
            <w:r w:rsidR="00E65414">
              <w:rPr>
                <w:rFonts w:hint="eastAsia"/>
              </w:rPr>
              <w:t>应用</w:t>
            </w:r>
            <w:r>
              <w:rPr>
                <w:rFonts w:hint="eastAsia"/>
              </w:rPr>
              <w:t>的演进。这些成果为本研究提供了重要的理论依据和方法参考。</w:t>
            </w:r>
            <w:r w:rsidR="00E65414">
              <w:rPr>
                <w:rFonts w:hint="eastAsia"/>
              </w:rPr>
              <w:t>但值得一提的是</w:t>
            </w:r>
            <w:r>
              <w:rPr>
                <w:rFonts w:hint="eastAsia"/>
              </w:rPr>
              <w:t>，尽管已有研究利用</w:t>
            </w:r>
            <w:r>
              <w:rPr>
                <w:rFonts w:hint="eastAsia"/>
              </w:rPr>
              <w:t>NLP</w:t>
            </w:r>
            <w:r>
              <w:rPr>
                <w:rFonts w:hint="eastAsia"/>
              </w:rPr>
              <w:t>技术对用户问题进行分类，或评估</w:t>
            </w:r>
            <w:r>
              <w:rPr>
                <w:rFonts w:hint="eastAsia"/>
              </w:rPr>
              <w:t>LLM</w:t>
            </w:r>
            <w:r>
              <w:rPr>
                <w:rFonts w:hint="eastAsia"/>
              </w:rPr>
              <w:t>在问答任务中的表现，但鲜有研究将二者系统地结合起来，即利用</w:t>
            </w:r>
            <w:r>
              <w:rPr>
                <w:rFonts w:hint="eastAsia"/>
              </w:rPr>
              <w:t>LLM</w:t>
            </w:r>
            <w:r>
              <w:rPr>
                <w:rFonts w:hint="eastAsia"/>
              </w:rPr>
              <w:t>作为核心工具，将社交媒体上真实、海量、非正式的青少年评论，通过提取、分类、规范化和问答生成等一系列步骤，转化为可用于训练和优化</w:t>
            </w:r>
            <w:r>
              <w:rPr>
                <w:rFonts w:hint="eastAsia"/>
              </w:rPr>
              <w:t>AI</w:t>
            </w:r>
            <w:r>
              <w:rPr>
                <w:rFonts w:hint="eastAsia"/>
              </w:rPr>
              <w:t>模型的结构化、高质量数据集。这一方法论上的空白，为本研究留下了创新的空间</w:t>
            </w:r>
            <w:r w:rsidR="004E1B04" w:rsidRPr="004E1B04">
              <w:t>。</w:t>
            </w:r>
          </w:p>
          <w:p w14:paraId="7705AB92" w14:textId="1DDB09ED" w:rsidR="005F5531" w:rsidRDefault="005F5531" w:rsidP="005F5531">
            <w:pPr>
              <w:pStyle w:val="3"/>
              <w:spacing w:before="156" w:after="156"/>
            </w:pPr>
            <w:bookmarkStart w:id="4" w:name="OLE_LINK1"/>
            <w:r w:rsidRPr="00E92005">
              <w:rPr>
                <w:rFonts w:hint="eastAsia"/>
              </w:rPr>
              <w:t>国内研究概况</w:t>
            </w:r>
          </w:p>
          <w:bookmarkEnd w:id="4"/>
          <w:p w14:paraId="1BA05EA6" w14:textId="3ACD1473" w:rsidR="00E65414" w:rsidRDefault="00E65414" w:rsidP="00E65414">
            <w:pPr>
              <w:pStyle w:val="altz"/>
              <w:ind w:firstLine="420"/>
            </w:pPr>
            <w:r>
              <w:rPr>
                <w:rFonts w:hint="eastAsia"/>
              </w:rPr>
              <w:t>相较于国外，国内对青少年生殖健康问题的系统研究起步较晚。受限于传统观念，早期相关工作多以学校教育和公共卫生体系为主，内容相对保守，且多聚焦于基础知识的普及和传统健康观念的强化。</w:t>
            </w:r>
            <w:r>
              <w:rPr>
                <w:rFonts w:hint="eastAsia"/>
              </w:rPr>
              <w:t>21</w:t>
            </w:r>
            <w:r>
              <w:rPr>
                <w:rFonts w:hint="eastAsia"/>
              </w:rPr>
              <w:t>世纪初，虽然中国政府已陆续出台了加强中小学生青春期卫生教育的政策，但受传统文化观念和政策限制，学校性与生殖健康教育在实际落实中仍面临敏感话题规避、课程覆盖不足等突出问题</w:t>
            </w:r>
            <w:r>
              <w:fldChar w:fldCharType="begin"/>
            </w:r>
            <w:r>
              <w:instrText xml:space="preserve"> ADDIN ZOTERO_ITEM CSL_CITATION {"citationID":"aXdtKEzN","properties":{"formattedCitation":"\\super [25]\\nosupersub{}","plainCitation":"[25]","noteIndex":0},"citationItems":[{"id":773,"uris":["http://zotero.org/users/15209510/items/BAW29D52"],"itemData":</w:instrText>
            </w:r>
            <w:r>
              <w:rPr>
                <w:rFonts w:hint="eastAsia"/>
              </w:rPr>
              <w:instrText>{"id":773,"type":"article-journal","abstract":"</w:instrText>
            </w:r>
            <w:r>
              <w:rPr>
                <w:rFonts w:hint="eastAsia"/>
              </w:rPr>
              <w:instrText>目的是了解中国未婚青少年性与生殖健康的知识</w:instrText>
            </w:r>
            <w:r>
              <w:rPr>
                <w:rFonts w:hint="eastAsia"/>
              </w:rPr>
              <w:instrText>,</w:instrText>
            </w:r>
            <w:r>
              <w:rPr>
                <w:rFonts w:hint="eastAsia"/>
              </w:rPr>
              <w:instrText>态度和行为现状</w:instrText>
            </w:r>
            <w:r>
              <w:rPr>
                <w:rFonts w:hint="eastAsia"/>
              </w:rPr>
              <w:instrText>,</w:instrText>
            </w:r>
            <w:r>
              <w:rPr>
                <w:rFonts w:hint="eastAsia"/>
              </w:rPr>
              <w:instrText>评价青少年性与生殖健康服务的可得性与可及性</w:instrText>
            </w:r>
            <w:r>
              <w:rPr>
                <w:rFonts w:hint="eastAsia"/>
              </w:rPr>
              <w:instrText>,</w:instrText>
            </w:r>
            <w:r>
              <w:rPr>
                <w:rFonts w:hint="eastAsia"/>
              </w:rPr>
              <w:instrText>为改善青少年的性与生殖健康可及性提供政策支持</w:instrText>
            </w:r>
            <w:r>
              <w:rPr>
                <w:rFonts w:hint="eastAsia"/>
              </w:rPr>
              <w:instrText>.</w:instrText>
            </w:r>
            <w:r>
              <w:rPr>
                <w:rFonts w:hint="eastAsia"/>
              </w:rPr>
              <w:instrText>利用分层和概率比例规模抽样相结合的四阶段混合的抽样方法</w:instrText>
            </w:r>
            <w:r>
              <w:rPr>
                <w:rFonts w:hint="eastAsia"/>
              </w:rPr>
              <w:instrText>,</w:instrText>
            </w:r>
            <w:r>
              <w:rPr>
                <w:rFonts w:hint="eastAsia"/>
              </w:rPr>
              <w:instrText>用结构化问卷对</w:instrText>
            </w:r>
            <w:r>
              <w:rPr>
                <w:rFonts w:hint="eastAsia"/>
              </w:rPr>
              <w:instrText>15-24</w:instrText>
            </w:r>
            <w:r>
              <w:rPr>
                <w:rFonts w:hint="eastAsia"/>
              </w:rPr>
              <w:instrText>岁未婚青少年的三类子总体进行匿名一对一面访式调查</w:instrText>
            </w:r>
            <w:r>
              <w:rPr>
                <w:rFonts w:hint="eastAsia"/>
              </w:rPr>
              <w:instrText>.</w:instrText>
            </w:r>
            <w:r>
              <w:rPr>
                <w:rFonts w:hint="eastAsia"/>
              </w:rPr>
              <w:instrText>青少年整体缺乏全面正确的生殖健康知识</w:instrText>
            </w:r>
            <w:r>
              <w:rPr>
                <w:rFonts w:hint="eastAsia"/>
              </w:rPr>
              <w:instrText>,22.4%</w:instrText>
            </w:r>
            <w:r>
              <w:rPr>
                <w:rFonts w:hint="eastAsia"/>
              </w:rPr>
              <w:instrText>的青少年具有性经历</w:instrText>
            </w:r>
            <w:r>
              <w:rPr>
                <w:rFonts w:hint="eastAsia"/>
              </w:rPr>
              <w:instrText>.</w:instrText>
            </w:r>
            <w:r>
              <w:rPr>
                <w:rFonts w:hint="eastAsia"/>
              </w:rPr>
              <w:instrText>首次和最近一次性行为中</w:instrText>
            </w:r>
            <w:r>
              <w:rPr>
                <w:rFonts w:hint="eastAsia"/>
              </w:rPr>
              <w:instrText>,</w:instrText>
            </w:r>
            <w:r>
              <w:rPr>
                <w:rFonts w:hint="eastAsia"/>
              </w:rPr>
              <w:instrText>未采取任何避孕措施的比例分别为</w:instrText>
            </w:r>
            <w:r>
              <w:rPr>
                <w:rFonts w:hint="eastAsia"/>
              </w:rPr>
              <w:instrText>51.2%</w:instrText>
            </w:r>
            <w:r>
              <w:rPr>
                <w:rFonts w:hint="eastAsia"/>
              </w:rPr>
              <w:instrText>和</w:instrText>
            </w:r>
            <w:r>
              <w:rPr>
                <w:rFonts w:hint="eastAsia"/>
              </w:rPr>
              <w:instrText>21.4%.</w:instrText>
            </w:r>
            <w:r>
              <w:rPr>
                <w:rFonts w:hint="eastAsia"/>
              </w:rPr>
              <w:instrText>在有性经历的女性青少年中</w:instrText>
            </w:r>
            <w:r>
              <w:rPr>
                <w:rFonts w:hint="eastAsia"/>
              </w:rPr>
              <w:instrText>,</w:instrText>
            </w:r>
            <w:r>
              <w:rPr>
                <w:rFonts w:hint="eastAsia"/>
              </w:rPr>
              <w:instrText>怀孕率为</w:instrText>
            </w:r>
            <w:r>
              <w:rPr>
                <w:rFonts w:hint="eastAsia"/>
              </w:rPr>
              <w:instrText>21.3%,</w:instrText>
            </w:r>
            <w:r>
              <w:rPr>
                <w:rFonts w:hint="eastAsia"/>
              </w:rPr>
              <w:instrText>多次怀孕率为</w:instrText>
            </w:r>
            <w:r>
              <w:rPr>
                <w:rFonts w:hint="eastAsia"/>
              </w:rPr>
              <w:instrText>4.9%.</w:instrText>
            </w:r>
            <w:r>
              <w:rPr>
                <w:rFonts w:hint="eastAsia"/>
              </w:rPr>
              <w:instrText>书</w:instrText>
            </w:r>
            <w:r>
              <w:rPr>
                <w:rFonts w:hint="eastAsia"/>
              </w:rPr>
              <w:instrText>/</w:instrText>
            </w:r>
            <w:r>
              <w:rPr>
                <w:rFonts w:hint="eastAsia"/>
              </w:rPr>
              <w:instrText>杂志</w:instrText>
            </w:r>
            <w:r>
              <w:rPr>
                <w:rFonts w:hint="eastAsia"/>
              </w:rPr>
              <w:instrText>,</w:instrText>
            </w:r>
            <w:r>
              <w:rPr>
                <w:rFonts w:hint="eastAsia"/>
              </w:rPr>
              <w:instrText>同学</w:instrText>
            </w:r>
            <w:r>
              <w:rPr>
                <w:rFonts w:hint="eastAsia"/>
              </w:rPr>
              <w:instrText>/</w:instrText>
            </w:r>
            <w:r>
              <w:rPr>
                <w:rFonts w:hint="eastAsia"/>
              </w:rPr>
              <w:instrText>朋友</w:instrText>
            </w:r>
            <w:r>
              <w:rPr>
                <w:rFonts w:hint="eastAsia"/>
              </w:rPr>
              <w:instrText>,</w:instrText>
            </w:r>
            <w:r>
              <w:rPr>
                <w:rFonts w:hint="eastAsia"/>
              </w:rPr>
              <w:instrText>学校老师</w:instrText>
            </w:r>
            <w:r>
              <w:rPr>
                <w:rFonts w:hint="eastAsia"/>
              </w:rPr>
              <w:instrText>,</w:instrText>
            </w:r>
            <w:r>
              <w:rPr>
                <w:rFonts w:hint="eastAsia"/>
              </w:rPr>
              <w:instrText>网络以及电影</w:instrText>
            </w:r>
            <w:r>
              <w:rPr>
                <w:rFonts w:hint="eastAsia"/>
              </w:rPr>
              <w:instrText>/</w:instrText>
            </w:r>
            <w:r>
              <w:rPr>
                <w:rFonts w:hint="eastAsia"/>
              </w:rPr>
              <w:instrText>电视是青少年生殖健康知识的五大来源</w:instrText>
            </w:r>
            <w:r>
              <w:rPr>
                <w:rFonts w:hint="eastAsia"/>
              </w:rPr>
              <w:instrText>.</w:instrText>
            </w:r>
            <w:r>
              <w:rPr>
                <w:rFonts w:hint="eastAsia"/>
              </w:rPr>
              <w:instrText>学校课程对青少年的性与生殖健康知识具有积极作用</w:instrText>
            </w:r>
            <w:r>
              <w:rPr>
                <w:rFonts w:hint="eastAsia"/>
              </w:rPr>
              <w:instrText>,</w:instrText>
            </w:r>
            <w:r>
              <w:rPr>
                <w:rFonts w:hint="eastAsia"/>
              </w:rPr>
              <w:instrText>但青少年参加相关课程</w:instrText>
            </w:r>
            <w:r>
              <w:rPr>
                <w:rFonts w:hint="eastAsia"/>
              </w:rPr>
              <w:instrText>/</w:instrText>
            </w:r>
            <w:r>
              <w:rPr>
                <w:rFonts w:hint="eastAsia"/>
              </w:rPr>
              <w:instrText>讲座的比例不足</w:instrText>
            </w:r>
            <w:r>
              <w:rPr>
                <w:rFonts w:hint="eastAsia"/>
              </w:rPr>
              <w:instrText>40%.50%</w:instrText>
            </w:r>
            <w:r>
              <w:rPr>
                <w:rFonts w:hint="eastAsia"/>
              </w:rPr>
              <w:instrText>以上的咨询和治疗需求未实现</w:instrText>
            </w:r>
            <w:r>
              <w:rPr>
                <w:rFonts w:hint="eastAsia"/>
              </w:rPr>
              <w:instrText>.</w:instrText>
            </w:r>
            <w:r>
              <w:rPr>
                <w:rFonts w:hint="eastAsia"/>
              </w:rPr>
              <w:instrText>分析了原因</w:instrText>
            </w:r>
            <w:r>
              <w:rPr>
                <w:rFonts w:hint="eastAsia"/>
              </w:rPr>
              <w:instrText>,</w:instrText>
            </w:r>
            <w:r>
              <w:rPr>
                <w:rFonts w:hint="eastAsia"/>
              </w:rPr>
              <w:instrText>提出了对策和建议</w:instrText>
            </w:r>
            <w:r>
              <w:rPr>
                <w:rFonts w:hint="eastAsia"/>
              </w:rPr>
              <w:instrText>.","container-title":"</w:instrText>
            </w:r>
            <w:r>
              <w:rPr>
                <w:rFonts w:hint="eastAsia"/>
              </w:rPr>
              <w:instrText>人口与发展</w:instrText>
            </w:r>
            <w:r>
              <w:rPr>
                <w:rFonts w:hint="eastAsia"/>
              </w:rPr>
              <w:instrText>","issue":"3","page":"2</w:instrText>
            </w:r>
            <w:r>
              <w:rPr>
                <w:rFonts w:hint="eastAsia"/>
              </w:rPr>
              <w:instrText>–</w:instrText>
            </w:r>
            <w:r>
              <w:rPr>
                <w:rFonts w:hint="eastAsia"/>
              </w:rPr>
              <w:instrText>16","title":"</w:instrText>
            </w:r>
            <w:r>
              <w:rPr>
                <w:rFonts w:hint="eastAsia"/>
              </w:rPr>
              <w:instrText>中国青少年生殖健康可及性调查基础数据报告</w:instrText>
            </w:r>
            <w:r>
              <w:rPr>
                <w:rFonts w:hint="eastAsia"/>
              </w:rPr>
              <w:instrText>","author":[{"literal":"</w:instrText>
            </w:r>
            <w:r>
              <w:rPr>
                <w:rFonts w:hint="eastAsia"/>
              </w:rPr>
              <w:instrText>陈功</w:instrText>
            </w:r>
            <w:r>
              <w:rPr>
                <w:rFonts w:hint="eastAsia"/>
              </w:rPr>
              <w:instrText>"},{"literal":"</w:instrText>
            </w:r>
            <w:r>
              <w:rPr>
                <w:rFonts w:hint="eastAsia"/>
              </w:rPr>
              <w:instrText>郑晓瑛</w:instrText>
            </w:r>
            <w:r>
              <w:rPr>
                <w:rFonts w:hint="eastAsia"/>
              </w:rPr>
              <w:instrText>"},{"literal":"</w:instrText>
            </w:r>
            <w:r>
              <w:rPr>
                <w:rFonts w:hint="eastAsia"/>
              </w:rPr>
              <w:instrText>晓瑛</w:instrText>
            </w:r>
            <w:r>
              <w:rPr>
                <w:rFonts w:hint="eastAsia"/>
              </w:rPr>
              <w:instrText xml:space="preserve"> </w:instrText>
            </w:r>
            <w:r>
              <w:rPr>
                <w:rFonts w:hint="eastAsia"/>
              </w:rPr>
              <w:instrText>郑</w:instrText>
            </w:r>
            <w:r>
              <w:rPr>
                <w:rFonts w:hint="eastAsia"/>
              </w:rPr>
              <w:instrText xml:space="preserve">"}],"issued":{"date-parts":[["2010"]]}}}],"schema":"https://github.com/citation-style-language/schema/raw/master/csl-citation.json"} </w:instrText>
            </w:r>
            <w:r>
              <w:fldChar w:fldCharType="separate"/>
            </w:r>
            <w:r w:rsidRPr="00E65414">
              <w:rPr>
                <w:kern w:val="0"/>
                <w:vertAlign w:val="superscript"/>
              </w:rPr>
              <w:t>[25]</w:t>
            </w:r>
            <w:r>
              <w:fldChar w:fldCharType="end"/>
            </w:r>
            <w:r>
              <w:rPr>
                <w:rFonts w:hint="eastAsia"/>
              </w:rPr>
              <w:t>。多项全国性或区域性调查均揭露了严峻的现实：中国青少年生殖健康知识水平普遍偏低，知识及格率不高</w:t>
            </w:r>
            <w:r>
              <w:fldChar w:fldCharType="begin"/>
            </w:r>
            <w:r>
              <w:instrText xml:space="preserve"> ADDIN ZOTERO_ITEM CSL_CITATION {"citationID":"blaagJmQ","properties":{"formattedCitation":"\\super [3,8]\\nosupersub{}","plainCitation":"[3,8]","noteIndex":0},"citationItems":[{"id":793,"uris":["http://zotero.org/users/15209510/items/424APIYJ"],"itemData</w:instrText>
            </w:r>
            <w:r>
              <w:rPr>
                <w:rFonts w:hint="eastAsia"/>
              </w:rPr>
              <w:instrText>":{"id":793,"type":"article-journal","container-title":"</w:instrText>
            </w:r>
            <w:r>
              <w:rPr>
                <w:rFonts w:hint="eastAsia"/>
              </w:rPr>
              <w:instrText>中国计划生育和妇产科</w:instrText>
            </w:r>
            <w:r>
              <w:rPr>
                <w:rFonts w:hint="eastAsia"/>
              </w:rPr>
              <w:instrText>","issue":"4","page":"4</w:instrText>
            </w:r>
            <w:r>
              <w:rPr>
                <w:rFonts w:hint="eastAsia"/>
              </w:rPr>
              <w:instrText>–</w:instrText>
            </w:r>
            <w:r>
              <w:rPr>
                <w:rFonts w:hint="eastAsia"/>
              </w:rPr>
              <w:instrText>6","title":"</w:instrText>
            </w:r>
            <w:r>
              <w:rPr>
                <w:rFonts w:hint="eastAsia"/>
              </w:rPr>
              <w:instrText>青少年生殖健康现状</w:instrText>
            </w:r>
            <w:r>
              <w:rPr>
                <w:rFonts w:hint="eastAsia"/>
              </w:rPr>
              <w:instrText>","volume":"12","author":[{"literal":"</w:instrText>
            </w:r>
            <w:r>
              <w:rPr>
                <w:rFonts w:hint="eastAsia"/>
              </w:rPr>
              <w:instrText>张艺珊</w:instrText>
            </w:r>
            <w:r>
              <w:rPr>
                <w:rFonts w:hint="eastAsia"/>
              </w:rPr>
              <w:instrText>"},{"literal":"</w:instrText>
            </w:r>
            <w:r>
              <w:rPr>
                <w:rFonts w:hint="eastAsia"/>
              </w:rPr>
              <w:instrText>张雪松</w:instrText>
            </w:r>
            <w:r>
              <w:rPr>
                <w:rFonts w:hint="eastAsia"/>
              </w:rPr>
              <w:instrText>"},{"literal":"</w:instrText>
            </w:r>
            <w:r>
              <w:rPr>
                <w:rFonts w:hint="eastAsia"/>
              </w:rPr>
              <w:instrText>李晓宇</w:instrText>
            </w:r>
            <w:r>
              <w:rPr>
                <w:rFonts w:hint="eastAsia"/>
              </w:rPr>
              <w:instrText>"},{"literal":"</w:instrText>
            </w:r>
            <w:r>
              <w:rPr>
                <w:rFonts w:hint="eastAsia"/>
              </w:rPr>
              <w:instrText>顾向应</w:instrText>
            </w:r>
            <w:r>
              <w:rPr>
                <w:rFonts w:hint="eastAsia"/>
              </w:rPr>
              <w:instrText>"}],"issued":{"date-parts":[["2020"]]}}},{"id":779,"uris":["http://zotero.org/users/15209510/items/GQR7WUBM"],"itemData":{"id":779,"type":"article-journal","abstract":"&lt;sec&gt;\n\t\t\t\t\t</w:instrText>
            </w:r>
            <w:r>
              <w:rPr>
                <w:rFonts w:hint="eastAsia"/>
              </w:rPr>
              <w:instrText>目的</w:instrText>
            </w:r>
            <w:r>
              <w:rPr>
                <w:rFonts w:hint="eastAsia"/>
              </w:rPr>
              <w:instrText>\n\t\t\t\t\t</w:instrText>
            </w:r>
            <w:r>
              <w:rPr>
                <w:rFonts w:hint="eastAsia"/>
              </w:rPr>
              <w:instrText>了解</w:instrText>
            </w:r>
            <w:r>
              <w:rPr>
                <w:rFonts w:hint="eastAsia"/>
              </w:rPr>
              <w:instrText>11</w:instrText>
            </w:r>
            <w:r>
              <w:rPr>
                <w:rFonts w:hint="eastAsia"/>
              </w:rPr>
              <w:instrText>省市青少年性与生殖健康相关知识、态度和行为现状，为促进学校生殖健康教育提供数据支持。</w:instrText>
            </w:r>
            <w:r>
              <w:rPr>
                <w:rFonts w:hint="eastAsia"/>
              </w:rPr>
              <w:instrText>&lt;/sec&gt;\n\t\t\t\t&lt;sec&gt;\n\t\t\t\t\t</w:instrText>
            </w:r>
            <w:r>
              <w:rPr>
                <w:rFonts w:hint="eastAsia"/>
              </w:rPr>
              <w:instrText>方法</w:instrText>
            </w:r>
            <w:r>
              <w:rPr>
                <w:rFonts w:hint="eastAsia"/>
              </w:rPr>
              <w:instrText>\n\t\t\t\t\t</w:instrText>
            </w:r>
            <w:r>
              <w:rPr>
                <w:rFonts w:hint="eastAsia"/>
              </w:rPr>
              <w:instrText>于</w:instrText>
            </w:r>
            <w:r>
              <w:rPr>
                <w:rFonts w:hint="eastAsia"/>
              </w:rPr>
              <w:instrText>2017</w:instrText>
            </w:r>
            <w:r>
              <w:rPr>
                <w:rFonts w:hint="eastAsia"/>
              </w:rPr>
              <w:instrText>年</w:instrText>
            </w:r>
            <w:r>
              <w:rPr>
                <w:rFonts w:hint="eastAsia"/>
              </w:rPr>
              <w:instrText xml:space="preserve">6 </w:instrText>
            </w:r>
            <w:r>
              <w:rPr>
                <w:rFonts w:hint="eastAsia"/>
              </w:rPr>
              <w:instrText>—</w:instrText>
            </w:r>
            <w:r>
              <w:rPr>
                <w:rFonts w:hint="eastAsia"/>
              </w:rPr>
              <w:instrText xml:space="preserve"> 8</w:instrText>
            </w:r>
            <w:r>
              <w:rPr>
                <w:rFonts w:hint="eastAsia"/>
              </w:rPr>
              <w:instrText>月，在中国</w:instrText>
            </w:r>
            <w:r>
              <w:rPr>
                <w:rFonts w:hint="eastAsia"/>
              </w:rPr>
              <w:instrText>11</w:instrText>
            </w:r>
            <w:r>
              <w:rPr>
                <w:rFonts w:hint="eastAsia"/>
              </w:rPr>
              <w:instrText>省市便利抽取</w:instrText>
            </w:r>
            <w:r>
              <w:rPr>
                <w:rFonts w:hint="eastAsia"/>
              </w:rPr>
              <w:instrText>22</w:instrText>
            </w:r>
            <w:r>
              <w:rPr>
                <w:rFonts w:hint="eastAsia"/>
              </w:rPr>
              <w:instrText>所高中和</w:instrText>
            </w:r>
            <w:r>
              <w:rPr>
                <w:rFonts w:hint="eastAsia"/>
              </w:rPr>
              <w:instrText>21</w:instrText>
            </w:r>
            <w:r>
              <w:rPr>
                <w:rFonts w:hint="eastAsia"/>
              </w:rPr>
              <w:instrText>所大学的</w:instrText>
            </w:r>
            <w:r>
              <w:rPr>
                <w:rFonts w:hint="eastAsia"/>
              </w:rPr>
              <w:instrText>1 355</w:instrText>
            </w:r>
            <w:r>
              <w:rPr>
                <w:rFonts w:hint="eastAsia"/>
              </w:rPr>
              <w:instrText>名学生，采用自行设计的健康问卷开展横断面调查。</w:instrText>
            </w:r>
            <w:r>
              <w:rPr>
                <w:rFonts w:hint="eastAsia"/>
              </w:rPr>
              <w:instrText>&lt;/sec&gt;\n\t\t\t\t&lt;sec&gt;\n\t\t\t\t\t</w:instrText>
            </w:r>
            <w:r>
              <w:rPr>
                <w:rFonts w:hint="eastAsia"/>
              </w:rPr>
              <w:instrText>结果</w:instrText>
            </w:r>
            <w:r>
              <w:rPr>
                <w:rFonts w:hint="eastAsia"/>
              </w:rPr>
              <w:instrText>\n\t\t\t\t\t</w:instrText>
            </w:r>
            <w:r>
              <w:rPr>
                <w:rFonts w:hint="eastAsia"/>
              </w:rPr>
              <w:instrText>青少年的性与生殖健康知识及格率仅为</w:instrText>
            </w:r>
            <w:r>
              <w:rPr>
                <w:rFonts w:hint="eastAsia"/>
              </w:rPr>
              <w:instrText>53.28 %</w:instrText>
            </w:r>
            <w:r>
              <w:rPr>
                <w:rFonts w:hint="eastAsia"/>
              </w:rPr>
              <w:instrText>。青少年的性观念和性行为开放，仅有</w:instrText>
            </w:r>
            <w:r>
              <w:rPr>
                <w:rFonts w:hint="eastAsia"/>
              </w:rPr>
              <w:instrText>25.98 %</w:instrText>
            </w:r>
            <w:r>
              <w:rPr>
                <w:rFonts w:hint="eastAsia"/>
              </w:rPr>
              <w:instrText>（</w:instrText>
            </w:r>
            <w:r>
              <w:rPr>
                <w:rFonts w:hint="eastAsia"/>
              </w:rPr>
              <w:instrText>352/1 355</w:instrText>
            </w:r>
            <w:r>
              <w:rPr>
                <w:rFonts w:hint="eastAsia"/>
              </w:rPr>
              <w:instrText>）的青少年认为婚前不应该有性行为，</w:instrText>
            </w:r>
            <w:r>
              <w:rPr>
                <w:rFonts w:hint="eastAsia"/>
              </w:rPr>
              <w:instrText>8.98 %</w:instrText>
            </w:r>
            <w:r>
              <w:rPr>
                <w:rFonts w:hint="eastAsia"/>
              </w:rPr>
              <w:instrText>（</w:instrText>
            </w:r>
            <w:r>
              <w:rPr>
                <w:rFonts w:hint="eastAsia"/>
              </w:rPr>
              <w:instrText>52/579</w:instrText>
            </w:r>
            <w:r>
              <w:rPr>
                <w:rFonts w:hint="eastAsia"/>
              </w:rPr>
              <w:instrText>）的未成年组学生、</w:instrText>
            </w:r>
            <w:r>
              <w:rPr>
                <w:rFonts w:hint="eastAsia"/>
              </w:rPr>
              <w:instrText>10.85 %</w:instrText>
            </w:r>
            <w:r>
              <w:rPr>
                <w:rFonts w:hint="eastAsia"/>
              </w:rPr>
              <w:instrText>（</w:instrText>
            </w:r>
            <w:r>
              <w:rPr>
                <w:rFonts w:hint="eastAsia"/>
              </w:rPr>
              <w:instrText>83/765</w:instrText>
            </w:r>
            <w:r>
              <w:rPr>
                <w:rFonts w:hint="eastAsia"/>
              </w:rPr>
              <w:instrText>）的高中生及</w:instrText>
            </w:r>
            <w:r>
              <w:rPr>
                <w:rFonts w:hint="eastAsia"/>
              </w:rPr>
              <w:instrText>26.61 %</w:instrText>
            </w:r>
            <w:r>
              <w:rPr>
                <w:rFonts w:hint="eastAsia"/>
              </w:rPr>
              <w:instrText>（</w:instrText>
            </w:r>
            <w:r>
              <w:rPr>
                <w:rFonts w:hint="eastAsia"/>
              </w:rPr>
              <w:instrText>157/590</w:instrText>
            </w:r>
            <w:r>
              <w:rPr>
                <w:rFonts w:hint="eastAsia"/>
              </w:rPr>
              <w:instrText>）的大学生有过性经历；过去</w:instrText>
            </w:r>
            <w:r>
              <w:rPr>
                <w:rFonts w:hint="eastAsia"/>
              </w:rPr>
              <w:instrText>1</w:instrText>
            </w:r>
            <w:r>
              <w:rPr>
                <w:rFonts w:hint="eastAsia"/>
              </w:rPr>
              <w:instrText>年内，高中生发生酒后性行为和“约炮”行为的比例均显著高于大学生（</w:instrText>
            </w:r>
            <w:r>
              <w:rPr>
                <w:rFonts w:hint="eastAsia"/>
              </w:rPr>
              <w:instrText>&lt;i&gt;</w:instrText>
            </w:r>
            <w:r>
              <w:rPr>
                <w:rFonts w:hint="eastAsia"/>
              </w:rPr>
              <w:instrText>χ</w:instrText>
            </w:r>
            <w:r>
              <w:rPr>
                <w:rFonts w:hint="eastAsia"/>
              </w:rPr>
              <w:instrText>&lt;/i&gt;&lt;sup&gt;2&lt;/sup&gt; = 7.888 4</w:instrText>
            </w:r>
            <w:r>
              <w:rPr>
                <w:rFonts w:hint="eastAsia"/>
              </w:rPr>
              <w:instrText>、</w:instrText>
            </w:r>
            <w:r>
              <w:rPr>
                <w:rFonts w:hint="eastAsia"/>
              </w:rPr>
              <w:instrText>10.382 7</w:instrText>
            </w:r>
            <w:r>
              <w:rPr>
                <w:rFonts w:hint="eastAsia"/>
              </w:rPr>
              <w:instrText>，均</w:instrText>
            </w:r>
            <w:r>
              <w:rPr>
                <w:rFonts w:hint="eastAsia"/>
              </w:rPr>
              <w:instrText>&lt;i&gt;P&lt;/i&gt; &lt; 0.05</w:instrText>
            </w:r>
            <w:r>
              <w:rPr>
                <w:rFonts w:hint="eastAsia"/>
              </w:rPr>
              <w:instrText>）；男性有性行为、看色情作品经历的比例均显著高于女性（</w:instrText>
            </w:r>
            <w:r>
              <w:rPr>
                <w:rFonts w:hint="eastAsia"/>
              </w:rPr>
              <w:instrText xml:space="preserve"> &lt;i&gt;</w:instrText>
            </w:r>
            <w:r>
              <w:rPr>
                <w:rFonts w:hint="eastAsia"/>
              </w:rPr>
              <w:instrText>χ</w:instrText>
            </w:r>
            <w:r>
              <w:rPr>
                <w:rFonts w:hint="eastAsia"/>
              </w:rPr>
              <w:instrText>&lt;/i&gt;&lt;sup&gt;2&lt;/sup&gt; = 34.529 2</w:instrText>
            </w:r>
            <w:r>
              <w:rPr>
                <w:rFonts w:hint="eastAsia"/>
              </w:rPr>
              <w:instrText>、</w:instrText>
            </w:r>
            <w:r>
              <w:rPr>
                <w:rFonts w:hint="eastAsia"/>
              </w:rPr>
              <w:instrText>237.760</w:instrText>
            </w:r>
            <w:r>
              <w:rPr>
                <w:rFonts w:hint="eastAsia"/>
              </w:rPr>
              <w:instrText>，均</w:instrText>
            </w:r>
            <w:r>
              <w:rPr>
                <w:rFonts w:hint="eastAsia"/>
              </w:rPr>
              <w:instrText>&lt;i&gt;P&lt;/i&gt; &lt; 0.001</w:instrText>
            </w:r>
            <w:r>
              <w:rPr>
                <w:rFonts w:hint="eastAsia"/>
              </w:rPr>
              <w:instrText>）。在校期间没有学习过关于艾滋病、孕产与性传播疾病和生理健康知识的青少年分别占</w:instrText>
            </w:r>
            <w:r>
              <w:rPr>
                <w:rFonts w:hint="eastAsia"/>
              </w:rPr>
              <w:instrText>36.16 %</w:instrText>
            </w:r>
            <w:r>
              <w:rPr>
                <w:rFonts w:hint="eastAsia"/>
              </w:rPr>
              <w:instrText>（</w:instrText>
            </w:r>
            <w:r>
              <w:rPr>
                <w:rFonts w:hint="eastAsia"/>
              </w:rPr>
              <w:instrText>490/1 355</w:instrText>
            </w:r>
            <w:r>
              <w:rPr>
                <w:rFonts w:hint="eastAsia"/>
              </w:rPr>
              <w:instrText>）、</w:instrText>
            </w:r>
            <w:r>
              <w:rPr>
                <w:rFonts w:hint="eastAsia"/>
              </w:rPr>
              <w:instrText>70.26 %</w:instrText>
            </w:r>
            <w:r>
              <w:rPr>
                <w:rFonts w:hint="eastAsia"/>
              </w:rPr>
              <w:instrText>（</w:instrText>
            </w:r>
            <w:r>
              <w:rPr>
                <w:rFonts w:hint="eastAsia"/>
              </w:rPr>
              <w:instrText>952/1 355</w:instrText>
            </w:r>
            <w:r>
              <w:rPr>
                <w:rFonts w:hint="eastAsia"/>
              </w:rPr>
              <w:instrText>）、</w:instrText>
            </w:r>
            <w:r>
              <w:rPr>
                <w:rFonts w:hint="eastAsia"/>
              </w:rPr>
              <w:instrText>39.78 %</w:instrText>
            </w:r>
            <w:r>
              <w:rPr>
                <w:rFonts w:hint="eastAsia"/>
              </w:rPr>
              <w:instrText>（</w:instrText>
            </w:r>
            <w:r>
              <w:rPr>
                <w:rFonts w:hint="eastAsia"/>
              </w:rPr>
              <w:instrText>539/1 355</w:instrText>
            </w:r>
            <w:r>
              <w:rPr>
                <w:rFonts w:hint="eastAsia"/>
              </w:rPr>
              <w:instrText>）。</w:instrText>
            </w:r>
            <w:r>
              <w:rPr>
                <w:rFonts w:hint="eastAsia"/>
              </w:rPr>
              <w:instrText>&lt;/sec&gt;\n\t\t\t\t&lt;sec&gt;\n\t\t\t\t\t</w:instrText>
            </w:r>
            <w:r>
              <w:rPr>
                <w:rFonts w:hint="eastAsia"/>
              </w:rPr>
              <w:instrText>结论</w:instrText>
            </w:r>
            <w:r>
              <w:rPr>
                <w:rFonts w:hint="eastAsia"/>
              </w:rPr>
              <w:instrText>\n\t\t\t\t\t</w:instrText>
            </w:r>
            <w:r>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Pr>
                <w:rFonts w:hint="eastAsia"/>
              </w:rPr>
              <w:instrText>&lt;/sec&gt;","container-title":"</w:instrText>
            </w:r>
            <w:r>
              <w:rPr>
                <w:rFonts w:hint="eastAsia"/>
              </w:rPr>
              <w:instrText>中国公共卫生</w:instrText>
            </w:r>
            <w:r>
              <w:rPr>
                <w:rFonts w:hint="eastAsia"/>
              </w:rPr>
              <w:instrText xml:space="preserve">","DOI":"10.11847/zgggws1124531","language":"cn","license":"http://creativecommons.org/licenses/by/3.0/","note":"publisher: </w:instrText>
            </w:r>
            <w:r>
              <w:rPr>
                <w:rFonts w:hint="eastAsia"/>
              </w:rPr>
              <w:instrText>中国公共卫生</w:instrText>
            </w:r>
            <w:r>
              <w:rPr>
                <w:rFonts w:hint="eastAsia"/>
              </w:rPr>
              <w:instrText>\nDOI: 10.11847/zgggws1124531","page":"1330-1338","title":"</w:instrText>
            </w:r>
            <w:r>
              <w:rPr>
                <w:rFonts w:hint="eastAsia"/>
              </w:rPr>
              <w:instrText>中国</w:instrText>
            </w:r>
            <w:r>
              <w:rPr>
                <w:rFonts w:hint="eastAsia"/>
              </w:rPr>
              <w:instrText>11</w:instrText>
            </w:r>
            <w:r>
              <w:rPr>
                <w:rFonts w:hint="eastAsia"/>
              </w:rPr>
              <w:instrText>省市青少年性与生殖健康知识、态度及行为调查</w:instrText>
            </w:r>
            <w:r>
              <w:rPr>
                <w:rFonts w:hint="eastAsia"/>
              </w:rPr>
              <w:instrText>","volume":"35(10)","author":[{"family":"</w:instrText>
            </w:r>
            <w:r>
              <w:rPr>
                <w:rFonts w:hint="eastAsia"/>
              </w:rPr>
              <w:instrText>赵芮</w:instrText>
            </w:r>
            <w:r>
              <w:rPr>
                <w:rFonts w:hint="eastAsia"/>
              </w:rPr>
              <w:instrText>","given":""},{"family":"</w:instrText>
            </w:r>
            <w:r>
              <w:rPr>
                <w:rFonts w:hint="eastAsia"/>
              </w:rPr>
              <w:instrText>张磊</w:instrText>
            </w:r>
            <w:r>
              <w:rPr>
                <w:rFonts w:hint="eastAsia"/>
              </w:rPr>
              <w:instrText>","given":""},{"family":"</w:instrText>
            </w:r>
            <w:r>
              <w:rPr>
                <w:rFonts w:hint="eastAsia"/>
              </w:rPr>
              <w:instrText>富晓星</w:instrText>
            </w:r>
            <w:r>
              <w:rPr>
                <w:rFonts w:hint="eastAsia"/>
              </w:rPr>
              <w:instrText>","given":""},{"family":"</w:instrText>
            </w:r>
            <w:r>
              <w:rPr>
                <w:rFonts w:hint="eastAsia"/>
              </w:rPr>
              <w:instrText>苏春艳</w:instrText>
            </w:r>
            <w:r>
              <w:rPr>
                <w:rFonts w:hint="eastAsia"/>
              </w:rPr>
              <w:instrText>","given":""},{"family":"</w:instrText>
            </w:r>
            <w:r>
              <w:rPr>
                <w:rFonts w:hint="eastAsia"/>
              </w:rPr>
              <w:instrText>张玉萍</w:instrText>
            </w:r>
            <w:r>
              <w:rPr>
                <w:rFonts w:hint="eastAsia"/>
              </w:rPr>
              <w:instrText xml:space="preserve">","given":""}],"issued":{"date-parts":[["2019",10,25]]}}}],"schema":"https://github.com/citation-style-language/schema/raw/master/csl-citation.json"} </w:instrText>
            </w:r>
            <w:r>
              <w:fldChar w:fldCharType="separate"/>
            </w:r>
            <w:r w:rsidRPr="00E65414">
              <w:rPr>
                <w:kern w:val="0"/>
                <w:vertAlign w:val="superscript"/>
              </w:rPr>
              <w:t>[3,8]</w:t>
            </w:r>
            <w:r>
              <w:fldChar w:fldCharType="end"/>
            </w:r>
            <w:r>
              <w:rPr>
                <w:rFonts w:hint="eastAsia"/>
              </w:rPr>
              <w:t>。这种线下教育的缺失，使得青少年日益转向互联网和社交媒体寻求答案。</w:t>
            </w:r>
          </w:p>
          <w:p w14:paraId="46CFFE5A" w14:textId="641747F5" w:rsidR="00E65414" w:rsidRDefault="00E65414" w:rsidP="00E65414">
            <w:pPr>
              <w:pStyle w:val="altz"/>
              <w:ind w:firstLine="420"/>
            </w:pPr>
            <w:r>
              <w:rPr>
                <w:rFonts w:hint="eastAsia"/>
              </w:rPr>
              <w:t>跟随这一趋势，国内研究的重心也逐渐转向数字平台。有关研究发现，视频平台、</w:t>
            </w:r>
            <w:proofErr w:type="gramStart"/>
            <w:r>
              <w:rPr>
                <w:rFonts w:hint="eastAsia"/>
              </w:rPr>
              <w:t>微信公众号</w:t>
            </w:r>
            <w:proofErr w:type="gramEnd"/>
            <w:r>
              <w:rPr>
                <w:rFonts w:hint="eastAsia"/>
              </w:rPr>
              <w:t>等已成为中学生获取性知识的主要渠道</w:t>
            </w:r>
            <w:r>
              <w:fldChar w:fldCharType="begin"/>
            </w:r>
            <w:r>
              <w:instrText xml:space="preserve"> ADDIN ZOTERO_ITEM CSL_CITATION {"citationID":"UTGnTq3U","properties":{"formattedCitation":"\\super [26]\\nosupersub{}","plainCitation":"[26]","noteIndex":0},"citationItems":[{"id":852,"uris":["http://zotero.org/users/15209510/items/ETE62SGG"],"itemData":</w:instrText>
            </w:r>
            <w:r>
              <w:rPr>
                <w:rFonts w:hint="eastAsia"/>
              </w:rPr>
              <w:instrText>{"id":852,"type":"article-journal","abstract":"</w:instrText>
            </w:r>
            <w:r>
              <w:rPr>
                <w:rFonts w:hint="eastAsia"/>
              </w:rPr>
              <w:instrText>目的</w:instrText>
            </w:r>
            <w:r>
              <w:rPr>
                <w:rFonts w:hint="eastAsia"/>
              </w:rPr>
              <w:instrText xml:space="preserve"> </w:instrText>
            </w:r>
            <w:r>
              <w:rPr>
                <w:rFonts w:hint="eastAsia"/>
              </w:rPr>
              <w:instrText>探究中学生对于利用网络开展性教育的认知情况及其影响因素</w:instrText>
            </w:r>
            <w:r>
              <w:rPr>
                <w:rFonts w:hint="eastAsia"/>
              </w:rPr>
              <w:instrText>,</w:instrText>
            </w:r>
            <w:r>
              <w:rPr>
                <w:rFonts w:hint="eastAsia"/>
              </w:rPr>
              <w:instrText>为采取措施提高有关网络平台的性教育能力提供科学依据</w:instrText>
            </w:r>
            <w:r>
              <w:rPr>
                <w:rFonts w:hint="eastAsia"/>
              </w:rPr>
              <w:instrText>.</w:instrText>
            </w:r>
            <w:r>
              <w:rPr>
                <w:rFonts w:hint="eastAsia"/>
              </w:rPr>
              <w:instrText>方法</w:instrText>
            </w:r>
            <w:r>
              <w:rPr>
                <w:rFonts w:hint="eastAsia"/>
              </w:rPr>
              <w:instrText xml:space="preserve"> </w:instrText>
            </w:r>
            <w:r>
              <w:rPr>
                <w:rFonts w:hint="eastAsia"/>
              </w:rPr>
              <w:instrText>采用分层整群随机抽样方法</w:instrText>
            </w:r>
            <w:r>
              <w:rPr>
                <w:rFonts w:hint="eastAsia"/>
              </w:rPr>
              <w:instrText>,</w:instrText>
            </w:r>
            <w:r>
              <w:rPr>
                <w:rFonts w:hint="eastAsia"/>
              </w:rPr>
              <w:instrText>利用自行设计的问卷</w:instrText>
            </w:r>
            <w:r>
              <w:rPr>
                <w:rFonts w:hint="eastAsia"/>
              </w:rPr>
              <w:instrText>,</w:instrText>
            </w:r>
            <w:r>
              <w:rPr>
                <w:rFonts w:hint="eastAsia"/>
              </w:rPr>
              <w:instrText>对抽取的浙江省内</w:instrText>
            </w:r>
            <w:r>
              <w:rPr>
                <w:rFonts w:hint="eastAsia"/>
              </w:rPr>
              <w:instrText>8</w:instrText>
            </w:r>
            <w:r>
              <w:rPr>
                <w:rFonts w:hint="eastAsia"/>
              </w:rPr>
              <w:instrText>所中学</w:instrText>
            </w:r>
            <w:r>
              <w:rPr>
                <w:rFonts w:hint="eastAsia"/>
              </w:rPr>
              <w:instrText>449</w:instrText>
            </w:r>
            <w:r>
              <w:rPr>
                <w:rFonts w:hint="eastAsia"/>
              </w:rPr>
              <w:instrText>名学生进行问卷调查</w:instrText>
            </w:r>
            <w:r>
              <w:rPr>
                <w:rFonts w:hint="eastAsia"/>
              </w:rPr>
              <w:instrText>,</w:instrText>
            </w:r>
            <w:r>
              <w:rPr>
                <w:rFonts w:hint="eastAsia"/>
              </w:rPr>
              <w:instrText>采用</w:instrText>
            </w:r>
            <w:r>
              <w:rPr>
                <w:rFonts w:hint="eastAsia"/>
              </w:rPr>
              <w:instrText>X2</w:instrText>
            </w:r>
            <w:r>
              <w:rPr>
                <w:rFonts w:hint="eastAsia"/>
              </w:rPr>
              <w:instrText>检验、</w:instrText>
            </w:r>
            <w:r>
              <w:rPr>
                <w:rFonts w:hint="eastAsia"/>
              </w:rPr>
              <w:instrText>Logistic</w:instrText>
            </w:r>
            <w:r>
              <w:rPr>
                <w:rFonts w:hint="eastAsia"/>
              </w:rPr>
              <w:instrText>回归、</w:instrText>
            </w:r>
            <w:r>
              <w:rPr>
                <w:rFonts w:hint="eastAsia"/>
              </w:rPr>
              <w:instrText>\"</w:instrText>
            </w:r>
            <w:r>
              <w:rPr>
                <w:rFonts w:hint="eastAsia"/>
              </w:rPr>
              <w:instrText>重要性</w:instrText>
            </w:r>
            <w:r>
              <w:rPr>
                <w:rFonts w:hint="eastAsia"/>
              </w:rPr>
              <w:instrText>-</w:instrText>
            </w:r>
            <w:r>
              <w:rPr>
                <w:rFonts w:hint="eastAsia"/>
              </w:rPr>
              <w:instrText>满意度</w:instrText>
            </w:r>
            <w:r>
              <w:rPr>
                <w:rFonts w:hint="eastAsia"/>
              </w:rPr>
              <w:instrText>\"(importance-performance analysis,IPA)</w:instrText>
            </w:r>
            <w:r>
              <w:rPr>
                <w:rFonts w:hint="eastAsia"/>
              </w:rPr>
              <w:instrText>模型分析等方法进行分析</w:instrText>
            </w:r>
            <w:r>
              <w:rPr>
                <w:rFonts w:hint="eastAsia"/>
              </w:rPr>
              <w:instrText>.</w:instrText>
            </w:r>
            <w:r>
              <w:rPr>
                <w:rFonts w:hint="eastAsia"/>
              </w:rPr>
              <w:instrText>结果</w:instrText>
            </w:r>
            <w:r>
              <w:rPr>
                <w:rFonts w:hint="eastAsia"/>
              </w:rPr>
              <w:instrText xml:space="preserve"> </w:instrText>
            </w:r>
            <w:r>
              <w:rPr>
                <w:rFonts w:hint="eastAsia"/>
              </w:rPr>
              <w:instrText>中学生对于利用网络开展性教育知晓率为</w:instrText>
            </w:r>
            <w:r>
              <w:rPr>
                <w:rFonts w:hint="eastAsia"/>
              </w:rPr>
              <w:instrText>66.59</w:instrText>
            </w:r>
            <w:r>
              <w:rPr>
                <w:rFonts w:hint="eastAsia"/>
              </w:rPr>
              <w:instrText>％</w:instrText>
            </w:r>
            <w:r>
              <w:rPr>
                <w:rFonts w:hint="eastAsia"/>
              </w:rPr>
              <w:instrText>(299</w:instrText>
            </w:r>
            <w:r>
              <w:rPr>
                <w:rFonts w:hint="eastAsia"/>
              </w:rPr>
              <w:instrText>名</w:instrText>
            </w:r>
            <w:r>
              <w:rPr>
                <w:rFonts w:hint="eastAsia"/>
              </w:rPr>
              <w:instrText>),17.15</w:instrText>
            </w:r>
            <w:r>
              <w:rPr>
                <w:rFonts w:hint="eastAsia"/>
              </w:rPr>
              <w:instrText>％</w:instrText>
            </w:r>
            <w:r>
              <w:rPr>
                <w:rFonts w:hint="eastAsia"/>
              </w:rPr>
              <w:instrText>(77</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微信公众号</w:instrText>
            </w:r>
            <w:r>
              <w:rPr>
                <w:rFonts w:hint="eastAsia"/>
              </w:rPr>
              <w:instrText>\"</w:instrText>
            </w:r>
            <w:r>
              <w:rPr>
                <w:rFonts w:hint="eastAsia"/>
              </w:rPr>
              <w:instrText>、</w:instrText>
            </w:r>
            <w:r>
              <w:rPr>
                <w:rFonts w:hint="eastAsia"/>
              </w:rPr>
              <w:instrText>7.35</w:instrText>
            </w:r>
            <w:r>
              <w:rPr>
                <w:rFonts w:hint="eastAsia"/>
              </w:rPr>
              <w:instrText>％</w:instrText>
            </w:r>
            <w:r>
              <w:rPr>
                <w:rFonts w:hint="eastAsia"/>
              </w:rPr>
              <w:instrText>(33</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性教育网站</w:instrText>
            </w:r>
            <w:r>
              <w:rPr>
                <w:rFonts w:hint="eastAsia"/>
              </w:rPr>
              <w:instrText>\"</w:instrText>
            </w:r>
            <w:r>
              <w:rPr>
                <w:rFonts w:hint="eastAsia"/>
              </w:rPr>
              <w:instrText>、</w:instrText>
            </w:r>
            <w:r>
              <w:rPr>
                <w:rFonts w:hint="eastAsia"/>
              </w:rPr>
              <w:instrText>42.09</w:instrText>
            </w:r>
            <w:r>
              <w:rPr>
                <w:rFonts w:hint="eastAsia"/>
              </w:rPr>
              <w:instrText>％</w:instrText>
            </w:r>
            <w:r>
              <w:rPr>
                <w:rFonts w:hint="eastAsia"/>
              </w:rPr>
              <w:instrText>(189</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视频平台</w:instrText>
            </w:r>
            <w:r>
              <w:rPr>
                <w:rFonts w:hint="eastAsia"/>
              </w:rPr>
              <w:instrText>\"</w:instrText>
            </w:r>
            <w:r>
              <w:rPr>
                <w:rFonts w:hint="eastAsia"/>
              </w:rPr>
              <w:instrText>作为网络性教育的主要途径</w:instrText>
            </w:r>
            <w:r>
              <w:rPr>
                <w:rFonts w:hint="eastAsia"/>
              </w:rPr>
              <w:instrText>.</w:instrText>
            </w:r>
            <w:r>
              <w:rPr>
                <w:rFonts w:hint="eastAsia"/>
              </w:rPr>
              <w:instrText>中学生性健康素养中</w:instrText>
            </w:r>
            <w:r>
              <w:rPr>
                <w:rFonts w:hint="eastAsia"/>
              </w:rPr>
              <w:instrText>,</w:instrText>
            </w:r>
            <w:r>
              <w:rPr>
                <w:rFonts w:hint="eastAsia"/>
              </w:rPr>
              <w:instrText>性安全与性侵害维度下的条目正确率均高于</w:instrText>
            </w:r>
            <w:r>
              <w:rPr>
                <w:rFonts w:hint="eastAsia"/>
              </w:rPr>
              <w:instrText>40</w:instrText>
            </w:r>
            <w:r>
              <w:rPr>
                <w:rFonts w:hint="eastAsia"/>
              </w:rPr>
              <w:instrText>％</w:instrText>
            </w:r>
            <w:r>
              <w:rPr>
                <w:rFonts w:hint="eastAsia"/>
              </w:rPr>
              <w:instrText>;</w:instrText>
            </w:r>
            <w:r>
              <w:rPr>
                <w:rFonts w:hint="eastAsia"/>
              </w:rPr>
              <w:instrText>性疾病传播与预防维度下的条目正确率均高于</w:instrText>
            </w:r>
            <w:r>
              <w:rPr>
                <w:rFonts w:hint="eastAsia"/>
              </w:rPr>
              <w:instrText>70</w:instrText>
            </w:r>
            <w:r>
              <w:rPr>
                <w:rFonts w:hint="eastAsia"/>
              </w:rPr>
              <w:instrText>％</w:instrText>
            </w:r>
            <w:r>
              <w:rPr>
                <w:rFonts w:hint="eastAsia"/>
              </w:rPr>
              <w:instrText>;</w:instrText>
            </w:r>
            <w:r>
              <w:rPr>
                <w:rFonts w:hint="eastAsia"/>
              </w:rPr>
              <w:instrText>性生理与性发育维度下的条目正确率均高于</w:instrText>
            </w:r>
            <w:r>
              <w:rPr>
                <w:rFonts w:hint="eastAsia"/>
              </w:rPr>
              <w:instrText>80</w:instrText>
            </w:r>
            <w:r>
              <w:rPr>
                <w:rFonts w:hint="eastAsia"/>
              </w:rPr>
              <w:instrText>％</w:instrText>
            </w:r>
            <w:r>
              <w:rPr>
                <w:rFonts w:hint="eastAsia"/>
              </w:rPr>
              <w:instrText>.Logistic</w:instrText>
            </w:r>
            <w:r>
              <w:rPr>
                <w:rFonts w:hint="eastAsia"/>
              </w:rPr>
              <w:instrText>回归分析结果显示</w:instrText>
            </w:r>
            <w:r>
              <w:rPr>
                <w:rFonts w:hint="eastAsia"/>
              </w:rPr>
              <w:instrText>,</w:instrText>
            </w:r>
            <w:r>
              <w:rPr>
                <w:rFonts w:hint="eastAsia"/>
              </w:rPr>
              <w:instrText>性健康素养得分更高的中学生对利用网络开展性教育的认知更高</w:instrText>
            </w:r>
            <w:r>
              <w:rPr>
                <w:rFonts w:hint="eastAsia"/>
              </w:rPr>
              <w:instrText>(OR=1.06,95</w:instrText>
            </w:r>
            <w:r>
              <w:rPr>
                <w:rFonts w:hint="eastAsia"/>
              </w:rPr>
              <w:instrText>％</w:instrText>
            </w:r>
            <w:r>
              <w:rPr>
                <w:rFonts w:hint="eastAsia"/>
              </w:rPr>
              <w:instrText>CI=1.01</w:instrText>
            </w:r>
            <w:r>
              <w:rPr>
                <w:rFonts w:hint="eastAsia"/>
              </w:rPr>
              <w:instrText>～</w:instrText>
            </w:r>
            <w:r>
              <w:rPr>
                <w:rFonts w:hint="eastAsia"/>
              </w:rPr>
              <w:instrText>1.11,P</w:instrText>
            </w:r>
            <w:r>
              <w:rPr>
                <w:rFonts w:hint="eastAsia"/>
              </w:rPr>
              <w:instrText>＜</w:instrText>
            </w:r>
            <w:r>
              <w:rPr>
                <w:rFonts w:hint="eastAsia"/>
              </w:rPr>
              <w:instrText>0.05).</w:instrText>
            </w:r>
            <w:r>
              <w:rPr>
                <w:rFonts w:hint="eastAsia"/>
              </w:rPr>
              <w:instrText>根据</w:instrText>
            </w:r>
            <w:r>
              <w:rPr>
                <w:rFonts w:hint="eastAsia"/>
              </w:rPr>
              <w:instrText>IPA</w:instrText>
            </w:r>
            <w:r>
              <w:rPr>
                <w:rFonts w:hint="eastAsia"/>
              </w:rPr>
              <w:instrText>法显示</w:instrText>
            </w:r>
            <w:r>
              <w:rPr>
                <w:rFonts w:hint="eastAsia"/>
              </w:rPr>
              <w:instrText>,</w:instrText>
            </w:r>
            <w:r>
              <w:rPr>
                <w:rFonts w:hint="eastAsia"/>
              </w:rPr>
              <w:instrText>教学效果和教学内容在优势区</w:instrText>
            </w:r>
            <w:r>
              <w:rPr>
                <w:rFonts w:hint="eastAsia"/>
              </w:rPr>
              <w:instrText>,</w:instrText>
            </w:r>
            <w:r>
              <w:rPr>
                <w:rFonts w:hint="eastAsia"/>
              </w:rPr>
              <w:instrText>趣味性在保持区</w:instrText>
            </w:r>
            <w:r>
              <w:rPr>
                <w:rFonts w:hint="eastAsia"/>
              </w:rPr>
              <w:instrText>,</w:instrText>
            </w:r>
            <w:r>
              <w:rPr>
                <w:rFonts w:hint="eastAsia"/>
              </w:rPr>
              <w:instrText>实用性和互动性在机会区</w:instrText>
            </w:r>
            <w:r>
              <w:rPr>
                <w:rFonts w:hint="eastAsia"/>
              </w:rPr>
              <w:instrText>,</w:instrText>
            </w:r>
            <w:r>
              <w:rPr>
                <w:rFonts w:hint="eastAsia"/>
              </w:rPr>
              <w:instrText>课程模式在改进区</w:instrText>
            </w:r>
            <w:r>
              <w:rPr>
                <w:rFonts w:hint="eastAsia"/>
              </w:rPr>
              <w:instrText>.</w:instrText>
            </w:r>
            <w:r>
              <w:rPr>
                <w:rFonts w:hint="eastAsia"/>
              </w:rPr>
              <w:instrText>结论</w:instrText>
            </w:r>
            <w:r>
              <w:rPr>
                <w:rFonts w:hint="eastAsia"/>
              </w:rPr>
              <w:instrText xml:space="preserve"> </w:instrText>
            </w:r>
            <w:r>
              <w:rPr>
                <w:rFonts w:hint="eastAsia"/>
              </w:rPr>
              <w:instrText>中学生利用网络开展性教育的认知情况有待提高</w:instrText>
            </w:r>
            <w:r>
              <w:rPr>
                <w:rFonts w:hint="eastAsia"/>
              </w:rPr>
              <w:instrText>.</w:instrText>
            </w:r>
            <w:r>
              <w:rPr>
                <w:rFonts w:hint="eastAsia"/>
              </w:rPr>
              <w:instrText>应努力提升中学生性健康素养水平</w:instrText>
            </w:r>
            <w:r>
              <w:rPr>
                <w:rFonts w:hint="eastAsia"/>
              </w:rPr>
              <w:instrText>.</w:instrText>
            </w:r>
            <w:r>
              <w:rPr>
                <w:rFonts w:hint="eastAsia"/>
              </w:rPr>
              <w:instrText>提供性教育线上网络平台应重点改善课程模式</w:instrText>
            </w:r>
            <w:r>
              <w:rPr>
                <w:rFonts w:hint="eastAsia"/>
              </w:rPr>
              <w:instrText>,</w:instrText>
            </w:r>
            <w:r>
              <w:rPr>
                <w:rFonts w:hint="eastAsia"/>
              </w:rPr>
              <w:instrText>加强课程的实用性和互动性</w:instrText>
            </w:r>
            <w:r>
              <w:rPr>
                <w:rFonts w:hint="eastAsia"/>
              </w:rPr>
              <w:instrText>,</w:instrText>
            </w:r>
            <w:r>
              <w:rPr>
                <w:rFonts w:hint="eastAsia"/>
              </w:rPr>
              <w:instrText>继续保持课程的教学效果、教学内容、趣味性方面</w:instrText>
            </w:r>
            <w:r>
              <w:rPr>
                <w:rFonts w:hint="eastAsia"/>
              </w:rPr>
              <w:instrText>.","container-title":"</w:instrText>
            </w:r>
            <w:r>
              <w:rPr>
                <w:rFonts w:hint="eastAsia"/>
              </w:rPr>
              <w:instrText>中国学校卫生</w:instrText>
            </w:r>
            <w:r>
              <w:rPr>
                <w:rFonts w:hint="eastAsia"/>
              </w:rPr>
              <w:instrText>","DOI":"10.16835/j.cnki.1000-9817.2022.04.009","issue":"43(4)","language":"en","note":"section: G478,R179","page":"518-521","title":"</w:instrText>
            </w:r>
            <w:r>
              <w:rPr>
                <w:rFonts w:hint="eastAsia"/>
              </w:rPr>
              <w:instrText>中学生对利用网络开展性教育的认知及影响因素分析</w:instrText>
            </w:r>
            <w:r>
              <w:rPr>
                <w:rFonts w:hint="eastAsia"/>
              </w:rPr>
              <w:instrText>","author":[{"literal":"</w:instrText>
            </w:r>
            <w:r>
              <w:rPr>
                <w:rFonts w:hint="eastAsia"/>
              </w:rPr>
              <w:instrText>夏瑞宏</w:instrText>
            </w:r>
            <w:r>
              <w:rPr>
                <w:rFonts w:hint="eastAsia"/>
              </w:rPr>
              <w:instrText>"},{"literal":"</w:instrText>
            </w:r>
            <w:r>
              <w:rPr>
                <w:rFonts w:hint="eastAsia"/>
              </w:rPr>
              <w:instrText>陈佳俊</w:instrText>
            </w:r>
            <w:r>
              <w:rPr>
                <w:rFonts w:hint="eastAsia"/>
              </w:rPr>
              <w:instrText>"},{"literal":"</w:instrText>
            </w:r>
            <w:r>
              <w:rPr>
                <w:rFonts w:hint="eastAsia"/>
              </w:rPr>
              <w:instrText>瞿先国</w:instrText>
            </w:r>
            <w:r>
              <w:rPr>
                <w:rFonts w:hint="eastAsia"/>
              </w:rPr>
              <w:instrText>"}],"issued":{"date-parts":[["2022",4,25]]}}}],"schema":"https://github.com/citation-style-language/schema/ra</w:instrText>
            </w:r>
            <w:r>
              <w:instrText xml:space="preserve">w/master/csl-citation.json"} </w:instrText>
            </w:r>
            <w:r>
              <w:fldChar w:fldCharType="separate"/>
            </w:r>
            <w:r w:rsidRPr="00E65414">
              <w:rPr>
                <w:kern w:val="0"/>
                <w:vertAlign w:val="superscript"/>
              </w:rPr>
              <w:t>[26]</w:t>
            </w:r>
            <w:r>
              <w:fldChar w:fldCharType="end"/>
            </w:r>
            <w:r>
              <w:rPr>
                <w:rFonts w:hint="eastAsia"/>
              </w:rPr>
              <w:t>。针对抖音、</w:t>
            </w:r>
            <w:proofErr w:type="gramStart"/>
            <w:r>
              <w:rPr>
                <w:rFonts w:hint="eastAsia"/>
              </w:rPr>
              <w:t>哔</w:t>
            </w:r>
            <w:proofErr w:type="gramEnd"/>
            <w:r>
              <w:rPr>
                <w:rFonts w:hint="eastAsia"/>
              </w:rPr>
              <w:t>哩</w:t>
            </w:r>
            <w:proofErr w:type="gramStart"/>
            <w:r>
              <w:rPr>
                <w:rFonts w:hint="eastAsia"/>
              </w:rPr>
              <w:t>哔</w:t>
            </w:r>
            <w:proofErr w:type="gramEnd"/>
            <w:r>
              <w:rPr>
                <w:rFonts w:hint="eastAsia"/>
              </w:rPr>
              <w:t>哩（</w:t>
            </w:r>
            <w:proofErr w:type="spellStart"/>
            <w:r>
              <w:rPr>
                <w:rFonts w:hint="eastAsia"/>
              </w:rPr>
              <w:t>Bilibili</w:t>
            </w:r>
            <w:proofErr w:type="spellEnd"/>
            <w:r>
              <w:rPr>
                <w:rFonts w:hint="eastAsia"/>
              </w:rPr>
              <w:t>）等热门平台的研究开始涌现。这些研究一方面肯定了短视频在健康科普传播中的巨大潜力，另一方面也揭示了其中突出的问题，如内容质量良莠不齐、信息“失真”与“失焦”、过度娱乐化和商业化等，这些都可能对青少年产生误导</w:t>
            </w:r>
            <w:r>
              <w:fldChar w:fldCharType="begin"/>
            </w:r>
            <w:r>
              <w:instrText xml:space="preserve"> ADDIN ZOTERO_ITEM CSL_CITATION {"citationID":"aHaSfVrR","properties":{"formattedCitation":"\\super [16,27]\\nosupersub{}","plainCitation":"[16,27]","noteIndex":0},"citationItems":[{"id":819,"uris":["http://zotero.org/users/15209510/items/7KYZ6JI8"],"item</w:instrText>
            </w:r>
            <w:r>
              <w:rPr>
                <w:rFonts w:hint="eastAsia"/>
              </w:rPr>
              <w:instrText>Data":{"id":819,"type":"article-journal","abstract":"</w:instrText>
            </w:r>
            <w:r>
              <w:rPr>
                <w:rFonts w:hint="eastAsia"/>
              </w:rPr>
              <w:instrText>在推进健康中国建设过程中</w:instrText>
            </w:r>
            <w:r>
              <w:rPr>
                <w:rFonts w:hint="eastAsia"/>
              </w:rPr>
              <w:instrText>,</w:instrText>
            </w:r>
            <w:r>
              <w:rPr>
                <w:rFonts w:hint="eastAsia"/>
              </w:rPr>
              <w:instrText>健康科普类短视频传播作为普及健康生活的重要环节</w:instrText>
            </w:r>
            <w:r>
              <w:rPr>
                <w:rFonts w:hint="eastAsia"/>
              </w:rPr>
              <w:instrText>,</w:instrText>
            </w:r>
            <w:r>
              <w:rPr>
                <w:rFonts w:hint="eastAsia"/>
              </w:rPr>
              <w:instrText>具有一定的研究价值和现实意义</w:instrText>
            </w:r>
            <w:r>
              <w:rPr>
                <w:rFonts w:hint="eastAsia"/>
              </w:rPr>
              <w:instrText>.</w:instrText>
            </w:r>
            <w:r>
              <w:rPr>
                <w:rFonts w:hint="eastAsia"/>
              </w:rPr>
              <w:instrText>通过分析抖音账号是否经过认证、是否具有商品广告以及是否具有信息提示</w:instrText>
            </w:r>
            <w:r>
              <w:rPr>
                <w:rFonts w:hint="eastAsia"/>
              </w:rPr>
              <w:instrText>3</w:instrText>
            </w:r>
            <w:r>
              <w:rPr>
                <w:rFonts w:hint="eastAsia"/>
              </w:rPr>
              <w:instrText>个维度</w:instrText>
            </w:r>
            <w:r>
              <w:rPr>
                <w:rFonts w:hint="eastAsia"/>
              </w:rPr>
              <w:instrText>,</w:instrText>
            </w:r>
            <w:r>
              <w:rPr>
                <w:rFonts w:hint="eastAsia"/>
              </w:rPr>
              <w:instrText>与用户关注度和点赞量存在显著性差异提出假设</w:instrText>
            </w:r>
            <w:r>
              <w:rPr>
                <w:rFonts w:hint="eastAsia"/>
              </w:rPr>
              <w:instrText>,</w:instrText>
            </w:r>
            <w:r>
              <w:rPr>
                <w:rFonts w:hint="eastAsia"/>
              </w:rPr>
              <w:instrText>并作出假设验证</w:instrText>
            </w:r>
            <w:r>
              <w:rPr>
                <w:rFonts w:hint="eastAsia"/>
              </w:rPr>
              <w:instrText>,</w:instrText>
            </w:r>
            <w:r>
              <w:rPr>
                <w:rFonts w:hint="eastAsia"/>
              </w:rPr>
              <w:instrText>发现是否经过认证和是否具有商品广告与用户的关注度和点赞量存在显著性差异</w:instrText>
            </w:r>
            <w:r>
              <w:rPr>
                <w:rFonts w:hint="eastAsia"/>
              </w:rPr>
              <w:instrText>,</w:instrText>
            </w:r>
            <w:r>
              <w:rPr>
                <w:rFonts w:hint="eastAsia"/>
              </w:rPr>
              <w:instrText>从</w:instrText>
            </w:r>
            <w:r>
              <w:rPr>
                <w:rFonts w:hint="eastAsia"/>
              </w:rPr>
              <w:instrText>4</w:instrText>
            </w:r>
            <w:r>
              <w:rPr>
                <w:rFonts w:hint="eastAsia"/>
              </w:rPr>
              <w:instrText>个方面提出健康科普类短视频的传播策略</w:instrText>
            </w:r>
            <w:r>
              <w:rPr>
                <w:rFonts w:hint="eastAsia"/>
              </w:rPr>
              <w:instrText>.","container-title":"</w:instrText>
            </w:r>
            <w:r>
              <w:rPr>
                <w:rFonts w:hint="eastAsia"/>
              </w:rPr>
              <w:instrText>电视技术</w:instrText>
            </w:r>
            <w:r>
              <w:rPr>
                <w:rFonts w:hint="eastAsia"/>
              </w:rPr>
              <w:instrText>","DOI":"10.16280/j.videoe.2021.05.010","issue":"45","language":"en","note":"section: G206","page":"34 - 37","title":"</w:instrText>
            </w:r>
            <w:r>
              <w:rPr>
                <w:rFonts w:hint="eastAsia"/>
              </w:rPr>
              <w:instrText>健康科普类短视频的传播策略研究</w:instrText>
            </w:r>
            <w:r>
              <w:rPr>
                <w:rFonts w:hint="eastAsia"/>
              </w:rPr>
              <w:instrText xml:space="preserve"> </w:instrText>
            </w:r>
            <w:r>
              <w:rPr>
                <w:rFonts w:hint="eastAsia"/>
              </w:rPr>
              <w:instrText>——以抖音为例</w:instrText>
            </w:r>
            <w:r>
              <w:rPr>
                <w:rFonts w:hint="eastAsia"/>
              </w:rPr>
              <w:instrText>","volume":"5","author":[{"literal":"</w:instrText>
            </w:r>
            <w:r>
              <w:rPr>
                <w:rFonts w:hint="eastAsia"/>
              </w:rPr>
              <w:instrText>郑杰心</w:instrText>
            </w:r>
            <w:r>
              <w:rPr>
                <w:rFonts w:hint="eastAsia"/>
              </w:rPr>
              <w:instrText>"}],"issued":{"date-parts":[["2021",5,28]]}}},{"id":854,"uris":["http://zotero.org/users/15209510/items/FIIWVIP7"],"itemData":{"id":854,"type":"article-journal","abstract":"</w:instrText>
            </w:r>
            <w:r>
              <w:rPr>
                <w:rFonts w:hint="eastAsia"/>
              </w:rPr>
              <w:instrText>在打造全民健康的时代背景下，如何对民众开展健康科普越发重要。健康类短视频的大量生产与传播让健康传播有了新的方向，对我国健康传播事业的发展和健康中国的建设具有重要意义。本文将以抖音平台医学科普类短视频作为研究对象，研究在生产、传播中的特点，发现其在抖音平台传播中的现有问题，并针对现状提出规范健康类短视频的解决方案。</w:instrText>
            </w:r>
            <w:r>
              <w:rPr>
                <w:rFonts w:hint="eastAsia"/>
              </w:rPr>
              <w:instrText xml:space="preserve"> In the context of building national health, how to carry out health science popularization for the public is more and more important. The mass production and dissemination of short health videos have given health communication a new direction, which is </w:instrText>
            </w:r>
            <w:r>
              <w:instrText>of great significance to the development of health communication and the construction of healthy China. This paper will take short videos of medical science popularization on TikTok platform as the research object, study their characteristics in production and communication, find existing problems in communication on TikTok platform, and propose solutions to standardize short health videos based on the current situation.","container-title":"Journalism and Communications","DOI":"10.12677/JC.2023.113065","l</w:instrText>
            </w:r>
            <w:r>
              <w:rPr>
                <w:rFonts w:hint="eastAsia"/>
              </w:rPr>
              <w:instrText xml:space="preserve">anguage":"en","note":"publisher: </w:instrText>
            </w:r>
            <w:r>
              <w:rPr>
                <w:rFonts w:hint="eastAsia"/>
              </w:rPr>
              <w:instrText>中文学术期刊</w:instrText>
            </w:r>
            <w:r>
              <w:rPr>
                <w:rFonts w:hint="eastAsia"/>
              </w:rPr>
              <w:instrText>,</w:instrText>
            </w:r>
            <w:r>
              <w:rPr>
                <w:rFonts w:hint="eastAsia"/>
              </w:rPr>
              <w:instrText>汉斯出版社</w:instrText>
            </w:r>
            <w:r>
              <w:rPr>
                <w:rFonts w:hint="eastAsia"/>
              </w:rPr>
              <w:instrText>,Hans Publishers","page":"424","source":"www.hanspub.org","title":"</w:instrText>
            </w:r>
            <w:r>
              <w:rPr>
                <w:rFonts w:hint="eastAsia"/>
              </w:rPr>
              <w:instrText>抖音平台医学科普类健康传播短视频研究</w:instrText>
            </w:r>
            <w:r>
              <w:rPr>
                <w:rFonts w:hint="eastAsia"/>
              </w:rPr>
              <w:instrText>","volume":"11","author":[{"literal":"</w:instrText>
            </w:r>
            <w:r>
              <w:rPr>
                <w:rFonts w:hint="eastAsia"/>
              </w:rPr>
              <w:instrText>赵智美</w:instrText>
            </w:r>
            <w:r>
              <w:rPr>
                <w:rFonts w:hint="eastAsia"/>
              </w:rPr>
              <w:instrText>"}],"issued":{"date-parts":[["2023",8,22]]}}}],"schema":"https://github.com/citation</w:instrText>
            </w:r>
            <w:r>
              <w:instrText xml:space="preserve">-style-language/schema/raw/master/csl-citation.json"} </w:instrText>
            </w:r>
            <w:r>
              <w:fldChar w:fldCharType="separate"/>
            </w:r>
            <w:r w:rsidRPr="00E65414">
              <w:rPr>
                <w:kern w:val="0"/>
                <w:vertAlign w:val="superscript"/>
              </w:rPr>
              <w:t>[16,27]</w:t>
            </w:r>
            <w:r>
              <w:fldChar w:fldCharType="end"/>
            </w:r>
            <w:r>
              <w:rPr>
                <w:rFonts w:hint="eastAsia"/>
              </w:rPr>
              <w:t>。可见，仅仅依赖平台自发生成的内容远不足以满足科学、严谨的健康教育需求。</w:t>
            </w:r>
          </w:p>
          <w:p w14:paraId="03FAE016" w14:textId="46ABED30" w:rsidR="00E65414" w:rsidRDefault="00E65414" w:rsidP="00E65414">
            <w:pPr>
              <w:pStyle w:val="altz"/>
              <w:ind w:firstLine="420"/>
            </w:pPr>
            <w:r>
              <w:rPr>
                <w:rFonts w:hint="eastAsia"/>
              </w:rPr>
              <w:t>为了更精准地把握青少年在数字平台上的信息需求与互动行为，一些研究开始采用大数据方法进行深入分析。一项针对</w:t>
            </w:r>
            <w:proofErr w:type="spellStart"/>
            <w:r>
              <w:rPr>
                <w:rFonts w:hint="eastAsia"/>
              </w:rPr>
              <w:t>Bilibili</w:t>
            </w:r>
            <w:proofErr w:type="spellEnd"/>
            <w:r>
              <w:rPr>
                <w:rFonts w:hint="eastAsia"/>
              </w:rPr>
              <w:t>健康视频弹幕的研究极具启发性，该研究通过主题建模发现，观众在弹幕中不仅寻求知识，更在寻求情感支持和社交互动，而满足这些复合需求的视频往往能获得更高的播放量</w:t>
            </w:r>
            <w:r>
              <w:fldChar w:fldCharType="begin"/>
            </w:r>
            <w:r>
              <w:instrText xml:space="preserve"> ADDIN ZOTERO_ITEM CSL_CITATION {"citationID":"XfZ2QPsB","properties":{"formattedCitation":"\\super [14]\\nosupersub{}","plainCitation":"[14]","noteIndex":0},"citationItems":[{"id":813,"uris":["http://zotero.org/users/15209510/items/PNQKC7EK"],"itemData":</w:instrText>
            </w:r>
            <w:r>
              <w:rPr>
                <w:rFonts w:hint="eastAsia"/>
              </w:rPr>
              <w:instrText>{"id":813,"type":"article-journal","abstract":"[</w:instrText>
            </w:r>
            <w:r>
              <w:rPr>
                <w:rFonts w:hint="eastAsia"/>
              </w:rPr>
              <w:instrText>研究目的</w:instrText>
            </w:r>
            <w:r>
              <w:rPr>
                <w:rFonts w:hint="eastAsia"/>
              </w:rPr>
              <w:instrText>]</w:instrText>
            </w:r>
            <w:r>
              <w:rPr>
                <w:rFonts w:hint="eastAsia"/>
              </w:rPr>
              <w:instrText>探究健康视频需求主题特征及其对弹幕视频播放影响的组态效应</w:instrText>
            </w:r>
            <w:r>
              <w:rPr>
                <w:rFonts w:hint="eastAsia"/>
              </w:rPr>
              <w:instrText>,</w:instrText>
            </w:r>
            <w:r>
              <w:rPr>
                <w:rFonts w:hint="eastAsia"/>
              </w:rPr>
              <w:instrText>揭示健康视频弹幕信息行为规律</w:instrText>
            </w:r>
            <w:r>
              <w:rPr>
                <w:rFonts w:hint="eastAsia"/>
              </w:rPr>
              <w:instrText>,</w:instrText>
            </w:r>
            <w:r>
              <w:rPr>
                <w:rFonts w:hint="eastAsia"/>
              </w:rPr>
              <w:instrText>促进弹幕信息资源优化配置</w:instrText>
            </w:r>
            <w:r>
              <w:rPr>
                <w:rFonts w:hint="eastAsia"/>
              </w:rPr>
              <w:instrText>.[</w:instrText>
            </w:r>
            <w:r>
              <w:rPr>
                <w:rFonts w:hint="eastAsia"/>
              </w:rPr>
              <w:instrText>研究方法</w:instrText>
            </w:r>
            <w:r>
              <w:rPr>
                <w:rFonts w:hint="eastAsia"/>
              </w:rPr>
              <w:instrText>]</w:instrText>
            </w:r>
            <w:r>
              <w:rPr>
                <w:rFonts w:hint="eastAsia"/>
              </w:rPr>
              <w:instrText>采集哔哩哔哩视频网站的</w:instrText>
            </w:r>
            <w:r>
              <w:rPr>
                <w:rFonts w:hint="eastAsia"/>
              </w:rPr>
              <w:instrText>28470</w:instrText>
            </w:r>
            <w:r>
              <w:rPr>
                <w:rFonts w:hint="eastAsia"/>
              </w:rPr>
              <w:instrText>条弹幕</w:instrText>
            </w:r>
            <w:r>
              <w:rPr>
                <w:rFonts w:hint="eastAsia"/>
              </w:rPr>
              <w:instrText>,</w:instrText>
            </w:r>
            <w:r>
              <w:rPr>
                <w:rFonts w:hint="eastAsia"/>
              </w:rPr>
              <w:instrText>从中提取用户信息需求主题及其网络关系</w:instrText>
            </w:r>
            <w:r>
              <w:rPr>
                <w:rFonts w:hint="eastAsia"/>
              </w:rPr>
              <w:instrText>,</w:instrText>
            </w:r>
            <w:r>
              <w:rPr>
                <w:rFonts w:hint="eastAsia"/>
              </w:rPr>
              <w:instrText>并采用</w:instrText>
            </w:r>
            <w:r>
              <w:rPr>
                <w:rFonts w:hint="eastAsia"/>
              </w:rPr>
              <w:instrText>fsQCA</w:instrText>
            </w:r>
            <w:r>
              <w:rPr>
                <w:rFonts w:hint="eastAsia"/>
              </w:rPr>
              <w:instrText>研究健康视频需求主题特征对播放量的影响</w:instrText>
            </w:r>
            <w:r>
              <w:rPr>
                <w:rFonts w:hint="eastAsia"/>
              </w:rPr>
              <w:instrText>,</w:instrText>
            </w:r>
            <w:r>
              <w:rPr>
                <w:rFonts w:hint="eastAsia"/>
              </w:rPr>
              <w:instrText>识别各影响因素的组态效应</w:instrText>
            </w:r>
            <w:r>
              <w:rPr>
                <w:rFonts w:hint="eastAsia"/>
              </w:rPr>
              <w:instrText>.[</w:instrText>
            </w:r>
            <w:r>
              <w:rPr>
                <w:rFonts w:hint="eastAsia"/>
              </w:rPr>
              <w:instrText>研究结论</w:instrText>
            </w:r>
            <w:r>
              <w:rPr>
                <w:rFonts w:hint="eastAsia"/>
              </w:rPr>
              <w:instrText>]</w:instrText>
            </w:r>
            <w:r>
              <w:rPr>
                <w:rFonts w:hint="eastAsia"/>
              </w:rPr>
              <w:instrText>健康视频需求包括</w:instrText>
            </w:r>
            <w:r>
              <w:rPr>
                <w:rFonts w:hint="eastAsia"/>
              </w:rPr>
              <w:instrText>3</w:instrText>
            </w:r>
            <w:r>
              <w:rPr>
                <w:rFonts w:hint="eastAsia"/>
              </w:rPr>
              <w:instrText>类共</w:instrText>
            </w:r>
            <w:r>
              <w:rPr>
                <w:rFonts w:hint="eastAsia"/>
              </w:rPr>
              <w:instrText>8</w:instrText>
            </w:r>
            <w:r>
              <w:rPr>
                <w:rFonts w:hint="eastAsia"/>
              </w:rPr>
              <w:instrText>个主题</w:instrText>
            </w:r>
            <w:r>
              <w:rPr>
                <w:rFonts w:hint="eastAsia"/>
              </w:rPr>
              <w:instrText>,</w:instrText>
            </w:r>
            <w:r>
              <w:rPr>
                <w:rFonts w:hint="eastAsia"/>
              </w:rPr>
              <w:instrText>这些主题特征对视频播放量具有重要影响</w:instrText>
            </w:r>
            <w:r>
              <w:rPr>
                <w:rFonts w:hint="eastAsia"/>
              </w:rPr>
              <w:instrText>,</w:instrText>
            </w:r>
            <w:r>
              <w:rPr>
                <w:rFonts w:hint="eastAsia"/>
              </w:rPr>
              <w:instrText>共识别出情感需求及其与社交需求组合的</w:instrText>
            </w:r>
            <w:r>
              <w:rPr>
                <w:rFonts w:hint="eastAsia"/>
              </w:rPr>
              <w:instrText>2</w:instrText>
            </w:r>
            <w:r>
              <w:rPr>
                <w:rFonts w:hint="eastAsia"/>
              </w:rPr>
              <w:instrText>个影响组态</w:instrText>
            </w:r>
            <w:r>
              <w:rPr>
                <w:rFonts w:hint="eastAsia"/>
              </w:rPr>
              <w:instrText>.</w:instrText>
            </w:r>
            <w:r>
              <w:rPr>
                <w:rFonts w:hint="eastAsia"/>
              </w:rPr>
              <w:instrText>深化认识健康视频需求主题特征及其与视频播放量之间的因果关系</w:instrText>
            </w:r>
            <w:r>
              <w:rPr>
                <w:rFonts w:hint="eastAsia"/>
              </w:rPr>
              <w:instrText>,</w:instrText>
            </w:r>
            <w:r>
              <w:rPr>
                <w:rFonts w:hint="eastAsia"/>
              </w:rPr>
              <w:instrText>丰富健康视频弹幕信息行为研究</w:instrText>
            </w:r>
            <w:r>
              <w:rPr>
                <w:rFonts w:hint="eastAsia"/>
              </w:rPr>
              <w:instrText>,</w:instrText>
            </w:r>
            <w:r>
              <w:rPr>
                <w:rFonts w:hint="eastAsia"/>
              </w:rPr>
              <w:instrText>为健康弹幕视频服务提升与有效利用提供指导</w:instrText>
            </w:r>
            <w:r>
              <w:rPr>
                <w:rFonts w:hint="eastAsia"/>
              </w:rPr>
              <w:instrText>.","container-title":"</w:instrText>
            </w:r>
            <w:r>
              <w:rPr>
                <w:rFonts w:hint="eastAsia"/>
              </w:rPr>
              <w:instrText>情报杂志</w:instrText>
            </w:r>
            <w:r>
              <w:rPr>
                <w:rFonts w:hint="eastAsia"/>
              </w:rPr>
              <w:instrText>","DOI":"10.3969/j.issn.1002-1965.2023.04.021","language":"en","note":"section: G206","page":"148</w:instrText>
            </w:r>
            <w:r>
              <w:rPr>
                <w:rFonts w:hint="eastAsia"/>
              </w:rPr>
              <w:instrText>–</w:instrText>
            </w:r>
            <w:r>
              <w:rPr>
                <w:rFonts w:hint="eastAsia"/>
              </w:rPr>
              <w:instrText>155","title":"</w:instrText>
            </w:r>
            <w:r>
              <w:rPr>
                <w:rFonts w:hint="eastAsia"/>
              </w:rPr>
              <w:instrText>弹幕视角下健康视频需求主题特征及其对视频播放的影响</w:instrText>
            </w:r>
            <w:r>
              <w:rPr>
                <w:rFonts w:hint="eastAsia"/>
              </w:rPr>
              <w:instrText>","author":[{"literal":"</w:instrText>
            </w:r>
            <w:r>
              <w:rPr>
                <w:rFonts w:hint="eastAsia"/>
              </w:rPr>
              <w:instrText>陈明红</w:instrText>
            </w:r>
            <w:r>
              <w:rPr>
                <w:rFonts w:hint="eastAsia"/>
              </w:rPr>
              <w:instrText>"},{"literal":"</w:instrText>
            </w:r>
            <w:r>
              <w:rPr>
                <w:rFonts w:hint="eastAsia"/>
              </w:rPr>
              <w:instrText>黄嘉乐</w:instrText>
            </w:r>
            <w:r>
              <w:rPr>
                <w:rFonts w:hint="eastAsia"/>
              </w:rPr>
              <w:instrText>"},{"literal":"</w:instrText>
            </w:r>
            <w:r>
              <w:rPr>
                <w:rFonts w:hint="eastAsia"/>
              </w:rPr>
              <w:instrText>连晓丽</w:instrText>
            </w:r>
            <w:r>
              <w:rPr>
                <w:rFonts w:hint="eastAsia"/>
              </w:rPr>
              <w:instrText xml:space="preserve">"}],"issued":{"date-parts":[["2023",4,18]]}}}],"schema":"https://github.com/citation-style-language/schema/raw/master/csl-citation.json"} </w:instrText>
            </w:r>
            <w:r>
              <w:fldChar w:fldCharType="separate"/>
            </w:r>
            <w:r w:rsidRPr="00E65414">
              <w:rPr>
                <w:kern w:val="0"/>
                <w:vertAlign w:val="superscript"/>
              </w:rPr>
              <w:t>[14]</w:t>
            </w:r>
            <w:r>
              <w:fldChar w:fldCharType="end"/>
            </w:r>
            <w:r>
              <w:rPr>
                <w:rFonts w:hint="eastAsia"/>
              </w:rPr>
              <w:t>。这有力揭示了</w:t>
            </w:r>
            <w:proofErr w:type="spellStart"/>
            <w:r>
              <w:rPr>
                <w:rFonts w:hint="eastAsia"/>
              </w:rPr>
              <w:t>Bilibili</w:t>
            </w:r>
            <w:proofErr w:type="spellEnd"/>
            <w:r>
              <w:rPr>
                <w:rFonts w:hint="eastAsia"/>
              </w:rPr>
              <w:t>等社区型平台的用户评论和弹幕，是承载青少年真实困惑、情感诉求和知识缺口的“富矿”，其价值远不仅限于简单的视频观看反馈。</w:t>
            </w:r>
          </w:p>
          <w:p w14:paraId="47CEC882" w14:textId="200C4A00" w:rsidR="00E65414" w:rsidRDefault="00E65414" w:rsidP="00E65414">
            <w:pPr>
              <w:pStyle w:val="altz"/>
              <w:ind w:firstLine="420"/>
            </w:pPr>
            <w:r>
              <w:rPr>
                <w:rFonts w:hint="eastAsia"/>
              </w:rPr>
              <w:t>国内在人工智能与健康交叉领域的研究也在迎头赶上。已有学者针对中文网络健康社区的用户提问进行分层分类研究，证明了利用</w:t>
            </w:r>
            <w:r>
              <w:rPr>
                <w:rFonts w:hint="eastAsia"/>
              </w:rPr>
              <w:t>NLP</w:t>
            </w:r>
            <w:r>
              <w:rPr>
                <w:rFonts w:hint="eastAsia"/>
              </w:rPr>
              <w:t>技术挖掘中文用户健康诉求的可行性</w:t>
            </w:r>
            <w:r>
              <w:fldChar w:fldCharType="begin"/>
            </w:r>
            <w:r>
              <w:instrText xml:space="preserve"> ADDIN ZOTERO_ITEM CSL_CITATION {"citationID":"SlFu45gU","properties":{"formattedCitation":"\\super [28]\\nosupersub{}","plainCitation":"[28]","noteIndex":0},"citationItems":[{"id":859,"uris":["http://zotero.org/users/15209510/items/HYR83TWU"],"itemData":{"id":859,"type":"article-journal","abstract":"Background: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challenging.\nObjective: This study aimed to classify health care–related questions posted by the general public (Chinese speakers) on the Internet.\nMethods: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Epidemiology.\nResults: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90.24%.\nConclusions: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Research","DOI":"10.2196/jmir.7156","ISSN":"1438-8871","issue":"6","journalAbbreviation":"J Med Internet Res","language":"en","page":"e220","source":"DOI.org (Crossref)","title":"Classifying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fldChar w:fldCharType="separate"/>
            </w:r>
            <w:r w:rsidRPr="00E65414">
              <w:rPr>
                <w:kern w:val="0"/>
                <w:vertAlign w:val="superscript"/>
              </w:rPr>
              <w:t>[28]</w:t>
            </w:r>
            <w:r>
              <w:fldChar w:fldCharType="end"/>
            </w:r>
            <w:r>
              <w:rPr>
                <w:rFonts w:hint="eastAsia"/>
              </w:rPr>
              <w:t>。随着大语言模型的兴起，国内顶尖研究机构也推出了专注于中文医疗领域的</w:t>
            </w:r>
            <w:proofErr w:type="gramStart"/>
            <w:r>
              <w:rPr>
                <w:rFonts w:hint="eastAsia"/>
              </w:rPr>
              <w:t>垂域大</w:t>
            </w:r>
            <w:proofErr w:type="gramEnd"/>
            <w:r>
              <w:rPr>
                <w:rFonts w:hint="eastAsia"/>
              </w:rPr>
              <w:t>模型（如“仲景（</w:t>
            </w:r>
            <w:r>
              <w:rPr>
                <w:rFonts w:hint="eastAsia"/>
              </w:rPr>
              <w:t>Zhongjing</w:t>
            </w:r>
            <w:r>
              <w:rPr>
                <w:rFonts w:hint="eastAsia"/>
              </w:rPr>
              <w:t>）”），通过专家反馈和真实</w:t>
            </w:r>
            <w:proofErr w:type="gramStart"/>
            <w:r>
              <w:rPr>
                <w:rFonts w:hint="eastAsia"/>
              </w:rPr>
              <w:t>医</w:t>
            </w:r>
            <w:proofErr w:type="gramEnd"/>
            <w:r>
              <w:rPr>
                <w:rFonts w:hint="eastAsia"/>
              </w:rPr>
              <w:t>患对话进行微调，显著提升了模型在中文医学问答任务上的准确性和专业性</w:t>
            </w:r>
            <w:r>
              <w:fldChar w:fldCharType="begin"/>
            </w:r>
            <w:r>
              <w:instrText xml:space="preserve"> ADDIN ZOTERO_ITEM CSL_CITATION {"citationID":"wZcuFhpu","properties":{"formattedCitation":"\\super [29]\\nosupersub{}","plainCitation":"[29]","noteIndex":0},"citationItems":[{"id":861,"uris":["http://zotero.org/users/15209510/items/M53MEK6L"],"itemData":{"id":861,"type":"article-journal","abstract":"Recent advances in Large Language Models (LLMs) have achieved remarkable breakthroughs in understanding and responding to user intents. However, their performance lag behind general use cases in some expertise domains, such as Chinese medicine. Existing efforts to incorporate Chinese medicine into LLMs rely on Supervised Fine-Tuning (SFT) with single-turn and distilled dialogue data. These models lack the ability for doctor-like proactive inquiry and multiturn comprehension and cannot align responses with experts’ intentions. In this work, we introduce Zhongjing, the first Chinese medical LLaMA-based LLM that implements an entire training pipeline from continuous pre-training, SFT, to Reinforcement Learning from Human Feedback (RLHF). Additionally, we construct a Chinese multi-turn medical dialogue dataset of 70,000 authentic doctor-patient dialogues, CMtMedQA, which significantly enhances the model’s capability for complex dialogue and proactive inquiry initiation. We also define a refined annotation rule and evaluation criteria given the unique characteristics of the biomedical domain. Extensive experimental results show that Zhongjing outperforms baselines in various capacities and matches the performance of ChatGPT in some abilities, despite the 100x parameters. Ablation studies also demonstrate the contributions of each component: pre-training enhances medical knowledge, and RLHF further improves instruction-following ability and safety. Our code, datasets, and models are available at https://github.com/SupritYoung/Zhongjing.","container-title":"Proceedings of the AAAI Conference on Artificial Intelligence","DOI":"10.1609/aaai.v38i17.29907","ISSN":"2374-3468, 2159-5399","issue":"17","journalAbbreviation":"AAAI","language":"en","page":"19368-19376","source":"DOI.org (Crossref)","title":"Zhongjing: Enhancing the Chinese Medical Capabilities of Large Language Model through Expert Feedback and Real-World Multi-Turn Dialogue","title-short":"Zhongjing","volume":"38","author":[{"family":"Yang","given":"Songhua"},{"family":"Zhao","given":"Hanjie"},{"family":"Zhu","given":"Senbin"},{"family":"Zhou","given":"Guangyu"},{"family":"Xu","given":"Hongfei"},{"family":"Jia","given":"Yuxiang"},{"family":"Zan","given":"Hongying"}],"issued":{"date-parts":[["2024",3,24]]}}}],"schema":"https://github.com/citation-style-language/schema/raw/master/csl-citation.json"} </w:instrText>
            </w:r>
            <w:r>
              <w:fldChar w:fldCharType="separate"/>
            </w:r>
            <w:r w:rsidRPr="00E65414">
              <w:rPr>
                <w:kern w:val="0"/>
                <w:vertAlign w:val="superscript"/>
              </w:rPr>
              <w:t>[29]</w:t>
            </w:r>
            <w:r>
              <w:fldChar w:fldCharType="end"/>
            </w:r>
            <w:r>
              <w:rPr>
                <w:rFonts w:hint="eastAsia"/>
              </w:rPr>
              <w:t>。相关研究为本课题利用</w:t>
            </w:r>
            <w:r>
              <w:rPr>
                <w:rFonts w:hint="eastAsia"/>
              </w:rPr>
              <w:t>LLM</w:t>
            </w:r>
            <w:r>
              <w:rPr>
                <w:rFonts w:hint="eastAsia"/>
              </w:rPr>
              <w:t>处理中文生殖健康语料提供了宝贵的技术参考。</w:t>
            </w:r>
          </w:p>
          <w:p w14:paraId="02CEA51D" w14:textId="77777777" w:rsidR="00E65414" w:rsidRDefault="00E65414" w:rsidP="00E65414">
            <w:pPr>
              <w:pStyle w:val="altz"/>
              <w:ind w:firstLine="420"/>
            </w:pPr>
            <w:r>
              <w:rPr>
                <w:rFonts w:hint="eastAsia"/>
              </w:rPr>
              <w:t>综上可知，国内研究已清晰地指出了传统教育的不足、青少年向线上转移的趋势，并深入到了对</w:t>
            </w:r>
            <w:proofErr w:type="spellStart"/>
            <w:r>
              <w:rPr>
                <w:rFonts w:hint="eastAsia"/>
              </w:rPr>
              <w:t>Bilibili</w:t>
            </w:r>
            <w:proofErr w:type="spellEnd"/>
            <w:r>
              <w:rPr>
                <w:rFonts w:hint="eastAsia"/>
              </w:rPr>
              <w:t>等特定平台用户互动行为的分析，同时在</w:t>
            </w:r>
            <w:r>
              <w:rPr>
                <w:rFonts w:hint="eastAsia"/>
              </w:rPr>
              <w:t>AI</w:t>
            </w:r>
            <w:r>
              <w:rPr>
                <w:rFonts w:hint="eastAsia"/>
              </w:rPr>
              <w:t>医疗应用上取得初步成果。问题在于，现有研究仍存在明显断层：分析平台内容与用户行为的研究，大多停留在现象描述和特征总结，未能提出如何将这些发现转化为可操作的教育资源；而探索</w:t>
            </w:r>
            <w:r>
              <w:rPr>
                <w:rFonts w:hint="eastAsia"/>
              </w:rPr>
              <w:t>AI</w:t>
            </w:r>
            <w:r>
              <w:rPr>
                <w:rFonts w:hint="eastAsia"/>
              </w:rPr>
              <w:t>应用的研究，则较少扎根于社交媒体海量的、真实的青少年非正式话语体系。</w:t>
            </w:r>
          </w:p>
          <w:p w14:paraId="514ACAC7" w14:textId="4552C784" w:rsidR="00E75A21" w:rsidRDefault="00E65414" w:rsidP="00E65414">
            <w:pPr>
              <w:pStyle w:val="altz"/>
              <w:ind w:firstLine="420"/>
            </w:pPr>
            <w:r>
              <w:rPr>
                <w:rFonts w:hint="eastAsia"/>
              </w:rPr>
              <w:t>正因此，本研究的切入点恰好呼应了这一断层：通过结合大数据与大语言模型技术，系统性地挖掘与分析</w:t>
            </w:r>
            <w:proofErr w:type="spellStart"/>
            <w:r>
              <w:rPr>
                <w:rFonts w:hint="eastAsia"/>
              </w:rPr>
              <w:t>Bilibili</w:t>
            </w:r>
            <w:proofErr w:type="spellEnd"/>
            <w:r>
              <w:rPr>
                <w:rFonts w:hint="eastAsia"/>
              </w:rPr>
              <w:t>平台上青少年用户的真实问题，并将其转化为高质量的标准化问答数据集，再以此为基础对模型进行微调和评估。这不仅是对国内青少年数字健康行为的深度洞察，更是将前沿</w:t>
            </w:r>
            <w:r>
              <w:rPr>
                <w:rFonts w:hint="eastAsia"/>
              </w:rPr>
              <w:t>AI</w:t>
            </w:r>
            <w:r>
              <w:rPr>
                <w:rFonts w:hint="eastAsia"/>
              </w:rPr>
              <w:t>技术与真实社会需求相结合的创新实践，</w:t>
            </w:r>
            <w:r w:rsidR="00600C0E">
              <w:rPr>
                <w:rFonts w:hint="eastAsia"/>
              </w:rPr>
              <w:t>力图</w:t>
            </w:r>
            <w:r>
              <w:rPr>
                <w:rFonts w:hint="eastAsia"/>
              </w:rPr>
              <w:t>为优化中国青少年生殖健康信息的传播策略提供科学依据。</w:t>
            </w:r>
          </w:p>
          <w:p w14:paraId="510F6DA1" w14:textId="6BE625C8" w:rsidR="005F5531" w:rsidRPr="005F5531" w:rsidRDefault="005F5531" w:rsidP="005F5531">
            <w:pPr>
              <w:pStyle w:val="2"/>
              <w:spacing w:before="156" w:after="156"/>
            </w:pPr>
            <w:bookmarkStart w:id="5" w:name="OLE_LINK6"/>
            <w:r w:rsidRPr="005F5531">
              <w:lastRenderedPageBreak/>
              <w:t>应用前景</w:t>
            </w:r>
          </w:p>
          <w:bookmarkEnd w:id="5"/>
          <w:p w14:paraId="74F1E615" w14:textId="40295FFD" w:rsidR="002A2A3F" w:rsidRDefault="002A2A3F" w:rsidP="002A2A3F">
            <w:pPr>
              <w:pStyle w:val="altz"/>
              <w:ind w:firstLine="420"/>
            </w:pPr>
            <w:r>
              <w:rPr>
                <w:rFonts w:hint="eastAsia"/>
              </w:rPr>
              <w:t>本研究的应用前景广阔且具有现实意义。通过将前沿的大语言模型技术与真实的社交媒体用户数据相结合，本课题不仅在理论方法上具有创新性，更在实践应用层面展现出巨大潜力，</w:t>
            </w:r>
            <w:r w:rsidR="00EC07DF">
              <w:rPr>
                <w:rFonts w:hint="eastAsia"/>
              </w:rPr>
              <w:t>相关</w:t>
            </w:r>
            <w:r>
              <w:rPr>
                <w:rFonts w:hint="eastAsia"/>
              </w:rPr>
              <w:t>成果有望在未来青少年生殖健康教育、公共卫生政策制定及人工智能健康应用等多个领域发挥积极作用。</w:t>
            </w:r>
          </w:p>
          <w:p w14:paraId="56B9F5EB" w14:textId="23E7868C" w:rsidR="002A2A3F" w:rsidRDefault="002A2A3F" w:rsidP="002A2A3F">
            <w:pPr>
              <w:pStyle w:val="altz"/>
              <w:ind w:firstLine="420"/>
            </w:pPr>
            <w:r>
              <w:rPr>
                <w:rFonts w:hint="eastAsia"/>
              </w:rPr>
              <w:t>研究成果能够为政府及公共卫生部门制定更精准、有效的青少年健康教育政策提供坚实的数据支撑。传统的健康需求调查往往依赖问卷，存在样本偏差和应答者社会期许效应等局限。本研究通过对数百万条真实、自发的网络评论进行挖掘与分类，能够动态、规模化地揭示当代青少年在生殖健康方面的真实困惑、核心关切与知识盲区。这份来自一线的“数据画像”可以帮助决策者精准定位教育的重点与难点，从而制定出更具针对性的教育大纲与干预策略，推动公共卫生资源从</w:t>
            </w:r>
            <w:proofErr w:type="gramStart"/>
            <w:r>
              <w:rPr>
                <w:rFonts w:hint="eastAsia"/>
              </w:rPr>
              <w:t>普适性宣授向</w:t>
            </w:r>
            <w:proofErr w:type="gramEnd"/>
            <w:r>
              <w:rPr>
                <w:rFonts w:hint="eastAsia"/>
              </w:rPr>
              <w:t>精准化建言的</w:t>
            </w:r>
            <w:r w:rsidR="00EC07DF">
              <w:rPr>
                <w:rFonts w:hint="eastAsia"/>
              </w:rPr>
              <w:t>策略</w:t>
            </w:r>
            <w:r>
              <w:rPr>
                <w:rFonts w:hint="eastAsia"/>
              </w:rPr>
              <w:t>转变。</w:t>
            </w:r>
          </w:p>
          <w:p w14:paraId="4B5AEEA2" w14:textId="77777777" w:rsidR="002A2A3F" w:rsidRDefault="002A2A3F" w:rsidP="002A2A3F">
            <w:pPr>
              <w:pStyle w:val="altz"/>
              <w:ind w:firstLine="420"/>
            </w:pPr>
            <w:r>
              <w:rPr>
                <w:rFonts w:hint="eastAsia"/>
              </w:rPr>
              <w:t>本研究亦可为医疗卫生专业人员及健康科普创作者参与线上健康传播提供科学指南与实用工具。通过系统分析青少年在</w:t>
            </w:r>
            <w:proofErr w:type="spellStart"/>
            <w:r>
              <w:rPr>
                <w:rFonts w:hint="eastAsia"/>
              </w:rPr>
              <w:t>Bilibili</w:t>
            </w:r>
            <w:proofErr w:type="spellEnd"/>
            <w:r>
              <w:rPr>
                <w:rFonts w:hint="eastAsia"/>
              </w:rPr>
              <w:t>平台上的互动行为与提问偏好，研究可以揭示何种内容形式、叙事风格和互动模式更受年轻用户欢迎。同时，研究产出的高质量、结构化生殖健康问答数据集，本身就是一个宝贵的知识库。医疗专业人士可以此为参考，创作出更贴近青少年需求的科普作品，有效回应青少年群体的核心关切，进而提升专业内容在社交媒体环境中的传播力与影响力，积极对抗网络健康谣言的传播。</w:t>
            </w:r>
          </w:p>
          <w:p w14:paraId="59310DF4" w14:textId="59DDA315" w:rsidR="002A2A3F" w:rsidRDefault="002A2A3F" w:rsidP="002A2A3F">
            <w:pPr>
              <w:pStyle w:val="altz"/>
              <w:ind w:firstLine="420"/>
            </w:pPr>
            <w:r>
              <w:rPr>
                <w:rFonts w:hint="eastAsia"/>
              </w:rPr>
              <w:t>研究的成果</w:t>
            </w:r>
            <w:r w:rsidR="00EC07DF">
              <w:rPr>
                <w:rFonts w:hint="eastAsia"/>
              </w:rPr>
              <w:t>也</w:t>
            </w:r>
            <w:r>
              <w:rPr>
                <w:rFonts w:hint="eastAsia"/>
              </w:rPr>
              <w:t>有望直接推动智能化健康教育工具的开发与应用，并为社交媒体平台优化内容生态提供科学依据。研究不仅构建了问答数据集，更进一步利用该数据集对大语言模型进行微调。这个经过领域知识增强</w:t>
            </w:r>
            <w:proofErr w:type="gramStart"/>
            <w:r>
              <w:rPr>
                <w:rFonts w:hint="eastAsia"/>
              </w:rPr>
              <w:t>的垂域优化</w:t>
            </w:r>
            <w:proofErr w:type="gramEnd"/>
            <w:r>
              <w:rPr>
                <w:rFonts w:hint="eastAsia"/>
              </w:rPr>
              <w:t>模型，为开发下一代青少年健康智能问答系统的理想内核提供了参照。包括但不限于被部署为网站、</w:t>
            </w:r>
            <w:r>
              <w:rPr>
                <w:rFonts w:hint="eastAsia"/>
              </w:rPr>
              <w:t>APP</w:t>
            </w:r>
            <w:r>
              <w:rPr>
                <w:rFonts w:hint="eastAsia"/>
              </w:rPr>
              <w:t>或小程序中的</w:t>
            </w:r>
            <w:r>
              <w:rPr>
                <w:rFonts w:hint="eastAsia"/>
              </w:rPr>
              <w:t>7x24</w:t>
            </w:r>
            <w:r>
              <w:rPr>
                <w:rFonts w:hint="eastAsia"/>
              </w:rPr>
              <w:t>小时在线的“</w:t>
            </w:r>
            <w:r>
              <w:rPr>
                <w:rFonts w:hint="eastAsia"/>
              </w:rPr>
              <w:t>AI</w:t>
            </w:r>
            <w:r>
              <w:rPr>
                <w:rFonts w:hint="eastAsia"/>
              </w:rPr>
              <w:t>健康助手”，为青少年提供一个私密、安全、准确且富有</w:t>
            </w:r>
            <w:proofErr w:type="gramStart"/>
            <w:r>
              <w:rPr>
                <w:rFonts w:hint="eastAsia"/>
              </w:rPr>
              <w:t>同理心</w:t>
            </w:r>
            <w:proofErr w:type="gramEnd"/>
            <w:r>
              <w:rPr>
                <w:rFonts w:hint="eastAsia"/>
              </w:rPr>
              <w:t>的提问渠道，有效解决他们因害羞或隐私顾虑而不敢求助于家长或老师的难题。对于</w:t>
            </w:r>
            <w:proofErr w:type="spellStart"/>
            <w:r>
              <w:rPr>
                <w:rFonts w:hint="eastAsia"/>
              </w:rPr>
              <w:t>Bilibili</w:t>
            </w:r>
            <w:proofErr w:type="spellEnd"/>
            <w:r>
              <w:rPr>
                <w:rFonts w:hint="eastAsia"/>
              </w:rPr>
              <w:t>等平台而言，本研究的发现有助于其优化推荐算法，优先推送科学、权威且高互动性的健康内容。</w:t>
            </w:r>
          </w:p>
          <w:p w14:paraId="2E8F4603" w14:textId="4FFD8EA0" w:rsidR="005F5531" w:rsidRDefault="00EC07DF" w:rsidP="002A2A3F">
            <w:pPr>
              <w:pStyle w:val="altz"/>
              <w:ind w:firstLine="420"/>
            </w:pPr>
            <w:r>
              <w:rPr>
                <w:rFonts w:hint="eastAsia"/>
              </w:rPr>
              <w:t>综上</w:t>
            </w:r>
            <w:r w:rsidR="002A2A3F">
              <w:rPr>
                <w:rFonts w:hint="eastAsia"/>
              </w:rPr>
              <w:t>，本课题研究</w:t>
            </w:r>
            <w:r w:rsidR="00CD4832">
              <w:rPr>
                <w:rFonts w:hint="eastAsia"/>
              </w:rPr>
              <w:t>致力于</w:t>
            </w:r>
            <w:r w:rsidR="002A2A3F">
              <w:rPr>
                <w:rFonts w:hint="eastAsia"/>
              </w:rPr>
              <w:t>将海量、零散的用户生成信息，转化为精准、优质的结构化知识资源，并最终落地为智能化的健康服务。这不仅为解决当前青少年生殖健康教育的痛点提供了创新方案，更能助力我国青少年健康教育事业朝向精准化、智能化和人性化的方向迈进</w:t>
            </w:r>
            <w:r w:rsidR="005F5531" w:rsidRPr="005F5531">
              <w:t>。</w:t>
            </w:r>
          </w:p>
          <w:p w14:paraId="61F92DB9" w14:textId="77777777" w:rsidR="00EC07DF" w:rsidRDefault="00EC07DF" w:rsidP="002A2A3F">
            <w:pPr>
              <w:pStyle w:val="altz"/>
              <w:ind w:firstLine="420"/>
            </w:pPr>
          </w:p>
          <w:p w14:paraId="4FE848D4" w14:textId="376B46B6" w:rsidR="00EC07DF" w:rsidRPr="00EC07DF" w:rsidRDefault="00EC07DF" w:rsidP="00EC07DF">
            <w:pPr>
              <w:pStyle w:val="altz"/>
              <w:ind w:firstLineChars="0" w:firstLine="0"/>
              <w:jc w:val="center"/>
              <w:rPr>
                <w:b/>
                <w:bCs/>
              </w:rPr>
            </w:pPr>
            <w:r w:rsidRPr="00EC07DF">
              <w:rPr>
                <w:rFonts w:hint="eastAsia"/>
                <w:b/>
                <w:bCs/>
              </w:rPr>
              <w:t>参考文献</w:t>
            </w:r>
          </w:p>
          <w:bookmarkEnd w:id="2"/>
          <w:p w14:paraId="118CF3DB" w14:textId="77777777" w:rsidR="00EC07DF" w:rsidRPr="00EC07DF" w:rsidRDefault="00EC07DF" w:rsidP="00EC07DF">
            <w:pPr>
              <w:pStyle w:val="aa"/>
              <w:wordWrap w:val="0"/>
              <w:adjustRightInd w:val="0"/>
              <w:snapToGrid w:val="0"/>
              <w:ind w:left="480" w:hangingChars="200" w:hanging="480"/>
              <w:rPr>
                <w:rFonts w:cs="Times New Roman"/>
                <w:sz w:val="21"/>
              </w:rPr>
            </w:pPr>
            <w:r>
              <w:fldChar w:fldCharType="begin"/>
            </w:r>
            <w:r>
              <w:instrText xml:space="preserve"> ADDIN ZOTERO_BIBL {"uncited":[],"omitted":[],"custom":[]} CSL_BIBLIOGRAPHY </w:instrText>
            </w:r>
            <w:r>
              <w:fldChar w:fldCharType="separate"/>
            </w:r>
            <w:r w:rsidRPr="00EC07DF">
              <w:rPr>
                <w:rFonts w:cs="Times New Roman"/>
                <w:sz w:val="21"/>
              </w:rPr>
              <w:t>[1]</w:t>
            </w:r>
            <w:r w:rsidRPr="00EC07DF">
              <w:rPr>
                <w:rFonts w:cs="Times New Roman"/>
                <w:sz w:val="21"/>
              </w:rPr>
              <w:tab/>
              <w:t xml:space="preserve">PATTON G C, SAWYER S M, SANTELLI J S, </w:t>
            </w:r>
            <w:r w:rsidRPr="00EC07DF">
              <w:rPr>
                <w:rFonts w:cs="Times New Roman"/>
                <w:sz w:val="21"/>
              </w:rPr>
              <w:t>等</w:t>
            </w:r>
            <w:r w:rsidRPr="00EC07DF">
              <w:rPr>
                <w:rFonts w:cs="Times New Roman"/>
                <w:sz w:val="21"/>
              </w:rPr>
              <w:t>. Our future: a Lancet commission on adolescent health and wellbeing[J/OL]. The Lancet, 2016, 387(10036): 2423-2478. DOI:10.1016/S0140-6736(16)00579-1.</w:t>
            </w:r>
          </w:p>
          <w:p w14:paraId="6773E3B6"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w:t>
            </w:r>
            <w:r w:rsidRPr="00EC07DF">
              <w:rPr>
                <w:rFonts w:cs="Times New Roman"/>
                <w:sz w:val="21"/>
              </w:rPr>
              <w:tab/>
              <w:t>WORLD HEALTH ORGANIZATION. Adolescent pregnancy[EB/OL]. [2025-09-15]. https://www.who.int/news-room/fact-sheets/detail/adolescent-pregnancy.</w:t>
            </w:r>
          </w:p>
          <w:p w14:paraId="63F39E13"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[3]</w:t>
            </w:r>
            <w:r w:rsidRPr="00EC07DF">
              <w:rPr>
                <w:rFonts w:cs="Times New Roman"/>
                <w:sz w:val="21"/>
              </w:rPr>
              <w:tab/>
            </w:r>
            <w:r w:rsidRPr="00EC07DF">
              <w:rPr>
                <w:rFonts w:cs="Times New Roman"/>
                <w:sz w:val="21"/>
              </w:rPr>
              <w:t>张艺珊</w:t>
            </w:r>
            <w:r w:rsidRPr="00EC07DF">
              <w:rPr>
                <w:rFonts w:cs="Times New Roman"/>
                <w:sz w:val="21"/>
              </w:rPr>
              <w:t xml:space="preserve">, </w:t>
            </w:r>
            <w:r w:rsidRPr="00EC07DF">
              <w:rPr>
                <w:rFonts w:cs="Times New Roman"/>
                <w:sz w:val="21"/>
              </w:rPr>
              <w:t>张雪松</w:t>
            </w:r>
            <w:r w:rsidRPr="00EC07DF">
              <w:rPr>
                <w:rFonts w:cs="Times New Roman"/>
                <w:sz w:val="21"/>
              </w:rPr>
              <w:t xml:space="preserve">, </w:t>
            </w:r>
            <w:r w:rsidRPr="00EC07DF">
              <w:rPr>
                <w:rFonts w:cs="Times New Roman"/>
                <w:sz w:val="21"/>
              </w:rPr>
              <w:t>李晓宇</w:t>
            </w:r>
            <w:r w:rsidRPr="00EC07DF">
              <w:rPr>
                <w:rFonts w:cs="Times New Roman"/>
                <w:sz w:val="21"/>
              </w:rPr>
              <w:t xml:space="preserve">, </w:t>
            </w:r>
            <w:r w:rsidRPr="00EC07DF">
              <w:rPr>
                <w:rFonts w:cs="Times New Roman"/>
                <w:sz w:val="21"/>
              </w:rPr>
              <w:t>等</w:t>
            </w:r>
            <w:r w:rsidRPr="00EC07DF">
              <w:rPr>
                <w:rFonts w:cs="Times New Roman"/>
                <w:sz w:val="21"/>
              </w:rPr>
              <w:t xml:space="preserve">. </w:t>
            </w:r>
            <w:r w:rsidRPr="00EC07DF">
              <w:rPr>
                <w:rFonts w:cs="Times New Roman"/>
                <w:sz w:val="21"/>
              </w:rPr>
              <w:t>青少年生殖健康现状</w:t>
            </w:r>
            <w:r w:rsidRPr="00EC07DF">
              <w:rPr>
                <w:rFonts w:cs="Times New Roman"/>
                <w:sz w:val="21"/>
              </w:rPr>
              <w:t xml:space="preserve">[J]. </w:t>
            </w:r>
            <w:r w:rsidRPr="00EC07DF">
              <w:rPr>
                <w:rFonts w:cs="Times New Roman"/>
                <w:sz w:val="21"/>
              </w:rPr>
              <w:t>中国计划生育和妇产科</w:t>
            </w:r>
            <w:r w:rsidRPr="00EC07DF">
              <w:rPr>
                <w:rFonts w:cs="Times New Roman"/>
                <w:sz w:val="21"/>
              </w:rPr>
              <w:t>, 2020, 12(4): 4-6.</w:t>
            </w:r>
          </w:p>
          <w:p w14:paraId="14041A65"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[4]</w:t>
            </w:r>
            <w:r w:rsidRPr="00EC07DF">
              <w:rPr>
                <w:rFonts w:cs="Times New Roman"/>
                <w:sz w:val="21"/>
              </w:rPr>
              <w:tab/>
              <w:t xml:space="preserve">ZOU Z, DONG Y, SONG Y, </w:t>
            </w:r>
            <w:r w:rsidRPr="00EC07DF">
              <w:rPr>
                <w:rFonts w:cs="Times New Roman"/>
                <w:sz w:val="21"/>
              </w:rPr>
              <w:t>等</w:t>
            </w:r>
            <w:r w:rsidRPr="00EC07DF">
              <w:rPr>
                <w:rFonts w:cs="Times New Roman"/>
                <w:sz w:val="21"/>
              </w:rPr>
              <w:t>. Strengthening sexual and reproductive health education for children and adolescents in China[J/OL]. The Lancet Child &amp; Adolescent Health, 2023, 7(9): 603-605. DOI:10.1016/S2352-4642(23)00138-4.</w:t>
            </w:r>
          </w:p>
          <w:p w14:paraId="7C753FD9"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[5]</w:t>
            </w:r>
            <w:r w:rsidRPr="00EC07DF">
              <w:rPr>
                <w:rFonts w:cs="Times New Roman"/>
                <w:sz w:val="21"/>
              </w:rPr>
              <w:tab/>
              <w:t>CHANDRA-MOULI V, NEAL S, MOLLER A B. Adolescent sexual and reproductive health for all in sub-Saharan Africa: a spotlight on inequalities[J/OL]. Reproductive Health, 2021, 18(S1): 118, s12978-021-01145-4. DOI:10.1186/s12978-021-01145-4.</w:t>
            </w:r>
          </w:p>
          <w:p w14:paraId="391F59A6"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[6]</w:t>
            </w:r>
            <w:r w:rsidRPr="00EC07DF">
              <w:rPr>
                <w:rFonts w:cs="Times New Roman"/>
                <w:sz w:val="21"/>
              </w:rPr>
              <w:tab/>
              <w:t xml:space="preserve">QIAO J, WANG Y, LI X, </w:t>
            </w:r>
            <w:r w:rsidRPr="00EC07DF">
              <w:rPr>
                <w:rFonts w:cs="Times New Roman"/>
                <w:sz w:val="21"/>
              </w:rPr>
              <w:t>等</w:t>
            </w:r>
            <w:r w:rsidRPr="00EC07DF">
              <w:rPr>
                <w:rFonts w:cs="Times New Roman"/>
                <w:sz w:val="21"/>
              </w:rPr>
              <w:t>. A Lancet Commission on 70 years of women’s reproductive, maternal, newborn, child, and adolescent health in China[J/OL]. The Lancet, 2021, 397(10293): 2497-2536. DOI:10.1016/S0140-6736(20)32708-2.</w:t>
            </w:r>
          </w:p>
          <w:p w14:paraId="02BF0BDA"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[7]</w:t>
            </w:r>
            <w:r w:rsidRPr="00EC07DF">
              <w:rPr>
                <w:rFonts w:cs="Times New Roman"/>
                <w:sz w:val="21"/>
              </w:rPr>
              <w:tab/>
              <w:t xml:space="preserve">BHANA D, AGGLETON P, MIEDEMA E, </w:t>
            </w:r>
            <w:r w:rsidRPr="00EC07DF">
              <w:rPr>
                <w:rFonts w:cs="Times New Roman"/>
                <w:sz w:val="21"/>
              </w:rPr>
              <w:t>等</w:t>
            </w:r>
            <w:r w:rsidRPr="00EC07DF">
              <w:rPr>
                <w:rFonts w:cs="Times New Roman"/>
                <w:sz w:val="21"/>
              </w:rPr>
              <w:t>. Beyond controversy – International perspectives on sexual and reproductive health education[J/OL]. Health Education Journal, 2024, 83(8): 821-829. DOI:10.1177/00178969241297016.</w:t>
            </w:r>
          </w:p>
          <w:p w14:paraId="763655CD"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lastRenderedPageBreak/>
              <w:t>[8]</w:t>
            </w:r>
            <w:r w:rsidRPr="00EC07DF">
              <w:rPr>
                <w:rFonts w:cs="Times New Roman"/>
                <w:sz w:val="21"/>
              </w:rPr>
              <w:tab/>
            </w:r>
            <w:r w:rsidRPr="00EC07DF">
              <w:rPr>
                <w:rFonts w:cs="Times New Roman"/>
                <w:sz w:val="21"/>
              </w:rPr>
              <w:t>赵芮</w:t>
            </w:r>
            <w:r w:rsidRPr="00EC07DF">
              <w:rPr>
                <w:rFonts w:cs="Times New Roman"/>
                <w:sz w:val="21"/>
              </w:rPr>
              <w:t xml:space="preserve">, </w:t>
            </w:r>
            <w:r w:rsidRPr="00EC07DF">
              <w:rPr>
                <w:rFonts w:cs="Times New Roman"/>
                <w:sz w:val="21"/>
              </w:rPr>
              <w:t>张磊</w:t>
            </w:r>
            <w:r w:rsidRPr="00EC07DF">
              <w:rPr>
                <w:rFonts w:cs="Times New Roman"/>
                <w:sz w:val="21"/>
              </w:rPr>
              <w:t xml:space="preserve">, </w:t>
            </w:r>
            <w:r w:rsidRPr="00EC07DF">
              <w:rPr>
                <w:rFonts w:cs="Times New Roman"/>
                <w:sz w:val="21"/>
              </w:rPr>
              <w:t>富晓星</w:t>
            </w:r>
            <w:r w:rsidRPr="00EC07DF">
              <w:rPr>
                <w:rFonts w:cs="Times New Roman"/>
                <w:sz w:val="21"/>
              </w:rPr>
              <w:t xml:space="preserve">, </w:t>
            </w:r>
            <w:r w:rsidRPr="00EC07DF">
              <w:rPr>
                <w:rFonts w:cs="Times New Roman"/>
                <w:sz w:val="21"/>
              </w:rPr>
              <w:t>等</w:t>
            </w:r>
            <w:r w:rsidRPr="00EC07DF">
              <w:rPr>
                <w:rFonts w:cs="Times New Roman"/>
                <w:sz w:val="21"/>
              </w:rPr>
              <w:t xml:space="preserve">. </w:t>
            </w:r>
            <w:r w:rsidRPr="00EC07DF">
              <w:rPr>
                <w:rFonts w:cs="Times New Roman"/>
                <w:sz w:val="21"/>
              </w:rPr>
              <w:t>中国</w:t>
            </w:r>
            <w:r w:rsidRPr="00EC07DF">
              <w:rPr>
                <w:rFonts w:cs="Times New Roman"/>
                <w:sz w:val="21"/>
              </w:rPr>
              <w:t>11</w:t>
            </w:r>
            <w:r w:rsidRPr="00EC07DF">
              <w:rPr>
                <w:rFonts w:cs="Times New Roman"/>
                <w:sz w:val="21"/>
              </w:rPr>
              <w:t>省市青少年性与生殖健康知识、态度及行为调查</w:t>
            </w:r>
            <w:r w:rsidRPr="00EC07DF">
              <w:rPr>
                <w:rFonts w:cs="Times New Roman"/>
                <w:sz w:val="21"/>
              </w:rPr>
              <w:t xml:space="preserve">[J/OL]. </w:t>
            </w:r>
            <w:r w:rsidRPr="00EC07DF">
              <w:rPr>
                <w:rFonts w:cs="Times New Roman"/>
                <w:sz w:val="21"/>
              </w:rPr>
              <w:t>中国公共卫生</w:t>
            </w:r>
            <w:r w:rsidRPr="00EC07DF">
              <w:rPr>
                <w:rFonts w:cs="Times New Roman"/>
                <w:sz w:val="21"/>
              </w:rPr>
              <w:t>, 2019, 35(10): 1330-1338. DOI:10.11847/zgggws1124531.</w:t>
            </w:r>
          </w:p>
          <w:p w14:paraId="1D868EBD"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[9]</w:t>
            </w:r>
            <w:r w:rsidRPr="00EC07DF">
              <w:rPr>
                <w:rFonts w:cs="Times New Roman"/>
                <w:sz w:val="21"/>
              </w:rPr>
              <w:tab/>
              <w:t>GABARRON E, WYNN R. Use of social media for sexual health promotion: a scoping review[J/OL]. Global Health Action, 2016, 9(1): 32193. DOI:10.3402/gha.v9.32193.</w:t>
            </w:r>
          </w:p>
          <w:p w14:paraId="4E1EBD67"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[10]</w:t>
            </w:r>
            <w:r w:rsidRPr="00EC07DF">
              <w:rPr>
                <w:rFonts w:cs="Times New Roman"/>
                <w:sz w:val="21"/>
              </w:rPr>
              <w:tab/>
              <w:t xml:space="preserve">GUSE K, LEVINE D, MARTINS S, </w:t>
            </w:r>
            <w:r w:rsidRPr="00EC07DF">
              <w:rPr>
                <w:rFonts w:cs="Times New Roman"/>
                <w:sz w:val="21"/>
              </w:rPr>
              <w:t>等</w:t>
            </w:r>
            <w:r w:rsidRPr="00EC07DF">
              <w:rPr>
                <w:rFonts w:cs="Times New Roman"/>
                <w:sz w:val="21"/>
              </w:rPr>
              <w:t>. Interventions Using New Digital Media to Improve Adolescent Sexual Health: A Systematic Review[J/OL]. Journal of Adolescent Health, 2012, 51(6): 535-543. DOI:10.1016/j.jadohealth.2012.03.014.</w:t>
            </w:r>
          </w:p>
          <w:p w14:paraId="0C5502F8"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[11]</w:t>
            </w:r>
            <w:r w:rsidRPr="00EC07DF">
              <w:rPr>
                <w:rFonts w:cs="Times New Roman"/>
                <w:sz w:val="21"/>
              </w:rPr>
              <w:tab/>
              <w:t xml:space="preserve">SEWAK A, YOUSEF M, DESHPANDE S, </w:t>
            </w:r>
            <w:r w:rsidRPr="00EC07DF">
              <w:rPr>
                <w:rFonts w:cs="Times New Roman"/>
                <w:sz w:val="21"/>
              </w:rPr>
              <w:t>等</w:t>
            </w:r>
            <w:r w:rsidRPr="00EC07DF">
              <w:rPr>
                <w:rFonts w:cs="Times New Roman"/>
                <w:sz w:val="21"/>
              </w:rPr>
              <w:t>. The effectiveness of digital sexual health interventions for young adults: a systematic literature review (2010–2020)[J/OL]. Health Promotion International, 2023, 38(1): daac104. DOI:10.1093/heapro/daac104.</w:t>
            </w:r>
          </w:p>
          <w:p w14:paraId="345FA2CF"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[12]</w:t>
            </w:r>
            <w:r w:rsidRPr="00EC07DF">
              <w:rPr>
                <w:rFonts w:cs="Times New Roman"/>
                <w:sz w:val="21"/>
              </w:rPr>
              <w:tab/>
              <w:t>CHEN J, WANG Y. Social Media Use for Health Purposes: Systematic Review[J/OL]. Journal of Medical Internet Research, 2021, 23(5): e17917. DOI:10.2196/17917.</w:t>
            </w:r>
          </w:p>
          <w:p w14:paraId="53F5BA50"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[13]</w:t>
            </w:r>
            <w:r w:rsidRPr="00EC07DF">
              <w:rPr>
                <w:rFonts w:cs="Times New Roman"/>
                <w:sz w:val="21"/>
              </w:rPr>
              <w:tab/>
              <w:t xml:space="preserve">UHAWENIMANA T C, MUSABWASONI M G S, NSENGIYUMVA R, </w:t>
            </w:r>
            <w:r w:rsidRPr="00EC07DF">
              <w:rPr>
                <w:rFonts w:cs="Times New Roman"/>
                <w:sz w:val="21"/>
              </w:rPr>
              <w:t>等</w:t>
            </w:r>
            <w:r w:rsidRPr="00EC07DF">
              <w:rPr>
                <w:rFonts w:cs="Times New Roman"/>
                <w:sz w:val="21"/>
              </w:rPr>
              <w:t>. Sexuality and Sexual and Reproductive Health Depiction in Social Media: Content Analysis of Kinyarwanda YouTube Channels[J/OL]. Journal of Medical Internet Research, 2023, 25(1): e46488. DOI:10.2196/46488.</w:t>
            </w:r>
          </w:p>
          <w:p w14:paraId="14F9641C"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[14]</w:t>
            </w:r>
            <w:r w:rsidRPr="00EC07DF">
              <w:rPr>
                <w:rFonts w:cs="Times New Roman"/>
                <w:sz w:val="21"/>
              </w:rPr>
              <w:tab/>
            </w:r>
            <w:r w:rsidRPr="00EC07DF">
              <w:rPr>
                <w:rFonts w:cs="Times New Roman"/>
                <w:sz w:val="21"/>
              </w:rPr>
              <w:t>陈明红</w:t>
            </w:r>
            <w:r w:rsidRPr="00EC07DF">
              <w:rPr>
                <w:rFonts w:cs="Times New Roman"/>
                <w:sz w:val="21"/>
              </w:rPr>
              <w:t xml:space="preserve">, </w:t>
            </w:r>
            <w:r w:rsidRPr="00EC07DF">
              <w:rPr>
                <w:rFonts w:cs="Times New Roman"/>
                <w:sz w:val="21"/>
              </w:rPr>
              <w:t>黄嘉乐</w:t>
            </w:r>
            <w:r w:rsidRPr="00EC07DF">
              <w:rPr>
                <w:rFonts w:cs="Times New Roman"/>
                <w:sz w:val="21"/>
              </w:rPr>
              <w:t xml:space="preserve">, </w:t>
            </w:r>
            <w:r w:rsidRPr="00EC07DF">
              <w:rPr>
                <w:rFonts w:cs="Times New Roman"/>
                <w:sz w:val="21"/>
              </w:rPr>
              <w:t>连晓丽</w:t>
            </w:r>
            <w:r w:rsidRPr="00EC07DF">
              <w:rPr>
                <w:rFonts w:cs="Times New Roman"/>
                <w:sz w:val="21"/>
              </w:rPr>
              <w:t xml:space="preserve">. </w:t>
            </w:r>
            <w:r w:rsidRPr="00EC07DF">
              <w:rPr>
                <w:rFonts w:cs="Times New Roman"/>
                <w:sz w:val="21"/>
              </w:rPr>
              <w:t>弹幕视角下健康视频需求主题特征及其对视频播放的影响</w:t>
            </w:r>
            <w:r w:rsidRPr="00EC07DF">
              <w:rPr>
                <w:rFonts w:cs="Times New Roman"/>
                <w:sz w:val="21"/>
              </w:rPr>
              <w:t xml:space="preserve">[J/OL]. </w:t>
            </w:r>
            <w:r w:rsidRPr="00EC07DF">
              <w:rPr>
                <w:rFonts w:cs="Times New Roman"/>
                <w:sz w:val="21"/>
              </w:rPr>
              <w:t>情报杂志</w:t>
            </w:r>
            <w:r w:rsidRPr="00EC07DF">
              <w:rPr>
                <w:rFonts w:cs="Times New Roman"/>
                <w:sz w:val="21"/>
              </w:rPr>
              <w:t>, 2023: 148-155. DOI:10.3969/j.issn.1002-1965.2023.04.021.</w:t>
            </w:r>
          </w:p>
          <w:p w14:paraId="3E823FDE"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[15]</w:t>
            </w:r>
            <w:r w:rsidRPr="00EC07DF">
              <w:rPr>
                <w:rFonts w:cs="Times New Roman"/>
                <w:sz w:val="21"/>
              </w:rPr>
              <w:tab/>
              <w:t>SUAREZ-LLEDO V, ALVAREZ-GALVEZ J. Prevalence of Health Misinformation on Social Media: Systematic Review[J/OL]. Journal of Medical Internet Research, 2021, 23(1): e17187. DOI:10.2196/17187.</w:t>
            </w:r>
          </w:p>
          <w:p w14:paraId="25D8FC3F"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[16]</w:t>
            </w:r>
            <w:r w:rsidRPr="00EC07DF">
              <w:rPr>
                <w:rFonts w:cs="Times New Roman"/>
                <w:sz w:val="21"/>
              </w:rPr>
              <w:tab/>
            </w:r>
            <w:r w:rsidRPr="00EC07DF">
              <w:rPr>
                <w:rFonts w:cs="Times New Roman"/>
                <w:sz w:val="21"/>
              </w:rPr>
              <w:t>郑杰心</w:t>
            </w:r>
            <w:r w:rsidRPr="00EC07DF">
              <w:rPr>
                <w:rFonts w:cs="Times New Roman"/>
                <w:sz w:val="21"/>
              </w:rPr>
              <w:t xml:space="preserve">. </w:t>
            </w:r>
            <w:r w:rsidRPr="00EC07DF">
              <w:rPr>
                <w:rFonts w:cs="Times New Roman"/>
                <w:sz w:val="21"/>
              </w:rPr>
              <w:t>健康科普类短视频的传播策略研究</w:t>
            </w:r>
            <w:r w:rsidRPr="00EC07DF">
              <w:rPr>
                <w:rFonts w:cs="Times New Roman"/>
                <w:sz w:val="21"/>
              </w:rPr>
              <w:t xml:space="preserve"> ——</w:t>
            </w:r>
            <w:r w:rsidRPr="00EC07DF">
              <w:rPr>
                <w:rFonts w:cs="Times New Roman"/>
                <w:sz w:val="21"/>
              </w:rPr>
              <w:t>以抖音为例</w:t>
            </w:r>
            <w:r w:rsidRPr="00EC07DF">
              <w:rPr>
                <w:rFonts w:cs="Times New Roman"/>
                <w:sz w:val="21"/>
              </w:rPr>
              <w:t xml:space="preserve">[J/OL]. </w:t>
            </w:r>
            <w:r w:rsidRPr="00EC07DF">
              <w:rPr>
                <w:rFonts w:cs="Times New Roman"/>
                <w:sz w:val="21"/>
              </w:rPr>
              <w:t>电视技术</w:t>
            </w:r>
            <w:r w:rsidRPr="00EC07DF">
              <w:rPr>
                <w:rFonts w:cs="Times New Roman"/>
                <w:sz w:val="21"/>
              </w:rPr>
              <w:t>, 2021, 5(45): 34-37. DOI:10.16280/j.videoe.2021.05.010.</w:t>
            </w:r>
          </w:p>
          <w:p w14:paraId="1051B323"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[17]</w:t>
            </w:r>
            <w:r w:rsidRPr="00EC07DF">
              <w:rPr>
                <w:rFonts w:cs="Times New Roman"/>
                <w:sz w:val="21"/>
              </w:rPr>
              <w:tab/>
              <w:t xml:space="preserve">THIRUNAVUKARASU A J, TING D S J, ELANGOVAN K, </w:t>
            </w:r>
            <w:r w:rsidRPr="00EC07DF">
              <w:rPr>
                <w:rFonts w:cs="Times New Roman"/>
                <w:sz w:val="21"/>
              </w:rPr>
              <w:t>等</w:t>
            </w:r>
            <w:r w:rsidRPr="00EC07DF">
              <w:rPr>
                <w:rFonts w:cs="Times New Roman"/>
                <w:sz w:val="21"/>
              </w:rPr>
              <w:t>. Large language models in medicine[J/OL]. Nature Medicine, 2023, 29(8): 1930-1940. DOI:10.1038/s41591-023-02448-8.</w:t>
            </w:r>
          </w:p>
          <w:p w14:paraId="29520CAC"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[18]</w:t>
            </w:r>
            <w:r w:rsidRPr="00EC07DF">
              <w:rPr>
                <w:rFonts w:cs="Times New Roman"/>
                <w:sz w:val="21"/>
              </w:rPr>
              <w:tab/>
              <w:t xml:space="preserve">AYERS J W, POLIAK A, DREDZE M, </w:t>
            </w:r>
            <w:r w:rsidRPr="00EC07DF">
              <w:rPr>
                <w:rFonts w:cs="Times New Roman"/>
                <w:sz w:val="21"/>
              </w:rPr>
              <w:t>等</w:t>
            </w:r>
            <w:r w:rsidRPr="00EC07DF">
              <w:rPr>
                <w:rFonts w:cs="Times New Roman"/>
                <w:sz w:val="21"/>
              </w:rPr>
              <w:t>. Comparing Physician and Artificial Intelligence Chatbot Responses to Patient Questions Posted to a Public Social Media Forum[J/OL]. JAMA Internal Medicine, 2023, 183(6): 589-596. DOI:10.1001/jamainternmed.2023.1838.</w:t>
            </w:r>
          </w:p>
          <w:p w14:paraId="4BBCFCD9"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[19]</w:t>
            </w:r>
            <w:r w:rsidRPr="00EC07DF">
              <w:rPr>
                <w:rFonts w:cs="Times New Roman"/>
                <w:sz w:val="21"/>
              </w:rPr>
              <w:tab/>
              <w:t>UNESCO. Switched On: Sexuality Education in the Digital Space[R]. UNESCO Paris, 2020.</w:t>
            </w:r>
          </w:p>
          <w:p w14:paraId="2C3CECEC"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[20]</w:t>
            </w:r>
            <w:r w:rsidRPr="00EC07DF">
              <w:rPr>
                <w:rFonts w:cs="Times New Roman"/>
                <w:sz w:val="21"/>
              </w:rPr>
              <w:tab/>
              <w:t>UNICEF, OTHERS. The opportunity for digital sexuality education in East Asia and the Pacific: Desk-based Review: UNICEF EAPRO Report (Bangkok)[R]. 2019.</w:t>
            </w:r>
          </w:p>
          <w:p w14:paraId="3859D647"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[21]</w:t>
            </w:r>
            <w:r w:rsidRPr="00EC07DF">
              <w:rPr>
                <w:rFonts w:cs="Times New Roman"/>
                <w:sz w:val="21"/>
              </w:rPr>
              <w:tab/>
              <w:t xml:space="preserve">ALKHODAIR R, ALFAWZAN A, ALHARTHI S A, </w:t>
            </w:r>
            <w:r w:rsidRPr="00EC07DF">
              <w:rPr>
                <w:rFonts w:cs="Times New Roman"/>
                <w:sz w:val="21"/>
              </w:rPr>
              <w:t>等</w:t>
            </w:r>
            <w:r w:rsidRPr="00EC07DF">
              <w:rPr>
                <w:rFonts w:cs="Times New Roman"/>
                <w:sz w:val="21"/>
              </w:rPr>
              <w:t>. Assessing the Quality and Accuracy of Syphilis-Related Content on TikTok and YouTube: A Comprehensive Analysis[J/OL]. Sexually Transmitted Diseases, 2025, 52(2): 81-86. DOI:10.1097/OLQ.0000000000002090.</w:t>
            </w:r>
          </w:p>
          <w:p w14:paraId="697E32A3"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[22]</w:t>
            </w:r>
            <w:r w:rsidRPr="00EC07DF">
              <w:rPr>
                <w:rFonts w:cs="Times New Roman"/>
                <w:sz w:val="21"/>
              </w:rPr>
              <w:tab/>
              <w:t xml:space="preserve">ABACHA ASMA BEN, MRABET YASSINE, SHARP MARK, </w:t>
            </w:r>
            <w:r w:rsidRPr="00EC07DF">
              <w:rPr>
                <w:rFonts w:cs="Times New Roman"/>
                <w:sz w:val="21"/>
              </w:rPr>
              <w:t>等</w:t>
            </w:r>
            <w:r w:rsidRPr="00EC07DF">
              <w:rPr>
                <w:rFonts w:cs="Times New Roman"/>
                <w:sz w:val="21"/>
              </w:rPr>
              <w:t>. Bridging the Gap Between Consumers’ Medication Questions and Trusted Answers[J/OL]. Studies in Health Technology and Informatics, 2019[2025-09-15]. https://www.medra.org/servlet/aliasResolver?alias=iospressISBN&amp;isbn=978-1-64368-002-6&amp;spage=25&amp;doi=10.3233/SHTI190176. DOI:10.3233/SHTI190176.</w:t>
            </w:r>
          </w:p>
          <w:p w14:paraId="2969970B"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[23]</w:t>
            </w:r>
            <w:r w:rsidRPr="00EC07DF">
              <w:rPr>
                <w:rFonts w:cs="Times New Roman"/>
                <w:sz w:val="21"/>
              </w:rPr>
              <w:tab/>
              <w:t>DODIYA T, JAIN S. Question classification for medical domain Question Answering system[C/OL]//2016 IEEE International WIE Conference on Electrical and Computer Engineering (WIECON-ECE). 2016: 204-207[2025-09-15]. https://ieeexplore.ieee.org/abstract/document/8009118. DOI:10.1109/WIECON-ECE.2016.8009118.</w:t>
            </w:r>
          </w:p>
          <w:p w14:paraId="52D45630"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[24]</w:t>
            </w:r>
            <w:r w:rsidRPr="00EC07DF">
              <w:rPr>
                <w:rFonts w:cs="Times New Roman"/>
                <w:sz w:val="21"/>
              </w:rPr>
              <w:tab/>
              <w:t xml:space="preserve">NORI H, KING N, MCKINNEY S M, </w:t>
            </w:r>
            <w:r w:rsidRPr="00EC07DF">
              <w:rPr>
                <w:rFonts w:cs="Times New Roman"/>
                <w:sz w:val="21"/>
              </w:rPr>
              <w:t>等</w:t>
            </w:r>
            <w:r w:rsidRPr="00EC07DF">
              <w:rPr>
                <w:rFonts w:cs="Times New Roman"/>
                <w:sz w:val="21"/>
              </w:rPr>
              <w:t>. Capabilities of GPT-4 on Medical Challenge Problems[A/OL]. arXiv, 2023[2025-09-15]. http://arxiv.org/abs/2303.13375. DOI:10.48550/arXiv.2303.13375.</w:t>
            </w:r>
          </w:p>
          <w:p w14:paraId="36FB5D6F"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[25]</w:t>
            </w:r>
            <w:r w:rsidRPr="00EC07DF">
              <w:rPr>
                <w:rFonts w:cs="Times New Roman"/>
                <w:sz w:val="21"/>
              </w:rPr>
              <w:tab/>
            </w:r>
            <w:r w:rsidRPr="00EC07DF">
              <w:rPr>
                <w:rFonts w:cs="Times New Roman"/>
                <w:sz w:val="21"/>
              </w:rPr>
              <w:t>陈功</w:t>
            </w:r>
            <w:r w:rsidRPr="00EC07DF">
              <w:rPr>
                <w:rFonts w:cs="Times New Roman"/>
                <w:sz w:val="21"/>
              </w:rPr>
              <w:t xml:space="preserve">, </w:t>
            </w:r>
            <w:r w:rsidRPr="00EC07DF">
              <w:rPr>
                <w:rFonts w:cs="Times New Roman"/>
                <w:sz w:val="21"/>
              </w:rPr>
              <w:t>郑晓瑛</w:t>
            </w:r>
            <w:r w:rsidRPr="00EC07DF">
              <w:rPr>
                <w:rFonts w:cs="Times New Roman"/>
                <w:sz w:val="21"/>
              </w:rPr>
              <w:t xml:space="preserve">, </w:t>
            </w:r>
            <w:r w:rsidRPr="00EC07DF">
              <w:rPr>
                <w:rFonts w:cs="Times New Roman"/>
                <w:sz w:val="21"/>
              </w:rPr>
              <w:t>晓瑛</w:t>
            </w:r>
            <w:r w:rsidRPr="00EC07DF">
              <w:rPr>
                <w:rFonts w:cs="Times New Roman"/>
                <w:sz w:val="21"/>
              </w:rPr>
              <w:t xml:space="preserve"> </w:t>
            </w:r>
            <w:r w:rsidRPr="00EC07DF">
              <w:rPr>
                <w:rFonts w:cs="Times New Roman"/>
                <w:sz w:val="21"/>
              </w:rPr>
              <w:t>郑</w:t>
            </w:r>
            <w:r w:rsidRPr="00EC07DF">
              <w:rPr>
                <w:rFonts w:cs="Times New Roman"/>
                <w:sz w:val="21"/>
              </w:rPr>
              <w:t xml:space="preserve">. </w:t>
            </w:r>
            <w:r w:rsidRPr="00EC07DF">
              <w:rPr>
                <w:rFonts w:cs="Times New Roman"/>
                <w:sz w:val="21"/>
              </w:rPr>
              <w:t>中国青少年生殖健康可及性调查基础数据报告</w:t>
            </w:r>
            <w:r w:rsidRPr="00EC07DF">
              <w:rPr>
                <w:rFonts w:cs="Times New Roman"/>
                <w:sz w:val="21"/>
              </w:rPr>
              <w:t xml:space="preserve">[J]. </w:t>
            </w:r>
            <w:r w:rsidRPr="00EC07DF">
              <w:rPr>
                <w:rFonts w:cs="Times New Roman"/>
                <w:sz w:val="21"/>
              </w:rPr>
              <w:t>人口与发展</w:t>
            </w:r>
            <w:r w:rsidRPr="00EC07DF">
              <w:rPr>
                <w:rFonts w:cs="Times New Roman"/>
                <w:sz w:val="21"/>
              </w:rPr>
              <w:t>, 2010(3): 2-16.</w:t>
            </w:r>
          </w:p>
          <w:p w14:paraId="643C37AD"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[26]</w:t>
            </w:r>
            <w:r w:rsidRPr="00EC07DF">
              <w:rPr>
                <w:rFonts w:cs="Times New Roman"/>
                <w:sz w:val="21"/>
              </w:rPr>
              <w:tab/>
            </w:r>
            <w:r w:rsidRPr="00EC07DF">
              <w:rPr>
                <w:rFonts w:cs="Times New Roman"/>
                <w:sz w:val="21"/>
              </w:rPr>
              <w:t>夏瑞宏</w:t>
            </w:r>
            <w:r w:rsidRPr="00EC07DF">
              <w:rPr>
                <w:rFonts w:cs="Times New Roman"/>
                <w:sz w:val="21"/>
              </w:rPr>
              <w:t xml:space="preserve">, </w:t>
            </w:r>
            <w:r w:rsidRPr="00EC07DF">
              <w:rPr>
                <w:rFonts w:cs="Times New Roman"/>
                <w:sz w:val="21"/>
              </w:rPr>
              <w:t>陈佳俊</w:t>
            </w:r>
            <w:r w:rsidRPr="00EC07DF">
              <w:rPr>
                <w:rFonts w:cs="Times New Roman"/>
                <w:sz w:val="21"/>
              </w:rPr>
              <w:t xml:space="preserve">, </w:t>
            </w:r>
            <w:r w:rsidRPr="00EC07DF">
              <w:rPr>
                <w:rFonts w:cs="Times New Roman"/>
                <w:sz w:val="21"/>
              </w:rPr>
              <w:t>瞿先国</w:t>
            </w:r>
            <w:r w:rsidRPr="00EC07DF">
              <w:rPr>
                <w:rFonts w:cs="Times New Roman"/>
                <w:sz w:val="21"/>
              </w:rPr>
              <w:t xml:space="preserve">. </w:t>
            </w:r>
            <w:r w:rsidRPr="00EC07DF">
              <w:rPr>
                <w:rFonts w:cs="Times New Roman"/>
                <w:sz w:val="21"/>
              </w:rPr>
              <w:t>中学生对利用网络开展性教育的认知及影响因素分析</w:t>
            </w:r>
            <w:r w:rsidRPr="00EC07DF">
              <w:rPr>
                <w:rFonts w:cs="Times New Roman"/>
                <w:sz w:val="21"/>
              </w:rPr>
              <w:t xml:space="preserve">[J/OL]. </w:t>
            </w:r>
            <w:r w:rsidRPr="00EC07DF">
              <w:rPr>
                <w:rFonts w:cs="Times New Roman"/>
                <w:sz w:val="21"/>
              </w:rPr>
              <w:t>中国学校卫生</w:t>
            </w:r>
            <w:r w:rsidRPr="00EC07DF">
              <w:rPr>
                <w:rFonts w:cs="Times New Roman"/>
                <w:sz w:val="21"/>
              </w:rPr>
              <w:t>, 2022(43(4)): 518-521. DOI:10.16835/j.cnki.1000-9817.2022.04.009.</w:t>
            </w:r>
          </w:p>
          <w:p w14:paraId="7530C535"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[27]</w:t>
            </w:r>
            <w:r w:rsidRPr="00EC07DF">
              <w:rPr>
                <w:rFonts w:cs="Times New Roman"/>
                <w:sz w:val="21"/>
              </w:rPr>
              <w:tab/>
            </w:r>
            <w:r w:rsidRPr="00EC07DF">
              <w:rPr>
                <w:rFonts w:cs="Times New Roman"/>
                <w:sz w:val="21"/>
              </w:rPr>
              <w:t>赵智美</w:t>
            </w:r>
            <w:r w:rsidRPr="00EC07DF">
              <w:rPr>
                <w:rFonts w:cs="Times New Roman"/>
                <w:sz w:val="21"/>
              </w:rPr>
              <w:t xml:space="preserve">. </w:t>
            </w:r>
            <w:r w:rsidRPr="00EC07DF">
              <w:rPr>
                <w:rFonts w:cs="Times New Roman"/>
                <w:sz w:val="21"/>
              </w:rPr>
              <w:t>抖音平台医学科普类健康传播短视频研究</w:t>
            </w:r>
            <w:r w:rsidRPr="00EC07DF">
              <w:rPr>
                <w:rFonts w:cs="Times New Roman"/>
                <w:sz w:val="21"/>
              </w:rPr>
              <w:t>[J/OL]. Journalism and Communications, 2023, 11: 424. DOI:10.12677/JC.2023.113065.</w:t>
            </w:r>
          </w:p>
          <w:p w14:paraId="6B0A6887"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[28]</w:t>
            </w:r>
            <w:r w:rsidRPr="00EC07DF">
              <w:rPr>
                <w:rFonts w:cs="Times New Roman"/>
                <w:sz w:val="21"/>
              </w:rPr>
              <w:tab/>
              <w:t xml:space="preserve">GUO H, NA X, HOU L, </w:t>
            </w:r>
            <w:r w:rsidRPr="00EC07DF">
              <w:rPr>
                <w:rFonts w:cs="Times New Roman"/>
                <w:sz w:val="21"/>
              </w:rPr>
              <w:t>等</w:t>
            </w:r>
            <w:r w:rsidRPr="00EC07DF">
              <w:rPr>
                <w:rFonts w:cs="Times New Roman"/>
                <w:sz w:val="21"/>
              </w:rPr>
              <w:t>. Classifying Chinese Questions Related to Health Care Posted by Consumers Via the Internet[J/OL]. Journal of Medical Internet Research, 2017, 19(6): e220. DOI:10.2196/jmir.7156.</w:t>
            </w:r>
          </w:p>
          <w:p w14:paraId="09590100"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[29]</w:t>
            </w:r>
            <w:r w:rsidRPr="00EC07DF">
              <w:rPr>
                <w:rFonts w:cs="Times New Roman"/>
                <w:sz w:val="21"/>
              </w:rPr>
              <w:tab/>
              <w:t xml:space="preserve">YANG S, ZHAO H, ZHU S, </w:t>
            </w:r>
            <w:r w:rsidRPr="00EC07DF">
              <w:rPr>
                <w:rFonts w:cs="Times New Roman"/>
                <w:sz w:val="21"/>
              </w:rPr>
              <w:t>等</w:t>
            </w:r>
            <w:r w:rsidRPr="00EC07DF">
              <w:rPr>
                <w:rFonts w:cs="Times New Roman"/>
                <w:sz w:val="21"/>
              </w:rPr>
              <w:t>. Zhongjing: Enhancing the Chinese Medical Capabilities of Large Language Model through Expert Feedback and Real-World Multi-Turn Dialogue[J/OL]. Proceedings of the AAAI Conference on Artificial Intelligence, 2024, 38(17): 19368-193</w:t>
            </w:r>
            <w:r w:rsidRPr="00EC07DF">
              <w:rPr>
                <w:rFonts w:cs="Times New Roman"/>
                <w:sz w:val="21"/>
              </w:rPr>
              <w:lastRenderedPageBreak/>
              <w:t>76. DOI:10.1609/aaai.v38i17.29907.</w:t>
            </w:r>
          </w:p>
          <w:p w14:paraId="04BD0666" w14:textId="5B2EF1E5" w:rsidR="00EB205C" w:rsidRPr="00732151" w:rsidRDefault="00EC07DF" w:rsidP="00732151">
            <w:r>
              <w:fldChar w:fldCharType="end"/>
            </w:r>
          </w:p>
        </w:tc>
      </w:tr>
      <w:tr w:rsidR="00E813C7" w14:paraId="36EC5C4A" w14:textId="77777777" w:rsidTr="00754124">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92"/>
          <w:jc w:val="center"/>
        </w:trPr>
        <w:tc>
          <w:tcPr>
            <w:tcW w:w="5000" w:type="pct"/>
            <w:gridSpan w:val="2"/>
            <w:vAlign w:val="center"/>
          </w:tcPr>
          <w:p w14:paraId="5AF8DBAC" w14:textId="6AFC0079" w:rsidR="00E813C7" w:rsidRPr="0011000A" w:rsidRDefault="00E813C7" w:rsidP="00E813C7">
            <w:pPr>
              <w:spacing w:line="400" w:lineRule="exact"/>
              <w:rPr>
                <w:rFonts w:ascii="宋体" w:hAnsi="宋体" w:hint="eastAsia"/>
                <w:color w:val="FFFFFF" w:themeColor="background1"/>
                <w:sz w:val="24"/>
              </w:rPr>
            </w:pPr>
          </w:p>
          <w:p w14:paraId="2047EDA6" w14:textId="1FC525F6" w:rsidR="00297BFA" w:rsidRPr="00E92005" w:rsidRDefault="00297BFA" w:rsidP="00297BFA">
            <w:pPr>
              <w:pStyle w:val="1"/>
              <w:spacing w:before="156" w:after="156"/>
            </w:pPr>
            <w:bookmarkStart w:id="6" w:name="_Toc166422691"/>
            <w:bookmarkStart w:id="7" w:name="OLE_LINK3"/>
            <w:r w:rsidRPr="00E92005">
              <w:rPr>
                <w:rFonts w:hint="eastAsia"/>
              </w:rPr>
              <w:t>研究目标</w:t>
            </w:r>
            <w:r>
              <w:rPr>
                <w:rFonts w:hint="eastAsia"/>
              </w:rPr>
              <w:t>、内容</w:t>
            </w:r>
            <w:r w:rsidRPr="00E92005">
              <w:rPr>
                <w:rFonts w:hint="eastAsia"/>
              </w:rPr>
              <w:t>和</w:t>
            </w:r>
            <w:proofErr w:type="gramStart"/>
            <w:r w:rsidRPr="00E92005">
              <w:rPr>
                <w:rFonts w:hint="eastAsia"/>
              </w:rPr>
              <w:t>拟解决</w:t>
            </w:r>
            <w:proofErr w:type="gramEnd"/>
            <w:r w:rsidRPr="00E92005">
              <w:rPr>
                <w:rFonts w:hint="eastAsia"/>
              </w:rPr>
              <w:t>的关键问题</w:t>
            </w:r>
            <w:bookmarkEnd w:id="6"/>
          </w:p>
          <w:p w14:paraId="7C4FB530" w14:textId="77777777" w:rsidR="00297BFA" w:rsidRPr="00E92005" w:rsidRDefault="00297BFA" w:rsidP="00297BFA">
            <w:pPr>
              <w:pStyle w:val="2"/>
              <w:spacing w:before="156" w:after="156"/>
            </w:pPr>
            <w:bookmarkStart w:id="8" w:name="_Toc166422692"/>
            <w:bookmarkEnd w:id="7"/>
            <w:r w:rsidRPr="00E92005">
              <w:rPr>
                <w:rFonts w:hint="eastAsia"/>
              </w:rPr>
              <w:t>研究目标</w:t>
            </w:r>
            <w:bookmarkEnd w:id="8"/>
          </w:p>
          <w:p w14:paraId="3718F35D" w14:textId="77777777" w:rsidR="00F16FF5" w:rsidRDefault="00F16FF5" w:rsidP="00F16FF5">
            <w:pPr>
              <w:pStyle w:val="altz"/>
              <w:ind w:firstLine="420"/>
            </w:pPr>
            <w:r>
              <w:rPr>
                <w:rFonts w:hint="eastAsia"/>
              </w:rPr>
              <w:t>本课题立足于</w:t>
            </w:r>
            <w:r>
              <w:rPr>
                <w:rFonts w:hint="eastAsia"/>
              </w:rPr>
              <w:t xml:space="preserve"> </w:t>
            </w:r>
            <w:proofErr w:type="spellStart"/>
            <w:r>
              <w:rPr>
                <w:rFonts w:hint="eastAsia"/>
              </w:rPr>
              <w:t>Bilibili</w:t>
            </w:r>
            <w:proofErr w:type="spellEnd"/>
            <w:r>
              <w:rPr>
                <w:rFonts w:hint="eastAsia"/>
              </w:rPr>
              <w:t xml:space="preserve"> </w:t>
            </w:r>
            <w:r>
              <w:rPr>
                <w:rFonts w:hint="eastAsia"/>
              </w:rPr>
              <w:t>平台上与青少年生殖健康相关的视频评论、评论回复与弹幕内容，以大数据分析与大语言模型技术为依托，</w:t>
            </w:r>
            <w:proofErr w:type="gramStart"/>
            <w:r>
              <w:rPr>
                <w:rFonts w:hint="eastAsia"/>
              </w:rPr>
              <w:t>拟实现</w:t>
            </w:r>
            <w:proofErr w:type="gramEnd"/>
            <w:r>
              <w:rPr>
                <w:rFonts w:hint="eastAsia"/>
              </w:rPr>
              <w:t>以下研究目标：</w:t>
            </w:r>
          </w:p>
          <w:p w14:paraId="00E1EAB8" w14:textId="77366ACA" w:rsidR="000E5467" w:rsidRDefault="000E5467" w:rsidP="000E5467">
            <w:pPr>
              <w:pStyle w:val="a0"/>
              <w:spacing w:before="156"/>
              <w:ind w:firstLine="480"/>
            </w:pPr>
            <w:r>
              <w:rPr>
                <w:rFonts w:hint="eastAsia"/>
              </w:rPr>
              <w:t>青少年生殖健康问题分类</w:t>
            </w:r>
            <w:r w:rsidR="00A10116">
              <w:rPr>
                <w:rFonts w:hint="eastAsia"/>
              </w:rPr>
              <w:t>分析研究</w:t>
            </w:r>
          </w:p>
          <w:p w14:paraId="0E82366D" w14:textId="75F63F53" w:rsidR="000E5467" w:rsidRDefault="000E5467" w:rsidP="000E5467">
            <w:pPr>
              <w:pStyle w:val="altz"/>
              <w:ind w:firstLine="420"/>
            </w:pPr>
            <w:r>
              <w:rPr>
                <w:rFonts w:hint="eastAsia"/>
              </w:rPr>
              <w:t>基于海量的评论文本，对青少年提出的隐性或显性健康问题进行识别与主题归类，明确其在避孕、流产、性传播疾病防控、青春期教育等方面的核心关注点和信息需求，为后续研究提供基础框架。</w:t>
            </w:r>
          </w:p>
          <w:p w14:paraId="5AB63022" w14:textId="77777777" w:rsidR="00F16FF5" w:rsidRDefault="00F16FF5" w:rsidP="00F16FF5">
            <w:pPr>
              <w:pStyle w:val="a0"/>
              <w:spacing w:before="156"/>
              <w:ind w:firstLine="480"/>
            </w:pPr>
            <w:r>
              <w:rPr>
                <w:rFonts w:hint="eastAsia"/>
              </w:rPr>
              <w:t>问答生成与数据集构建</w:t>
            </w:r>
          </w:p>
          <w:p w14:paraId="1A61627E" w14:textId="0CFCE902" w:rsidR="00F16FF5" w:rsidRDefault="002F5568" w:rsidP="00F16FF5">
            <w:pPr>
              <w:pStyle w:val="altz"/>
              <w:ind w:firstLine="420"/>
            </w:pPr>
            <w:r w:rsidRPr="002F5568">
              <w:rPr>
                <w:rFonts w:hint="eastAsia"/>
              </w:rPr>
              <w:t>在分类基础上，利用大语言模型对用户提出的问题进行改写，使其表达更为正式、规范和科学，从而形成适合教育场景使用的标准化问题集合。</w:t>
            </w:r>
            <w:r w:rsidRPr="002F5568">
              <w:t>围绕标准化问题，</w:t>
            </w:r>
            <w:r w:rsidR="00F16FF5">
              <w:rPr>
                <w:rFonts w:hint="eastAsia"/>
              </w:rPr>
              <w:t>结合大语言模型生成答案</w:t>
            </w:r>
            <w:r w:rsidRPr="002F5568">
              <w:rPr>
                <w:rFonts w:hint="eastAsia"/>
              </w:rPr>
              <w:t>并辅以人工修订</w:t>
            </w:r>
            <w:r w:rsidR="00F16FF5">
              <w:rPr>
                <w:rFonts w:hint="eastAsia"/>
              </w:rPr>
              <w:t>，形成高质量的生殖健康问答数据集，为后续模型优化奠定数据基础。</w:t>
            </w:r>
          </w:p>
          <w:p w14:paraId="627179E8" w14:textId="77777777" w:rsidR="00F16FF5" w:rsidRDefault="00F16FF5" w:rsidP="00F16FF5">
            <w:pPr>
              <w:pStyle w:val="a0"/>
              <w:spacing w:before="156"/>
              <w:ind w:firstLine="480"/>
            </w:pPr>
            <w:r>
              <w:rPr>
                <w:rFonts w:hint="eastAsia"/>
              </w:rPr>
              <w:t>模型微调与效果验证</w:t>
            </w:r>
          </w:p>
          <w:p w14:paraId="4A12DC21" w14:textId="1FDB4C2D" w:rsidR="0011000A" w:rsidRPr="0011000A" w:rsidRDefault="00F16FF5" w:rsidP="00F16FF5">
            <w:pPr>
              <w:pStyle w:val="altz"/>
              <w:ind w:firstLine="420"/>
            </w:pPr>
            <w:r>
              <w:rPr>
                <w:rFonts w:hint="eastAsia"/>
              </w:rPr>
              <w:t>以开源大模型为底座，利用构建的问答数据集进行微调；通过与通用大模型的对比，重点验证微调后模型在准确性、完整性、表达性与实用性等维度上的改进效果，从而评估大语言模型在青少年生殖健康教育问答任务中的适用性和价值。</w:t>
            </w:r>
          </w:p>
          <w:p w14:paraId="286CBAEF" w14:textId="77777777" w:rsidR="00297BFA" w:rsidRPr="00E92005" w:rsidRDefault="00297BFA" w:rsidP="00297BFA">
            <w:pPr>
              <w:pStyle w:val="2"/>
              <w:spacing w:before="156" w:after="156"/>
            </w:pPr>
            <w:bookmarkStart w:id="9" w:name="_Toc166422696"/>
            <w:bookmarkStart w:id="10" w:name="OLE_LINK4"/>
            <w:bookmarkStart w:id="11" w:name="OLE_LINK5"/>
            <w:r w:rsidRPr="00E92005">
              <w:rPr>
                <w:rFonts w:hint="eastAsia"/>
              </w:rPr>
              <w:t>研究内容</w:t>
            </w:r>
            <w:bookmarkEnd w:id="9"/>
          </w:p>
          <w:p w14:paraId="4658CAE4" w14:textId="77777777" w:rsidR="00204FCD" w:rsidRDefault="00204FCD" w:rsidP="00204FCD">
            <w:pPr>
              <w:pStyle w:val="altz"/>
              <w:ind w:firstLine="420"/>
            </w:pPr>
            <w:r>
              <w:rPr>
                <w:rFonts w:hint="eastAsia"/>
              </w:rPr>
              <w:t>本课题的研究内容主要包括以下三个方面：</w:t>
            </w:r>
          </w:p>
          <w:p w14:paraId="7377EDA1" w14:textId="1CF55B7A" w:rsidR="00204FCD" w:rsidRDefault="00204FCD" w:rsidP="00732151">
            <w:pPr>
              <w:pStyle w:val="a0"/>
              <w:numPr>
                <w:ilvl w:val="0"/>
                <w:numId w:val="57"/>
              </w:numPr>
              <w:spacing w:before="156"/>
              <w:ind w:firstLineChars="0"/>
            </w:pPr>
            <w:r>
              <w:rPr>
                <w:rFonts w:hint="eastAsia"/>
              </w:rPr>
              <w:t>评论与问题提取</w:t>
            </w:r>
          </w:p>
          <w:p w14:paraId="5AE425D5" w14:textId="77777777" w:rsidR="00204FCD" w:rsidRDefault="00204FCD" w:rsidP="00204FCD">
            <w:pPr>
              <w:pStyle w:val="altz"/>
              <w:ind w:firstLine="420"/>
            </w:pPr>
            <w:r>
              <w:rPr>
                <w:rFonts w:hint="eastAsia"/>
              </w:rPr>
              <w:t>研究将对</w:t>
            </w:r>
            <w:proofErr w:type="spellStart"/>
            <w:r>
              <w:rPr>
                <w:rFonts w:hint="eastAsia"/>
              </w:rPr>
              <w:t>Bilibili</w:t>
            </w:r>
            <w:proofErr w:type="spellEnd"/>
            <w:r>
              <w:rPr>
                <w:rFonts w:hint="eastAsia"/>
              </w:rPr>
              <w:t>平台上与生殖健康相关的视频评论、</w:t>
            </w:r>
            <w:proofErr w:type="gramStart"/>
            <w:r>
              <w:rPr>
                <w:rFonts w:hint="eastAsia"/>
              </w:rPr>
              <w:t>弹幕及回复</w:t>
            </w:r>
            <w:proofErr w:type="gramEnd"/>
            <w:r>
              <w:rPr>
                <w:rFonts w:hint="eastAsia"/>
              </w:rPr>
              <w:t>进行系统采集与清洗，并在此基础上建立语义识别与编码机制，从复杂多样的自然语言表达中自动筛选出具有“问题型”特征的内容。为确保数据的准确性与科学性，研究将引入人工复核与纠偏，对自动化提取的结果进行补充和修正，从而形成较为完整且高质量的初步问题集合。</w:t>
            </w:r>
          </w:p>
          <w:p w14:paraId="235B9DDD" w14:textId="065681DA" w:rsidR="002F5568" w:rsidRDefault="002F5568" w:rsidP="002F5568">
            <w:pPr>
              <w:pStyle w:val="a0"/>
              <w:spacing w:before="156"/>
              <w:ind w:firstLine="480"/>
            </w:pPr>
            <w:r>
              <w:rPr>
                <w:rFonts w:hint="eastAsia"/>
              </w:rPr>
              <w:t>青少年生殖健康问题分类</w:t>
            </w:r>
            <w:r w:rsidR="00A10116">
              <w:rPr>
                <w:rFonts w:hint="eastAsia"/>
              </w:rPr>
              <w:t>分析</w:t>
            </w:r>
            <w:r>
              <w:rPr>
                <w:rFonts w:hint="eastAsia"/>
              </w:rPr>
              <w:t>研究</w:t>
            </w:r>
          </w:p>
          <w:p w14:paraId="0CC3E4BB" w14:textId="0F5D348B" w:rsidR="002F5568" w:rsidRDefault="002F5568" w:rsidP="002F5568">
            <w:pPr>
              <w:pStyle w:val="altz"/>
              <w:ind w:firstLine="420"/>
            </w:pPr>
            <w:r>
              <w:rPr>
                <w:rFonts w:hint="eastAsia"/>
              </w:rPr>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ACEA891" w14:textId="72575F71" w:rsidR="00204FCD" w:rsidRDefault="00204FCD" w:rsidP="00204FCD">
            <w:pPr>
              <w:pStyle w:val="a0"/>
              <w:spacing w:before="156"/>
              <w:ind w:firstLine="480"/>
            </w:pPr>
            <w:r>
              <w:rPr>
                <w:rFonts w:hint="eastAsia"/>
              </w:rPr>
              <w:t>问题规范化与问答生成</w:t>
            </w:r>
          </w:p>
          <w:p w14:paraId="35257242" w14:textId="28918EB9" w:rsidR="00204FCD" w:rsidRDefault="000B6879" w:rsidP="00204FCD">
            <w:pPr>
              <w:pStyle w:val="altz"/>
              <w:ind w:firstLine="420"/>
            </w:pPr>
            <w:r w:rsidRPr="000B6879">
              <w:rPr>
                <w:rFonts w:hint="eastAsia"/>
              </w:rPr>
              <w:t>在分类结果的支撑下</w:t>
            </w:r>
            <w:r w:rsidR="00204FCD">
              <w:rPr>
                <w:rFonts w:hint="eastAsia"/>
              </w:rPr>
              <w:t>，研究将借助大语言模型对用户所提出的问题进行正式化与科学化改写，使其更加规范、清晰和符合教育传播的语境。同时，利用大语言模型生成与优化对应答案，形成问题—答案（</w:t>
            </w:r>
            <w:r w:rsidR="00204FCD">
              <w:rPr>
                <w:rFonts w:hint="eastAsia"/>
              </w:rPr>
              <w:t>Q&amp;A</w:t>
            </w:r>
            <w:r w:rsidR="00204FCD">
              <w:rPr>
                <w:rFonts w:hint="eastAsia"/>
              </w:rPr>
              <w:t>）对，并结合人工审核与修订，确保所产出内容的准确性和适用性。通过这一</w:t>
            </w:r>
            <w:r w:rsidR="00204FCD">
              <w:rPr>
                <w:rFonts w:hint="eastAsia"/>
              </w:rPr>
              <w:lastRenderedPageBreak/>
              <w:t>过程，逐步构建覆盖避孕方式、人工流产、性教育、性病防治等核心主题的标准化生殖健康问答数据集，为后续的模型微调与知识传播提供可靠的内容资源。</w:t>
            </w:r>
          </w:p>
          <w:p w14:paraId="3C449A2E" w14:textId="120FAE45" w:rsidR="00204FCD" w:rsidRDefault="00204FCD" w:rsidP="00204FCD">
            <w:pPr>
              <w:pStyle w:val="a0"/>
              <w:spacing w:before="156"/>
              <w:ind w:firstLine="480"/>
            </w:pPr>
            <w:r>
              <w:rPr>
                <w:rFonts w:hint="eastAsia"/>
              </w:rPr>
              <w:t>模型微调与效果评估</w:t>
            </w:r>
          </w:p>
          <w:p w14:paraId="5E45E429" w14:textId="2EDBB7E5" w:rsidR="00436083" w:rsidRPr="00436083" w:rsidRDefault="00204FCD" w:rsidP="00204FCD">
            <w:pPr>
              <w:pStyle w:val="altz"/>
              <w:ind w:firstLine="420"/>
            </w:pPr>
            <w:r>
              <w:rPr>
                <w:rFonts w:hint="eastAsia"/>
              </w:rPr>
              <w:t>获得高质量问答数据集后，研究将选择适合的开源大语言模型（如</w:t>
            </w:r>
            <w:r>
              <w:rPr>
                <w:rFonts w:hint="eastAsia"/>
              </w:rPr>
              <w:t>Qwen</w:t>
            </w:r>
            <w:r>
              <w:rPr>
                <w:rFonts w:hint="eastAsia"/>
              </w:rPr>
              <w:t>或</w:t>
            </w:r>
            <w:proofErr w:type="spellStart"/>
            <w:r>
              <w:rPr>
                <w:rFonts w:hint="eastAsia"/>
              </w:rPr>
              <w:t>LLaMA</w:t>
            </w:r>
            <w:proofErr w:type="spellEnd"/>
            <w:r>
              <w:rPr>
                <w:rFonts w:hint="eastAsia"/>
              </w:rPr>
              <w:t>系列）开展指令微调实验，以提升模型在生殖健康问答场景中的表现。不仅将通过</w:t>
            </w:r>
            <w:r>
              <w:rPr>
                <w:rFonts w:hint="eastAsia"/>
              </w:rPr>
              <w:t>ROUGE</w:t>
            </w:r>
            <w:r>
              <w:rPr>
                <w:rFonts w:hint="eastAsia"/>
              </w:rPr>
              <w:t>、</w:t>
            </w:r>
            <w:r>
              <w:rPr>
                <w:rFonts w:hint="eastAsia"/>
              </w:rPr>
              <w:t>BLEU</w:t>
            </w:r>
            <w:r>
              <w:rPr>
                <w:rFonts w:hint="eastAsia"/>
              </w:rPr>
              <w:t>等自动化指标来评估模型输出的语言质量，还将结合人工评估，从准确性、完整性、表达性和实用性等多个维度进行综合对比，以全面验证模型在微调前后的性能改进效果。</w:t>
            </w:r>
            <w:bookmarkEnd w:id="10"/>
          </w:p>
          <w:p w14:paraId="6F8A6785" w14:textId="77777777" w:rsidR="00297BFA" w:rsidRPr="00E92005" w:rsidRDefault="00297BFA" w:rsidP="00297BFA">
            <w:pPr>
              <w:pStyle w:val="2"/>
              <w:spacing w:before="156" w:after="156"/>
            </w:pPr>
            <w:bookmarkStart w:id="12" w:name="_Toc166422701"/>
            <w:bookmarkEnd w:id="11"/>
            <w:r w:rsidRPr="00E92005">
              <w:rPr>
                <w:rFonts w:hint="eastAsia"/>
              </w:rPr>
              <w:t>拟解决的关键问题</w:t>
            </w:r>
            <w:bookmarkEnd w:id="12"/>
          </w:p>
          <w:p w14:paraId="0A2C944B" w14:textId="77777777" w:rsidR="00A0351A" w:rsidRDefault="00A0351A" w:rsidP="00A0351A">
            <w:pPr>
              <w:pStyle w:val="altz"/>
              <w:ind w:firstLine="420"/>
            </w:pPr>
            <w:r>
              <w:rPr>
                <w:rFonts w:hint="eastAsia"/>
              </w:rPr>
              <w:t>围绕青少年生殖健康教育中“非正式信息如何高效转化为标准化知识资源”的核心挑战，本研究拟重点解决以下问题：</w:t>
            </w:r>
          </w:p>
          <w:p w14:paraId="54A4B906" w14:textId="77777777" w:rsidR="00A0351A" w:rsidRDefault="00A0351A" w:rsidP="00732151">
            <w:pPr>
              <w:pStyle w:val="a0"/>
              <w:numPr>
                <w:ilvl w:val="0"/>
                <w:numId w:val="54"/>
              </w:numPr>
              <w:spacing w:before="156"/>
              <w:ind w:firstLineChars="0"/>
            </w:pPr>
            <w:r>
              <w:rPr>
                <w:rFonts w:hint="eastAsia"/>
              </w:rPr>
              <w:t>如何从非结构化评论中准确识别并提取具有问答价值的问题？</w:t>
            </w:r>
          </w:p>
          <w:p w14:paraId="4E5AEEB9" w14:textId="7B34900C" w:rsidR="00A0351A" w:rsidRDefault="002F51DF" w:rsidP="00A0351A">
            <w:pPr>
              <w:pStyle w:val="altz"/>
              <w:ind w:firstLine="420"/>
            </w:pPr>
            <w:r>
              <w:rPr>
                <w:rFonts w:hint="eastAsia"/>
              </w:rPr>
              <w:t>研究</w:t>
            </w:r>
            <w:r w:rsidR="00A0351A">
              <w:rPr>
                <w:rFonts w:hint="eastAsia"/>
              </w:rPr>
              <w:t>需要结合关键词识别与语义检索等技术，并引入人工校对机制，确保提取内容的科学性与代表性。</w:t>
            </w:r>
          </w:p>
          <w:p w14:paraId="3F8CEF5F" w14:textId="77777777" w:rsidR="00105F14" w:rsidRDefault="00105F14" w:rsidP="00105F14">
            <w:pPr>
              <w:pStyle w:val="a0"/>
              <w:spacing w:before="156"/>
              <w:ind w:firstLine="480"/>
            </w:pPr>
            <w:r>
              <w:rPr>
                <w:rFonts w:hint="eastAsia"/>
              </w:rPr>
              <w:t>如何对识别出的健康问题进行合理分类和多维度分析？</w:t>
            </w:r>
          </w:p>
          <w:p w14:paraId="6AF08300" w14:textId="1CC7E801" w:rsidR="00105F14" w:rsidRDefault="00105F14" w:rsidP="00105F14">
            <w:pPr>
              <w:pStyle w:val="altz"/>
              <w:ind w:firstLine="420"/>
            </w:pPr>
            <w:r>
              <w:rPr>
                <w:rFonts w:hint="eastAsia"/>
              </w:rPr>
              <w:t>针对提取出的初步问题集合，研究需要明确分类标准与主题框架，探索利用主题建模、语义聚类和人工审核相结合的方法，对青少年生殖健康问题进行系统化分层。此过程既要保证分类的科学性与覆盖面，又要揭示不同类别背后的知识缺口和用户需求差异。</w:t>
            </w:r>
          </w:p>
          <w:p w14:paraId="3AC3DFFC" w14:textId="77777777" w:rsidR="00A0351A" w:rsidRDefault="00A0351A" w:rsidP="00A0351A">
            <w:pPr>
              <w:pStyle w:val="a0"/>
              <w:spacing w:before="156"/>
              <w:ind w:firstLine="480"/>
            </w:pPr>
            <w:r>
              <w:rPr>
                <w:rFonts w:hint="eastAsia"/>
              </w:rPr>
              <w:t>如何提升用户原始问题的规范化程度与教育传播价值？</w:t>
            </w:r>
          </w:p>
          <w:p w14:paraId="07749BAB" w14:textId="14E035EF" w:rsidR="00A0351A" w:rsidRDefault="00105F14" w:rsidP="00A0351A">
            <w:pPr>
              <w:pStyle w:val="altz"/>
              <w:ind w:firstLine="420"/>
            </w:pPr>
            <w:r w:rsidRPr="00105F14">
              <w:t>在分类过程的基础上，研究进一步</w:t>
            </w:r>
            <w:r>
              <w:rPr>
                <w:rFonts w:hint="eastAsia"/>
              </w:rPr>
              <w:t>利用</w:t>
            </w:r>
            <w:r w:rsidR="00A0351A">
              <w:rPr>
                <w:rFonts w:hint="eastAsia"/>
              </w:rPr>
              <w:t>大语言模型对问题进行标准化重写，确保其表达符合学术与医学规范，</w:t>
            </w:r>
            <w:r>
              <w:rPr>
                <w:rFonts w:hint="eastAsia"/>
              </w:rPr>
              <w:t>并</w:t>
            </w:r>
            <w:r w:rsidRPr="00105F14">
              <w:t>符合教育传播需求，兼顾科学性、清晰性与面向青少年群体的可理解性，从而形成具有规范性的标准化问题集合。</w:t>
            </w:r>
          </w:p>
          <w:p w14:paraId="4058827E" w14:textId="77777777" w:rsidR="00A0351A" w:rsidRDefault="00A0351A" w:rsidP="00A0351A">
            <w:pPr>
              <w:pStyle w:val="a0"/>
              <w:spacing w:before="156"/>
              <w:ind w:firstLine="480"/>
            </w:pPr>
            <w:r>
              <w:rPr>
                <w:rFonts w:hint="eastAsia"/>
              </w:rPr>
              <w:t>如何构建高质量的问答数据集并保证其科学性？</w:t>
            </w:r>
          </w:p>
          <w:p w14:paraId="6A188A09" w14:textId="477E4D7A" w:rsidR="00105F14" w:rsidRDefault="00105F14" w:rsidP="00A0351A">
            <w:pPr>
              <w:pStyle w:val="altz"/>
              <w:ind w:firstLine="420"/>
            </w:pPr>
            <w:r w:rsidRPr="00105F14">
              <w:rPr>
                <w:rFonts w:hint="eastAsia"/>
              </w:rPr>
              <w:t>利用大语言模型生成答案时需要解决自动生成内容可能存在的不严谨与偏差，需结合人工修订和专家审核提升数据完整性与权威性，确保问答对能够真实、准确地服务于健康教育。</w:t>
            </w:r>
          </w:p>
          <w:p w14:paraId="3F3CAD8D" w14:textId="77777777" w:rsidR="00A0351A" w:rsidRDefault="00A0351A" w:rsidP="00A0351A">
            <w:pPr>
              <w:pStyle w:val="a0"/>
              <w:spacing w:before="156"/>
              <w:ind w:firstLine="480"/>
            </w:pPr>
            <w:r>
              <w:rPr>
                <w:rFonts w:hint="eastAsia"/>
              </w:rPr>
              <w:t>微调后的模型在健康教育问答中的表现是否优于通用大模型？</w:t>
            </w:r>
          </w:p>
          <w:p w14:paraId="5875B6A2" w14:textId="1D39FD59" w:rsidR="00732151" w:rsidRPr="00754124" w:rsidRDefault="00105F14" w:rsidP="00732151">
            <w:pPr>
              <w:pStyle w:val="altz"/>
              <w:ind w:firstLine="420"/>
            </w:pPr>
            <w:r w:rsidRPr="00105F14">
              <w:rPr>
                <w:rFonts w:hint="eastAsia"/>
              </w:rPr>
              <w:t>需要通过多维度指标</w:t>
            </w:r>
            <w:r w:rsidR="00754124">
              <w:rPr>
                <w:rFonts w:hint="eastAsia"/>
              </w:rPr>
              <w:t>——</w:t>
            </w:r>
            <w:r w:rsidRPr="00105F14">
              <w:rPr>
                <w:rFonts w:hint="eastAsia"/>
              </w:rPr>
              <w:t>自动化评价与人工评分相结合</w:t>
            </w:r>
            <w:r w:rsidR="00754124">
              <w:rPr>
                <w:rFonts w:hint="eastAsia"/>
              </w:rPr>
              <w:t>的方式，</w:t>
            </w:r>
            <w:r w:rsidRPr="00105F14">
              <w:rPr>
                <w:rFonts w:hint="eastAsia"/>
              </w:rPr>
              <w:t>系统验证微调模型是否在准确性、完整性、表达性和实用性方面较通用模型有所提升，从而判断其在青少年生殖健康教育中的应用前景与价值。</w:t>
            </w:r>
          </w:p>
        </w:tc>
      </w:tr>
      <w:tr w:rsidR="00E813C7" w14:paraId="277FF94B" w14:textId="77777777" w:rsidTr="001F4AB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27"/>
          <w:jc w:val="center"/>
        </w:trPr>
        <w:tc>
          <w:tcPr>
            <w:tcW w:w="5000" w:type="pct"/>
            <w:gridSpan w:val="2"/>
            <w:vAlign w:val="center"/>
          </w:tcPr>
          <w:p w14:paraId="249D4AE4" w14:textId="0DDD0B91" w:rsidR="00E813C7" w:rsidRDefault="00E813C7" w:rsidP="00E813C7">
            <w:pPr>
              <w:spacing w:line="400" w:lineRule="exact"/>
              <w:rPr>
                <w:rFonts w:ascii="宋体" w:hAnsi="宋体" w:hint="eastAsia"/>
                <w:bCs/>
                <w:sz w:val="24"/>
              </w:rPr>
            </w:pPr>
          </w:p>
          <w:p w14:paraId="3FC1D5BA" w14:textId="77777777" w:rsidR="0080655E" w:rsidRPr="00E92005" w:rsidRDefault="0080655E" w:rsidP="0080655E">
            <w:pPr>
              <w:pStyle w:val="1"/>
              <w:spacing w:before="156" w:after="156"/>
              <w:rPr>
                <w:rFonts w:eastAsia="宋体"/>
              </w:rPr>
            </w:pPr>
            <w:bookmarkStart w:id="13" w:name="_Toc166422705"/>
            <w:r w:rsidRPr="00E92005">
              <w:rPr>
                <w:rFonts w:eastAsia="宋体" w:hint="eastAsia"/>
              </w:rPr>
              <w:t>研究方法、技术路线、实验方案及可行性分析</w:t>
            </w:r>
            <w:bookmarkEnd w:id="13"/>
          </w:p>
          <w:p w14:paraId="0A311086" w14:textId="77777777" w:rsidR="0080655E" w:rsidRPr="00E92005" w:rsidRDefault="0080655E" w:rsidP="0080655E">
            <w:pPr>
              <w:pStyle w:val="2"/>
              <w:spacing w:before="156" w:after="156"/>
            </w:pPr>
            <w:bookmarkStart w:id="14" w:name="_Toc166422706"/>
            <w:r w:rsidRPr="00E92005">
              <w:rPr>
                <w:rFonts w:hint="eastAsia"/>
              </w:rPr>
              <w:t>研究方法</w:t>
            </w:r>
            <w:bookmarkEnd w:id="14"/>
          </w:p>
          <w:p w14:paraId="2B9E1711" w14:textId="18FE2D6D" w:rsidR="00A0351A" w:rsidRDefault="00A0351A" w:rsidP="00A0351A">
            <w:pPr>
              <w:pStyle w:val="altz"/>
              <w:ind w:firstLine="420"/>
            </w:pPr>
            <w:r>
              <w:rPr>
                <w:rFonts w:hint="eastAsia"/>
              </w:rPr>
              <w:t>本课题将综合采用多种研究方法，确保研究具有科学性与可靠性：</w:t>
            </w:r>
          </w:p>
          <w:p w14:paraId="5712B191" w14:textId="77777777" w:rsidR="00A0351A" w:rsidRDefault="00A0351A" w:rsidP="00732151">
            <w:pPr>
              <w:pStyle w:val="a0"/>
              <w:numPr>
                <w:ilvl w:val="0"/>
                <w:numId w:val="53"/>
              </w:numPr>
              <w:spacing w:before="156"/>
              <w:ind w:firstLineChars="0"/>
            </w:pPr>
            <w:r>
              <w:rPr>
                <w:rFonts w:hint="eastAsia"/>
              </w:rPr>
              <w:t>网络文本采集与挖掘</w:t>
            </w:r>
          </w:p>
          <w:p w14:paraId="0332DB13" w14:textId="77777777" w:rsidR="00A0351A" w:rsidRDefault="00A0351A" w:rsidP="00A0351A">
            <w:pPr>
              <w:pStyle w:val="altz"/>
              <w:ind w:firstLine="420"/>
            </w:pPr>
            <w:r>
              <w:rPr>
                <w:rFonts w:hint="eastAsia"/>
              </w:rPr>
              <w:t>利用分布式爬虫技术，系统采集</w:t>
            </w:r>
            <w:proofErr w:type="spellStart"/>
            <w:r>
              <w:rPr>
                <w:rFonts w:hint="eastAsia"/>
              </w:rPr>
              <w:t>Bilibili</w:t>
            </w:r>
            <w:proofErr w:type="spellEnd"/>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月间与生殖健康相关的高热度视频及其评论、回复与弹幕，构建原始文本语料库。</w:t>
            </w:r>
          </w:p>
          <w:p w14:paraId="331A7EEC" w14:textId="77777777" w:rsidR="00A0351A" w:rsidRDefault="00A0351A" w:rsidP="00A0351A">
            <w:pPr>
              <w:pStyle w:val="a0"/>
              <w:spacing w:before="156"/>
              <w:ind w:firstLine="480"/>
            </w:pPr>
            <w:r>
              <w:rPr>
                <w:rFonts w:hint="eastAsia"/>
              </w:rPr>
              <w:lastRenderedPageBreak/>
              <w:t>问题识别与规范化处理</w:t>
            </w:r>
          </w:p>
          <w:p w14:paraId="4421C0B3" w14:textId="17C77090" w:rsidR="003A1831" w:rsidRDefault="00A0351A" w:rsidP="00A0351A">
            <w:pPr>
              <w:pStyle w:val="altz"/>
              <w:ind w:firstLine="420"/>
            </w:pPr>
            <w:r>
              <w:rPr>
                <w:rFonts w:hint="eastAsia"/>
              </w:rPr>
              <w:t>通过关键词过滤、语义匹配和规则识别，</w:t>
            </w:r>
            <w:r w:rsidR="003A1831" w:rsidRPr="003A1831">
              <w:rPr>
                <w:rFonts w:hint="eastAsia"/>
              </w:rPr>
              <w:t>对评论和弹幕中潜在的健康问题进行自动化提取，初步形成问题集合。</w:t>
            </w:r>
          </w:p>
          <w:p w14:paraId="05C10DED" w14:textId="21250BD3" w:rsidR="003A1831" w:rsidRDefault="003A1831" w:rsidP="003A1831">
            <w:pPr>
              <w:pStyle w:val="a0"/>
              <w:spacing w:before="156"/>
              <w:ind w:firstLine="480"/>
            </w:pPr>
            <w:r w:rsidRPr="003A1831">
              <w:rPr>
                <w:rFonts w:hint="eastAsia"/>
              </w:rPr>
              <w:t>青少年生殖健康问题分类分析</w:t>
            </w:r>
          </w:p>
          <w:p w14:paraId="43AF844E" w14:textId="6B0D266D" w:rsidR="003A1831" w:rsidRDefault="003A1831" w:rsidP="003A1831">
            <w:pPr>
              <w:pStyle w:val="altz"/>
              <w:ind w:firstLine="420"/>
            </w:pPr>
            <w:r w:rsidRPr="003A1831">
              <w:rPr>
                <w:rFonts w:hint="eastAsia"/>
              </w:rPr>
              <w:t>在完成初步问题识别后，利用主题建模、语义聚类和人工修订相结合的方法，对问题进行系统分类，建立涵盖避孕方式、人工流产、青春期教育、性病防治等主要主题的分类框架，并分析不同类型问题的数量分布、表达形式及知识缺口。</w:t>
            </w:r>
          </w:p>
          <w:p w14:paraId="68E22EAF" w14:textId="27637137" w:rsidR="00A0351A" w:rsidRDefault="003A1831" w:rsidP="00A0351A">
            <w:pPr>
              <w:pStyle w:val="a0"/>
              <w:spacing w:before="156"/>
              <w:ind w:firstLine="480"/>
            </w:pPr>
            <w:r w:rsidRPr="003A1831">
              <w:rPr>
                <w:rFonts w:hint="eastAsia"/>
              </w:rPr>
              <w:t>问题规范化与问答生成</w:t>
            </w:r>
          </w:p>
          <w:p w14:paraId="4825EF1A" w14:textId="4CFAC2F5" w:rsidR="00A0351A" w:rsidRDefault="003A1831" w:rsidP="00A0351A">
            <w:pPr>
              <w:pStyle w:val="altz"/>
              <w:ind w:firstLine="420"/>
            </w:pPr>
            <w:r>
              <w:rPr>
                <w:rFonts w:hint="eastAsia"/>
              </w:rPr>
              <w:t>利用大语言模型对问题进行正式化、科学化重写，确保其表达规范，利于健康教育场景应用。</w:t>
            </w:r>
            <w:r w:rsidR="00A0351A">
              <w:rPr>
                <w:rFonts w:hint="eastAsia"/>
              </w:rPr>
              <w:t>在问题规范化的基础上，通过大语言模型生成与优化答案；结合人工审核，形成结构化的问答对（</w:t>
            </w:r>
            <w:r w:rsidR="00A0351A">
              <w:rPr>
                <w:rFonts w:hint="eastAsia"/>
              </w:rPr>
              <w:t>Q&amp;A</w:t>
            </w:r>
            <w:r w:rsidR="00A0351A">
              <w:rPr>
                <w:rFonts w:hint="eastAsia"/>
              </w:rPr>
              <w:t>），</w:t>
            </w:r>
            <w:r>
              <w:rPr>
                <w:rFonts w:hint="eastAsia"/>
              </w:rPr>
              <w:t>从而</w:t>
            </w:r>
            <w:r w:rsidR="00A0351A">
              <w:rPr>
                <w:rFonts w:hint="eastAsia"/>
              </w:rPr>
              <w:t>建立覆盖多类生殖健康主题的高质量问答数据集。</w:t>
            </w:r>
          </w:p>
          <w:p w14:paraId="65A3021A" w14:textId="77777777" w:rsidR="00A0351A" w:rsidRDefault="00A0351A" w:rsidP="00A0351A">
            <w:pPr>
              <w:pStyle w:val="a0"/>
              <w:spacing w:before="156"/>
              <w:ind w:firstLine="480"/>
            </w:pPr>
            <w:r>
              <w:rPr>
                <w:rFonts w:hint="eastAsia"/>
              </w:rPr>
              <w:t>大模型微调与性能对比</w:t>
            </w:r>
          </w:p>
          <w:p w14:paraId="399490AA" w14:textId="76551AE5" w:rsidR="00A0351A" w:rsidRDefault="00A0351A" w:rsidP="00A0351A">
            <w:pPr>
              <w:pStyle w:val="altz"/>
              <w:ind w:firstLine="420"/>
            </w:pPr>
            <w:r>
              <w:rPr>
                <w:rFonts w:hint="eastAsia"/>
              </w:rPr>
              <w:t>选择</w:t>
            </w:r>
            <w:r w:rsidR="003A1831" w:rsidRPr="003A1831">
              <w:t>合适的</w:t>
            </w:r>
            <w:r>
              <w:rPr>
                <w:rFonts w:hint="eastAsia"/>
              </w:rPr>
              <w:t>开源大模型作为底座，采用指令微调（</w:t>
            </w:r>
            <w:r>
              <w:rPr>
                <w:rFonts w:hint="eastAsia"/>
              </w:rPr>
              <w:t>Instruction-tuning</w:t>
            </w:r>
            <w:r>
              <w:rPr>
                <w:rFonts w:hint="eastAsia"/>
              </w:rPr>
              <w:t>）方法，利用构建的问答数据集进行模型微调；对比微调前后的模型在准确性、完整性、表达性和实用性等维度的表现。</w:t>
            </w:r>
          </w:p>
          <w:p w14:paraId="793ABA13" w14:textId="77777777" w:rsidR="00A0351A" w:rsidRDefault="00A0351A" w:rsidP="00A0351A">
            <w:pPr>
              <w:pStyle w:val="a0"/>
              <w:spacing w:before="156"/>
              <w:ind w:firstLine="480"/>
            </w:pPr>
            <w:r>
              <w:rPr>
                <w:rFonts w:hint="eastAsia"/>
              </w:rPr>
              <w:t>效果评估与统计分析</w:t>
            </w:r>
          </w:p>
          <w:p w14:paraId="12C240A7" w14:textId="283BB01E" w:rsidR="00436083" w:rsidRDefault="00A0351A" w:rsidP="00A0351A">
            <w:pPr>
              <w:pStyle w:val="altz"/>
              <w:ind w:firstLine="420"/>
            </w:pPr>
            <w:r>
              <w:rPr>
                <w:rFonts w:hint="eastAsia"/>
              </w:rPr>
              <w:t>将自动化指标</w:t>
            </w:r>
            <w:r w:rsidR="00600C0E">
              <w:rPr>
                <w:rFonts w:hint="eastAsia"/>
              </w:rPr>
              <w:t>与</w:t>
            </w:r>
            <w:r>
              <w:rPr>
                <w:rFonts w:hint="eastAsia"/>
              </w:rPr>
              <w:t>人工评估结合，综合考察不同模型在生殖健康问答任务上的效果，量化分析微调对模型性能提升的贡献。</w:t>
            </w:r>
          </w:p>
          <w:p w14:paraId="474C2844" w14:textId="2B9666D0" w:rsidR="005A5A3F" w:rsidRPr="00436083" w:rsidRDefault="005A5A3F" w:rsidP="005A5A3F">
            <w:pPr>
              <w:pStyle w:val="altz"/>
              <w:ind w:firstLineChars="0" w:firstLine="0"/>
            </w:pPr>
          </w:p>
          <w:p w14:paraId="6534395B" w14:textId="323407F7" w:rsidR="0080655E" w:rsidRDefault="0080655E" w:rsidP="0080655E">
            <w:pPr>
              <w:pStyle w:val="2"/>
              <w:spacing w:before="156" w:after="156"/>
            </w:pPr>
            <w:bookmarkStart w:id="15" w:name="_Toc166422707"/>
            <w:r w:rsidRPr="00E92005">
              <w:rPr>
                <w:rFonts w:hint="eastAsia"/>
              </w:rPr>
              <w:t>技术路线</w:t>
            </w:r>
            <w:bookmarkEnd w:id="15"/>
          </w:p>
          <w:p w14:paraId="4A66D0B2" w14:textId="0CDBAEB3" w:rsidR="00A0351A" w:rsidRDefault="00A0351A" w:rsidP="00A0351A">
            <w:pPr>
              <w:pStyle w:val="altz"/>
              <w:ind w:firstLine="420"/>
            </w:pPr>
            <w:r>
              <w:rPr>
                <w:rFonts w:hint="eastAsia"/>
              </w:rPr>
              <w:t>本研究遵循“</w:t>
            </w:r>
            <w:r w:rsidR="003A1831" w:rsidRPr="003A1831">
              <w:rPr>
                <w:rFonts w:hint="eastAsia"/>
              </w:rPr>
              <w:t>数据采集—数据处理—问题识别—问题分类—问题规范化与问答生成—问答数据集构建—模型微调—效果评估</w:t>
            </w:r>
            <w:r>
              <w:rPr>
                <w:rFonts w:hint="eastAsia"/>
              </w:rPr>
              <w:t>”的总体技术路线，具体步骤如下：</w:t>
            </w:r>
          </w:p>
          <w:p w14:paraId="58B1C425" w14:textId="77777777" w:rsidR="00A0351A" w:rsidRDefault="00A0351A" w:rsidP="00732151">
            <w:pPr>
              <w:pStyle w:val="a0"/>
              <w:numPr>
                <w:ilvl w:val="0"/>
                <w:numId w:val="52"/>
              </w:numPr>
              <w:spacing w:before="156"/>
              <w:ind w:firstLineChars="0"/>
            </w:pPr>
            <w:r>
              <w:rPr>
                <w:rFonts w:hint="eastAsia"/>
              </w:rPr>
              <w:t>数据采集</w:t>
            </w:r>
          </w:p>
          <w:p w14:paraId="36BEB2D5" w14:textId="77777777" w:rsidR="00A0351A" w:rsidRDefault="00A0351A" w:rsidP="00A0351A">
            <w:pPr>
              <w:pStyle w:val="altz"/>
              <w:ind w:firstLine="420"/>
            </w:pPr>
            <w:r>
              <w:rPr>
                <w:rFonts w:hint="eastAsia"/>
              </w:rPr>
              <w:t>搭建分布式爬虫框架，采集相关视频及评论、弹幕、用户互动等数据；初步筛选与生殖健康相关的内容。</w:t>
            </w:r>
          </w:p>
          <w:p w14:paraId="31281B1F" w14:textId="77777777" w:rsidR="00A0351A" w:rsidRDefault="00A0351A" w:rsidP="00A0351A">
            <w:pPr>
              <w:pStyle w:val="a0"/>
              <w:spacing w:before="156"/>
              <w:ind w:firstLine="480"/>
            </w:pPr>
            <w:r>
              <w:rPr>
                <w:rFonts w:hint="eastAsia"/>
              </w:rPr>
              <w:t>数据处理与问题识别</w:t>
            </w:r>
          </w:p>
          <w:p w14:paraId="6AA54F26" w14:textId="53BA71FF" w:rsidR="00A0351A" w:rsidRDefault="00A0351A" w:rsidP="00A0351A">
            <w:pPr>
              <w:pStyle w:val="altz"/>
              <w:ind w:firstLine="420"/>
            </w:pPr>
            <w:r>
              <w:rPr>
                <w:rFonts w:hint="eastAsia"/>
              </w:rPr>
              <w:t>使用</w:t>
            </w:r>
            <w:proofErr w:type="spellStart"/>
            <w:r>
              <w:rPr>
                <w:rFonts w:hint="eastAsia"/>
              </w:rPr>
              <w:t>jieba</w:t>
            </w:r>
            <w:proofErr w:type="spellEnd"/>
            <w:r>
              <w:rPr>
                <w:rFonts w:hint="eastAsia"/>
              </w:rPr>
              <w:t>等中文分词工具结合语义检索方法，对评论文本进行清洗、去重、</w:t>
            </w:r>
            <w:proofErr w:type="gramStart"/>
            <w:r>
              <w:rPr>
                <w:rFonts w:hint="eastAsia"/>
              </w:rPr>
              <w:t>去噪与</w:t>
            </w:r>
            <w:proofErr w:type="gramEnd"/>
            <w:r>
              <w:rPr>
                <w:rFonts w:hint="eastAsia"/>
              </w:rPr>
              <w:t>主题筛选，</w:t>
            </w:r>
            <w:r w:rsidR="003A1831" w:rsidRPr="003A1831">
              <w:t>自动识别评论中的疑问表达，生成候选问题集合</w:t>
            </w:r>
            <w:r w:rsidR="003A1831">
              <w:rPr>
                <w:rFonts w:hint="eastAsia"/>
              </w:rPr>
              <w:t>。</w:t>
            </w:r>
          </w:p>
          <w:p w14:paraId="2181B782" w14:textId="77777777" w:rsidR="003A1831" w:rsidRDefault="003A1831" w:rsidP="003A1831">
            <w:pPr>
              <w:pStyle w:val="a0"/>
              <w:spacing w:before="156"/>
              <w:ind w:firstLine="480"/>
            </w:pPr>
            <w:r>
              <w:rPr>
                <w:rFonts w:hint="eastAsia"/>
              </w:rPr>
              <w:t>问题分类与专题分析</w:t>
            </w:r>
          </w:p>
          <w:p w14:paraId="4BFC98C2" w14:textId="42576219" w:rsidR="003A1831" w:rsidRDefault="003A1831" w:rsidP="003A1831">
            <w:pPr>
              <w:pStyle w:val="altz"/>
              <w:ind w:firstLine="420"/>
            </w:pPr>
            <w:r>
              <w:rPr>
                <w:rFonts w:hint="eastAsia"/>
              </w:rPr>
              <w:t>在候选问题集合的基础上，结合主题建模、语义聚类与人工修订建立分类体系，涵盖多个核心生殖健康主题，提取显性或隐性问题，并对各类问题的比例、表述方式和需求特征进行统计和专题分析。</w:t>
            </w:r>
          </w:p>
          <w:p w14:paraId="6B87DBC1" w14:textId="77777777" w:rsidR="00A0351A" w:rsidRDefault="00A0351A" w:rsidP="00A0351A">
            <w:pPr>
              <w:pStyle w:val="a0"/>
              <w:spacing w:before="156"/>
              <w:ind w:firstLine="480"/>
            </w:pPr>
            <w:r>
              <w:rPr>
                <w:rFonts w:hint="eastAsia"/>
              </w:rPr>
              <w:t>问题规范化与问答生成</w:t>
            </w:r>
          </w:p>
          <w:p w14:paraId="560674F2" w14:textId="314D4E05" w:rsidR="00A0351A" w:rsidRDefault="00A0351A" w:rsidP="00A0351A">
            <w:pPr>
              <w:pStyle w:val="altz"/>
              <w:ind w:firstLine="420"/>
            </w:pPr>
            <w:r>
              <w:rPr>
                <w:rFonts w:hint="eastAsia"/>
              </w:rPr>
              <w:t>利用大语言模型（如</w:t>
            </w:r>
            <w:r>
              <w:rPr>
                <w:rFonts w:hint="eastAsia"/>
              </w:rPr>
              <w:t>Qwen2.5-32B</w:t>
            </w:r>
            <w:r>
              <w:rPr>
                <w:rFonts w:hint="eastAsia"/>
              </w:rPr>
              <w:t>）对提取出的问题进行正式化重写，确保其语义清晰、科学规范；在此基础上自动生成答案，并通过人工修订</w:t>
            </w:r>
            <w:r w:rsidR="003A1831">
              <w:rPr>
                <w:rFonts w:hint="eastAsia"/>
              </w:rPr>
              <w:t>保障</w:t>
            </w:r>
            <w:r>
              <w:rPr>
                <w:rFonts w:hint="eastAsia"/>
              </w:rPr>
              <w:t>内容的准确性与</w:t>
            </w:r>
            <w:r w:rsidR="003A1831" w:rsidRPr="003A1831">
              <w:t>完整性</w:t>
            </w:r>
            <w:r>
              <w:rPr>
                <w:rFonts w:hint="eastAsia"/>
              </w:rPr>
              <w:t>。</w:t>
            </w:r>
          </w:p>
          <w:p w14:paraId="2309C382" w14:textId="77777777" w:rsidR="00A0351A" w:rsidRDefault="00A0351A" w:rsidP="00A0351A">
            <w:pPr>
              <w:pStyle w:val="a0"/>
              <w:spacing w:before="156"/>
              <w:ind w:firstLine="480"/>
            </w:pPr>
            <w:r>
              <w:rPr>
                <w:rFonts w:hint="eastAsia"/>
              </w:rPr>
              <w:t>问答数据集构建</w:t>
            </w:r>
          </w:p>
          <w:p w14:paraId="489E1EBA" w14:textId="77777777" w:rsidR="00A0351A" w:rsidRDefault="00A0351A" w:rsidP="00A0351A">
            <w:pPr>
              <w:pStyle w:val="altz"/>
              <w:ind w:firstLine="420"/>
            </w:pPr>
            <w:r>
              <w:rPr>
                <w:rFonts w:hint="eastAsia"/>
              </w:rPr>
              <w:t>将规范化问题与对应答案组织为</w:t>
            </w:r>
            <w:r>
              <w:rPr>
                <w:rFonts w:hint="eastAsia"/>
              </w:rPr>
              <w:t>Q&amp;A</w:t>
            </w:r>
            <w:r>
              <w:rPr>
                <w:rFonts w:hint="eastAsia"/>
              </w:rPr>
              <w:t>对，按照避孕、流产、性教育、性病预防等主题标签分类，形成结构化问答数据集。</w:t>
            </w:r>
          </w:p>
          <w:p w14:paraId="294712AF" w14:textId="77777777" w:rsidR="00A0351A" w:rsidRDefault="00A0351A" w:rsidP="00A0351A">
            <w:pPr>
              <w:pStyle w:val="a0"/>
              <w:spacing w:before="156"/>
              <w:ind w:firstLine="480"/>
            </w:pPr>
            <w:r>
              <w:rPr>
                <w:rFonts w:hint="eastAsia"/>
              </w:rPr>
              <w:lastRenderedPageBreak/>
              <w:t>模型微调与效果评估</w:t>
            </w:r>
          </w:p>
          <w:p w14:paraId="5E36D9F3" w14:textId="001D30F7" w:rsidR="005A5A3F" w:rsidRPr="005A5A3F" w:rsidRDefault="00A0351A" w:rsidP="00A0351A">
            <w:pPr>
              <w:pStyle w:val="altz"/>
              <w:ind w:firstLine="420"/>
            </w:pPr>
            <w:r>
              <w:rPr>
                <w:rFonts w:hint="eastAsia"/>
              </w:rPr>
              <w:t>在选定的开源大语言模型基础上进行指令微调，提升其对生殖健康教育类问题的适应性</w:t>
            </w:r>
            <w:r w:rsidR="004108F1">
              <w:rPr>
                <w:rFonts w:hint="eastAsia"/>
              </w:rPr>
              <w:t>，</w:t>
            </w:r>
            <w:r w:rsidR="004108F1" w:rsidRPr="004108F1">
              <w:t>并与通用模型进行对比</w:t>
            </w:r>
            <w:r>
              <w:rPr>
                <w:rFonts w:hint="eastAsia"/>
              </w:rPr>
              <w:t>；</w:t>
            </w:r>
            <w:r w:rsidR="004108F1" w:rsidRPr="004108F1">
              <w:rPr>
                <w:rFonts w:hint="eastAsia"/>
              </w:rPr>
              <w:t>通过自动化与人工评估相结合的方法，验证微调前后模型在青少年生殖健康教育任务中的改进效</w:t>
            </w:r>
            <w:r w:rsidR="004108F1">
              <w:rPr>
                <w:rFonts w:hint="eastAsia"/>
              </w:rPr>
              <w:t>果</w:t>
            </w:r>
            <w:r>
              <w:rPr>
                <w:rFonts w:hint="eastAsia"/>
              </w:rPr>
              <w:t>。</w:t>
            </w:r>
          </w:p>
          <w:p w14:paraId="1360C5EC" w14:textId="77777777" w:rsidR="0080655E" w:rsidRDefault="0080655E" w:rsidP="0080655E">
            <w:pPr>
              <w:pStyle w:val="2"/>
              <w:spacing w:before="156" w:after="156"/>
            </w:pPr>
            <w:bookmarkStart w:id="16" w:name="_Toc166422712"/>
            <w:r w:rsidRPr="00E92005">
              <w:rPr>
                <w:rFonts w:hint="eastAsia"/>
              </w:rPr>
              <w:t>实验方案</w:t>
            </w:r>
            <w:bookmarkEnd w:id="16"/>
          </w:p>
          <w:p w14:paraId="2FFE5BEF" w14:textId="77777777" w:rsidR="0092141E" w:rsidRDefault="0092141E" w:rsidP="0092141E">
            <w:pPr>
              <w:pStyle w:val="3"/>
              <w:spacing w:before="156" w:after="156"/>
            </w:pPr>
            <w:r>
              <w:rPr>
                <w:rFonts w:hint="eastAsia"/>
              </w:rPr>
              <w:t>数据收集</w:t>
            </w:r>
          </w:p>
          <w:p w14:paraId="2BE96DA0" w14:textId="699B5F70" w:rsidR="004E58A4" w:rsidRDefault="00C72520" w:rsidP="0092141E">
            <w:pPr>
              <w:pStyle w:val="altz"/>
              <w:ind w:firstLine="420"/>
            </w:pPr>
            <w:r w:rsidRPr="00C72520">
              <w:rPr>
                <w:rFonts w:hint="eastAsia"/>
              </w:rPr>
              <w:t>本研究基于</w:t>
            </w:r>
            <w:proofErr w:type="spellStart"/>
            <w:r w:rsidRPr="00C72520">
              <w:rPr>
                <w:rFonts w:hint="eastAsia"/>
              </w:rPr>
              <w:t>Bilibili</w:t>
            </w:r>
            <w:proofErr w:type="spellEnd"/>
            <w:r w:rsidRPr="00C72520">
              <w:rPr>
                <w:rFonts w:hint="eastAsia"/>
              </w:rPr>
              <w:t>平台，系统选取</w:t>
            </w:r>
            <w:r w:rsidRPr="00C72520">
              <w:rPr>
                <w:rFonts w:hint="eastAsia"/>
              </w:rPr>
              <w:t>2016</w:t>
            </w:r>
            <w:r w:rsidRPr="00C72520">
              <w:rPr>
                <w:rFonts w:hint="eastAsia"/>
              </w:rPr>
              <w:t>年</w:t>
            </w:r>
            <w:r w:rsidRPr="00C72520">
              <w:rPr>
                <w:rFonts w:hint="eastAsia"/>
              </w:rPr>
              <w:t>9</w:t>
            </w:r>
            <w:r w:rsidRPr="00C72520">
              <w:rPr>
                <w:rFonts w:hint="eastAsia"/>
              </w:rPr>
              <w:t>月至</w:t>
            </w:r>
            <w:r w:rsidRPr="00C72520">
              <w:rPr>
                <w:rFonts w:hint="eastAsia"/>
              </w:rPr>
              <w:t>2024</w:t>
            </w:r>
            <w:r w:rsidRPr="00C72520">
              <w:rPr>
                <w:rFonts w:hint="eastAsia"/>
              </w:rPr>
              <w:t>年</w:t>
            </w:r>
            <w:r w:rsidRPr="00C72520">
              <w:rPr>
                <w:rFonts w:hint="eastAsia"/>
              </w:rPr>
              <w:t>6</w:t>
            </w:r>
            <w:r w:rsidRPr="00C72520">
              <w:rPr>
                <w:rFonts w:hint="eastAsia"/>
              </w:rPr>
              <w:t>月期间</w:t>
            </w:r>
            <w:proofErr w:type="gramStart"/>
            <w:r w:rsidRPr="00C72520">
              <w:rPr>
                <w:rFonts w:hint="eastAsia"/>
              </w:rPr>
              <w:t>上线且单个</w:t>
            </w:r>
            <w:proofErr w:type="gramEnd"/>
            <w:r w:rsidRPr="00C72520">
              <w:rPr>
                <w:rFonts w:hint="eastAsia"/>
              </w:rPr>
              <w:t>视频观看次数大于等于</w:t>
            </w:r>
            <w:r w:rsidRPr="00C72520">
              <w:rPr>
                <w:rFonts w:hint="eastAsia"/>
              </w:rPr>
              <w:t>100,000</w:t>
            </w:r>
            <w:r w:rsidRPr="00C72520">
              <w:rPr>
                <w:rFonts w:hint="eastAsia"/>
              </w:rPr>
              <w:t>次的与生殖健康相关的视频作为研究对象。为实现高效、全面的数据抓取，计划依托分布式网络爬虫工具，自动采集目标视频的基础信息，包括标题、标签、简介、发布时间及创作者背景等。同时，将全面获取目标视频下的用户评论（含楼中楼）、评论回复、弹</w:t>
            </w:r>
            <w:proofErr w:type="gramStart"/>
            <w:r w:rsidRPr="00C72520">
              <w:rPr>
                <w:rFonts w:hint="eastAsia"/>
              </w:rPr>
              <w:t>幕内容</w:t>
            </w:r>
            <w:proofErr w:type="gramEnd"/>
            <w:r w:rsidRPr="00C72520">
              <w:rPr>
                <w:rFonts w:hint="eastAsia"/>
              </w:rPr>
              <w:t>及点赞、分享、收藏等互动行为数据。数据抓取将采取定期更新的方式，以保证对平台热门内容的动态覆盖和研究样本的代表性与时效性</w:t>
            </w:r>
            <w:r w:rsidR="004E58A4" w:rsidRPr="004E58A4">
              <w:t>。</w:t>
            </w:r>
          </w:p>
          <w:p w14:paraId="11C65A10" w14:textId="521947F6" w:rsidR="0092141E" w:rsidRDefault="004E58A4" w:rsidP="0092141E">
            <w:pPr>
              <w:pStyle w:val="3"/>
              <w:spacing w:before="156" w:after="156"/>
            </w:pPr>
            <w:r w:rsidRPr="004E58A4">
              <w:t>样本筛选</w:t>
            </w:r>
          </w:p>
          <w:p w14:paraId="26CA9E89" w14:textId="232FB635" w:rsidR="0092141E" w:rsidRDefault="00C72520" w:rsidP="004E58A4">
            <w:pPr>
              <w:pStyle w:val="altz"/>
              <w:ind w:firstLine="420"/>
            </w:pPr>
            <w:r w:rsidRPr="00C72520">
              <w:rPr>
                <w:rFonts w:hint="eastAsia"/>
              </w:rPr>
              <w:t>根据领域专家建议，遴选出</w:t>
            </w:r>
            <w:r w:rsidRPr="00C72520">
              <w:rPr>
                <w:rFonts w:hint="eastAsia"/>
              </w:rPr>
              <w:t>18</w:t>
            </w:r>
            <w:r w:rsidRPr="00C72520">
              <w:rPr>
                <w:rFonts w:hint="eastAsia"/>
              </w:rPr>
              <w:t>个生殖健康相关关键词作为初筛标准。这些关键词不仅涵盖“避孕”“性教育”“月经”“流产”“艾滋病”“安全套”等高频核心主题，还结合网络流行语与同义表述进行语义扩展。研究将通过自动化脚本在视频标题、简介与评论内容中进行多轮关键词检索，从而初步筛选出符合相关性的样本。为保证数据的科学性与针对性，研究将引入人工复查机制，对筛选结果进行逐一核查，剔除主题不符或</w:t>
            </w:r>
            <w:proofErr w:type="gramStart"/>
            <w:r w:rsidRPr="00C72520">
              <w:rPr>
                <w:rFonts w:hint="eastAsia"/>
              </w:rPr>
              <w:t>低相关</w:t>
            </w:r>
            <w:proofErr w:type="gramEnd"/>
            <w:r w:rsidRPr="00C72520">
              <w:rPr>
                <w:rFonts w:hint="eastAsia"/>
              </w:rPr>
              <w:t>度的样本，最终形成研究所需的核心数据集</w:t>
            </w:r>
            <w:r>
              <w:rPr>
                <w:rFonts w:hint="eastAsia"/>
              </w:rPr>
              <w:t>。</w:t>
            </w:r>
          </w:p>
          <w:p w14:paraId="02FB39F0" w14:textId="445798BF" w:rsidR="004E58A4" w:rsidRDefault="004E58A4" w:rsidP="004E58A4">
            <w:pPr>
              <w:pStyle w:val="3"/>
              <w:spacing w:before="156" w:after="156"/>
            </w:pPr>
            <w:r w:rsidRPr="004E58A4">
              <w:t>数据预处理</w:t>
            </w:r>
          </w:p>
          <w:p w14:paraId="7A2EE0D4" w14:textId="3EB73565" w:rsidR="004E58A4" w:rsidRDefault="00212F40" w:rsidP="004E58A4">
            <w:pPr>
              <w:pStyle w:val="altz"/>
              <w:ind w:firstLine="420"/>
            </w:pPr>
            <w:r w:rsidRPr="00212F40">
              <w:rPr>
                <w:rFonts w:hint="eastAsia"/>
              </w:rPr>
              <w:t>实验数据将进行严格的预处理操作，以确保语料的规范性与有效性。此环节包括数据去重、异常值识别、文本清理与标准化等步骤。研究将使用</w:t>
            </w:r>
            <w:proofErr w:type="spellStart"/>
            <w:r w:rsidRPr="00212F40">
              <w:rPr>
                <w:rFonts w:hint="eastAsia"/>
              </w:rPr>
              <w:t>jieba</w:t>
            </w:r>
            <w:proofErr w:type="spellEnd"/>
            <w:r w:rsidRPr="00212F40">
              <w:rPr>
                <w:rFonts w:hint="eastAsia"/>
              </w:rPr>
              <w:t>等成熟的中文分词工具对评论和弹</w:t>
            </w:r>
            <w:proofErr w:type="gramStart"/>
            <w:r w:rsidRPr="00212F40">
              <w:rPr>
                <w:rFonts w:hint="eastAsia"/>
              </w:rPr>
              <w:t>幕进行</w:t>
            </w:r>
            <w:proofErr w:type="gramEnd"/>
            <w:r w:rsidRPr="00212F40">
              <w:rPr>
                <w:rFonts w:hint="eastAsia"/>
              </w:rPr>
              <w:t>分词处理，去除无意义字符、广告及灌水信息，并统一表情符号与同义词表达，确保语言表述的一致性。针对大规模数据，研究还将部署自动化脚本对重复样本、异常文本及无效数据进行清理，从而保证下游问题</w:t>
            </w:r>
            <w:r w:rsidR="004108F1">
              <w:rPr>
                <w:rFonts w:hint="eastAsia"/>
              </w:rPr>
              <w:t>分类与分析</w:t>
            </w:r>
            <w:r w:rsidRPr="00212F40">
              <w:rPr>
                <w:rFonts w:hint="eastAsia"/>
              </w:rPr>
              <w:t>、规范化</w:t>
            </w:r>
            <w:r w:rsidR="004108F1">
              <w:rPr>
                <w:rFonts w:hint="eastAsia"/>
              </w:rPr>
              <w:t>和</w:t>
            </w:r>
            <w:r w:rsidRPr="00212F40">
              <w:rPr>
                <w:rFonts w:hint="eastAsia"/>
              </w:rPr>
              <w:t>问答生成任务的准确性和可靠性</w:t>
            </w:r>
            <w:r w:rsidR="004E58A4" w:rsidRPr="004E58A4">
              <w:t>。</w:t>
            </w:r>
          </w:p>
          <w:p w14:paraId="46A2AB19" w14:textId="3DAC02EF" w:rsidR="004E58A4" w:rsidRDefault="004E58A4" w:rsidP="004E58A4">
            <w:pPr>
              <w:pStyle w:val="3"/>
              <w:spacing w:before="156" w:after="156"/>
            </w:pPr>
            <w:r w:rsidRPr="004E58A4">
              <w:rPr>
                <w:rFonts w:hint="eastAsia"/>
              </w:rPr>
              <w:t>人工审核与质量控制</w:t>
            </w:r>
          </w:p>
          <w:p w14:paraId="66D1E6DA" w14:textId="4A320C55" w:rsidR="004E58A4" w:rsidRDefault="00212F40" w:rsidP="0092141E">
            <w:pPr>
              <w:pStyle w:val="altz"/>
              <w:ind w:firstLine="420"/>
            </w:pPr>
            <w:r w:rsidRPr="00212F40">
              <w:rPr>
                <w:rFonts w:hint="eastAsia"/>
              </w:rPr>
              <w:t>为保证数据集质量，研究将引入人工审核。所有样本将由两名经过培训的研究人员独立完成主题归类、内容标签标注及创作者背景判断，标注内容涵盖视频主题类型、信息属性、以及创作者是否具有医学或科普专业背景等多个维度。当审核者之间存在分歧时，将邀请第三</w:t>
            </w:r>
            <w:proofErr w:type="gramStart"/>
            <w:r w:rsidRPr="00212F40">
              <w:rPr>
                <w:rFonts w:hint="eastAsia"/>
              </w:rPr>
              <w:t>方领域</w:t>
            </w:r>
            <w:proofErr w:type="gramEnd"/>
            <w:r w:rsidRPr="00212F40">
              <w:rPr>
                <w:rFonts w:hint="eastAsia"/>
              </w:rPr>
              <w:t>专家进行裁定，确保结果的权威性与一致性。研究将定期对标注一致性进行检测，对于一致性偏低的样本进行复查与流程优化。通过上述机制，确保后续</w:t>
            </w:r>
            <w:r w:rsidR="00426086">
              <w:rPr>
                <w:rFonts w:hint="eastAsia"/>
              </w:rPr>
              <w:t>问题分类分析和</w:t>
            </w:r>
            <w:r w:rsidRPr="00212F40">
              <w:rPr>
                <w:rFonts w:hint="eastAsia"/>
              </w:rPr>
              <w:t>构建问答数据集在科学性和教育价值上的高质量</w:t>
            </w:r>
            <w:r w:rsidR="004E58A4" w:rsidRPr="004E58A4">
              <w:t>。</w:t>
            </w:r>
          </w:p>
          <w:p w14:paraId="45F35AB2" w14:textId="77777777" w:rsidR="00426086" w:rsidRDefault="00426086" w:rsidP="00426086">
            <w:pPr>
              <w:pStyle w:val="3"/>
              <w:spacing w:before="156" w:after="156"/>
            </w:pPr>
            <w:r>
              <w:rPr>
                <w:rFonts w:hint="eastAsia"/>
              </w:rPr>
              <w:t>问题分类与分析</w:t>
            </w:r>
          </w:p>
          <w:p w14:paraId="6A29B422" w14:textId="3838B70A" w:rsidR="00426086" w:rsidRPr="00426086" w:rsidRDefault="00426086" w:rsidP="00426086">
            <w:pPr>
              <w:pStyle w:val="altz"/>
              <w:ind w:firstLine="420"/>
            </w:pPr>
            <w:r>
              <w:rPr>
                <w:rFonts w:hint="eastAsia"/>
              </w:rPr>
              <w:t>在经过预处理和人工审核后的文本中，研究将对已识别的问题进行系统分类。首先利用自动化方法（</w:t>
            </w:r>
            <w:r w:rsidRPr="00426086">
              <w:t>LDA</w:t>
            </w:r>
            <w:r w:rsidRPr="00426086">
              <w:t>主题模型、语义聚类等</w:t>
            </w:r>
            <w:r>
              <w:rPr>
                <w:rFonts w:hint="eastAsia"/>
              </w:rPr>
              <w:t>）对问题进行初聚合，再结合人工复核和专家判断形成最终分类框架。分类结果将揭示青少年在不同健康主题下的主要问题类型，并通过统计与专题分析识别高频问题和知识盲区，为规范化表述与问答生成提供方向。</w:t>
            </w:r>
          </w:p>
          <w:p w14:paraId="0B8608B1" w14:textId="692B1885" w:rsidR="004E58A4" w:rsidRDefault="00212F40" w:rsidP="004E58A4">
            <w:pPr>
              <w:pStyle w:val="3"/>
              <w:spacing w:before="156" w:after="156"/>
            </w:pPr>
            <w:r w:rsidRPr="00212F40">
              <w:rPr>
                <w:rFonts w:hint="eastAsia"/>
              </w:rPr>
              <w:lastRenderedPageBreak/>
              <w:t>问题规范化与问答生成</w:t>
            </w:r>
          </w:p>
          <w:p w14:paraId="41699375" w14:textId="5B8CF710" w:rsidR="004E58A4" w:rsidRDefault="00426086" w:rsidP="0092141E">
            <w:pPr>
              <w:pStyle w:val="altz"/>
              <w:ind w:firstLine="420"/>
            </w:pPr>
            <w:r>
              <w:rPr>
                <w:rFonts w:hint="eastAsia"/>
              </w:rPr>
              <w:t>结合分类结果，研究将</w:t>
            </w:r>
            <w:r w:rsidR="00212F40" w:rsidRPr="00212F40">
              <w:rPr>
                <w:rFonts w:hint="eastAsia"/>
              </w:rPr>
              <w:t>重点开展问题提取与规范化。通过语义识别与规则匹配方法自动识别评论中的疑问表达，并将其转化为候选问题集合。利用先进的大语言模型（如</w:t>
            </w:r>
            <w:r w:rsidR="00212F40" w:rsidRPr="00212F40">
              <w:rPr>
                <w:rFonts w:hint="eastAsia"/>
              </w:rPr>
              <w:t>Qwen2.5-32B</w:t>
            </w:r>
            <w:r w:rsidR="00212F40" w:rsidRPr="00212F40">
              <w:rPr>
                <w:rFonts w:hint="eastAsia"/>
              </w:rPr>
              <w:t>）对这些问题进行正式化与科学化的改写，提升问题在教育场景中的清晰度和传播价值。在规范化问题的基础上，进一步借助大语言模型生成对应答案，并结合人工修订，确保回答的准确性、完整性和适用性。最终，构建覆盖避孕、性教育、性病防治等主题的标准化问答对</w:t>
            </w:r>
            <w:r w:rsidR="00212F40" w:rsidRPr="00212F40">
              <w:rPr>
                <w:rFonts w:hint="eastAsia"/>
              </w:rPr>
              <w:t>(Q&amp;A)</w:t>
            </w:r>
            <w:r w:rsidR="00212F40" w:rsidRPr="00212F40">
              <w:rPr>
                <w:rFonts w:hint="eastAsia"/>
              </w:rPr>
              <w:t>，形成结构化的生殖健康问答数据集</w:t>
            </w:r>
            <w:r w:rsidR="004E58A4" w:rsidRPr="004E58A4">
              <w:t>。</w:t>
            </w:r>
          </w:p>
          <w:p w14:paraId="3D620FF6" w14:textId="1B0A95FE" w:rsidR="004E58A4" w:rsidRDefault="00A0351A" w:rsidP="004E58A4">
            <w:pPr>
              <w:pStyle w:val="3"/>
              <w:spacing w:before="156" w:after="156"/>
            </w:pPr>
            <w:r w:rsidRPr="00A0351A">
              <w:rPr>
                <w:rFonts w:hint="eastAsia"/>
              </w:rPr>
              <w:t>模型微调与效果评估</w:t>
            </w:r>
          </w:p>
          <w:p w14:paraId="7712527D" w14:textId="2105D184" w:rsidR="004E58A4" w:rsidRDefault="00A0351A" w:rsidP="0092141E">
            <w:pPr>
              <w:pStyle w:val="altz"/>
              <w:ind w:firstLine="420"/>
            </w:pPr>
            <w:r w:rsidRPr="00A0351A">
              <w:rPr>
                <w:rFonts w:hint="eastAsia"/>
              </w:rPr>
              <w:t>问答数据集构建完成后，研究将选择开源大模型作为基底，采用指令微调的方法对模型进行适配，使其能更加准确地应对青少年生殖健康领域的问答需求。为验证微调的有效性，保留通用版本模型作为对照组，通过两类模型在相同问答任务下的表现进行比较。性能评估将采用自动化指标（如</w:t>
            </w:r>
            <w:r w:rsidRPr="00A0351A">
              <w:rPr>
                <w:rFonts w:hint="eastAsia"/>
              </w:rPr>
              <w:t>BLEU</w:t>
            </w:r>
            <w:r w:rsidRPr="00A0351A">
              <w:rPr>
                <w:rFonts w:hint="eastAsia"/>
              </w:rPr>
              <w:t>、</w:t>
            </w:r>
            <w:r w:rsidRPr="00A0351A">
              <w:rPr>
                <w:rFonts w:hint="eastAsia"/>
              </w:rPr>
              <w:t>ROUGE</w:t>
            </w:r>
            <w:r w:rsidRPr="00A0351A">
              <w:rPr>
                <w:rFonts w:hint="eastAsia"/>
              </w:rPr>
              <w:t>等）与人工评估相结合的方式。人工评估拟从准确性、完整性、表达性与实用性四个维度对模型输出进行考察，从而全面衡量微调过程对模型性能提升的价值</w:t>
            </w:r>
            <w:r w:rsidR="004E58A4" w:rsidRPr="004E58A4">
              <w:t>。</w:t>
            </w:r>
          </w:p>
          <w:p w14:paraId="589308A1" w14:textId="77777777" w:rsidR="0080655E" w:rsidRPr="00E92005" w:rsidRDefault="0080655E" w:rsidP="0080655E">
            <w:pPr>
              <w:pStyle w:val="2"/>
              <w:spacing w:before="156" w:after="156"/>
            </w:pPr>
            <w:bookmarkStart w:id="17" w:name="_Toc166422720"/>
            <w:r w:rsidRPr="00E92005">
              <w:rPr>
                <w:rFonts w:hint="eastAsia"/>
              </w:rPr>
              <w:t>可行性分析</w:t>
            </w:r>
            <w:bookmarkEnd w:id="17"/>
          </w:p>
          <w:p w14:paraId="556F041C" w14:textId="77777777" w:rsidR="00A0351A" w:rsidRDefault="00A0351A" w:rsidP="00A0351A">
            <w:pPr>
              <w:pStyle w:val="3"/>
              <w:spacing w:before="156" w:after="156"/>
            </w:pPr>
            <w:r>
              <w:rPr>
                <w:rFonts w:hint="eastAsia"/>
              </w:rPr>
              <w:t>技术可行性</w:t>
            </w:r>
          </w:p>
          <w:p w14:paraId="7FFC2F8C" w14:textId="73FD6B17" w:rsidR="00A0351A" w:rsidRDefault="00A0351A" w:rsidP="00A0351A">
            <w:pPr>
              <w:pStyle w:val="altz"/>
              <w:ind w:firstLine="420"/>
            </w:pPr>
            <w:r>
              <w:rPr>
                <w:rFonts w:hint="eastAsia"/>
              </w:rPr>
              <w:t>网络爬虫、中文自然语言处理及大语言模型微调方法均已成熟，本人具备丰富的文本挖掘与模型应用经验，完全能够支持研究实施。</w:t>
            </w:r>
          </w:p>
          <w:p w14:paraId="08B91C4D" w14:textId="77777777" w:rsidR="00A0351A" w:rsidRDefault="00A0351A" w:rsidP="00A0351A">
            <w:pPr>
              <w:pStyle w:val="3"/>
              <w:spacing w:before="156" w:after="156"/>
            </w:pPr>
            <w:r>
              <w:rPr>
                <w:rFonts w:hint="eastAsia"/>
              </w:rPr>
              <w:t>数据可行性</w:t>
            </w:r>
          </w:p>
          <w:p w14:paraId="74B7DE88" w14:textId="64F1B864" w:rsidR="00A0351A" w:rsidRDefault="00A0351A" w:rsidP="00A0351A">
            <w:pPr>
              <w:pStyle w:val="altz"/>
              <w:ind w:firstLine="420"/>
            </w:pPr>
            <w:proofErr w:type="spellStart"/>
            <w:r>
              <w:rPr>
                <w:rFonts w:hint="eastAsia"/>
              </w:rPr>
              <w:t>Bilibili</w:t>
            </w:r>
            <w:proofErr w:type="spellEnd"/>
            <w:r>
              <w:rPr>
                <w:rFonts w:hint="eastAsia"/>
              </w:rPr>
              <w:t>平台具有公开可获取的大规模评论与弹幕数据，覆盖面广且语料丰富，能为研究提供真实可靠的用户生成内容</w:t>
            </w:r>
            <w:r w:rsidR="008F4F3B">
              <w:rPr>
                <w:rFonts w:hint="eastAsia"/>
              </w:rPr>
              <w:t>。</w:t>
            </w:r>
          </w:p>
          <w:p w14:paraId="4CE0F254" w14:textId="77777777" w:rsidR="00A0351A" w:rsidRDefault="00A0351A" w:rsidP="00A0351A">
            <w:pPr>
              <w:pStyle w:val="3"/>
              <w:spacing w:before="156" w:after="156"/>
            </w:pPr>
            <w:r>
              <w:rPr>
                <w:rFonts w:hint="eastAsia"/>
              </w:rPr>
              <w:t>伦理与合</w:t>
            </w:r>
            <w:proofErr w:type="gramStart"/>
            <w:r>
              <w:rPr>
                <w:rFonts w:hint="eastAsia"/>
              </w:rPr>
              <w:t>规</w:t>
            </w:r>
            <w:proofErr w:type="gramEnd"/>
            <w:r>
              <w:rPr>
                <w:rFonts w:hint="eastAsia"/>
              </w:rPr>
              <w:t>可行性</w:t>
            </w:r>
          </w:p>
          <w:p w14:paraId="386B1948" w14:textId="4E7B409E" w:rsidR="00A0351A" w:rsidRDefault="00A0351A" w:rsidP="00A0351A">
            <w:pPr>
              <w:pStyle w:val="altz"/>
              <w:ind w:firstLine="420"/>
            </w:pPr>
            <w:r>
              <w:rPr>
                <w:rFonts w:hint="eastAsia"/>
              </w:rPr>
              <w:t>所有数据均来自公开渠道，将在采集与处理过程中进行匿名化，严格删除可识别个人身份的信息，确保数据合</w:t>
            </w:r>
            <w:proofErr w:type="gramStart"/>
            <w:r>
              <w:rPr>
                <w:rFonts w:hint="eastAsia"/>
              </w:rPr>
              <w:t>规</w:t>
            </w:r>
            <w:proofErr w:type="gramEnd"/>
            <w:r>
              <w:rPr>
                <w:rFonts w:hint="eastAsia"/>
              </w:rPr>
              <w:t>与隐私保护。</w:t>
            </w:r>
          </w:p>
          <w:p w14:paraId="7FB5B219" w14:textId="77777777" w:rsidR="00A0351A" w:rsidRDefault="00A0351A" w:rsidP="00A0351A">
            <w:pPr>
              <w:pStyle w:val="3"/>
              <w:spacing w:before="156" w:after="156"/>
            </w:pPr>
            <w:r>
              <w:rPr>
                <w:rFonts w:hint="eastAsia"/>
              </w:rPr>
              <w:t>资源可行性</w:t>
            </w:r>
          </w:p>
          <w:p w14:paraId="5821E5F6" w14:textId="5C02463E" w:rsidR="00E813C7" w:rsidRPr="0092141E" w:rsidRDefault="00A0351A" w:rsidP="00A0351A">
            <w:pPr>
              <w:pStyle w:val="altz"/>
              <w:ind w:firstLine="420"/>
              <w:rPr>
                <w:rFonts w:ascii="宋体" w:hAnsi="宋体" w:hint="eastAsia"/>
              </w:rPr>
            </w:pPr>
            <w:r>
              <w:rPr>
                <w:rFonts w:hint="eastAsia"/>
              </w:rPr>
              <w:t>依托高校与课题组的技术与硬件资源，包括高性能计算平台、专业研究人员及跨学科协作能力，研究具备扎实的软硬件条件与专业支持。</w:t>
            </w:r>
          </w:p>
        </w:tc>
      </w:tr>
      <w:tr w:rsidR="00E813C7" w14:paraId="71698400"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738B6D70" w14:textId="258C2532" w:rsidR="00E813C7" w:rsidRDefault="00E813C7" w:rsidP="00E52E36">
            <w:pPr>
              <w:pStyle w:val="altz"/>
              <w:ind w:firstLine="420"/>
            </w:pPr>
          </w:p>
          <w:p w14:paraId="04FA962A" w14:textId="77777777" w:rsidR="00AA54CD" w:rsidRPr="00E92005" w:rsidRDefault="00AA54CD" w:rsidP="00AA54CD">
            <w:pPr>
              <w:pStyle w:val="1"/>
              <w:spacing w:before="156" w:after="156"/>
              <w:rPr>
                <w:rFonts w:eastAsia="宋体"/>
              </w:rPr>
            </w:pPr>
            <w:bookmarkStart w:id="18" w:name="_Toc166422725"/>
            <w:r w:rsidRPr="00E92005">
              <w:rPr>
                <w:rFonts w:eastAsia="宋体" w:hint="eastAsia"/>
              </w:rPr>
              <w:t>特色或创新之处</w:t>
            </w:r>
            <w:bookmarkEnd w:id="18"/>
          </w:p>
          <w:p w14:paraId="4BC35FA4" w14:textId="1BD8AC87" w:rsidR="00810A9F" w:rsidRPr="00810A9F" w:rsidRDefault="00E1520D" w:rsidP="00810A9F">
            <w:pPr>
              <w:pStyle w:val="altz"/>
              <w:ind w:firstLine="420"/>
            </w:pPr>
            <w:r w:rsidRPr="00E1520D">
              <w:t>本课题紧密结合中国青少年在</w:t>
            </w:r>
            <w:proofErr w:type="spellStart"/>
            <w:r w:rsidRPr="00E1520D">
              <w:t>Bilibili</w:t>
            </w:r>
            <w:proofErr w:type="spellEnd"/>
            <w:r w:rsidRPr="00E1520D">
              <w:t>平台获取生殖健康知识的现实场景，聚焦社交媒体评论、评论回复与</w:t>
            </w:r>
            <w:proofErr w:type="gramStart"/>
            <w:r w:rsidRPr="00E1520D">
              <w:t>弹幕所承载</w:t>
            </w:r>
            <w:proofErr w:type="gramEnd"/>
            <w:r w:rsidRPr="00E1520D">
              <w:t>的真实需求与非正式表达，</w:t>
            </w:r>
            <w:r w:rsidR="00810A9F" w:rsidRPr="00810A9F">
              <w:rPr>
                <w:rFonts w:hint="eastAsia"/>
              </w:rPr>
              <w:t>具有如下突出特色和创新点：</w:t>
            </w:r>
          </w:p>
          <w:p w14:paraId="2138F36B" w14:textId="77777777" w:rsidR="00810A9F" w:rsidRPr="00810A9F" w:rsidRDefault="00810A9F" w:rsidP="00EC2793">
            <w:pPr>
              <w:pStyle w:val="2"/>
              <w:spacing w:before="156"/>
            </w:pPr>
            <w:r w:rsidRPr="00810A9F">
              <w:rPr>
                <w:rFonts w:hint="eastAsia"/>
              </w:rPr>
              <w:t>研究视角创新</w:t>
            </w:r>
          </w:p>
          <w:p w14:paraId="26DDDB84" w14:textId="1CC1DC7A" w:rsidR="00810A9F" w:rsidRPr="00810A9F" w:rsidRDefault="00E1520D" w:rsidP="00810A9F">
            <w:pPr>
              <w:pStyle w:val="altz"/>
              <w:ind w:firstLine="420"/>
            </w:pPr>
            <w:r w:rsidRPr="00E1520D">
              <w:t>以往研究多集中在对用户评论的语言特征、情绪反应或信息传播模式的分析，较少深入探讨如何将评论内容转化为可直接服务于健康教育的知识资源。本研究首次将</w:t>
            </w:r>
            <w:proofErr w:type="spellStart"/>
            <w:r w:rsidRPr="00E1520D">
              <w:t>Bilibili</w:t>
            </w:r>
            <w:proofErr w:type="spellEnd"/>
            <w:r w:rsidRPr="00E1520D">
              <w:t>平台上的青少年评论作为问题来源，不仅关注其内容本身，还</w:t>
            </w:r>
            <w:r w:rsidR="00426086" w:rsidRPr="00426086">
              <w:rPr>
                <w:rFonts w:hint="eastAsia"/>
              </w:rPr>
              <w:t>聚焦如何通过分类、规范化与知识转化</w:t>
            </w:r>
            <w:r w:rsidRPr="00E1520D">
              <w:t>将零散、口</w:t>
            </w:r>
            <w:r w:rsidRPr="00E1520D">
              <w:lastRenderedPageBreak/>
              <w:t>语化的用户表达转化为规范化问题以及结构化问答资源，为平台健康传播与学术研究提供了新的视角。</w:t>
            </w:r>
          </w:p>
          <w:p w14:paraId="283B0DCD" w14:textId="30B93DD2" w:rsidR="00810A9F" w:rsidRPr="00810A9F" w:rsidRDefault="00810A9F" w:rsidP="00EC2793">
            <w:pPr>
              <w:pStyle w:val="2"/>
              <w:spacing w:before="156"/>
            </w:pPr>
            <w:r w:rsidRPr="00810A9F">
              <w:rPr>
                <w:rFonts w:hint="eastAsia"/>
              </w:rPr>
              <w:t>方法</w:t>
            </w:r>
            <w:r w:rsidR="00C72520" w:rsidRPr="00C72520">
              <w:t>路径</w:t>
            </w:r>
            <w:r w:rsidRPr="00810A9F">
              <w:rPr>
                <w:rFonts w:hint="eastAsia"/>
              </w:rPr>
              <w:t>创新</w:t>
            </w:r>
          </w:p>
          <w:p w14:paraId="53559052" w14:textId="73FC7212" w:rsidR="00810A9F" w:rsidRPr="00810A9F" w:rsidRDefault="00E1520D" w:rsidP="00810A9F">
            <w:pPr>
              <w:pStyle w:val="altz"/>
              <w:ind w:firstLine="420"/>
            </w:pPr>
            <w:r w:rsidRPr="00E1520D">
              <w:rPr>
                <w:rFonts w:hint="eastAsia"/>
              </w:rPr>
              <w:t>本研究在研究方法上建立了“</w:t>
            </w:r>
            <w:r w:rsidR="00426086" w:rsidRPr="00426086">
              <w:rPr>
                <w:rFonts w:hint="eastAsia"/>
              </w:rPr>
              <w:t>问题提取—问题分类—问题规范化—问答生成—人工修订—模型微调</w:t>
            </w:r>
            <w:r w:rsidRPr="00E1520D">
              <w:rPr>
                <w:rFonts w:hint="eastAsia"/>
              </w:rPr>
              <w:t>”的系统</w:t>
            </w:r>
            <w:r w:rsidR="00426086">
              <w:rPr>
                <w:rFonts w:hint="eastAsia"/>
              </w:rPr>
              <w:t>方法链</w:t>
            </w:r>
            <w:r w:rsidRPr="00E1520D">
              <w:rPr>
                <w:rFonts w:hint="eastAsia"/>
              </w:rPr>
              <w:t>。</w:t>
            </w:r>
            <w:r w:rsidR="00426086">
              <w:rPr>
                <w:rFonts w:hint="eastAsia"/>
              </w:rPr>
              <w:t>在</w:t>
            </w:r>
            <w:r w:rsidR="00426086" w:rsidRPr="00426086">
              <w:rPr>
                <w:rFonts w:hint="eastAsia"/>
              </w:rPr>
              <w:t>“问题分类”这一环节，创新性地在规范化处理之前引入主题聚类与多维度分析，不仅可以揭示青少年在避孕、流产、性传播疾病防治、青春期教育等方面的</w:t>
            </w:r>
            <w:proofErr w:type="gramStart"/>
            <w:r w:rsidR="00426086" w:rsidRPr="00426086">
              <w:rPr>
                <w:rFonts w:hint="eastAsia"/>
              </w:rPr>
              <w:t>不同关注</w:t>
            </w:r>
            <w:proofErr w:type="gramEnd"/>
            <w:r w:rsidR="00426086" w:rsidRPr="00426086">
              <w:rPr>
                <w:rFonts w:hint="eastAsia"/>
              </w:rPr>
              <w:t>重点，还能为后续问答生成提供明确</w:t>
            </w:r>
            <w:r w:rsidR="00426086">
              <w:rPr>
                <w:rFonts w:hint="eastAsia"/>
              </w:rPr>
              <w:t>内容导向</w:t>
            </w:r>
            <w:r w:rsidR="00426086" w:rsidRPr="00426086">
              <w:rPr>
                <w:rFonts w:hint="eastAsia"/>
              </w:rPr>
              <w:t>。</w:t>
            </w:r>
            <w:r w:rsidRPr="00E1520D">
              <w:rPr>
                <w:rFonts w:hint="eastAsia"/>
              </w:rPr>
              <w:t>通过大语言模型进行非正式问题的科学化重写，并生成初步答案，再辅以人工审核，最终形成高质量的问答对数据集。</w:t>
            </w:r>
            <w:r w:rsidR="00C72520">
              <w:rPr>
                <w:rFonts w:hint="eastAsia"/>
              </w:rPr>
              <w:t>以此为</w:t>
            </w:r>
            <w:r w:rsidRPr="00E1520D">
              <w:rPr>
                <w:rFonts w:hint="eastAsia"/>
              </w:rPr>
              <w:t>基础，对开源大模型进行领域微调，验证其性能变化。该方法体系创新性地把大语言模型同时作为数据加工工具与研究对象，实现了从真实用户评论到可用问答资源、再到优化智能模型的完整链路。</w:t>
            </w:r>
          </w:p>
          <w:p w14:paraId="148E7907" w14:textId="3177D8B1" w:rsidR="00810A9F" w:rsidRPr="00810A9F" w:rsidRDefault="00C72520" w:rsidP="00EC2793">
            <w:pPr>
              <w:pStyle w:val="2"/>
              <w:spacing w:before="156"/>
            </w:pPr>
            <w:r w:rsidRPr="00C72520">
              <w:t>数据规模与质量的积累优势</w:t>
            </w:r>
          </w:p>
          <w:p w14:paraId="12F7FB6A" w14:textId="2799CDF0" w:rsidR="00810A9F" w:rsidRPr="00810A9F" w:rsidRDefault="00C72520" w:rsidP="00810A9F">
            <w:pPr>
              <w:pStyle w:val="altz"/>
              <w:ind w:firstLine="420"/>
            </w:pPr>
            <w:r w:rsidRPr="00C72520">
              <w:rPr>
                <w:rFonts w:hint="eastAsia"/>
              </w:rPr>
              <w:t>课题依托</w:t>
            </w:r>
            <w:r w:rsidRPr="00C72520">
              <w:rPr>
                <w:rFonts w:hint="eastAsia"/>
              </w:rPr>
              <w:t>2016</w:t>
            </w:r>
            <w:r w:rsidRPr="00C72520">
              <w:rPr>
                <w:rFonts w:hint="eastAsia"/>
              </w:rPr>
              <w:t>年至</w:t>
            </w:r>
            <w:r w:rsidRPr="00C72520">
              <w:rPr>
                <w:rFonts w:hint="eastAsia"/>
              </w:rPr>
              <w:t>2024</w:t>
            </w:r>
            <w:r w:rsidRPr="00C72520">
              <w:rPr>
                <w:rFonts w:hint="eastAsia"/>
              </w:rPr>
              <w:t>年间</w:t>
            </w:r>
            <w:proofErr w:type="spellStart"/>
            <w:r w:rsidRPr="00C72520">
              <w:rPr>
                <w:rFonts w:hint="eastAsia"/>
              </w:rPr>
              <w:t>Bilibili</w:t>
            </w:r>
            <w:proofErr w:type="spellEnd"/>
            <w:r w:rsidRPr="00C72520">
              <w:rPr>
                <w:rFonts w:hint="eastAsia"/>
              </w:rPr>
              <w:t>平台相关视频的评论与弹幕，覆盖数百万条用户生成内容，数据量丰富，样本多样化。研究将在此基础上构建国内首次较全面的青少年生殖健康问答数据集。</w:t>
            </w:r>
            <w:r w:rsidR="00B839CD" w:rsidRPr="00B839CD">
              <w:rPr>
                <w:rFonts w:hint="eastAsia"/>
              </w:rPr>
              <w:t>通过分类与统计分析，不仅能描绘出青少年在不同健康主题下的问题分布，还能揭示潜在的知识盲区。</w:t>
            </w:r>
            <w:r w:rsidRPr="00C72520">
              <w:rPr>
                <w:rFonts w:hint="eastAsia"/>
              </w:rPr>
              <w:t>同时，通过严格的人工审核与专家把关机制，保证数据不仅在规模上具备代表性，更在质量上符合科学性和教育性要求</w:t>
            </w:r>
            <w:r w:rsidR="00810A9F" w:rsidRPr="00810A9F">
              <w:rPr>
                <w:rFonts w:hint="eastAsia"/>
              </w:rPr>
              <w:t>。</w:t>
            </w:r>
          </w:p>
          <w:p w14:paraId="4E74D458" w14:textId="2D5026FD" w:rsidR="00810A9F" w:rsidRPr="00810A9F" w:rsidRDefault="00C72520" w:rsidP="00EC2793">
            <w:pPr>
              <w:pStyle w:val="2"/>
              <w:spacing w:before="156"/>
            </w:pPr>
            <w:r w:rsidRPr="00C72520">
              <w:t>模型应用的创新</w:t>
            </w:r>
          </w:p>
          <w:p w14:paraId="5ACFCFF3" w14:textId="1362474F" w:rsidR="00732151" w:rsidRDefault="00B839CD" w:rsidP="00732151">
            <w:pPr>
              <w:pStyle w:val="altz"/>
              <w:ind w:firstLine="420"/>
            </w:pPr>
            <w:r w:rsidRPr="00B839CD">
              <w:rPr>
                <w:rFonts w:hint="eastAsia"/>
              </w:rPr>
              <w:t>研究不仅停留在数据收集和内容处理层面</w:t>
            </w:r>
            <w:r w:rsidR="00C72520">
              <w:rPr>
                <w:rFonts w:hint="eastAsia"/>
              </w:rPr>
              <w:t>，</w:t>
            </w:r>
            <w:r w:rsidRPr="00B839CD">
              <w:rPr>
                <w:rFonts w:hint="eastAsia"/>
              </w:rPr>
              <w:t>还将尝试在大语言模型的教育应用上实现突破</w:t>
            </w:r>
            <w:r>
              <w:rPr>
                <w:rFonts w:hint="eastAsia"/>
              </w:rPr>
              <w:t>。</w:t>
            </w:r>
            <w:r w:rsidRPr="00B839CD">
              <w:rPr>
                <w:rFonts w:hint="eastAsia"/>
              </w:rPr>
              <w:t>研究在问答数据</w:t>
            </w:r>
            <w:proofErr w:type="gramStart"/>
            <w:r w:rsidRPr="00B839CD">
              <w:rPr>
                <w:rFonts w:hint="eastAsia"/>
              </w:rPr>
              <w:t>集基础</w:t>
            </w:r>
            <w:proofErr w:type="gramEnd"/>
            <w:r w:rsidRPr="00B839CD">
              <w:rPr>
                <w:rFonts w:hint="eastAsia"/>
              </w:rPr>
              <w:t>上，对开源大模型开展指令微调，并设置通用模型作为基线进行性能对比。通过实验检验，验证微调后模型在生殖健康教育情境下的</w:t>
            </w:r>
            <w:r>
              <w:rPr>
                <w:rFonts w:hint="eastAsia"/>
              </w:rPr>
              <w:t>性能</w:t>
            </w:r>
            <w:r w:rsidRPr="00B839CD">
              <w:rPr>
                <w:rFonts w:hint="eastAsia"/>
              </w:rPr>
              <w:t>的提升</w:t>
            </w:r>
            <w:r w:rsidR="00C72520">
              <w:rPr>
                <w:rFonts w:hint="eastAsia"/>
              </w:rPr>
              <w:t>，</w:t>
            </w:r>
            <w:r>
              <w:rPr>
                <w:rFonts w:hint="eastAsia"/>
              </w:rPr>
              <w:t>进而助力于</w:t>
            </w:r>
            <w:r w:rsidR="008772CC">
              <w:rPr>
                <w:rFonts w:hint="eastAsia"/>
              </w:rPr>
              <w:t>探索</w:t>
            </w:r>
            <w:r w:rsidR="00C72520">
              <w:rPr>
                <w:rFonts w:hint="eastAsia"/>
              </w:rPr>
              <w:t>数据驱动优化</w:t>
            </w:r>
            <w:r w:rsidR="008772CC">
              <w:rPr>
                <w:rFonts w:hint="eastAsia"/>
              </w:rPr>
              <w:t>的</w:t>
            </w:r>
            <w:r w:rsidR="00C72520">
              <w:rPr>
                <w:rFonts w:hint="eastAsia"/>
              </w:rPr>
              <w:t>途径。</w:t>
            </w:r>
            <w:r w:rsidR="008772CC">
              <w:rPr>
                <w:rFonts w:hint="eastAsia"/>
              </w:rPr>
              <w:t>以上尝试</w:t>
            </w:r>
            <w:r w:rsidR="00C72520">
              <w:rPr>
                <w:rFonts w:hint="eastAsia"/>
              </w:rPr>
              <w:t>有助于探索大语言模型在公共健康教育领域的应用实践，推动其从实验型技术走向针对性应用</w:t>
            </w:r>
            <w:r w:rsidR="00810A9F" w:rsidRPr="00810A9F">
              <w:rPr>
                <w:rFonts w:hint="eastAsia"/>
              </w:rPr>
              <w:t>。</w:t>
            </w:r>
          </w:p>
        </w:tc>
      </w:tr>
      <w:tr w:rsidR="00E813C7" w14:paraId="60FC1650" w14:textId="77777777" w:rsidTr="007321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6DA6F227" w14:textId="0D330043" w:rsidR="00754124" w:rsidRDefault="00754124" w:rsidP="002F51DF">
            <w:pPr>
              <w:pStyle w:val="altz"/>
              <w:ind w:firstLineChars="0" w:firstLine="0"/>
            </w:pPr>
            <w:bookmarkStart w:id="19" w:name="_Toc166422729"/>
          </w:p>
          <w:p w14:paraId="0374ECE7" w14:textId="1CA7B015" w:rsidR="004E4B10" w:rsidRPr="00E92005" w:rsidRDefault="00AE7895" w:rsidP="0093159B">
            <w:pPr>
              <w:pStyle w:val="1"/>
              <w:spacing w:beforeLines="0" w:before="0" w:afterLines="0" w:after="0"/>
              <w:rPr>
                <w:rFonts w:eastAsia="宋体"/>
              </w:rPr>
            </w:pPr>
            <w:r>
              <w:rPr>
                <w:rFonts w:eastAsia="宋体" w:hint="eastAsia"/>
              </w:rPr>
              <w:t>研</w:t>
            </w:r>
            <w:r w:rsidRPr="00E92005">
              <w:rPr>
                <w:rFonts w:eastAsia="宋体" w:hint="eastAsia"/>
              </w:rPr>
              <w:t>究计划及预期进展</w:t>
            </w:r>
            <w:bookmarkEnd w:id="19"/>
          </w:p>
          <w:p w14:paraId="6A918CE1" w14:textId="6F54DC39" w:rsidR="00AE7895" w:rsidRDefault="0093159B" w:rsidP="006C4CEA">
            <w:pPr>
              <w:pStyle w:val="altz"/>
              <w:ind w:firstLine="482"/>
            </w:pPr>
            <w:r w:rsidRPr="0093159B">
              <w:rPr>
                <w:rFonts w:ascii="宋体" w:hAnsi="宋体"/>
                <w:b/>
                <w:sz w:val="24"/>
              </w:rPr>
              <w:drawing>
                <wp:anchor distT="0" distB="0" distL="114300" distR="114300" simplePos="0" relativeHeight="251671552" behindDoc="0" locked="0" layoutInCell="1" allowOverlap="1" wp14:anchorId="4B12ED26" wp14:editId="2321CDBD">
                  <wp:simplePos x="0" y="0"/>
                  <wp:positionH relativeFrom="column">
                    <wp:posOffset>868934</wp:posOffset>
                  </wp:positionH>
                  <wp:positionV relativeFrom="paragraph">
                    <wp:posOffset>1208405</wp:posOffset>
                  </wp:positionV>
                  <wp:extent cx="3962400" cy="1737995"/>
                  <wp:effectExtent l="0" t="0" r="0" b="0"/>
                  <wp:wrapTopAndBottom/>
                  <wp:docPr id="1407189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898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2400" cy="173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1" locked="0" layoutInCell="1" allowOverlap="1" wp14:anchorId="1FE07CDC" wp14:editId="35B4857E">
                      <wp:simplePos x="0" y="0"/>
                      <wp:positionH relativeFrom="column">
                        <wp:posOffset>-65405</wp:posOffset>
                      </wp:positionH>
                      <wp:positionV relativeFrom="paragraph">
                        <wp:posOffset>2954655</wp:posOffset>
                      </wp:positionV>
                      <wp:extent cx="5759450" cy="239395"/>
                      <wp:effectExtent l="0" t="0" r="0" b="8255"/>
                      <wp:wrapTight wrapText="bothSides">
                        <wp:wrapPolygon edited="0">
                          <wp:start x="0" y="0"/>
                          <wp:lineTo x="0" y="20626"/>
                          <wp:lineTo x="21505" y="20626"/>
                          <wp:lineTo x="21505" y="0"/>
                          <wp:lineTo x="0" y="0"/>
                        </wp:wrapPolygon>
                      </wp:wrapTight>
                      <wp:docPr id="902348973" name="文本框 1"/>
                      <wp:cNvGraphicFramePr/>
                      <a:graphic xmlns:a="http://schemas.openxmlformats.org/drawingml/2006/main">
                        <a:graphicData uri="http://schemas.microsoft.com/office/word/2010/wordprocessingShape">
                          <wps:wsp>
                            <wps:cNvSpPr txBox="1"/>
                            <wps:spPr>
                              <a:xfrm>
                                <a:off x="0" y="0"/>
                                <a:ext cx="5759450" cy="239395"/>
                              </a:xfrm>
                              <a:prstGeom prst="rect">
                                <a:avLst/>
                              </a:prstGeom>
                              <a:solidFill>
                                <a:prstClr val="white"/>
                              </a:solidFill>
                              <a:ln>
                                <a:noFill/>
                              </a:ln>
                            </wps:spPr>
                            <wps:txbx>
                              <w:txbxContent>
                                <w:p w14:paraId="442388B6" w14:textId="51144321" w:rsidR="00EC2793" w:rsidRPr="00974DB2" w:rsidRDefault="00EC2793" w:rsidP="0093159B">
                                  <w:pPr>
                                    <w:pStyle w:val="af1"/>
                                    <w:spacing w:beforeLines="0" w:before="0" w:afterLines="0" w:after="0"/>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研究计划图</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E07CDC" id="_x0000_t202" coordsize="21600,21600" o:spt="202" path="m,l,21600r21600,l21600,xe">
                      <v:stroke joinstyle="miter"/>
                      <v:path gradientshapeok="t" o:connecttype="rect"/>
                    </v:shapetype>
                    <v:shape id="文本框 1" o:spid="_x0000_s1026" type="#_x0000_t202" style="position:absolute;left:0;text-align:left;margin-left:-5.15pt;margin-top:232.65pt;width:453.5pt;height:18.8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" stroked="f">
                      <v:textbox inset="0,0,0,0">
                        <w:txbxContent>
                          <w:p w14:paraId="442388B6" w14:textId="51144321" w:rsidR="00EC2793" w:rsidRPr="00974DB2" w:rsidRDefault="00EC2793" w:rsidP="0093159B">
                            <w:pPr>
                              <w:pStyle w:val="af1"/>
                              <w:spacing w:beforeLines="0" w:before="0" w:afterLines="0" w:after="0"/>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研究计划图</w:t>
                            </w:r>
                          </w:p>
                        </w:txbxContent>
                      </v:textbox>
                      <w10:wrap type="tight"/>
                    </v:shape>
                  </w:pict>
                </mc:Fallback>
              </mc:AlternateContent>
            </w:r>
            <w:r w:rsidR="006C4CEA" w:rsidRPr="006C4CEA">
              <w:rPr>
                <w:rFonts w:hint="eastAsia"/>
                <w:noProof/>
              </w:rPr>
              <w:t>本研究聚焦于中国青少年在</w:t>
            </w:r>
            <w:r w:rsidR="006C4CEA" w:rsidRPr="006C4CEA">
              <w:rPr>
                <w:rFonts w:hint="eastAsia"/>
                <w:noProof/>
              </w:rPr>
              <w:t>Bilibili</w:t>
            </w:r>
            <w:r w:rsidR="006C4CEA" w:rsidRPr="006C4CEA">
              <w:rPr>
                <w:rFonts w:hint="eastAsia"/>
                <w:noProof/>
              </w:rPr>
              <w:t>平台获取生殖健康信息的真实需求与互动表达，依托大数据采集、自然语言处理与大语言模型技术，建立一套涵盖评论问题识别、</w:t>
            </w:r>
            <w:r w:rsidR="008772CC" w:rsidRPr="008772CC">
              <w:rPr>
                <w:rFonts w:hint="eastAsia"/>
                <w:noProof/>
              </w:rPr>
              <w:t>问题分类分析</w:t>
            </w:r>
            <w:r w:rsidR="008772CC">
              <w:rPr>
                <w:rFonts w:hint="eastAsia"/>
                <w:noProof/>
              </w:rPr>
              <w:t>、</w:t>
            </w:r>
            <w:r w:rsidR="006C4CEA" w:rsidRPr="006C4CEA">
              <w:rPr>
                <w:rFonts w:hint="eastAsia"/>
                <w:noProof/>
              </w:rPr>
              <w:t>问题规范化、问答生成与模型微调评估的研究体系。</w:t>
            </w:r>
            <w:r w:rsidR="008772CC" w:rsidRPr="008772CC">
              <w:rPr>
                <w:rFonts w:hint="eastAsia"/>
                <w:noProof/>
              </w:rPr>
              <w:t>课题不仅力求揭示青少年在网络空间中对生殖健康知识的关注点、分类分布与表达方式，还将推动用户生成内容向结构化教育资源的转化</w:t>
            </w:r>
            <w:r w:rsidR="006C4CEA" w:rsidRPr="006C4CEA">
              <w:rPr>
                <w:rFonts w:hint="eastAsia"/>
                <w:noProof/>
              </w:rPr>
              <w:t>，促进健康教育内容的标准化、智能化和精准化，最终服务于提升青少年生殖健康素养与公共健康传播能力</w:t>
            </w:r>
            <w:r w:rsidR="00AE7895" w:rsidRPr="00AE7895">
              <w:t>。</w:t>
            </w:r>
          </w:p>
          <w:p w14:paraId="2E89A03B" w14:textId="065F675F" w:rsidR="00E813C7" w:rsidRDefault="006C4CEA" w:rsidP="00AE7895">
            <w:pPr>
              <w:pStyle w:val="altz"/>
              <w:ind w:firstLine="420"/>
            </w:pPr>
            <w:r w:rsidRPr="006C4CEA">
              <w:rPr>
                <w:rFonts w:hint="eastAsia"/>
              </w:rPr>
              <w:lastRenderedPageBreak/>
              <w:t>本研究的预期成果包括：在学术期刊或学术会议上发表至少一篇论文，系统展示本课题在用户评论转化、</w:t>
            </w:r>
            <w:r w:rsidR="008772CC" w:rsidRPr="008772CC">
              <w:t>问题分类方法</w:t>
            </w:r>
            <w:r w:rsidR="008772CC">
              <w:rPr>
                <w:rFonts w:hint="eastAsia"/>
              </w:rPr>
              <w:t>、</w:t>
            </w:r>
            <w:r w:rsidRPr="006C4CEA">
              <w:rPr>
                <w:rFonts w:hint="eastAsia"/>
              </w:rPr>
              <w:t>问答数据集构建及模型微调方法等方面的创新性与学术价值；产出《青少年生殖健康问答数据集与模型研究报告》，为教育机构、公共卫生部门和平台运营方提供翔实的数据支撑与策略参考；完成一份面向平台和教育机构的实践建议书，提出</w:t>
            </w:r>
            <w:proofErr w:type="gramStart"/>
            <w:r w:rsidR="008772CC">
              <w:rPr>
                <w:rFonts w:hint="eastAsia"/>
              </w:rPr>
              <w:t>基于问题</w:t>
            </w:r>
            <w:proofErr w:type="gramEnd"/>
            <w:r w:rsidR="008772CC" w:rsidRPr="008772CC">
              <w:t>分类分析</w:t>
            </w:r>
            <w:r w:rsidR="008772CC">
              <w:rPr>
                <w:rFonts w:hint="eastAsia"/>
              </w:rPr>
              <w:t>和</w:t>
            </w:r>
            <w:r w:rsidRPr="006C4CEA">
              <w:rPr>
                <w:rFonts w:hint="eastAsia"/>
              </w:rPr>
              <w:t>大语言模型优化数字健康教育内容的路径与方法。研究还将开放部分技术文档与规范化问答数据集，帮助后续相关研究与政策制定，推动我国青少年生殖健康教育事业的科学创新与持续发展</w:t>
            </w:r>
            <w:r w:rsidR="00CE13DA" w:rsidRPr="00CE13DA">
              <w:t>。</w:t>
            </w:r>
          </w:p>
          <w:p w14:paraId="0357F91A" w14:textId="2F8A7F88" w:rsidR="001F4ABA" w:rsidRPr="00AE7895" w:rsidRDefault="001F4ABA" w:rsidP="00AE7895">
            <w:pPr>
              <w:pStyle w:val="altz"/>
              <w:ind w:firstLine="482"/>
              <w:rPr>
                <w:rFonts w:ascii="宋体" w:hAnsi="宋体" w:hint="eastAsia"/>
                <w:b/>
                <w:sz w:val="24"/>
              </w:rPr>
            </w:pPr>
          </w:p>
        </w:tc>
      </w:tr>
      <w:tr w:rsidR="00E813C7" w14:paraId="0AFEFF6F"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41F0D9EC" w14:textId="1372A001" w:rsidR="00E813C7" w:rsidRDefault="00E813C7" w:rsidP="00E813C7">
            <w:pPr>
              <w:spacing w:line="400" w:lineRule="exact"/>
              <w:rPr>
                <w:rFonts w:ascii="宋体" w:hAnsi="宋体" w:hint="eastAsia"/>
                <w:b/>
                <w:sz w:val="24"/>
              </w:rPr>
            </w:pPr>
          </w:p>
          <w:p w14:paraId="608468A5" w14:textId="77777777" w:rsidR="008E4A80" w:rsidRDefault="008E4A80" w:rsidP="008E4A80">
            <w:pPr>
              <w:pStyle w:val="1"/>
              <w:spacing w:before="156" w:after="156"/>
              <w:rPr>
                <w:rFonts w:eastAsia="宋体"/>
              </w:rPr>
            </w:pPr>
            <w:bookmarkStart w:id="20" w:name="_Toc166422730"/>
            <w:r w:rsidRPr="00E92005">
              <w:rPr>
                <w:rFonts w:eastAsia="宋体" w:hint="eastAsia"/>
              </w:rPr>
              <w:t>已具备的条件、尚缺少的条件和</w:t>
            </w:r>
            <w:proofErr w:type="gramStart"/>
            <w:r w:rsidRPr="00E92005">
              <w:rPr>
                <w:rFonts w:eastAsia="宋体" w:hint="eastAsia"/>
              </w:rPr>
              <w:t>拟解决</w:t>
            </w:r>
            <w:proofErr w:type="gramEnd"/>
            <w:r w:rsidRPr="00E92005">
              <w:rPr>
                <w:rFonts w:eastAsia="宋体" w:hint="eastAsia"/>
              </w:rPr>
              <w:t>的途径</w:t>
            </w:r>
            <w:bookmarkEnd w:id="20"/>
          </w:p>
          <w:p w14:paraId="6CA9D9F0" w14:textId="420F1CF2" w:rsidR="004E58A4" w:rsidRPr="004E58A4" w:rsidRDefault="000167B7" w:rsidP="004E58A4">
            <w:pPr>
              <w:ind w:firstLine="480"/>
            </w:pPr>
            <w:r w:rsidRPr="000167B7">
              <w:t>为了确保研究顺利开展，有必要对目前研究已具备的条件、尚缺少的资源或能力，以及拟采取的解决途径进行全面评估</w:t>
            </w:r>
            <w:r w:rsidR="004E58A4" w:rsidRPr="00E92005">
              <w:rPr>
                <w:rFonts w:hint="eastAsia"/>
              </w:rPr>
              <w:t>。</w:t>
            </w:r>
          </w:p>
          <w:p w14:paraId="030E9C6E" w14:textId="703F425C" w:rsidR="000B7D70" w:rsidRDefault="000B7D70" w:rsidP="000B7D70">
            <w:pPr>
              <w:pStyle w:val="2"/>
              <w:spacing w:before="156" w:after="156"/>
            </w:pPr>
            <w:bookmarkStart w:id="21" w:name="OLE_LINK8"/>
            <w:r>
              <w:rPr>
                <w:rFonts w:hint="eastAsia"/>
              </w:rPr>
              <w:t>已具备的条件</w:t>
            </w:r>
          </w:p>
          <w:p w14:paraId="4AD1A77E" w14:textId="46C9E45C" w:rsidR="007F1A14" w:rsidRDefault="007F1A14" w:rsidP="007F1A14">
            <w:pPr>
              <w:pStyle w:val="a0"/>
              <w:numPr>
                <w:ilvl w:val="0"/>
                <w:numId w:val="59"/>
              </w:numPr>
              <w:spacing w:before="156"/>
              <w:ind w:firstLineChars="0"/>
            </w:pPr>
            <w:r>
              <w:rPr>
                <w:rFonts w:hint="eastAsia"/>
              </w:rPr>
              <w:t>完整的</w:t>
            </w:r>
            <w:proofErr w:type="spellStart"/>
            <w:r>
              <w:rPr>
                <w:rFonts w:hint="eastAsia"/>
              </w:rPr>
              <w:t>Bilibili</w:t>
            </w:r>
            <w:proofErr w:type="spellEnd"/>
            <w:r>
              <w:rPr>
                <w:rFonts w:hint="eastAsia"/>
              </w:rPr>
              <w:t>平台数据资源</w:t>
            </w:r>
          </w:p>
          <w:p w14:paraId="68136D34" w14:textId="4C3BD8AA" w:rsidR="007F1A14" w:rsidRDefault="007F1A14" w:rsidP="007F1A14">
            <w:pPr>
              <w:pStyle w:val="altz"/>
              <w:ind w:firstLine="420"/>
            </w:pPr>
            <w:r>
              <w:rPr>
                <w:rFonts w:hint="eastAsia"/>
              </w:rPr>
              <w:t>目前已系统采集并整理了</w:t>
            </w:r>
            <w:r>
              <w:rPr>
                <w:rFonts w:hint="eastAsia"/>
              </w:rPr>
              <w:t>2016</w:t>
            </w:r>
            <w:r>
              <w:rPr>
                <w:rFonts w:hint="eastAsia"/>
              </w:rPr>
              <w:t>年至</w:t>
            </w:r>
            <w:r>
              <w:rPr>
                <w:rFonts w:hint="eastAsia"/>
              </w:rPr>
              <w:t>2024</w:t>
            </w:r>
            <w:r>
              <w:rPr>
                <w:rFonts w:hint="eastAsia"/>
              </w:rPr>
              <w:t>年期间与青少年生殖健康相关的</w:t>
            </w:r>
            <w:proofErr w:type="spellStart"/>
            <w:r>
              <w:rPr>
                <w:rFonts w:hint="eastAsia"/>
              </w:rPr>
              <w:t>Bilibili</w:t>
            </w:r>
            <w:proofErr w:type="spellEnd"/>
            <w:r>
              <w:rPr>
                <w:rFonts w:hint="eastAsia"/>
              </w:rPr>
              <w:t>视频、评论、回复与弹幕数据。该数据集规模大、覆盖面广，不仅包含海量的用户生成信息，还保留了互动行为数据。经过初步清洗与筛选，目前已获得结构化整理后的</w:t>
            </w:r>
            <w:r>
              <w:rPr>
                <w:rFonts w:hint="eastAsia"/>
              </w:rPr>
              <w:t>Excel</w:t>
            </w:r>
            <w:r>
              <w:rPr>
                <w:rFonts w:hint="eastAsia"/>
              </w:rPr>
              <w:t>表格</w:t>
            </w:r>
            <w:r w:rsidR="00E03D11">
              <w:rPr>
                <w:rFonts w:hint="eastAsia"/>
              </w:rPr>
              <w:t>（见图</w:t>
            </w:r>
            <w:r w:rsidR="00E03D11">
              <w:rPr>
                <w:rFonts w:hint="eastAsia"/>
              </w:rPr>
              <w:t xml:space="preserve"> 6-1</w:t>
            </w:r>
            <w:r w:rsidR="00E03D11">
              <w:rPr>
                <w:rFonts w:hint="eastAsia"/>
              </w:rPr>
              <w:t>）</w:t>
            </w:r>
            <w:r>
              <w:rPr>
                <w:rFonts w:hint="eastAsia"/>
              </w:rPr>
              <w:t>，涵盖评论</w:t>
            </w:r>
            <w:r>
              <w:rPr>
                <w:rFonts w:hint="eastAsia"/>
              </w:rPr>
              <w:t>ID</w:t>
            </w:r>
            <w:r>
              <w:rPr>
                <w:rFonts w:hint="eastAsia"/>
              </w:rPr>
              <w:t>、时间、文本内容（部分脱敏）、初步标签及有效性标注等核心字段。这些成果表明数据获取与处理流程具备可行性，为后续问题提取、规范化和问答生成奠定了基础。</w:t>
            </w:r>
          </w:p>
          <w:p w14:paraId="68296D85" w14:textId="0BD8FF16" w:rsidR="007F1A14" w:rsidRDefault="007F1A14" w:rsidP="007F1A14">
            <w:pPr>
              <w:pStyle w:val="a0"/>
              <w:spacing w:before="156"/>
              <w:ind w:firstLine="480"/>
            </w:pPr>
            <w:r>
              <w:rPr>
                <w:rFonts w:hint="eastAsia"/>
              </w:rPr>
              <w:t>成熟的文本处理与模型应用经验</w:t>
            </w:r>
          </w:p>
          <w:p w14:paraId="185B7683" w14:textId="1DDE5F41" w:rsidR="007F1A14" w:rsidRDefault="00CD4832" w:rsidP="007F1A14">
            <w:pPr>
              <w:pStyle w:val="altz"/>
              <w:ind w:firstLine="420"/>
            </w:pPr>
            <w:r>
              <w:rPr>
                <w:noProof/>
              </w:rPr>
              <mc:AlternateContent>
                <mc:Choice Requires="wps">
                  <w:drawing>
                    <wp:anchor distT="0" distB="0" distL="114300" distR="114300" simplePos="0" relativeHeight="251667456" behindDoc="0" locked="0" layoutInCell="1" allowOverlap="1" wp14:anchorId="1025D681" wp14:editId="7F3DF620">
                      <wp:simplePos x="0" y="0"/>
                      <wp:positionH relativeFrom="column">
                        <wp:posOffset>1485265</wp:posOffset>
                      </wp:positionH>
                      <wp:positionV relativeFrom="paragraph">
                        <wp:posOffset>4081145</wp:posOffset>
                      </wp:positionV>
                      <wp:extent cx="2638425" cy="219710"/>
                      <wp:effectExtent l="0" t="0" r="9525" b="8890"/>
                      <wp:wrapTopAndBottom/>
                      <wp:docPr id="444403080" name="文本框 1"/>
                      <wp:cNvGraphicFramePr/>
                      <a:graphic xmlns:a="http://schemas.openxmlformats.org/drawingml/2006/main">
                        <a:graphicData uri="http://schemas.microsoft.com/office/word/2010/wordprocessingShape">
                          <wps:wsp>
                            <wps:cNvSpPr txBox="1"/>
                            <wps:spPr>
                              <a:xfrm>
                                <a:off x="0" y="0"/>
                                <a:ext cx="2638425" cy="219710"/>
                              </a:xfrm>
                              <a:prstGeom prst="rect">
                                <a:avLst/>
                              </a:prstGeom>
                              <a:solidFill>
                                <a:prstClr val="white"/>
                              </a:solidFill>
                              <a:ln>
                                <a:noFill/>
                              </a:ln>
                            </wps:spPr>
                            <wps:txbx>
                              <w:txbxContent>
                                <w:p w14:paraId="705B418A" w14:textId="4A24AE93" w:rsidR="00F166C1" w:rsidRPr="001A11CC" w:rsidRDefault="00F166C1" w:rsidP="00F166C1">
                                  <w:pPr>
                                    <w:pStyle w:val="af1"/>
                                    <w:spacing w:beforeLines="0" w:before="0" w:afterLines="0" w:after="0"/>
                                    <w:rPr>
                                      <w:rFonts w:ascii="Times New Roman" w:eastAsia="宋体" w:hAnsi="Times New Roman" w:cs="Times New Roman"/>
                                      <w:noProof/>
                                    </w:rPr>
                                  </w:pPr>
                                  <w:r>
                                    <w:rPr>
                                      <w:rFonts w:hint="eastAsia"/>
                                    </w:rPr>
                                    <w:t>图</w:t>
                                  </w:r>
                                  <w:r>
                                    <w:rPr>
                                      <w:rFonts w:hint="eastAsia"/>
                                    </w:rPr>
                                    <w:t xml:space="preserve"> 6-2 </w:t>
                                  </w:r>
                                  <w:r>
                                    <w:rPr>
                                      <w:rFonts w:hint="eastAsia"/>
                                    </w:rPr>
                                    <w:t>视频搜索关键词词云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5D681" id="_x0000_s1027" type="#_x0000_t202" style="position:absolute;left:0;text-align:left;margin-left:116.95pt;margin-top:321.35pt;width:207.75pt;height:17.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" stroked="f">
                      <v:textbox inset="0,0,0,0">
                        <w:txbxContent>
                          <w:p w14:paraId="705B418A" w14:textId="4A24AE93" w:rsidR="00F166C1" w:rsidRPr="001A11CC" w:rsidRDefault="00F166C1" w:rsidP="00F166C1">
                            <w:pPr>
                              <w:pStyle w:val="af1"/>
                              <w:spacing w:beforeLines="0" w:before="0" w:afterLines="0" w:after="0"/>
                              <w:rPr>
                                <w:rFonts w:ascii="Times New Roman" w:eastAsia="宋体" w:hAnsi="Times New Roman" w:cs="Times New Roman"/>
                                <w:noProof/>
                              </w:rPr>
                            </w:pPr>
                            <w:r>
                              <w:rPr>
                                <w:rFonts w:hint="eastAsia"/>
                              </w:rPr>
                              <w:t>图</w:t>
                            </w:r>
                            <w:r>
                              <w:rPr>
                                <w:rFonts w:hint="eastAsia"/>
                              </w:rPr>
                              <w:t xml:space="preserve"> 6-2 </w:t>
                            </w:r>
                            <w:r>
                              <w:rPr>
                                <w:rFonts w:hint="eastAsia"/>
                              </w:rPr>
                              <w:t>视频搜索关键词词云</w:t>
                            </w:r>
                          </w:p>
                        </w:txbxContent>
                      </v:textbox>
                      <w10:wrap type="topAndBottom"/>
                    </v:shape>
                  </w:pict>
                </mc:Fallback>
              </mc:AlternateContent>
            </w:r>
            <w:r>
              <w:rPr>
                <w:noProof/>
              </w:rPr>
              <w:drawing>
                <wp:anchor distT="0" distB="0" distL="114300" distR="114300" simplePos="0" relativeHeight="251665408" behindDoc="1" locked="0" layoutInCell="1" allowOverlap="1" wp14:anchorId="3495B9EF" wp14:editId="74952552">
                  <wp:simplePos x="0" y="0"/>
                  <wp:positionH relativeFrom="column">
                    <wp:posOffset>788670</wp:posOffset>
                  </wp:positionH>
                  <wp:positionV relativeFrom="paragraph">
                    <wp:posOffset>2164080</wp:posOffset>
                  </wp:positionV>
                  <wp:extent cx="4135120" cy="1871345"/>
                  <wp:effectExtent l="0" t="0" r="0" b="0"/>
                  <wp:wrapTopAndBottom/>
                  <wp:docPr id="16956588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509" b="9033"/>
                          <a:stretch>
                            <a:fillRect/>
                          </a:stretch>
                        </pic:blipFill>
                        <pic:spPr bwMode="auto">
                          <a:xfrm>
                            <a:off x="0" y="0"/>
                            <a:ext cx="4135120" cy="1871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66C1">
              <w:rPr>
                <w:noProof/>
              </w:rPr>
              <mc:AlternateContent>
                <mc:Choice Requires="wps">
                  <w:drawing>
                    <wp:anchor distT="0" distB="0" distL="114300" distR="114300" simplePos="0" relativeHeight="251664384" behindDoc="0" locked="0" layoutInCell="1" allowOverlap="1" wp14:anchorId="760D1F0D" wp14:editId="0839E55A">
                      <wp:simplePos x="0" y="0"/>
                      <wp:positionH relativeFrom="column">
                        <wp:posOffset>-62230</wp:posOffset>
                      </wp:positionH>
                      <wp:positionV relativeFrom="paragraph">
                        <wp:posOffset>1926590</wp:posOffset>
                      </wp:positionV>
                      <wp:extent cx="5759450" cy="222885"/>
                      <wp:effectExtent l="0" t="0" r="0" b="5715"/>
                      <wp:wrapSquare wrapText="bothSides"/>
                      <wp:docPr id="65083291" name="文本框 1"/>
                      <wp:cNvGraphicFramePr/>
                      <a:graphic xmlns:a="http://schemas.openxmlformats.org/drawingml/2006/main">
                        <a:graphicData uri="http://schemas.microsoft.com/office/word/2010/wordprocessingShape">
                          <wps:wsp>
                            <wps:cNvSpPr txBox="1"/>
                            <wps:spPr>
                              <a:xfrm>
                                <a:off x="0" y="0"/>
                                <a:ext cx="5759450" cy="222885"/>
                              </a:xfrm>
                              <a:prstGeom prst="rect">
                                <a:avLst/>
                              </a:prstGeom>
                              <a:solidFill>
                                <a:prstClr val="white"/>
                              </a:solidFill>
                              <a:ln>
                                <a:noFill/>
                              </a:ln>
                            </wps:spPr>
                            <wps:txbx>
                              <w:txbxContent>
                                <w:p w14:paraId="5A044434" w14:textId="0C0EE2E8" w:rsidR="003D2184" w:rsidRPr="00CB6B66" w:rsidRDefault="003D2184" w:rsidP="00F166C1">
                                  <w:pPr>
                                    <w:pStyle w:val="af1"/>
                                    <w:spacing w:beforeLines="0" w:before="0" w:afterLines="0" w:after="0"/>
                                    <w:rPr>
                                      <w:rFonts w:ascii="Times New Roman" w:eastAsia="宋体" w:hAnsi="Times New Roman" w:cs="Times New Roman"/>
                                    </w:rPr>
                                  </w:pPr>
                                  <w:r>
                                    <w:rPr>
                                      <w:rFonts w:hint="eastAsia"/>
                                    </w:rPr>
                                    <w:t>图</w:t>
                                  </w:r>
                                  <w:r>
                                    <w:rPr>
                                      <w:rFonts w:hint="eastAsia"/>
                                    </w:rPr>
                                    <w:t xml:space="preserve"> 6-</w:t>
                                  </w:r>
                                  <w:r w:rsidR="00F166C1">
                                    <w:rPr>
                                      <w:rFonts w:hint="eastAsia"/>
                                    </w:rPr>
                                    <w:t>1</w:t>
                                  </w:r>
                                  <w:r>
                                    <w:rPr>
                                      <w:rFonts w:hint="eastAsia"/>
                                    </w:rPr>
                                    <w:t xml:space="preserve"> </w:t>
                                  </w:r>
                                  <w:r>
                                    <w:rPr>
                                      <w:rFonts w:hint="eastAsia"/>
                                    </w:rPr>
                                    <w:t>数据爬取、清洗初步结果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D1F0D" id="_x0000_s1028" type="#_x0000_t202" style="position:absolute;left:0;text-align:left;margin-left:-4.9pt;margin-top:151.7pt;width:453.5pt;height:17.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" stroked="f">
                      <v:textbox inset="0,0,0,0">
                        <w:txbxContent>
                          <w:p w14:paraId="5A044434" w14:textId="0C0EE2E8" w:rsidR="003D2184" w:rsidRPr="00CB6B66" w:rsidRDefault="003D2184" w:rsidP="00F166C1">
                            <w:pPr>
                              <w:pStyle w:val="af1"/>
                              <w:spacing w:beforeLines="0" w:before="0" w:afterLines="0" w:after="0"/>
                              <w:rPr>
                                <w:rFonts w:ascii="Times New Roman" w:eastAsia="宋体" w:hAnsi="Times New Roman" w:cs="Times New Roman"/>
                              </w:rPr>
                            </w:pPr>
                            <w:r>
                              <w:rPr>
                                <w:rFonts w:hint="eastAsia"/>
                              </w:rPr>
                              <w:t>图</w:t>
                            </w:r>
                            <w:r>
                              <w:rPr>
                                <w:rFonts w:hint="eastAsia"/>
                              </w:rPr>
                              <w:t xml:space="preserve"> 6-</w:t>
                            </w:r>
                            <w:r w:rsidR="00F166C1">
                              <w:rPr>
                                <w:rFonts w:hint="eastAsia"/>
                              </w:rPr>
                              <w:t>1</w:t>
                            </w:r>
                            <w:r>
                              <w:rPr>
                                <w:rFonts w:hint="eastAsia"/>
                              </w:rPr>
                              <w:t xml:space="preserve"> </w:t>
                            </w:r>
                            <w:r>
                              <w:rPr>
                                <w:rFonts w:hint="eastAsia"/>
                              </w:rPr>
                              <w:t>数据爬取、清洗初步结果</w:t>
                            </w:r>
                          </w:p>
                        </w:txbxContent>
                      </v:textbox>
                      <w10:wrap type="square"/>
                    </v:shape>
                  </w:pict>
                </mc:Fallback>
              </mc:AlternateContent>
            </w:r>
            <w:r w:rsidR="00F166C1" w:rsidRPr="007F1A14">
              <w:rPr>
                <w:noProof/>
              </w:rPr>
              <w:drawing>
                <wp:anchor distT="0" distB="0" distL="114300" distR="114300" simplePos="0" relativeHeight="251662336" behindDoc="1" locked="0" layoutInCell="1" allowOverlap="1" wp14:anchorId="160769C8" wp14:editId="51938352">
                  <wp:simplePos x="0" y="0"/>
                  <wp:positionH relativeFrom="column">
                    <wp:posOffset>-62230</wp:posOffset>
                  </wp:positionH>
                  <wp:positionV relativeFrom="paragraph">
                    <wp:posOffset>993775</wp:posOffset>
                  </wp:positionV>
                  <wp:extent cx="5759450" cy="852805"/>
                  <wp:effectExtent l="0" t="0" r="0" b="4445"/>
                  <wp:wrapSquare wrapText="bothSides"/>
                  <wp:docPr id="38604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4754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852805"/>
                          </a:xfrm>
                          <a:prstGeom prst="rect">
                            <a:avLst/>
                          </a:prstGeom>
                        </pic:spPr>
                      </pic:pic>
                    </a:graphicData>
                  </a:graphic>
                  <wp14:sizeRelH relativeFrom="margin">
                    <wp14:pctWidth>0</wp14:pctWidth>
                  </wp14:sizeRelH>
                  <wp14:sizeRelV relativeFrom="margin">
                    <wp14:pctHeight>0</wp14:pctHeight>
                  </wp14:sizeRelV>
                </wp:anchor>
              </w:drawing>
            </w:r>
            <w:r w:rsidR="007F1A14">
              <w:rPr>
                <w:rFonts w:hint="eastAsia"/>
              </w:rPr>
              <w:t>已搭建完善的中文文本预处理流程，能够</w:t>
            </w:r>
            <w:proofErr w:type="gramStart"/>
            <w:r w:rsidR="007F1A14">
              <w:rPr>
                <w:rFonts w:hint="eastAsia"/>
              </w:rPr>
              <w:t>高效实现</w:t>
            </w:r>
            <w:proofErr w:type="gramEnd"/>
            <w:r w:rsidR="007F1A14">
              <w:rPr>
                <w:rFonts w:hint="eastAsia"/>
              </w:rPr>
              <w:t>大规模语料的去重、清洗与标准化。在预实验中，约</w:t>
            </w:r>
            <w:r w:rsidR="007F1A14">
              <w:rPr>
                <w:rFonts w:hint="eastAsia"/>
              </w:rPr>
              <w:t>5000</w:t>
            </w:r>
            <w:r w:rsidR="007F1A14">
              <w:rPr>
                <w:rFonts w:hint="eastAsia"/>
              </w:rPr>
              <w:t>条原始评论经去重、噪声过滤后，保留</w:t>
            </w:r>
            <w:r w:rsidR="007F1A14">
              <w:rPr>
                <w:rFonts w:hint="eastAsia"/>
              </w:rPr>
              <w:t>3780</w:t>
            </w:r>
            <w:r w:rsidR="007F1A14">
              <w:rPr>
                <w:rFonts w:hint="eastAsia"/>
              </w:rPr>
              <w:t>条有效评论，该处理流程具有较高的实用性。</w:t>
            </w:r>
            <w:r w:rsidR="008F4F3B">
              <w:rPr>
                <w:rFonts w:hint="eastAsia"/>
              </w:rPr>
              <w:t>本人</w:t>
            </w:r>
            <w:r w:rsidR="007F1A14">
              <w:rPr>
                <w:rFonts w:hint="eastAsia"/>
              </w:rPr>
              <w:t>熟悉大语言模型的应用与微调方法，已具备利用模型开展文本生成与问答优化的技术能力。</w:t>
            </w:r>
          </w:p>
          <w:p w14:paraId="758A401E" w14:textId="55388ECF" w:rsidR="007F1A14" w:rsidRDefault="007F1A14" w:rsidP="007F1A14">
            <w:pPr>
              <w:pStyle w:val="a0"/>
              <w:spacing w:before="156"/>
              <w:ind w:firstLine="480"/>
            </w:pPr>
            <w:r>
              <w:rPr>
                <w:rFonts w:hint="eastAsia"/>
              </w:rPr>
              <w:lastRenderedPageBreak/>
              <w:t>初步研究成果为方向提供参考</w:t>
            </w:r>
          </w:p>
          <w:p w14:paraId="53CAAB2B" w14:textId="6F192CAA" w:rsidR="007F1A14" w:rsidRDefault="00F166C1" w:rsidP="007F1A14">
            <w:pPr>
              <w:pStyle w:val="altz"/>
              <w:ind w:firstLine="420"/>
            </w:pPr>
            <w:r>
              <w:rPr>
                <w:noProof/>
              </w:rPr>
              <mc:AlternateContent>
                <mc:Choice Requires="wps">
                  <w:drawing>
                    <wp:anchor distT="0" distB="0" distL="114300" distR="114300" simplePos="0" relativeHeight="251670528" behindDoc="0" locked="0" layoutInCell="1" allowOverlap="1" wp14:anchorId="2CC5A35D" wp14:editId="667A6D30">
                      <wp:simplePos x="0" y="0"/>
                      <wp:positionH relativeFrom="column">
                        <wp:posOffset>251460</wp:posOffset>
                      </wp:positionH>
                      <wp:positionV relativeFrom="paragraph">
                        <wp:posOffset>3966845</wp:posOffset>
                      </wp:positionV>
                      <wp:extent cx="5139690" cy="473710"/>
                      <wp:effectExtent l="0" t="0" r="3810" b="2540"/>
                      <wp:wrapTopAndBottom/>
                      <wp:docPr id="1648591555" name="文本框 1"/>
                      <wp:cNvGraphicFramePr/>
                      <a:graphic xmlns:a="http://schemas.openxmlformats.org/drawingml/2006/main">
                        <a:graphicData uri="http://schemas.microsoft.com/office/word/2010/wordprocessingShape">
                          <wps:wsp>
                            <wps:cNvSpPr txBox="1"/>
                            <wps:spPr>
                              <a:xfrm>
                                <a:off x="0" y="0"/>
                                <a:ext cx="5139690" cy="473710"/>
                              </a:xfrm>
                              <a:prstGeom prst="rect">
                                <a:avLst/>
                              </a:prstGeom>
                              <a:solidFill>
                                <a:prstClr val="white"/>
                              </a:solidFill>
                              <a:ln>
                                <a:noFill/>
                              </a:ln>
                            </wps:spPr>
                            <wps:txbx>
                              <w:txbxContent>
                                <w:p w14:paraId="450C69D4" w14:textId="0B77EAD7" w:rsidR="00F166C1" w:rsidRPr="00F5504E" w:rsidRDefault="00F166C1" w:rsidP="00F166C1">
                                  <w:pPr>
                                    <w:pStyle w:val="af1"/>
                                    <w:spacing w:before="156" w:after="312"/>
                                    <w:rPr>
                                      <w:rFonts w:ascii="Times New Roman" w:eastAsia="宋体" w:hAnsi="Times New Roman" w:cs="Times New Roman"/>
                                      <w:noProof/>
                                    </w:rPr>
                                  </w:pPr>
                                  <w:r>
                                    <w:rPr>
                                      <w:rFonts w:hint="eastAsia"/>
                                    </w:rPr>
                                    <w:t>图</w:t>
                                  </w:r>
                                  <w:r>
                                    <w:rPr>
                                      <w:rFonts w:hint="eastAsia"/>
                                    </w:rPr>
                                    <w:t xml:space="preserve"> 6-3 </w:t>
                                  </w:r>
                                  <w:r>
                                    <w:rPr>
                                      <w:rFonts w:hint="eastAsia"/>
                                    </w:rPr>
                                    <w:t>评论主题分类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5A35D" id="_x0000_s1029" type="#_x0000_t202" style="position:absolute;left:0;text-align:left;margin-left:19.8pt;margin-top:312.35pt;width:404.7pt;height:37.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" stroked="f">
                      <v:textbox inset="0,0,0,0">
                        <w:txbxContent>
                          <w:p w14:paraId="450C69D4" w14:textId="0B77EAD7" w:rsidR="00F166C1" w:rsidRPr="00F5504E" w:rsidRDefault="00F166C1" w:rsidP="00F166C1">
                            <w:pPr>
                              <w:pStyle w:val="af1"/>
                              <w:spacing w:before="156" w:after="312"/>
                              <w:rPr>
                                <w:rFonts w:ascii="Times New Roman" w:eastAsia="宋体" w:hAnsi="Times New Roman" w:cs="Times New Roman"/>
                                <w:noProof/>
                              </w:rPr>
                            </w:pPr>
                            <w:r>
                              <w:rPr>
                                <w:rFonts w:hint="eastAsia"/>
                              </w:rPr>
                              <w:t>图</w:t>
                            </w:r>
                            <w:r>
                              <w:rPr>
                                <w:rFonts w:hint="eastAsia"/>
                              </w:rPr>
                              <w:t xml:space="preserve"> 6-3 </w:t>
                            </w:r>
                            <w:r>
                              <w:rPr>
                                <w:rFonts w:hint="eastAsia"/>
                              </w:rPr>
                              <w:t>评论主题分类</w:t>
                            </w:r>
                          </w:p>
                        </w:txbxContent>
                      </v:textbox>
                      <w10:wrap type="topAndBottom"/>
                    </v:shape>
                  </w:pict>
                </mc:Fallback>
              </mc:AlternateContent>
            </w:r>
            <w:r>
              <w:rPr>
                <w:noProof/>
              </w:rPr>
              <w:drawing>
                <wp:anchor distT="0" distB="0" distL="114300" distR="114300" simplePos="0" relativeHeight="251668480" behindDoc="0" locked="0" layoutInCell="1" allowOverlap="1" wp14:anchorId="094AE61F" wp14:editId="23336E02">
                  <wp:simplePos x="0" y="0"/>
                  <wp:positionH relativeFrom="column">
                    <wp:posOffset>238125</wp:posOffset>
                  </wp:positionH>
                  <wp:positionV relativeFrom="paragraph">
                    <wp:posOffset>1100455</wp:posOffset>
                  </wp:positionV>
                  <wp:extent cx="5139690" cy="2880360"/>
                  <wp:effectExtent l="0" t="0" r="3810" b="0"/>
                  <wp:wrapTopAndBottom/>
                  <wp:docPr id="9045307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39690" cy="288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1A14">
              <w:rPr>
                <w:rFonts w:hint="eastAsia"/>
              </w:rPr>
              <w:t>通过对清洗后评论的探索性分析，已识别出青少年用户在评论中集中关注的核心话题，如避孕方法、非意愿妊娠处理、性病预防与情感困惑等</w:t>
            </w:r>
            <w:r w:rsidR="00E03D11">
              <w:rPr>
                <w:rFonts w:hint="eastAsia"/>
              </w:rPr>
              <w:t>（见图</w:t>
            </w:r>
            <w:r w:rsidR="00E03D11">
              <w:rPr>
                <w:rFonts w:hint="eastAsia"/>
              </w:rPr>
              <w:t xml:space="preserve"> 6-2</w:t>
            </w:r>
            <w:r w:rsidR="00E03D11">
              <w:rPr>
                <w:rFonts w:hint="eastAsia"/>
              </w:rPr>
              <w:t>、图</w:t>
            </w:r>
            <w:r w:rsidR="00E03D11">
              <w:rPr>
                <w:rFonts w:hint="eastAsia"/>
              </w:rPr>
              <w:t xml:space="preserve"> 6-3</w:t>
            </w:r>
            <w:r w:rsidR="00E03D11">
              <w:rPr>
                <w:rFonts w:hint="eastAsia"/>
              </w:rPr>
              <w:t>）</w:t>
            </w:r>
            <w:r w:rsidR="007F1A14">
              <w:rPr>
                <w:rFonts w:hint="eastAsia"/>
              </w:rPr>
              <w:t>。在小规模样本上，已初步尝试将评论问题输入大语言模型，模型能够实现同义问题改写和基础性答案生成，并在准确表达与逻辑连贯性上表现出可行性。这些预实验结果验证了研究方法的可操作性，并指明了下一阶段大规模实验的研究重点。</w:t>
            </w:r>
          </w:p>
          <w:p w14:paraId="5059A33E" w14:textId="01F46BFF" w:rsidR="007F1A14" w:rsidRDefault="007F1A14" w:rsidP="007F1A14">
            <w:pPr>
              <w:pStyle w:val="a0"/>
              <w:spacing w:before="156"/>
              <w:ind w:firstLine="480"/>
            </w:pPr>
            <w:r>
              <w:rPr>
                <w:rFonts w:hint="eastAsia"/>
              </w:rPr>
              <w:t>跨学科团队支持</w:t>
            </w:r>
          </w:p>
          <w:p w14:paraId="3A890F84" w14:textId="620CCF6F" w:rsidR="007F1A14" w:rsidRDefault="007F1A14" w:rsidP="007F1A14">
            <w:pPr>
              <w:pStyle w:val="altz"/>
              <w:ind w:firstLine="420"/>
            </w:pPr>
            <w:r>
              <w:rPr>
                <w:rFonts w:hint="eastAsia"/>
              </w:rPr>
              <w:t>课题组成员涵盖公共卫生、医学信息学、传播学及数据科学等多学科背景，既能从健康教育与传播的角度把握研究方向，也能在模型算法与数据处理环节提供技术支持。跨学科的团队构成确保了课题在理论研究和技术实践两方面均具备充足条件。</w:t>
            </w:r>
          </w:p>
          <w:bookmarkEnd w:id="21"/>
          <w:p w14:paraId="6B0F9F9D" w14:textId="44E5889C" w:rsidR="000B7D70" w:rsidRDefault="000B7D70" w:rsidP="004176DB">
            <w:pPr>
              <w:pStyle w:val="2"/>
              <w:spacing w:before="156" w:after="156"/>
            </w:pPr>
            <w:r>
              <w:rPr>
                <w:rFonts w:hint="eastAsia"/>
              </w:rPr>
              <w:t>尚缺少的条件</w:t>
            </w:r>
          </w:p>
          <w:p w14:paraId="516B461E" w14:textId="527DD677" w:rsidR="000B7D70" w:rsidRDefault="000167B7" w:rsidP="00732151">
            <w:pPr>
              <w:pStyle w:val="a0"/>
              <w:numPr>
                <w:ilvl w:val="0"/>
                <w:numId w:val="58"/>
              </w:numPr>
              <w:spacing w:before="156"/>
              <w:ind w:firstLineChars="0"/>
            </w:pPr>
            <w:r w:rsidRPr="000167B7">
              <w:t>医疗与教育专业人员的深度参与</w:t>
            </w:r>
          </w:p>
          <w:p w14:paraId="5C431FC8" w14:textId="042B8F7C" w:rsidR="000B7D70" w:rsidRDefault="004176DB" w:rsidP="000B7D70">
            <w:pPr>
              <w:pStyle w:val="altz"/>
              <w:ind w:firstLine="420"/>
            </w:pPr>
            <w:r>
              <w:rPr>
                <w:rFonts w:hint="eastAsia"/>
              </w:rPr>
              <w:t>当</w:t>
            </w:r>
            <w:r w:rsidRPr="004176DB">
              <w:rPr>
                <w:rFonts w:hint="eastAsia"/>
              </w:rPr>
              <w:t>前</w:t>
            </w:r>
            <w:r w:rsidR="006C4CEA" w:rsidRPr="006C4CEA">
              <w:t>课题组成员的</w:t>
            </w:r>
            <w:r w:rsidRPr="004176DB">
              <w:rPr>
                <w:rFonts w:hint="eastAsia"/>
              </w:rPr>
              <w:t>公共卫生与数据科学背景较为突出，但在医学专业内容审核与青少年健康教育实践指导方面力量不足，亟需引入更多医学专家、健康传播学者与一线教育从业者，帮助确保问答数据集的科学性与实用性</w:t>
            </w:r>
            <w:r w:rsidR="000B7D70">
              <w:rPr>
                <w:rFonts w:hint="eastAsia"/>
              </w:rPr>
              <w:t>。</w:t>
            </w:r>
          </w:p>
          <w:p w14:paraId="16271BA4" w14:textId="1AF8B09E" w:rsidR="000B7D70" w:rsidRDefault="004176DB" w:rsidP="00732151">
            <w:pPr>
              <w:pStyle w:val="a0"/>
              <w:spacing w:before="156"/>
              <w:ind w:firstLine="480"/>
            </w:pPr>
            <w:r w:rsidRPr="004176DB">
              <w:rPr>
                <w:rFonts w:hint="eastAsia"/>
              </w:rPr>
              <w:t>更大规模的纵向与多样化数据</w:t>
            </w:r>
          </w:p>
          <w:p w14:paraId="6CB21B9F" w14:textId="2DCABF98" w:rsidR="000B7D70" w:rsidRDefault="004176DB" w:rsidP="000B7D70">
            <w:pPr>
              <w:pStyle w:val="altz"/>
              <w:ind w:firstLine="420"/>
            </w:pPr>
            <w:r w:rsidRPr="004176DB">
              <w:rPr>
                <w:rFonts w:hint="eastAsia"/>
              </w:rPr>
              <w:t>现有数据采集主要以横断面为主，虽已覆盖多个年度，但缺乏持续动态的纵向跟踪与多批次更新，难以全面展现青少年健康信息需求及表达方式的长期演变</w:t>
            </w:r>
            <w:r w:rsidR="000B7D70">
              <w:rPr>
                <w:rFonts w:hint="eastAsia"/>
              </w:rPr>
              <w:t>。</w:t>
            </w:r>
          </w:p>
          <w:p w14:paraId="329E6D9F" w14:textId="4A39CEE9" w:rsidR="004176DB" w:rsidRDefault="004176DB" w:rsidP="004176DB">
            <w:pPr>
              <w:pStyle w:val="a0"/>
              <w:spacing w:before="156"/>
              <w:ind w:firstLine="480"/>
            </w:pPr>
            <w:r>
              <w:rPr>
                <w:rFonts w:hint="eastAsia"/>
              </w:rPr>
              <w:t>模型训练所需的计算资源</w:t>
            </w:r>
          </w:p>
          <w:p w14:paraId="58C32A83" w14:textId="02E04987" w:rsidR="004176DB" w:rsidRDefault="004176DB" w:rsidP="004176DB">
            <w:pPr>
              <w:pStyle w:val="altz"/>
              <w:ind w:firstLine="420"/>
            </w:pPr>
            <w:r>
              <w:rPr>
                <w:rFonts w:hint="eastAsia"/>
              </w:rPr>
              <w:t>本课题计划在开源大模型基础上进行微调，但目前计算硬件资源相对有限，可能影响更大规模实验的进展和效率。</w:t>
            </w:r>
          </w:p>
          <w:p w14:paraId="544E9868" w14:textId="712F058E" w:rsidR="000B7D70" w:rsidRDefault="000B7D70" w:rsidP="000B7D70">
            <w:pPr>
              <w:pStyle w:val="2"/>
              <w:spacing w:before="156" w:after="156"/>
            </w:pPr>
            <w:r>
              <w:rPr>
                <w:rFonts w:hint="eastAsia"/>
              </w:rPr>
              <w:lastRenderedPageBreak/>
              <w:t>拟解决的途径</w:t>
            </w:r>
          </w:p>
          <w:p w14:paraId="6639AD17" w14:textId="51E1016D" w:rsidR="000B7D70" w:rsidRDefault="004176DB" w:rsidP="00732151">
            <w:pPr>
              <w:pStyle w:val="a0"/>
              <w:numPr>
                <w:ilvl w:val="0"/>
                <w:numId w:val="47"/>
              </w:numPr>
              <w:spacing w:before="156"/>
              <w:ind w:firstLineChars="0"/>
            </w:pPr>
            <w:r w:rsidRPr="004176DB">
              <w:t>加强跨界合作，提升数据科学性</w:t>
            </w:r>
          </w:p>
          <w:p w14:paraId="468EBDBB" w14:textId="6D44A3D4" w:rsidR="000B7D70" w:rsidRDefault="006C4CEA" w:rsidP="000B7D70">
            <w:pPr>
              <w:pStyle w:val="altz"/>
              <w:ind w:firstLine="420"/>
            </w:pPr>
            <w:r w:rsidRPr="006C4CEA">
              <w:t>主动联系医院、公共卫生机构与健康教育机构，邀请医学专家和一线教育人员以顾问或合作研究员的形式参与项目，把关问答数据</w:t>
            </w:r>
            <w:proofErr w:type="gramStart"/>
            <w:r w:rsidRPr="006C4CEA">
              <w:t>集答案</w:t>
            </w:r>
            <w:proofErr w:type="gramEnd"/>
            <w:r w:rsidRPr="006C4CEA">
              <w:t>的科学性，并提升研究结果在教育实践中的指导意义</w:t>
            </w:r>
            <w:r w:rsidR="000B7D70">
              <w:rPr>
                <w:rFonts w:hint="eastAsia"/>
              </w:rPr>
              <w:t>。</w:t>
            </w:r>
          </w:p>
          <w:p w14:paraId="6D119881" w14:textId="5A73C5CE" w:rsidR="000B7D70" w:rsidRDefault="006C4CEA" w:rsidP="000B7D70">
            <w:pPr>
              <w:pStyle w:val="a0"/>
              <w:spacing w:before="156"/>
              <w:ind w:firstLine="480"/>
            </w:pPr>
            <w:r w:rsidRPr="006C4CEA">
              <w:t>建立动态数据采集与更新机制</w:t>
            </w:r>
          </w:p>
          <w:p w14:paraId="4A0FFB60" w14:textId="6A9CB35B" w:rsidR="000B7D70" w:rsidRDefault="006C4CEA" w:rsidP="000B7D70">
            <w:pPr>
              <w:pStyle w:val="altz"/>
              <w:ind w:firstLine="420"/>
            </w:pPr>
            <w:r w:rsidRPr="006C4CEA">
              <w:t>未来将通过定期</w:t>
            </w:r>
            <w:proofErr w:type="gramStart"/>
            <w:r w:rsidRPr="006C4CEA">
              <w:t>爬取目标</w:t>
            </w:r>
            <w:proofErr w:type="gramEnd"/>
            <w:r w:rsidRPr="006C4CEA">
              <w:t>视频及其评论，建立时序化数据库，从而观察青少年健康话题需求与提问方式的长期变化。同时，考虑在条件成熟时扩展至其他社交平台（如微博、抖音），形成更具对比性与普适性的研究样本</w:t>
            </w:r>
            <w:r w:rsidR="000B7D70">
              <w:rPr>
                <w:rFonts w:hint="eastAsia"/>
              </w:rPr>
              <w:t>。</w:t>
            </w:r>
          </w:p>
          <w:p w14:paraId="622B620C" w14:textId="08B38D57" w:rsidR="000B7D70" w:rsidRDefault="006C4CEA" w:rsidP="00732151">
            <w:pPr>
              <w:pStyle w:val="a0"/>
              <w:spacing w:before="156"/>
              <w:ind w:firstLine="480"/>
            </w:pPr>
            <w:r w:rsidRPr="006C4CEA">
              <w:rPr>
                <w:rFonts w:hint="eastAsia"/>
              </w:rPr>
              <w:t>争取技术与资源支持</w:t>
            </w:r>
          </w:p>
          <w:p w14:paraId="27EB53F6" w14:textId="192C99E7" w:rsidR="000B7D70" w:rsidRDefault="006C4CEA" w:rsidP="00E52E36">
            <w:pPr>
              <w:pStyle w:val="altz"/>
              <w:ind w:firstLine="420"/>
            </w:pPr>
            <w:r w:rsidRPr="006C4CEA">
              <w:rPr>
                <w:rFonts w:hint="eastAsia"/>
              </w:rPr>
              <w:t>申请学校和科研平台的计算资源支持，并探索使用开源高效模型微调方法，以降低硬件压力。在必要时，拟通过合作实验室或云平台</w:t>
            </w:r>
            <w:proofErr w:type="gramStart"/>
            <w:r w:rsidRPr="006C4CEA">
              <w:rPr>
                <w:rFonts w:hint="eastAsia"/>
              </w:rPr>
              <w:t>共享算力资源</w:t>
            </w:r>
            <w:proofErr w:type="gramEnd"/>
            <w:r w:rsidRPr="006C4CEA">
              <w:rPr>
                <w:rFonts w:hint="eastAsia"/>
              </w:rPr>
              <w:t>，确保模型训练与测试环节顺利进行</w:t>
            </w:r>
            <w:r w:rsidR="000B7D70">
              <w:rPr>
                <w:rFonts w:hint="eastAsia"/>
              </w:rPr>
              <w:t>。</w:t>
            </w:r>
          </w:p>
          <w:p w14:paraId="34390845" w14:textId="5B97E69F" w:rsidR="005A06B7" w:rsidRPr="000B7D70" w:rsidRDefault="005A06B7" w:rsidP="00204FCD">
            <w:pPr>
              <w:pStyle w:val="altz"/>
              <w:ind w:firstLineChars="0" w:firstLine="0"/>
            </w:pPr>
          </w:p>
        </w:tc>
      </w:tr>
    </w:tbl>
    <w:p w14:paraId="6184916D" w14:textId="77777777" w:rsidR="002F51DF" w:rsidRDefault="002F51DF" w:rsidP="002F51DF">
      <w:pPr>
        <w:pStyle w:val="altz"/>
        <w:ind w:firstLine="420"/>
        <w:sectPr w:rsidR="002F51DF" w:rsidSect="00075CA7">
          <w:endnotePr>
            <w:numFmt w:val="decimal"/>
          </w:endnotePr>
          <w:pgSz w:w="11906" w:h="16838"/>
          <w:pgMar w:top="1418" w:right="1134" w:bottom="1134" w:left="1418" w:header="851" w:footer="992" w:gutter="284"/>
          <w:cols w:space="425"/>
          <w:docGrid w:type="lines" w:linePitch="312"/>
        </w:sectPr>
      </w:pPr>
    </w:p>
    <w:p w14:paraId="200E5DF7" w14:textId="77777777" w:rsidR="002F51DF" w:rsidRDefault="002F51DF" w:rsidP="002F51DF">
      <w:pPr>
        <w:pStyle w:val="altz"/>
        <w:ind w:firstLine="420"/>
      </w:pPr>
    </w:p>
    <w:p w14:paraId="7515C034" w14:textId="5D40F546" w:rsidR="00E813C7" w:rsidRDefault="00E813C7" w:rsidP="000B7D70">
      <w:pPr>
        <w:keepNext/>
        <w:keepLines/>
        <w:widowControl/>
        <w:tabs>
          <w:tab w:val="left" w:pos="980"/>
        </w:tabs>
        <w:ind w:firstLineChars="400" w:firstLine="1280"/>
        <w:rPr>
          <w:rFonts w:eastAsia="华文中宋"/>
          <w:sz w:val="18"/>
        </w:rPr>
      </w:pPr>
      <w:r>
        <w:rPr>
          <w:rFonts w:ascii="方正姚体" w:eastAsia="华文中宋" w:hint="eastAsia"/>
          <w:bCs/>
          <w:sz w:val="32"/>
        </w:rPr>
        <w:t>本科生</w:t>
      </w:r>
      <w:r>
        <w:rPr>
          <w:rFonts w:ascii="仿宋_GB2312" w:eastAsia="华文中宋" w:hAnsi="宋体" w:hint="eastAsia"/>
          <w:bCs/>
          <w:sz w:val="32"/>
        </w:rPr>
        <w:t>毕业论文（设计）开题报告评定表</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9"/>
        <w:gridCol w:w="7826"/>
      </w:tblGrid>
      <w:tr w:rsidR="00E813C7" w14:paraId="158B57F6" w14:textId="77777777" w:rsidTr="002F51DF">
        <w:trPr>
          <w:cantSplit/>
          <w:trHeight w:val="5583"/>
        </w:trPr>
        <w:tc>
          <w:tcPr>
            <w:tcW w:w="611" w:type="pct"/>
            <w:vAlign w:val="center"/>
          </w:tcPr>
          <w:p w14:paraId="5E7B734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指导</w:t>
            </w:r>
          </w:p>
          <w:p w14:paraId="4101D297"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教师</w:t>
            </w:r>
          </w:p>
          <w:p w14:paraId="7DF8D15B" w14:textId="77777777" w:rsidR="00E813C7" w:rsidRDefault="00E813C7" w:rsidP="00E813C7">
            <w:pPr>
              <w:jc w:val="center"/>
              <w:rPr>
                <w:rFonts w:ascii="宋体" w:hAnsi="宋体" w:hint="eastAsia"/>
                <w:sz w:val="24"/>
              </w:rPr>
            </w:pPr>
            <w:r>
              <w:rPr>
                <w:rFonts w:ascii="仿宋_GB2312" w:eastAsia="仿宋_GB2312" w:hAnsi="宋体"/>
                <w:sz w:val="24"/>
              </w:rPr>
              <w:t>意见</w:t>
            </w:r>
          </w:p>
        </w:tc>
        <w:tc>
          <w:tcPr>
            <w:tcW w:w="4389" w:type="pct"/>
            <w:vAlign w:val="center"/>
          </w:tcPr>
          <w:p w14:paraId="4D847C7B" w14:textId="77777777" w:rsidR="00E813C7" w:rsidRDefault="00E813C7" w:rsidP="00E813C7">
            <w:pPr>
              <w:pStyle w:val="a5"/>
              <w:jc w:val="center"/>
              <w:rPr>
                <w:rFonts w:hint="eastAsia"/>
              </w:rPr>
            </w:pPr>
          </w:p>
          <w:p w14:paraId="6EA84E3A" w14:textId="77777777" w:rsidR="00E813C7" w:rsidRDefault="00E813C7" w:rsidP="00E813C7">
            <w:pPr>
              <w:pStyle w:val="a5"/>
              <w:jc w:val="center"/>
              <w:rPr>
                <w:rFonts w:hint="eastAsia"/>
              </w:rPr>
            </w:pPr>
          </w:p>
          <w:p w14:paraId="49CDF537" w14:textId="77777777" w:rsidR="00E813C7" w:rsidRPr="00927D5D" w:rsidRDefault="00E813C7" w:rsidP="00E813C7">
            <w:pPr>
              <w:pStyle w:val="a5"/>
              <w:jc w:val="center"/>
              <w:rPr>
                <w:rFonts w:hint="eastAsia"/>
              </w:rPr>
            </w:pPr>
          </w:p>
          <w:p w14:paraId="7D451944" w14:textId="77777777" w:rsidR="00E813C7" w:rsidRDefault="00E813C7" w:rsidP="00E813C7">
            <w:pPr>
              <w:pStyle w:val="a5"/>
              <w:jc w:val="center"/>
              <w:rPr>
                <w:rFonts w:hint="eastAsia"/>
              </w:rPr>
            </w:pPr>
          </w:p>
          <w:p w14:paraId="5EE7412F" w14:textId="77777777" w:rsidR="00E813C7" w:rsidRDefault="00E813C7" w:rsidP="00E813C7">
            <w:pPr>
              <w:pStyle w:val="a5"/>
              <w:jc w:val="center"/>
              <w:rPr>
                <w:rFonts w:hint="eastAsia"/>
              </w:rPr>
            </w:pPr>
          </w:p>
          <w:p w14:paraId="68BC8F19" w14:textId="77777777" w:rsidR="00E813C7" w:rsidRDefault="006B6B45" w:rsidP="00556BBD">
            <w:pPr>
              <w:pStyle w:val="a5"/>
              <w:rPr>
                <w:rFonts w:hint="eastAsia"/>
              </w:rPr>
            </w:pPr>
            <w:r>
              <w:rPr>
                <w:rFonts w:hint="eastAsia"/>
              </w:rPr>
              <w:t xml:space="preserve">                                           </w:t>
            </w:r>
          </w:p>
          <w:p w14:paraId="24CAA8EC" w14:textId="77777777" w:rsidR="00E813C7" w:rsidRDefault="00E813C7" w:rsidP="00E813C7">
            <w:pPr>
              <w:pStyle w:val="a5"/>
              <w:jc w:val="center"/>
              <w:rPr>
                <w:rFonts w:hint="eastAsia"/>
              </w:rPr>
            </w:pPr>
          </w:p>
          <w:p w14:paraId="0DBF1C5C" w14:textId="77777777" w:rsidR="00E813C7" w:rsidRDefault="00E813C7" w:rsidP="00E813C7">
            <w:pPr>
              <w:pStyle w:val="a5"/>
              <w:jc w:val="center"/>
              <w:rPr>
                <w:rFonts w:hint="eastAsia"/>
              </w:rPr>
            </w:pPr>
          </w:p>
          <w:p w14:paraId="77AFB8DB" w14:textId="77777777" w:rsidR="00E813C7" w:rsidRDefault="00E813C7" w:rsidP="00E813C7">
            <w:pPr>
              <w:pStyle w:val="a5"/>
              <w:jc w:val="center"/>
              <w:rPr>
                <w:rFonts w:hint="eastAsia"/>
              </w:rPr>
            </w:pPr>
          </w:p>
          <w:p w14:paraId="24A2D327" w14:textId="77777777" w:rsidR="00E813C7" w:rsidRDefault="00E813C7" w:rsidP="00810A9F">
            <w:pPr>
              <w:jc w:val="right"/>
              <w:rPr>
                <w:rFonts w:ascii="仿宋_GB2312" w:eastAsia="仿宋_GB2312" w:hAnsi="宋体" w:hint="eastAsia"/>
                <w:sz w:val="24"/>
              </w:rPr>
            </w:pPr>
            <w:r>
              <w:rPr>
                <w:rFonts w:ascii="宋体"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指导教师签名：</w:t>
            </w:r>
            <w:r>
              <w:rPr>
                <w:rFonts w:ascii="仿宋_GB2312" w:eastAsia="仿宋_GB2312" w:hAnsi="宋体" w:hint="eastAsia"/>
                <w:sz w:val="24"/>
              </w:rPr>
              <w:t xml:space="preserve">             </w:t>
            </w:r>
            <w:r>
              <w:rPr>
                <w:rFonts w:ascii="仿宋_GB2312" w:eastAsia="仿宋_GB2312" w:hAnsi="宋体"/>
                <w:sz w:val="24"/>
              </w:rPr>
              <w:t>年</w:t>
            </w:r>
            <w:r>
              <w:rPr>
                <w:rFonts w:ascii="仿宋_GB2312" w:eastAsia="仿宋_GB2312" w:hAnsi="宋体" w:hint="eastAsia"/>
                <w:sz w:val="24"/>
              </w:rPr>
              <w:t xml:space="preserve">  </w:t>
            </w:r>
            <w:r>
              <w:rPr>
                <w:rFonts w:ascii="仿宋_GB2312" w:eastAsia="仿宋_GB2312" w:hAnsi="宋体"/>
                <w:sz w:val="24"/>
              </w:rPr>
              <w:t xml:space="preserve"> 月 </w:t>
            </w:r>
            <w:r>
              <w:rPr>
                <w:rFonts w:ascii="仿宋_GB2312" w:eastAsia="仿宋_GB2312" w:hAnsi="宋体" w:hint="eastAsia"/>
                <w:sz w:val="24"/>
              </w:rPr>
              <w:t xml:space="preserve">  </w:t>
            </w:r>
            <w:r>
              <w:rPr>
                <w:rFonts w:ascii="仿宋_GB2312" w:eastAsia="仿宋_GB2312" w:hAnsi="宋体"/>
                <w:sz w:val="24"/>
              </w:rPr>
              <w:t>日</w:t>
            </w:r>
          </w:p>
        </w:tc>
      </w:tr>
      <w:tr w:rsidR="00E813C7" w14:paraId="1AA8D493" w14:textId="77777777">
        <w:trPr>
          <w:cantSplit/>
          <w:trHeight w:val="2445"/>
        </w:trPr>
        <w:tc>
          <w:tcPr>
            <w:tcW w:w="611" w:type="pct"/>
            <w:vAlign w:val="center"/>
          </w:tcPr>
          <w:p w14:paraId="1DBA3536" w14:textId="77777777" w:rsidR="00E813C7" w:rsidRDefault="00E813C7" w:rsidP="00E813C7">
            <w:pPr>
              <w:jc w:val="center"/>
              <w:rPr>
                <w:rFonts w:ascii="宋体" w:hAnsi="宋体" w:hint="eastAsia"/>
                <w:sz w:val="24"/>
              </w:rPr>
            </w:pPr>
            <w:r>
              <w:rPr>
                <w:rFonts w:ascii="仿宋_GB2312" w:eastAsia="仿宋_GB2312" w:hAnsi="宋体" w:hint="eastAsia"/>
                <w:sz w:val="24"/>
              </w:rPr>
              <w:t>系审核意见</w:t>
            </w:r>
          </w:p>
        </w:tc>
        <w:tc>
          <w:tcPr>
            <w:tcW w:w="4389" w:type="pct"/>
            <w:vAlign w:val="center"/>
          </w:tcPr>
          <w:p w14:paraId="0B981EFA" w14:textId="77777777" w:rsidR="00E813C7" w:rsidRDefault="00E813C7" w:rsidP="00E813C7">
            <w:pPr>
              <w:jc w:val="center"/>
              <w:rPr>
                <w:rFonts w:ascii="宋体" w:hAnsi="宋体" w:hint="eastAsia"/>
                <w:sz w:val="24"/>
              </w:rPr>
            </w:pPr>
          </w:p>
          <w:p w14:paraId="65E925CC" w14:textId="77777777" w:rsidR="00E813C7" w:rsidRDefault="00E813C7" w:rsidP="00E813C7">
            <w:pPr>
              <w:jc w:val="center"/>
              <w:rPr>
                <w:rFonts w:ascii="宋体" w:hAnsi="宋体" w:hint="eastAsia"/>
                <w:sz w:val="24"/>
              </w:rPr>
            </w:pPr>
          </w:p>
          <w:p w14:paraId="3C5C002A" w14:textId="77777777" w:rsidR="00E813C7" w:rsidRDefault="00E813C7" w:rsidP="00E813C7">
            <w:pPr>
              <w:jc w:val="center"/>
              <w:rPr>
                <w:rFonts w:ascii="宋体" w:hAnsi="宋体" w:hint="eastAsia"/>
                <w:sz w:val="24"/>
              </w:rPr>
            </w:pPr>
          </w:p>
          <w:p w14:paraId="307F2B2B" w14:textId="77777777" w:rsidR="00E813C7" w:rsidRDefault="00E813C7" w:rsidP="00E813C7">
            <w:pPr>
              <w:jc w:val="center"/>
              <w:rPr>
                <w:rFonts w:ascii="宋体" w:hAnsi="宋体" w:hint="eastAsia"/>
                <w:sz w:val="24"/>
              </w:rPr>
            </w:pPr>
          </w:p>
          <w:p w14:paraId="19A7D748" w14:textId="77777777" w:rsidR="00E813C7" w:rsidRDefault="00E813C7" w:rsidP="00E813C7">
            <w:pPr>
              <w:jc w:val="center"/>
              <w:rPr>
                <w:rFonts w:ascii="宋体" w:hAnsi="宋体" w:hint="eastAsia"/>
                <w:sz w:val="24"/>
              </w:rPr>
            </w:pPr>
          </w:p>
          <w:p w14:paraId="56FAA3A5" w14:textId="77777777" w:rsidR="00E813C7" w:rsidRDefault="00E813C7" w:rsidP="00E813C7">
            <w:pPr>
              <w:jc w:val="center"/>
              <w:rPr>
                <w:rFonts w:ascii="宋体" w:hAnsi="宋体" w:hint="eastAsia"/>
                <w:sz w:val="24"/>
              </w:rPr>
            </w:pPr>
          </w:p>
          <w:p w14:paraId="6864DD83" w14:textId="77777777" w:rsidR="00E813C7" w:rsidRDefault="00E813C7" w:rsidP="00E813C7">
            <w:pPr>
              <w:jc w:val="center"/>
              <w:rPr>
                <w:rFonts w:ascii="宋体" w:hAnsi="宋体" w:hint="eastAsia"/>
                <w:sz w:val="24"/>
              </w:rPr>
            </w:pPr>
          </w:p>
          <w:p w14:paraId="0092CC00" w14:textId="1752A4E0" w:rsidR="00E813C7" w:rsidRDefault="00E813C7" w:rsidP="00810A9F">
            <w:pPr>
              <w:jc w:val="right"/>
              <w:rPr>
                <w:rFonts w:ascii="仿宋_GB2312" w:eastAsia="仿宋_GB2312" w:hAnsi="宋体" w:hint="eastAsia"/>
                <w:sz w:val="24"/>
              </w:rPr>
            </w:pPr>
            <w:r>
              <w:rPr>
                <w:rFonts w:ascii="仿宋_GB2312" w:eastAsia="仿宋_GB2312" w:hAnsi="宋体" w:hint="eastAsia"/>
                <w:sz w:val="24"/>
              </w:rPr>
              <w:t xml:space="preserve">                系主任</w:t>
            </w:r>
            <w:r>
              <w:rPr>
                <w:rFonts w:ascii="仿宋_GB2312" w:eastAsia="仿宋_GB2312" w:hAnsi="宋体"/>
                <w:sz w:val="24"/>
              </w:rPr>
              <w:t>签名：</w:t>
            </w:r>
            <w:r>
              <w:rPr>
                <w:rFonts w:ascii="仿宋_GB2312" w:eastAsia="仿宋_GB2312" w:hAnsi="宋体" w:hint="eastAsia"/>
                <w:sz w:val="24"/>
              </w:rPr>
              <w:t xml:space="preserve">  </w:t>
            </w:r>
            <w:r w:rsidR="00810A9F">
              <w:rPr>
                <w:rFonts w:ascii="仿宋_GB2312" w:eastAsia="仿宋_GB2312"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2A77656F" w14:textId="77777777">
        <w:trPr>
          <w:cantSplit/>
          <w:trHeight w:val="3034"/>
        </w:trPr>
        <w:tc>
          <w:tcPr>
            <w:tcW w:w="611" w:type="pct"/>
            <w:vAlign w:val="center"/>
          </w:tcPr>
          <w:p w14:paraId="59EFC433" w14:textId="77777777" w:rsidR="00E813C7" w:rsidRDefault="00E813C7" w:rsidP="00E813C7">
            <w:pPr>
              <w:jc w:val="center"/>
              <w:rPr>
                <w:rFonts w:ascii="仿宋_GB2312" w:eastAsia="仿宋_GB2312" w:hAnsi="宋体" w:hint="eastAsia"/>
                <w:sz w:val="24"/>
              </w:rPr>
            </w:pPr>
            <w:r>
              <w:rPr>
                <w:rFonts w:ascii="仿宋_GB2312" w:eastAsia="仿宋_GB2312" w:hAnsi="宋体" w:hint="eastAsia"/>
                <w:sz w:val="24"/>
              </w:rPr>
              <w:t>院审核意见</w:t>
            </w:r>
          </w:p>
        </w:tc>
        <w:tc>
          <w:tcPr>
            <w:tcW w:w="4389" w:type="pct"/>
            <w:vAlign w:val="center"/>
          </w:tcPr>
          <w:p w14:paraId="5E46B1BA" w14:textId="77777777" w:rsidR="00E813C7" w:rsidRDefault="00E813C7" w:rsidP="00E813C7">
            <w:pPr>
              <w:jc w:val="center"/>
              <w:rPr>
                <w:rFonts w:ascii="宋体" w:hAnsi="宋体" w:hint="eastAsia"/>
                <w:sz w:val="24"/>
              </w:rPr>
            </w:pPr>
          </w:p>
          <w:p w14:paraId="591D22F5" w14:textId="77777777" w:rsidR="00E813C7" w:rsidRDefault="00E813C7" w:rsidP="00E813C7">
            <w:pPr>
              <w:jc w:val="center"/>
              <w:rPr>
                <w:rFonts w:ascii="宋体" w:hAnsi="宋体" w:hint="eastAsia"/>
                <w:sz w:val="24"/>
              </w:rPr>
            </w:pPr>
          </w:p>
          <w:p w14:paraId="4DD2EA8B" w14:textId="77777777" w:rsidR="00E813C7" w:rsidRDefault="00E813C7" w:rsidP="00E813C7">
            <w:pPr>
              <w:jc w:val="center"/>
              <w:rPr>
                <w:rFonts w:ascii="宋体" w:hAnsi="宋体" w:hint="eastAsia"/>
                <w:sz w:val="24"/>
              </w:rPr>
            </w:pPr>
          </w:p>
          <w:p w14:paraId="2F7CB2A9" w14:textId="77777777" w:rsidR="00E813C7" w:rsidRDefault="00E813C7" w:rsidP="00E813C7">
            <w:pPr>
              <w:jc w:val="center"/>
              <w:rPr>
                <w:rFonts w:ascii="宋体" w:hAnsi="宋体" w:hint="eastAsia"/>
                <w:sz w:val="24"/>
              </w:rPr>
            </w:pPr>
          </w:p>
          <w:p w14:paraId="5DDEC0E7" w14:textId="77777777" w:rsidR="00E813C7" w:rsidRDefault="00E813C7" w:rsidP="00E813C7">
            <w:pPr>
              <w:jc w:val="center"/>
              <w:rPr>
                <w:rFonts w:ascii="宋体" w:hAnsi="宋体" w:hint="eastAsia"/>
                <w:sz w:val="24"/>
              </w:rPr>
            </w:pPr>
          </w:p>
          <w:p w14:paraId="459B5102" w14:textId="77777777" w:rsidR="00E813C7" w:rsidRDefault="00E813C7" w:rsidP="00E813C7">
            <w:pPr>
              <w:jc w:val="center"/>
              <w:rPr>
                <w:rFonts w:ascii="宋体" w:hAnsi="宋体" w:hint="eastAsia"/>
                <w:sz w:val="24"/>
              </w:rPr>
            </w:pPr>
          </w:p>
          <w:p w14:paraId="727F9390" w14:textId="77777777" w:rsidR="00E813C7" w:rsidRDefault="00E813C7" w:rsidP="00E813C7">
            <w:pPr>
              <w:jc w:val="center"/>
              <w:rPr>
                <w:rFonts w:ascii="宋体" w:hAnsi="宋体" w:hint="eastAsia"/>
                <w:sz w:val="24"/>
              </w:rPr>
            </w:pPr>
          </w:p>
          <w:p w14:paraId="234CF35A" w14:textId="77777777" w:rsidR="00E813C7" w:rsidRDefault="00E813C7" w:rsidP="00E813C7">
            <w:pPr>
              <w:jc w:val="center"/>
              <w:rPr>
                <w:rFonts w:ascii="宋体" w:hAnsi="宋体" w:hint="eastAsia"/>
                <w:sz w:val="24"/>
              </w:rPr>
            </w:pPr>
          </w:p>
          <w:p w14:paraId="5A2076B8" w14:textId="588BF2A0" w:rsidR="00E813C7" w:rsidRDefault="00E813C7" w:rsidP="00810A9F">
            <w:pPr>
              <w:jc w:val="right"/>
              <w:rPr>
                <w:rFonts w:ascii="宋体" w:hAnsi="宋体" w:hint="eastAsia"/>
                <w:sz w:val="24"/>
              </w:rPr>
            </w:pPr>
            <w:r>
              <w:rPr>
                <w:rFonts w:ascii="宋体" w:hAnsi="宋体" w:hint="eastAsia"/>
                <w:sz w:val="24"/>
              </w:rPr>
              <w:t xml:space="preserve">                   </w:t>
            </w:r>
            <w:r>
              <w:rPr>
                <w:rFonts w:ascii="仿宋_GB2312" w:eastAsia="仿宋_GB2312" w:hAnsi="宋体" w:hint="eastAsia"/>
                <w:sz w:val="24"/>
              </w:rPr>
              <w:t>院长</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7131EA9D" w14:textId="77777777">
        <w:trPr>
          <w:cantSplit/>
        </w:trPr>
        <w:tc>
          <w:tcPr>
            <w:tcW w:w="611" w:type="pct"/>
            <w:vAlign w:val="center"/>
          </w:tcPr>
          <w:p w14:paraId="417B1F1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备注</w:t>
            </w:r>
          </w:p>
        </w:tc>
        <w:tc>
          <w:tcPr>
            <w:tcW w:w="4389" w:type="pct"/>
            <w:vAlign w:val="center"/>
          </w:tcPr>
          <w:p w14:paraId="2B640E3F" w14:textId="77777777" w:rsidR="00E813C7" w:rsidRDefault="00E813C7" w:rsidP="00E813C7">
            <w:pPr>
              <w:jc w:val="center"/>
              <w:rPr>
                <w:rFonts w:ascii="宋体" w:hAnsi="宋体" w:hint="eastAsia"/>
                <w:sz w:val="24"/>
              </w:rPr>
            </w:pPr>
          </w:p>
          <w:p w14:paraId="38834168" w14:textId="77777777" w:rsidR="00E813C7" w:rsidRDefault="00E813C7" w:rsidP="00E813C7">
            <w:pPr>
              <w:jc w:val="center"/>
              <w:rPr>
                <w:rFonts w:ascii="宋体" w:hAnsi="宋体" w:hint="eastAsia"/>
                <w:sz w:val="24"/>
              </w:rPr>
            </w:pPr>
          </w:p>
          <w:p w14:paraId="1E71074E" w14:textId="77777777" w:rsidR="00E813C7" w:rsidRDefault="00E813C7" w:rsidP="00E813C7">
            <w:pPr>
              <w:jc w:val="center"/>
              <w:rPr>
                <w:rFonts w:ascii="宋体" w:hAnsi="宋体" w:hint="eastAsia"/>
                <w:sz w:val="24"/>
              </w:rPr>
            </w:pPr>
          </w:p>
        </w:tc>
      </w:tr>
    </w:tbl>
    <w:p w14:paraId="23027A7B" w14:textId="3DFD1EC1" w:rsidR="00E813C7" w:rsidRPr="006B6B45" w:rsidRDefault="00E813C7" w:rsidP="000B7D70">
      <w:pPr>
        <w:spacing w:beforeLines="50" w:before="156" w:line="240" w:lineRule="exact"/>
        <w:ind w:right="240"/>
        <w:jc w:val="right"/>
        <w:rPr>
          <w:rFonts w:eastAsia="黑体"/>
          <w:sz w:val="32"/>
        </w:rPr>
      </w:pPr>
      <w:r>
        <w:rPr>
          <w:rFonts w:ascii="仿宋_GB2312" w:eastAsia="仿宋_GB2312" w:hint="eastAsia"/>
          <w:sz w:val="24"/>
        </w:rPr>
        <w:t>教务处制表</w:t>
      </w:r>
      <w:r>
        <w:rPr>
          <w:rFonts w:ascii="仿宋_GB2312" w:eastAsia="仿宋_GB2312"/>
          <w:sz w:val="24"/>
        </w:rPr>
        <w:t xml:space="preserve"> </w:t>
      </w:r>
    </w:p>
    <w:sectPr w:rsidR="00E813C7" w:rsidRPr="006B6B45" w:rsidSect="00075CA7">
      <w:endnotePr>
        <w:numFmt w:val="decimal"/>
      </w:endnotePr>
      <w:pgSz w:w="11906" w:h="16838"/>
      <w:pgMar w:top="1418" w:right="1134" w:bottom="1134"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9250" w14:textId="77777777" w:rsidR="003E64CD" w:rsidRDefault="003E64CD" w:rsidP="00F53458">
      <w:r>
        <w:separator/>
      </w:r>
    </w:p>
  </w:endnote>
  <w:endnote w:type="continuationSeparator" w:id="0">
    <w:p w14:paraId="4650905E" w14:textId="77777777" w:rsidR="003E64CD" w:rsidRDefault="003E64CD" w:rsidP="00F53458">
      <w:r>
        <w:continuationSeparator/>
      </w:r>
    </w:p>
  </w:endnote>
  <w:endnote w:type="continuationNotice" w:id="1">
    <w:p w14:paraId="10EA36E6" w14:textId="77777777" w:rsidR="003E64CD" w:rsidRDefault="003E64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仿宋_GB2312">
    <w:altName w:val="微软雅黑"/>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41BBC" w14:textId="77777777" w:rsidR="003E64CD" w:rsidRDefault="003E64CD" w:rsidP="00F53458">
      <w:r>
        <w:separator/>
      </w:r>
    </w:p>
  </w:footnote>
  <w:footnote w:type="continuationSeparator" w:id="0">
    <w:p w14:paraId="2E542C03" w14:textId="77777777" w:rsidR="003E64CD" w:rsidRDefault="003E64CD" w:rsidP="00F53458">
      <w:r>
        <w:continuationSeparator/>
      </w:r>
    </w:p>
  </w:footnote>
  <w:footnote w:type="continuationNotice" w:id="1">
    <w:p w14:paraId="408F27C1" w14:textId="77777777" w:rsidR="003E64CD" w:rsidRDefault="003E64C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DF0"/>
    <w:multiLevelType w:val="hybridMultilevel"/>
    <w:tmpl w:val="BCE4F670"/>
    <w:lvl w:ilvl="0" w:tplc="DD16474E">
      <w:start w:val="1"/>
      <w:numFmt w:val="decimal"/>
      <w:pStyle w:val="a"/>
      <w:lvlText w:val="(%1)"/>
      <w:lvlJc w:val="left"/>
      <w:pPr>
        <w:ind w:left="882"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03AD2090"/>
    <w:multiLevelType w:val="hybridMultilevel"/>
    <w:tmpl w:val="E1A2BD08"/>
    <w:lvl w:ilvl="0" w:tplc="B1988AA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C30867"/>
    <w:multiLevelType w:val="hybridMultilevel"/>
    <w:tmpl w:val="22DCC9FE"/>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E6F6AB2"/>
    <w:multiLevelType w:val="hybridMultilevel"/>
    <w:tmpl w:val="CD4EB066"/>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0B47EC6"/>
    <w:multiLevelType w:val="hybridMultilevel"/>
    <w:tmpl w:val="B9EABDCC"/>
    <w:lvl w:ilvl="0" w:tplc="F7529D2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C60504C"/>
    <w:multiLevelType w:val="hybridMultilevel"/>
    <w:tmpl w:val="BD4EC8A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21115409"/>
    <w:multiLevelType w:val="multilevel"/>
    <w:tmpl w:val="6866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917DA"/>
    <w:multiLevelType w:val="hybridMultilevel"/>
    <w:tmpl w:val="D1621660"/>
    <w:lvl w:ilvl="0" w:tplc="045237E6">
      <w:start w:val="1"/>
      <w:numFmt w:val="decimal"/>
      <w:lvlText w:val="(%1)"/>
      <w:lvlJc w:val="left"/>
      <w:pPr>
        <w:ind w:left="862" w:hanging="440"/>
      </w:pPr>
      <w:rPr>
        <w:rFonts w:hint="eastAsia"/>
        <w:b w:val="0"/>
        <w:bCs w:val="0"/>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8" w15:restartNumberingAfterBreak="0">
    <w:nsid w:val="24F16CA7"/>
    <w:multiLevelType w:val="hybridMultilevel"/>
    <w:tmpl w:val="BBE4931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71D3C55"/>
    <w:multiLevelType w:val="hybridMultilevel"/>
    <w:tmpl w:val="27D434C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7BB5818"/>
    <w:multiLevelType w:val="multilevel"/>
    <w:tmpl w:val="95B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D7B13"/>
    <w:multiLevelType w:val="hybridMultilevel"/>
    <w:tmpl w:val="46F4895A"/>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F592E3C"/>
    <w:multiLevelType w:val="hybridMultilevel"/>
    <w:tmpl w:val="C210682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1170EF4"/>
    <w:multiLevelType w:val="multilevel"/>
    <w:tmpl w:val="311C7234"/>
    <w:lvl w:ilvl="0">
      <w:start w:val="1"/>
      <w:numFmt w:val="decimal"/>
      <w:pStyle w:val="1"/>
      <w:suff w:val="space"/>
      <w:lvlText w:val="%1"/>
      <w:lvlJc w:val="left"/>
      <w:pPr>
        <w:ind w:left="0" w:firstLine="0"/>
      </w:pPr>
      <w:rPr>
        <w:rFonts w:asciiTheme="majorHAnsi" w:eastAsiaTheme="majorEastAsia" w:hAnsiTheme="majorHAnsi" w:hint="default"/>
        <w:b/>
        <w:i w:val="0"/>
        <w:sz w:val="36"/>
      </w:rPr>
    </w:lvl>
    <w:lvl w:ilvl="1">
      <w:start w:val="1"/>
      <w:numFmt w:val="decimal"/>
      <w:pStyle w:val="2"/>
      <w:suff w:val="space"/>
      <w:lvlText w:val="%1.%2"/>
      <w:lvlJc w:val="left"/>
      <w:pPr>
        <w:ind w:left="0" w:firstLine="0"/>
      </w:pPr>
      <w:rPr>
        <w:rFonts w:asciiTheme="majorHAnsi" w:eastAsia="宋体" w:hAnsiTheme="majorHAnsi" w:hint="default"/>
        <w:b/>
        <w:i w:val="0"/>
        <w:sz w:val="30"/>
      </w:rPr>
    </w:lvl>
    <w:lvl w:ilvl="2">
      <w:start w:val="1"/>
      <w:numFmt w:val="decimal"/>
      <w:pStyle w:val="3"/>
      <w:suff w:val="space"/>
      <w:lvlText w:val="%1.%2.%3"/>
      <w:lvlJc w:val="left"/>
      <w:pPr>
        <w:ind w:left="0" w:firstLine="0"/>
      </w:pPr>
      <w:rPr>
        <w:rFonts w:asciiTheme="majorHAnsi" w:eastAsiaTheme="majorEastAsia" w:hAnsiTheme="majorHAnsi" w:hint="default"/>
        <w:b/>
        <w:i w:val="0"/>
        <w:sz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319D049F"/>
    <w:multiLevelType w:val="hybridMultilevel"/>
    <w:tmpl w:val="E49E2A6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2F34CE6"/>
    <w:multiLevelType w:val="hybridMultilevel"/>
    <w:tmpl w:val="EDF6A810"/>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3E40157"/>
    <w:multiLevelType w:val="hybridMultilevel"/>
    <w:tmpl w:val="3832253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5A6507C"/>
    <w:multiLevelType w:val="multilevel"/>
    <w:tmpl w:val="C5FC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41EC8"/>
    <w:multiLevelType w:val="hybridMultilevel"/>
    <w:tmpl w:val="E01AF024"/>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9814940"/>
    <w:multiLevelType w:val="hybridMultilevel"/>
    <w:tmpl w:val="0868F5F6"/>
    <w:lvl w:ilvl="0" w:tplc="FCACEA72">
      <w:start w:val="1"/>
      <w:numFmt w:val="decimal"/>
      <w:lvlText w:val="(%1)"/>
      <w:lvlJc w:val="left"/>
      <w:pPr>
        <w:ind w:left="862" w:hanging="440"/>
      </w:pPr>
      <w:rPr>
        <w:rFonts w:hint="eastAsia"/>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0" w15:restartNumberingAfterBreak="0">
    <w:nsid w:val="3C8747BF"/>
    <w:multiLevelType w:val="hybridMultilevel"/>
    <w:tmpl w:val="5522650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4CA4C3F"/>
    <w:multiLevelType w:val="hybridMultilevel"/>
    <w:tmpl w:val="95D20A54"/>
    <w:lvl w:ilvl="0" w:tplc="33024CD6">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D80F5E"/>
    <w:multiLevelType w:val="hybridMultilevel"/>
    <w:tmpl w:val="C7768850"/>
    <w:lvl w:ilvl="0" w:tplc="CB121C38">
      <w:start w:val="1"/>
      <w:numFmt w:val="decimal"/>
      <w:pStyle w:val="a0"/>
      <w:lvlText w:val="(%1)"/>
      <w:lvlJc w:val="left"/>
      <w:pPr>
        <w:ind w:left="882" w:hanging="440"/>
      </w:p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3" w15:restartNumberingAfterBreak="0">
    <w:nsid w:val="46E049FE"/>
    <w:multiLevelType w:val="hybridMultilevel"/>
    <w:tmpl w:val="CCFA37A8"/>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4" w15:restartNumberingAfterBreak="0">
    <w:nsid w:val="4B1E778D"/>
    <w:multiLevelType w:val="hybridMultilevel"/>
    <w:tmpl w:val="C34850C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4D4523A8"/>
    <w:multiLevelType w:val="hybridMultilevel"/>
    <w:tmpl w:val="560443AA"/>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6" w15:restartNumberingAfterBreak="0">
    <w:nsid w:val="4DB85C91"/>
    <w:multiLevelType w:val="hybridMultilevel"/>
    <w:tmpl w:val="2196F28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4F6806BC"/>
    <w:multiLevelType w:val="hybridMultilevel"/>
    <w:tmpl w:val="22F0A090"/>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8" w15:restartNumberingAfterBreak="0">
    <w:nsid w:val="51712ACB"/>
    <w:multiLevelType w:val="hybridMultilevel"/>
    <w:tmpl w:val="EDB6DD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51945168"/>
    <w:multiLevelType w:val="hybridMultilevel"/>
    <w:tmpl w:val="9E8008B4"/>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0" w15:restartNumberingAfterBreak="0">
    <w:nsid w:val="52611B82"/>
    <w:multiLevelType w:val="hybridMultilevel"/>
    <w:tmpl w:val="28B8715C"/>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2BD74B1"/>
    <w:multiLevelType w:val="hybridMultilevel"/>
    <w:tmpl w:val="63705366"/>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5884789D"/>
    <w:multiLevelType w:val="hybridMultilevel"/>
    <w:tmpl w:val="920A2574"/>
    <w:lvl w:ilvl="0" w:tplc="360489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F725E62"/>
    <w:multiLevelType w:val="hybridMultilevel"/>
    <w:tmpl w:val="7F7E628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42659E6"/>
    <w:multiLevelType w:val="hybridMultilevel"/>
    <w:tmpl w:val="3390795C"/>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5" w15:restartNumberingAfterBreak="0">
    <w:nsid w:val="6B543BD1"/>
    <w:multiLevelType w:val="multilevel"/>
    <w:tmpl w:val="F60C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AB54EB"/>
    <w:multiLevelType w:val="hybridMultilevel"/>
    <w:tmpl w:val="D88CFA2A"/>
    <w:lvl w:ilvl="0" w:tplc="324ACAC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6CEB4D7C"/>
    <w:multiLevelType w:val="multilevel"/>
    <w:tmpl w:val="815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A6311"/>
    <w:multiLevelType w:val="hybridMultilevel"/>
    <w:tmpl w:val="AD58B100"/>
    <w:lvl w:ilvl="0" w:tplc="360489CA">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9" w15:restartNumberingAfterBreak="0">
    <w:nsid w:val="6F8B0241"/>
    <w:multiLevelType w:val="hybridMultilevel"/>
    <w:tmpl w:val="B72EF2C8"/>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766C571A"/>
    <w:multiLevelType w:val="hybridMultilevel"/>
    <w:tmpl w:val="BD4EC8A0"/>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930728C"/>
    <w:multiLevelType w:val="hybridMultilevel"/>
    <w:tmpl w:val="1624D84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99753314">
    <w:abstractNumId w:val="13"/>
  </w:num>
  <w:num w:numId="2" w16cid:durableId="429089981">
    <w:abstractNumId w:val="37"/>
  </w:num>
  <w:num w:numId="3" w16cid:durableId="821432825">
    <w:abstractNumId w:val="16"/>
  </w:num>
  <w:num w:numId="4" w16cid:durableId="846018899">
    <w:abstractNumId w:val="30"/>
  </w:num>
  <w:num w:numId="5" w16cid:durableId="1347633304">
    <w:abstractNumId w:val="24"/>
  </w:num>
  <w:num w:numId="6" w16cid:durableId="138962296">
    <w:abstractNumId w:val="39"/>
  </w:num>
  <w:num w:numId="7" w16cid:durableId="1966688788">
    <w:abstractNumId w:val="8"/>
  </w:num>
  <w:num w:numId="8" w16cid:durableId="27294802">
    <w:abstractNumId w:val="11"/>
  </w:num>
  <w:num w:numId="9" w16cid:durableId="1884519257">
    <w:abstractNumId w:val="36"/>
  </w:num>
  <w:num w:numId="10" w16cid:durableId="621375681">
    <w:abstractNumId w:val="41"/>
  </w:num>
  <w:num w:numId="11" w16cid:durableId="514927923">
    <w:abstractNumId w:val="21"/>
  </w:num>
  <w:num w:numId="12" w16cid:durableId="1606497403">
    <w:abstractNumId w:val="1"/>
  </w:num>
  <w:num w:numId="13" w16cid:durableId="1395854576">
    <w:abstractNumId w:val="40"/>
  </w:num>
  <w:num w:numId="14" w16cid:durableId="1459377306">
    <w:abstractNumId w:val="31"/>
  </w:num>
  <w:num w:numId="15" w16cid:durableId="1465850174">
    <w:abstractNumId w:val="4"/>
  </w:num>
  <w:num w:numId="16" w16cid:durableId="1980646655">
    <w:abstractNumId w:val="9"/>
  </w:num>
  <w:num w:numId="17" w16cid:durableId="503478021">
    <w:abstractNumId w:val="33"/>
  </w:num>
  <w:num w:numId="18" w16cid:durableId="76176711">
    <w:abstractNumId w:val="15"/>
  </w:num>
  <w:num w:numId="19" w16cid:durableId="1798522962">
    <w:abstractNumId w:val="20"/>
  </w:num>
  <w:num w:numId="20" w16cid:durableId="666592699">
    <w:abstractNumId w:val="3"/>
  </w:num>
  <w:num w:numId="21" w16cid:durableId="74909831">
    <w:abstractNumId w:val="26"/>
  </w:num>
  <w:num w:numId="22" w16cid:durableId="1400858425">
    <w:abstractNumId w:val="14"/>
  </w:num>
  <w:num w:numId="23" w16cid:durableId="1850486801">
    <w:abstractNumId w:val="12"/>
  </w:num>
  <w:num w:numId="24" w16cid:durableId="68624829">
    <w:abstractNumId w:val="2"/>
  </w:num>
  <w:num w:numId="25" w16cid:durableId="416219174">
    <w:abstractNumId w:val="32"/>
  </w:num>
  <w:num w:numId="26" w16cid:durableId="1680423837">
    <w:abstractNumId w:val="17"/>
  </w:num>
  <w:num w:numId="27" w16cid:durableId="1528711929">
    <w:abstractNumId w:val="38"/>
  </w:num>
  <w:num w:numId="28" w16cid:durableId="1960984641">
    <w:abstractNumId w:val="23"/>
  </w:num>
  <w:num w:numId="29" w16cid:durableId="1525747894">
    <w:abstractNumId w:val="29"/>
  </w:num>
  <w:num w:numId="30" w16cid:durableId="75908722">
    <w:abstractNumId w:val="6"/>
  </w:num>
  <w:num w:numId="31" w16cid:durableId="1235043621">
    <w:abstractNumId w:val="25"/>
  </w:num>
  <w:num w:numId="32" w16cid:durableId="1471944099">
    <w:abstractNumId w:val="10"/>
  </w:num>
  <w:num w:numId="33" w16cid:durableId="358238164">
    <w:abstractNumId w:val="27"/>
  </w:num>
  <w:num w:numId="34" w16cid:durableId="1808624360">
    <w:abstractNumId w:val="35"/>
  </w:num>
  <w:num w:numId="35" w16cid:durableId="280692858">
    <w:abstractNumId w:val="34"/>
  </w:num>
  <w:num w:numId="36" w16cid:durableId="1415542588">
    <w:abstractNumId w:val="19"/>
  </w:num>
  <w:num w:numId="37" w16cid:durableId="951286672">
    <w:abstractNumId w:val="5"/>
  </w:num>
  <w:num w:numId="38" w16cid:durableId="929891178">
    <w:abstractNumId w:val="22"/>
  </w:num>
  <w:num w:numId="39" w16cid:durableId="1851332261">
    <w:abstractNumId w:val="22"/>
    <w:lvlOverride w:ilvl="0">
      <w:startOverride w:val="1"/>
    </w:lvlOverride>
  </w:num>
  <w:num w:numId="40" w16cid:durableId="354696470">
    <w:abstractNumId w:val="22"/>
    <w:lvlOverride w:ilvl="0">
      <w:startOverride w:val="1"/>
    </w:lvlOverride>
  </w:num>
  <w:num w:numId="41" w16cid:durableId="1374111592">
    <w:abstractNumId w:val="7"/>
  </w:num>
  <w:num w:numId="42" w16cid:durableId="1747918173">
    <w:abstractNumId w:val="22"/>
    <w:lvlOverride w:ilvl="0">
      <w:startOverride w:val="1"/>
    </w:lvlOverride>
  </w:num>
  <w:num w:numId="43" w16cid:durableId="1899171694">
    <w:abstractNumId w:val="22"/>
    <w:lvlOverride w:ilvl="0">
      <w:startOverride w:val="1"/>
    </w:lvlOverride>
  </w:num>
  <w:num w:numId="44" w16cid:durableId="112402797">
    <w:abstractNumId w:val="22"/>
    <w:lvlOverride w:ilvl="0">
      <w:startOverride w:val="1"/>
    </w:lvlOverride>
  </w:num>
  <w:num w:numId="45" w16cid:durableId="63844619">
    <w:abstractNumId w:val="22"/>
    <w:lvlOverride w:ilvl="0">
      <w:startOverride w:val="1"/>
    </w:lvlOverride>
  </w:num>
  <w:num w:numId="46" w16cid:durableId="1028796129">
    <w:abstractNumId w:val="22"/>
    <w:lvlOverride w:ilvl="0">
      <w:startOverride w:val="1"/>
    </w:lvlOverride>
  </w:num>
  <w:num w:numId="47" w16cid:durableId="1206479435">
    <w:abstractNumId w:val="22"/>
    <w:lvlOverride w:ilvl="0">
      <w:startOverride w:val="1"/>
    </w:lvlOverride>
  </w:num>
  <w:num w:numId="48" w16cid:durableId="204946170">
    <w:abstractNumId w:val="28"/>
  </w:num>
  <w:num w:numId="49" w16cid:durableId="829830348">
    <w:abstractNumId w:val="18"/>
  </w:num>
  <w:num w:numId="50" w16cid:durableId="2134126728">
    <w:abstractNumId w:val="0"/>
  </w:num>
  <w:num w:numId="51" w16cid:durableId="686564288">
    <w:abstractNumId w:val="22"/>
    <w:lvlOverride w:ilvl="0">
      <w:startOverride w:val="1"/>
    </w:lvlOverride>
  </w:num>
  <w:num w:numId="52" w16cid:durableId="1069770056">
    <w:abstractNumId w:val="22"/>
    <w:lvlOverride w:ilvl="0">
      <w:startOverride w:val="1"/>
    </w:lvlOverride>
  </w:num>
  <w:num w:numId="53" w16cid:durableId="1875148642">
    <w:abstractNumId w:val="22"/>
    <w:lvlOverride w:ilvl="0">
      <w:startOverride w:val="1"/>
    </w:lvlOverride>
  </w:num>
  <w:num w:numId="54" w16cid:durableId="607853258">
    <w:abstractNumId w:val="22"/>
    <w:lvlOverride w:ilvl="0">
      <w:startOverride w:val="1"/>
    </w:lvlOverride>
  </w:num>
  <w:num w:numId="55" w16cid:durableId="1376735934">
    <w:abstractNumId w:val="22"/>
  </w:num>
  <w:num w:numId="56" w16cid:durableId="884293310">
    <w:abstractNumId w:val="22"/>
    <w:lvlOverride w:ilvl="0">
      <w:startOverride w:val="1"/>
    </w:lvlOverride>
  </w:num>
  <w:num w:numId="57" w16cid:durableId="447630533">
    <w:abstractNumId w:val="22"/>
    <w:lvlOverride w:ilvl="0">
      <w:startOverride w:val="1"/>
    </w:lvlOverride>
  </w:num>
  <w:num w:numId="58" w16cid:durableId="469633834">
    <w:abstractNumId w:val="22"/>
    <w:lvlOverride w:ilvl="0">
      <w:startOverride w:val="1"/>
    </w:lvlOverride>
  </w:num>
  <w:num w:numId="59" w16cid:durableId="91711175">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C7"/>
    <w:rsid w:val="00014A08"/>
    <w:rsid w:val="000167B7"/>
    <w:rsid w:val="0005135B"/>
    <w:rsid w:val="00057AD7"/>
    <w:rsid w:val="00075CA7"/>
    <w:rsid w:val="00077950"/>
    <w:rsid w:val="00087C2F"/>
    <w:rsid w:val="000A53E5"/>
    <w:rsid w:val="000B00E3"/>
    <w:rsid w:val="000B399A"/>
    <w:rsid w:val="000B6879"/>
    <w:rsid w:val="000B7D70"/>
    <w:rsid w:val="000C1935"/>
    <w:rsid w:val="000E5467"/>
    <w:rsid w:val="00105F14"/>
    <w:rsid w:val="00107FF7"/>
    <w:rsid w:val="0011000A"/>
    <w:rsid w:val="0011122B"/>
    <w:rsid w:val="0015502B"/>
    <w:rsid w:val="00162FBF"/>
    <w:rsid w:val="00163827"/>
    <w:rsid w:val="00163ABE"/>
    <w:rsid w:val="001A10C4"/>
    <w:rsid w:val="001B1B54"/>
    <w:rsid w:val="001B2DE5"/>
    <w:rsid w:val="001D67AD"/>
    <w:rsid w:val="001F4ABA"/>
    <w:rsid w:val="00204FCD"/>
    <w:rsid w:val="0020730D"/>
    <w:rsid w:val="0021193E"/>
    <w:rsid w:val="00212F40"/>
    <w:rsid w:val="002517D2"/>
    <w:rsid w:val="00260D7F"/>
    <w:rsid w:val="00263642"/>
    <w:rsid w:val="0027081C"/>
    <w:rsid w:val="00297BFA"/>
    <w:rsid w:val="00297D67"/>
    <w:rsid w:val="002A2A3F"/>
    <w:rsid w:val="002A3A60"/>
    <w:rsid w:val="002F51DF"/>
    <w:rsid w:val="002F5568"/>
    <w:rsid w:val="002F709F"/>
    <w:rsid w:val="00302D50"/>
    <w:rsid w:val="003171FA"/>
    <w:rsid w:val="0037554A"/>
    <w:rsid w:val="00392180"/>
    <w:rsid w:val="00392B88"/>
    <w:rsid w:val="003A1388"/>
    <w:rsid w:val="003A1831"/>
    <w:rsid w:val="003B3C40"/>
    <w:rsid w:val="003B4FD9"/>
    <w:rsid w:val="003C6D37"/>
    <w:rsid w:val="003D2184"/>
    <w:rsid w:val="003D67F9"/>
    <w:rsid w:val="003E5160"/>
    <w:rsid w:val="003E64CD"/>
    <w:rsid w:val="004108F1"/>
    <w:rsid w:val="0041537C"/>
    <w:rsid w:val="004176DB"/>
    <w:rsid w:val="00426086"/>
    <w:rsid w:val="00436083"/>
    <w:rsid w:val="004522BD"/>
    <w:rsid w:val="00465E12"/>
    <w:rsid w:val="00474414"/>
    <w:rsid w:val="0049203E"/>
    <w:rsid w:val="004A6937"/>
    <w:rsid w:val="004E1B04"/>
    <w:rsid w:val="004E1EB8"/>
    <w:rsid w:val="004E269F"/>
    <w:rsid w:val="004E4B10"/>
    <w:rsid w:val="004E58A4"/>
    <w:rsid w:val="00514622"/>
    <w:rsid w:val="00523691"/>
    <w:rsid w:val="00547AA8"/>
    <w:rsid w:val="00556BBD"/>
    <w:rsid w:val="00570948"/>
    <w:rsid w:val="00586529"/>
    <w:rsid w:val="00587B28"/>
    <w:rsid w:val="005A06B7"/>
    <w:rsid w:val="005A1F74"/>
    <w:rsid w:val="005A5A3F"/>
    <w:rsid w:val="005B1682"/>
    <w:rsid w:val="005E078D"/>
    <w:rsid w:val="005F1E82"/>
    <w:rsid w:val="005F5531"/>
    <w:rsid w:val="005F6EAF"/>
    <w:rsid w:val="00600C0E"/>
    <w:rsid w:val="006226E6"/>
    <w:rsid w:val="00624F00"/>
    <w:rsid w:val="0064284B"/>
    <w:rsid w:val="00643806"/>
    <w:rsid w:val="00645E22"/>
    <w:rsid w:val="00657202"/>
    <w:rsid w:val="00676F3D"/>
    <w:rsid w:val="00690ABD"/>
    <w:rsid w:val="00690F2D"/>
    <w:rsid w:val="00690F87"/>
    <w:rsid w:val="006B6B45"/>
    <w:rsid w:val="006C4CEA"/>
    <w:rsid w:val="006D32AA"/>
    <w:rsid w:val="006E5939"/>
    <w:rsid w:val="006F6548"/>
    <w:rsid w:val="00716F61"/>
    <w:rsid w:val="007204E4"/>
    <w:rsid w:val="00727695"/>
    <w:rsid w:val="00731EF4"/>
    <w:rsid w:val="00732151"/>
    <w:rsid w:val="00736F42"/>
    <w:rsid w:val="00740B8C"/>
    <w:rsid w:val="00754124"/>
    <w:rsid w:val="0076484A"/>
    <w:rsid w:val="00766314"/>
    <w:rsid w:val="00771B28"/>
    <w:rsid w:val="00776995"/>
    <w:rsid w:val="00790F51"/>
    <w:rsid w:val="007936AA"/>
    <w:rsid w:val="00797C2A"/>
    <w:rsid w:val="007C3703"/>
    <w:rsid w:val="007F1A14"/>
    <w:rsid w:val="00801F0E"/>
    <w:rsid w:val="00805983"/>
    <w:rsid w:val="0080655E"/>
    <w:rsid w:val="00810441"/>
    <w:rsid w:val="00810A9F"/>
    <w:rsid w:val="0081349F"/>
    <w:rsid w:val="00821A0F"/>
    <w:rsid w:val="00856A51"/>
    <w:rsid w:val="008772CC"/>
    <w:rsid w:val="008877A7"/>
    <w:rsid w:val="008960E1"/>
    <w:rsid w:val="008B2459"/>
    <w:rsid w:val="008E4A80"/>
    <w:rsid w:val="008E4FD6"/>
    <w:rsid w:val="008F4F3B"/>
    <w:rsid w:val="008F7B60"/>
    <w:rsid w:val="0092141E"/>
    <w:rsid w:val="00921A7D"/>
    <w:rsid w:val="00927D5D"/>
    <w:rsid w:val="0093159B"/>
    <w:rsid w:val="00941225"/>
    <w:rsid w:val="00966A69"/>
    <w:rsid w:val="009744EA"/>
    <w:rsid w:val="009750BB"/>
    <w:rsid w:val="009D482A"/>
    <w:rsid w:val="009D7CEE"/>
    <w:rsid w:val="009E3C67"/>
    <w:rsid w:val="00A0138E"/>
    <w:rsid w:val="00A0186D"/>
    <w:rsid w:val="00A0351A"/>
    <w:rsid w:val="00A10116"/>
    <w:rsid w:val="00A15B47"/>
    <w:rsid w:val="00A53518"/>
    <w:rsid w:val="00A54C1D"/>
    <w:rsid w:val="00A9636B"/>
    <w:rsid w:val="00AA000A"/>
    <w:rsid w:val="00AA54CD"/>
    <w:rsid w:val="00AB54EA"/>
    <w:rsid w:val="00AB75ED"/>
    <w:rsid w:val="00AE7895"/>
    <w:rsid w:val="00AF1A5D"/>
    <w:rsid w:val="00B0165E"/>
    <w:rsid w:val="00B54522"/>
    <w:rsid w:val="00B62D1C"/>
    <w:rsid w:val="00B63FDB"/>
    <w:rsid w:val="00B839CD"/>
    <w:rsid w:val="00B914AE"/>
    <w:rsid w:val="00B94C34"/>
    <w:rsid w:val="00B96268"/>
    <w:rsid w:val="00B97889"/>
    <w:rsid w:val="00BC75AB"/>
    <w:rsid w:val="00BD2E38"/>
    <w:rsid w:val="00BE6D34"/>
    <w:rsid w:val="00C13ED3"/>
    <w:rsid w:val="00C51A5D"/>
    <w:rsid w:val="00C60738"/>
    <w:rsid w:val="00C651AE"/>
    <w:rsid w:val="00C7023F"/>
    <w:rsid w:val="00C72520"/>
    <w:rsid w:val="00C72536"/>
    <w:rsid w:val="00C92686"/>
    <w:rsid w:val="00C94689"/>
    <w:rsid w:val="00CA4C29"/>
    <w:rsid w:val="00CC1265"/>
    <w:rsid w:val="00CD4832"/>
    <w:rsid w:val="00CD4A47"/>
    <w:rsid w:val="00CD654E"/>
    <w:rsid w:val="00CE13DA"/>
    <w:rsid w:val="00CE2AC2"/>
    <w:rsid w:val="00D34EAC"/>
    <w:rsid w:val="00D41897"/>
    <w:rsid w:val="00D5098B"/>
    <w:rsid w:val="00DA0548"/>
    <w:rsid w:val="00E03D11"/>
    <w:rsid w:val="00E1520D"/>
    <w:rsid w:val="00E247B2"/>
    <w:rsid w:val="00E52E36"/>
    <w:rsid w:val="00E65414"/>
    <w:rsid w:val="00E75A21"/>
    <w:rsid w:val="00E813C7"/>
    <w:rsid w:val="00E85786"/>
    <w:rsid w:val="00EB205C"/>
    <w:rsid w:val="00EC07DF"/>
    <w:rsid w:val="00EC2793"/>
    <w:rsid w:val="00ED0455"/>
    <w:rsid w:val="00ED5071"/>
    <w:rsid w:val="00EE3B06"/>
    <w:rsid w:val="00EE4A43"/>
    <w:rsid w:val="00F166C1"/>
    <w:rsid w:val="00F16FF5"/>
    <w:rsid w:val="00F20298"/>
    <w:rsid w:val="00F30084"/>
    <w:rsid w:val="00F53458"/>
    <w:rsid w:val="00F804DD"/>
    <w:rsid w:val="00FA66AF"/>
    <w:rsid w:val="00FA7D13"/>
    <w:rsid w:val="00FB78A3"/>
    <w:rsid w:val="00FC0A2B"/>
    <w:rsid w:val="00FC3FA0"/>
    <w:rsid w:val="00FE3C90"/>
    <w:rsid w:val="00FF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CECB1"/>
  <w15:chartTrackingRefBased/>
  <w15:docId w15:val="{63FE3822-3A9A-4E08-A467-B4A14D3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813C7"/>
    <w:pPr>
      <w:widowControl w:val="0"/>
      <w:jc w:val="both"/>
    </w:pPr>
    <w:rPr>
      <w:kern w:val="2"/>
      <w:sz w:val="21"/>
      <w:szCs w:val="24"/>
    </w:rPr>
  </w:style>
  <w:style w:type="paragraph" w:styleId="1">
    <w:name w:val="heading 1"/>
    <w:next w:val="a1"/>
    <w:link w:val="10"/>
    <w:uiPriority w:val="9"/>
    <w:qFormat/>
    <w:rsid w:val="00392180"/>
    <w:pPr>
      <w:keepNext/>
      <w:keepLines/>
      <w:numPr>
        <w:numId w:val="1"/>
      </w:numPr>
      <w:spacing w:beforeLines="50" w:before="50" w:afterLines="50" w:after="50"/>
      <w:outlineLvl w:val="0"/>
    </w:pPr>
    <w:rPr>
      <w:rFonts w:eastAsiaTheme="majorEastAsia" w:cstheme="minorBidi"/>
      <w:b/>
      <w:bCs/>
      <w:kern w:val="44"/>
      <w:sz w:val="36"/>
      <w:szCs w:val="44"/>
    </w:rPr>
  </w:style>
  <w:style w:type="paragraph" w:styleId="2">
    <w:name w:val="heading 2"/>
    <w:next w:val="a1"/>
    <w:link w:val="20"/>
    <w:uiPriority w:val="9"/>
    <w:unhideWhenUsed/>
    <w:qFormat/>
    <w:rsid w:val="00EC2793"/>
    <w:pPr>
      <w:keepNext/>
      <w:keepLines/>
      <w:numPr>
        <w:ilvl w:val="1"/>
        <w:numId w:val="1"/>
      </w:numPr>
      <w:spacing w:beforeLines="50" w:before="50"/>
      <w:outlineLvl w:val="1"/>
    </w:pPr>
    <w:rPr>
      <w:rFonts w:cstheme="majorBidi"/>
      <w:b/>
      <w:bCs/>
      <w:kern w:val="2"/>
      <w:sz w:val="30"/>
      <w:szCs w:val="32"/>
    </w:rPr>
  </w:style>
  <w:style w:type="paragraph" w:styleId="3">
    <w:name w:val="heading 3"/>
    <w:next w:val="a1"/>
    <w:link w:val="30"/>
    <w:uiPriority w:val="9"/>
    <w:unhideWhenUsed/>
    <w:qFormat/>
    <w:rsid w:val="00392180"/>
    <w:pPr>
      <w:keepNext/>
      <w:keepLines/>
      <w:numPr>
        <w:ilvl w:val="2"/>
        <w:numId w:val="1"/>
      </w:numPr>
      <w:spacing w:beforeLines="50" w:before="50" w:afterLines="50" w:after="50"/>
      <w:outlineLvl w:val="2"/>
    </w:pPr>
    <w:rPr>
      <w:rFonts w:cstheme="minorBidi"/>
      <w:b/>
      <w:bCs/>
      <w:kern w:val="2"/>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1"/>
    <w:uiPriority w:val="99"/>
    <w:rsid w:val="00E813C7"/>
    <w:pPr>
      <w:widowControl/>
      <w:spacing w:before="100" w:beforeAutospacing="1" w:after="100" w:afterAutospacing="1"/>
      <w:jc w:val="left"/>
    </w:pPr>
    <w:rPr>
      <w:rFonts w:ascii="宋体" w:hAnsi="宋体" w:cs="宋体"/>
      <w:color w:val="000000"/>
      <w:kern w:val="0"/>
      <w:sz w:val="18"/>
      <w:szCs w:val="18"/>
    </w:rPr>
  </w:style>
  <w:style w:type="paragraph" w:styleId="a6">
    <w:name w:val="header"/>
    <w:basedOn w:val="a1"/>
    <w:link w:val="a7"/>
    <w:rsid w:val="00F5345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2"/>
    <w:link w:val="a6"/>
    <w:rsid w:val="00F53458"/>
    <w:rPr>
      <w:kern w:val="2"/>
      <w:sz w:val="18"/>
      <w:szCs w:val="18"/>
    </w:rPr>
  </w:style>
  <w:style w:type="paragraph" w:styleId="a8">
    <w:name w:val="footer"/>
    <w:basedOn w:val="a1"/>
    <w:link w:val="a9"/>
    <w:rsid w:val="00F53458"/>
    <w:pPr>
      <w:tabs>
        <w:tab w:val="center" w:pos="4153"/>
        <w:tab w:val="right" w:pos="8306"/>
      </w:tabs>
      <w:snapToGrid w:val="0"/>
      <w:jc w:val="left"/>
    </w:pPr>
    <w:rPr>
      <w:sz w:val="18"/>
      <w:szCs w:val="18"/>
    </w:rPr>
  </w:style>
  <w:style w:type="character" w:customStyle="1" w:styleId="a9">
    <w:name w:val="页脚 字符"/>
    <w:basedOn w:val="a2"/>
    <w:link w:val="a8"/>
    <w:rsid w:val="00F53458"/>
    <w:rPr>
      <w:kern w:val="2"/>
      <w:sz w:val="18"/>
      <w:szCs w:val="18"/>
    </w:rPr>
  </w:style>
  <w:style w:type="character" w:customStyle="1" w:styleId="10">
    <w:name w:val="标题 1 字符"/>
    <w:basedOn w:val="a2"/>
    <w:link w:val="1"/>
    <w:uiPriority w:val="9"/>
    <w:rsid w:val="00392180"/>
    <w:rPr>
      <w:rFonts w:eastAsiaTheme="majorEastAsia" w:cstheme="minorBidi"/>
      <w:b/>
      <w:bCs/>
      <w:kern w:val="44"/>
      <w:sz w:val="36"/>
      <w:szCs w:val="44"/>
    </w:rPr>
  </w:style>
  <w:style w:type="character" w:customStyle="1" w:styleId="20">
    <w:name w:val="标题 2 字符"/>
    <w:basedOn w:val="a2"/>
    <w:link w:val="2"/>
    <w:uiPriority w:val="9"/>
    <w:rsid w:val="00EC2793"/>
    <w:rPr>
      <w:rFonts w:cstheme="majorBidi"/>
      <w:b/>
      <w:bCs/>
      <w:kern w:val="2"/>
      <w:sz w:val="30"/>
      <w:szCs w:val="32"/>
    </w:rPr>
  </w:style>
  <w:style w:type="character" w:customStyle="1" w:styleId="30">
    <w:name w:val="标题 3 字符"/>
    <w:basedOn w:val="a2"/>
    <w:link w:val="3"/>
    <w:uiPriority w:val="9"/>
    <w:rsid w:val="00392180"/>
    <w:rPr>
      <w:rFonts w:cstheme="minorBidi"/>
      <w:b/>
      <w:bCs/>
      <w:kern w:val="2"/>
      <w:sz w:val="24"/>
      <w:szCs w:val="32"/>
    </w:rPr>
  </w:style>
  <w:style w:type="paragraph" w:styleId="aa">
    <w:name w:val="Bibliography"/>
    <w:basedOn w:val="a1"/>
    <w:next w:val="a1"/>
    <w:uiPriority w:val="37"/>
    <w:unhideWhenUsed/>
    <w:rsid w:val="00392180"/>
    <w:pPr>
      <w:tabs>
        <w:tab w:val="left" w:pos="504"/>
      </w:tabs>
      <w:spacing w:line="240" w:lineRule="exact"/>
      <w:ind w:left="504" w:firstLineChars="200" w:hanging="504"/>
    </w:pPr>
    <w:rPr>
      <w:rFonts w:cstheme="minorBidi"/>
      <w:sz w:val="24"/>
      <w:szCs w:val="21"/>
    </w:rPr>
  </w:style>
  <w:style w:type="paragraph" w:customStyle="1" w:styleId="ab">
    <w:name w:val="参考文献"/>
    <w:link w:val="ac"/>
    <w:qFormat/>
    <w:rsid w:val="00392180"/>
    <w:pPr>
      <w:jc w:val="center"/>
      <w:outlineLvl w:val="0"/>
    </w:pPr>
    <w:rPr>
      <w:rFonts w:cstheme="minorBidi"/>
      <w:b/>
      <w:kern w:val="2"/>
      <w:sz w:val="24"/>
      <w:szCs w:val="21"/>
    </w:rPr>
  </w:style>
  <w:style w:type="character" w:customStyle="1" w:styleId="ac">
    <w:name w:val="参考文献 字符"/>
    <w:basedOn w:val="a2"/>
    <w:link w:val="ab"/>
    <w:rsid w:val="00392180"/>
    <w:rPr>
      <w:rFonts w:cstheme="minorBidi"/>
      <w:b/>
      <w:kern w:val="2"/>
      <w:sz w:val="24"/>
      <w:szCs w:val="21"/>
    </w:rPr>
  </w:style>
  <w:style w:type="character" w:styleId="ad">
    <w:name w:val="annotation reference"/>
    <w:basedOn w:val="a2"/>
    <w:uiPriority w:val="99"/>
    <w:unhideWhenUsed/>
    <w:rsid w:val="00392180"/>
    <w:rPr>
      <w:sz w:val="21"/>
      <w:szCs w:val="21"/>
    </w:rPr>
  </w:style>
  <w:style w:type="paragraph" w:styleId="ae">
    <w:name w:val="annotation text"/>
    <w:basedOn w:val="a1"/>
    <w:link w:val="af"/>
    <w:uiPriority w:val="99"/>
    <w:unhideWhenUsed/>
    <w:rsid w:val="00392180"/>
    <w:pPr>
      <w:spacing w:line="400" w:lineRule="exact"/>
      <w:ind w:firstLineChars="200" w:firstLine="200"/>
      <w:jc w:val="left"/>
    </w:pPr>
    <w:rPr>
      <w:rFonts w:cstheme="minorBidi"/>
      <w:sz w:val="24"/>
      <w:szCs w:val="21"/>
    </w:rPr>
  </w:style>
  <w:style w:type="character" w:customStyle="1" w:styleId="af">
    <w:name w:val="批注文字 字符"/>
    <w:basedOn w:val="a2"/>
    <w:link w:val="ae"/>
    <w:uiPriority w:val="99"/>
    <w:rsid w:val="00392180"/>
    <w:rPr>
      <w:rFonts w:cstheme="minorBidi"/>
      <w:kern w:val="2"/>
      <w:sz w:val="24"/>
      <w:szCs w:val="21"/>
    </w:rPr>
  </w:style>
  <w:style w:type="paragraph" w:styleId="af0">
    <w:name w:val="List Paragraph"/>
    <w:basedOn w:val="a1"/>
    <w:uiPriority w:val="34"/>
    <w:qFormat/>
    <w:rsid w:val="00297BFA"/>
    <w:pPr>
      <w:spacing w:line="400" w:lineRule="exact"/>
      <w:ind w:firstLineChars="200" w:firstLine="420"/>
    </w:pPr>
    <w:rPr>
      <w:rFonts w:cstheme="minorBidi"/>
      <w:sz w:val="24"/>
      <w:szCs w:val="21"/>
    </w:rPr>
  </w:style>
  <w:style w:type="paragraph" w:styleId="af1">
    <w:name w:val="caption"/>
    <w:next w:val="a1"/>
    <w:uiPriority w:val="35"/>
    <w:unhideWhenUsed/>
    <w:qFormat/>
    <w:rsid w:val="0080655E"/>
    <w:pPr>
      <w:spacing w:beforeLines="50" w:before="50" w:afterLines="100" w:after="100"/>
      <w:jc w:val="center"/>
    </w:pPr>
    <w:rPr>
      <w:rFonts w:asciiTheme="majorHAnsi" w:eastAsiaTheme="majorEastAsia" w:hAnsiTheme="majorHAnsi" w:cstheme="majorBidi"/>
      <w:kern w:val="2"/>
      <w:sz w:val="21"/>
    </w:rPr>
  </w:style>
  <w:style w:type="paragraph" w:styleId="af2">
    <w:name w:val="Revision"/>
    <w:hidden/>
    <w:uiPriority w:val="99"/>
    <w:semiHidden/>
    <w:rsid w:val="0011122B"/>
    <w:rPr>
      <w:kern w:val="2"/>
      <w:sz w:val="21"/>
      <w:szCs w:val="24"/>
    </w:rPr>
  </w:style>
  <w:style w:type="paragraph" w:customStyle="1" w:styleId="altz">
    <w:name w:val="正文 alt+z"/>
    <w:basedOn w:val="a1"/>
    <w:link w:val="altz0"/>
    <w:qFormat/>
    <w:rsid w:val="005F5531"/>
    <w:pPr>
      <w:ind w:firstLineChars="200" w:firstLine="200"/>
    </w:pPr>
  </w:style>
  <w:style w:type="character" w:customStyle="1" w:styleId="altz0">
    <w:name w:val="正文 alt+z 字符"/>
    <w:basedOn w:val="a2"/>
    <w:link w:val="altz"/>
    <w:rsid w:val="005F5531"/>
    <w:rPr>
      <w:kern w:val="2"/>
      <w:sz w:val="21"/>
      <w:szCs w:val="24"/>
    </w:rPr>
  </w:style>
  <w:style w:type="character" w:styleId="af3">
    <w:name w:val="Hyperlink"/>
    <w:basedOn w:val="a2"/>
    <w:rsid w:val="004E1B04"/>
    <w:rPr>
      <w:color w:val="0563C1" w:themeColor="hyperlink"/>
      <w:u w:val="single"/>
    </w:rPr>
  </w:style>
  <w:style w:type="character" w:styleId="af4">
    <w:name w:val="Unresolved Mention"/>
    <w:basedOn w:val="a2"/>
    <w:uiPriority w:val="99"/>
    <w:semiHidden/>
    <w:unhideWhenUsed/>
    <w:rsid w:val="004E1B04"/>
    <w:rPr>
      <w:color w:val="605E5C"/>
      <w:shd w:val="clear" w:color="auto" w:fill="E1DFDD"/>
    </w:rPr>
  </w:style>
  <w:style w:type="paragraph" w:styleId="af5">
    <w:name w:val="endnote text"/>
    <w:basedOn w:val="a1"/>
    <w:link w:val="af6"/>
    <w:rsid w:val="004E1B04"/>
    <w:pPr>
      <w:snapToGrid w:val="0"/>
      <w:jc w:val="left"/>
    </w:pPr>
  </w:style>
  <w:style w:type="character" w:customStyle="1" w:styleId="af6">
    <w:name w:val="尾注文本 字符"/>
    <w:basedOn w:val="a2"/>
    <w:link w:val="af5"/>
    <w:rsid w:val="004E1B04"/>
    <w:rPr>
      <w:kern w:val="2"/>
      <w:sz w:val="21"/>
      <w:szCs w:val="24"/>
    </w:rPr>
  </w:style>
  <w:style w:type="character" w:styleId="af7">
    <w:name w:val="endnote reference"/>
    <w:basedOn w:val="a2"/>
    <w:rsid w:val="004E1B04"/>
    <w:rPr>
      <w:vertAlign w:val="superscript"/>
    </w:rPr>
  </w:style>
  <w:style w:type="paragraph" w:styleId="af8">
    <w:name w:val="footnote text"/>
    <w:basedOn w:val="a1"/>
    <w:link w:val="af9"/>
    <w:rsid w:val="00810441"/>
    <w:pPr>
      <w:snapToGrid w:val="0"/>
      <w:jc w:val="left"/>
    </w:pPr>
    <w:rPr>
      <w:sz w:val="18"/>
      <w:szCs w:val="18"/>
    </w:rPr>
  </w:style>
  <w:style w:type="character" w:customStyle="1" w:styleId="af9">
    <w:name w:val="脚注文本 字符"/>
    <w:basedOn w:val="a2"/>
    <w:link w:val="af8"/>
    <w:rsid w:val="00810441"/>
    <w:rPr>
      <w:kern w:val="2"/>
      <w:sz w:val="18"/>
      <w:szCs w:val="18"/>
    </w:rPr>
  </w:style>
  <w:style w:type="character" w:styleId="afa">
    <w:name w:val="footnote reference"/>
    <w:basedOn w:val="a2"/>
    <w:rsid w:val="00810441"/>
    <w:rPr>
      <w:vertAlign w:val="superscript"/>
    </w:rPr>
  </w:style>
  <w:style w:type="character" w:styleId="afb">
    <w:name w:val="Strong"/>
    <w:basedOn w:val="a2"/>
    <w:uiPriority w:val="22"/>
    <w:qFormat/>
    <w:rsid w:val="0011000A"/>
    <w:rPr>
      <w:b/>
      <w:bCs/>
    </w:rPr>
  </w:style>
  <w:style w:type="paragraph" w:customStyle="1" w:styleId="a0">
    <w:name w:val="条目表"/>
    <w:basedOn w:val="altz"/>
    <w:link w:val="afc"/>
    <w:qFormat/>
    <w:rsid w:val="00732151"/>
    <w:pPr>
      <w:numPr>
        <w:numId w:val="55"/>
      </w:numPr>
      <w:adjustRightInd w:val="0"/>
      <w:snapToGrid w:val="0"/>
      <w:spacing w:beforeLines="50" w:before="50" w:line="320" w:lineRule="exact"/>
      <w:ind w:left="0" w:firstLine="200"/>
    </w:pPr>
    <w:rPr>
      <w:sz w:val="24"/>
    </w:rPr>
  </w:style>
  <w:style w:type="character" w:customStyle="1" w:styleId="afc">
    <w:name w:val="条目表 字符"/>
    <w:basedOn w:val="altz0"/>
    <w:link w:val="a0"/>
    <w:rsid w:val="00732151"/>
    <w:rPr>
      <w:kern w:val="2"/>
      <w:sz w:val="24"/>
      <w:szCs w:val="24"/>
    </w:rPr>
  </w:style>
  <w:style w:type="character" w:styleId="afd">
    <w:name w:val="Placeholder Text"/>
    <w:basedOn w:val="a2"/>
    <w:uiPriority w:val="99"/>
    <w:semiHidden/>
    <w:rsid w:val="00797C2A"/>
    <w:rPr>
      <w:color w:val="666666"/>
    </w:rPr>
  </w:style>
  <w:style w:type="paragraph" w:customStyle="1" w:styleId="a">
    <w:name w:val="小标题"/>
    <w:basedOn w:val="a0"/>
    <w:link w:val="afe"/>
    <w:qFormat/>
    <w:rsid w:val="004176DB"/>
    <w:pPr>
      <w:numPr>
        <w:numId w:val="50"/>
      </w:numPr>
      <w:spacing w:before="156"/>
    </w:pPr>
  </w:style>
  <w:style w:type="character" w:customStyle="1" w:styleId="afe">
    <w:name w:val="小标题 字符"/>
    <w:basedOn w:val="afc"/>
    <w:link w:val="a"/>
    <w:rsid w:val="004176DB"/>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5197">
      <w:bodyDiv w:val="1"/>
      <w:marLeft w:val="0"/>
      <w:marRight w:val="0"/>
      <w:marTop w:val="0"/>
      <w:marBottom w:val="0"/>
      <w:divBdr>
        <w:top w:val="none" w:sz="0" w:space="0" w:color="auto"/>
        <w:left w:val="none" w:sz="0" w:space="0" w:color="auto"/>
        <w:bottom w:val="none" w:sz="0" w:space="0" w:color="auto"/>
        <w:right w:val="none" w:sz="0" w:space="0" w:color="auto"/>
      </w:divBdr>
      <w:divsChild>
        <w:div w:id="2136481828">
          <w:marLeft w:val="0"/>
          <w:marRight w:val="0"/>
          <w:marTop w:val="0"/>
          <w:marBottom w:val="0"/>
          <w:divBdr>
            <w:top w:val="none" w:sz="0" w:space="0" w:color="auto"/>
            <w:left w:val="none" w:sz="0" w:space="0" w:color="auto"/>
            <w:bottom w:val="none" w:sz="0" w:space="0" w:color="auto"/>
            <w:right w:val="none" w:sz="0" w:space="0" w:color="auto"/>
          </w:divBdr>
        </w:div>
      </w:divsChild>
    </w:div>
    <w:div w:id="220795665">
      <w:bodyDiv w:val="1"/>
      <w:marLeft w:val="0"/>
      <w:marRight w:val="0"/>
      <w:marTop w:val="0"/>
      <w:marBottom w:val="0"/>
      <w:divBdr>
        <w:top w:val="none" w:sz="0" w:space="0" w:color="auto"/>
        <w:left w:val="none" w:sz="0" w:space="0" w:color="auto"/>
        <w:bottom w:val="none" w:sz="0" w:space="0" w:color="auto"/>
        <w:right w:val="none" w:sz="0" w:space="0" w:color="auto"/>
      </w:divBdr>
      <w:divsChild>
        <w:div w:id="1246569291">
          <w:marLeft w:val="0"/>
          <w:marRight w:val="0"/>
          <w:marTop w:val="0"/>
          <w:marBottom w:val="0"/>
          <w:divBdr>
            <w:top w:val="none" w:sz="0" w:space="0" w:color="auto"/>
            <w:left w:val="none" w:sz="0" w:space="0" w:color="auto"/>
            <w:bottom w:val="none" w:sz="0" w:space="0" w:color="auto"/>
            <w:right w:val="none" w:sz="0" w:space="0" w:color="auto"/>
          </w:divBdr>
        </w:div>
      </w:divsChild>
    </w:div>
    <w:div w:id="249627630">
      <w:bodyDiv w:val="1"/>
      <w:marLeft w:val="0"/>
      <w:marRight w:val="0"/>
      <w:marTop w:val="0"/>
      <w:marBottom w:val="0"/>
      <w:divBdr>
        <w:top w:val="none" w:sz="0" w:space="0" w:color="auto"/>
        <w:left w:val="none" w:sz="0" w:space="0" w:color="auto"/>
        <w:bottom w:val="none" w:sz="0" w:space="0" w:color="auto"/>
        <w:right w:val="none" w:sz="0" w:space="0" w:color="auto"/>
      </w:divBdr>
      <w:divsChild>
        <w:div w:id="600382082">
          <w:marLeft w:val="0"/>
          <w:marRight w:val="0"/>
          <w:marTop w:val="0"/>
          <w:marBottom w:val="0"/>
          <w:divBdr>
            <w:top w:val="none" w:sz="0" w:space="0" w:color="auto"/>
            <w:left w:val="none" w:sz="0" w:space="0" w:color="auto"/>
            <w:bottom w:val="none" w:sz="0" w:space="0" w:color="auto"/>
            <w:right w:val="none" w:sz="0" w:space="0" w:color="auto"/>
          </w:divBdr>
          <w:divsChild>
            <w:div w:id="560096069">
              <w:marLeft w:val="0"/>
              <w:marRight w:val="0"/>
              <w:marTop w:val="0"/>
              <w:marBottom w:val="0"/>
              <w:divBdr>
                <w:top w:val="single" w:sz="2" w:space="0" w:color="000000"/>
                <w:left w:val="single" w:sz="2" w:space="0" w:color="000000"/>
                <w:bottom w:val="single" w:sz="2" w:space="0" w:color="000000"/>
                <w:right w:val="single" w:sz="2" w:space="0" w:color="000000"/>
              </w:divBdr>
            </w:div>
            <w:div w:id="66153509">
              <w:marLeft w:val="0"/>
              <w:marRight w:val="0"/>
              <w:marTop w:val="0"/>
              <w:marBottom w:val="0"/>
              <w:divBdr>
                <w:top w:val="single" w:sz="2" w:space="0" w:color="000000"/>
                <w:left w:val="single" w:sz="2" w:space="0" w:color="000000"/>
                <w:bottom w:val="single" w:sz="2" w:space="0" w:color="000000"/>
                <w:right w:val="single" w:sz="2" w:space="0" w:color="000000"/>
              </w:divBdr>
            </w:div>
            <w:div w:id="1761024646">
              <w:marLeft w:val="0"/>
              <w:marRight w:val="0"/>
              <w:marTop w:val="0"/>
              <w:marBottom w:val="0"/>
              <w:divBdr>
                <w:top w:val="single" w:sz="2" w:space="0" w:color="000000"/>
                <w:left w:val="single" w:sz="2" w:space="0" w:color="000000"/>
                <w:bottom w:val="single" w:sz="2" w:space="0" w:color="000000"/>
                <w:right w:val="single" w:sz="2" w:space="0" w:color="000000"/>
              </w:divBdr>
            </w:div>
            <w:div w:id="122506619">
              <w:marLeft w:val="0"/>
              <w:marRight w:val="0"/>
              <w:marTop w:val="0"/>
              <w:marBottom w:val="0"/>
              <w:divBdr>
                <w:top w:val="single" w:sz="2" w:space="0" w:color="000000"/>
                <w:left w:val="single" w:sz="2" w:space="0" w:color="000000"/>
                <w:bottom w:val="single" w:sz="2" w:space="0" w:color="000000"/>
                <w:right w:val="single" w:sz="2" w:space="0" w:color="000000"/>
              </w:divBdr>
            </w:div>
            <w:div w:id="3656382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64776253">
      <w:bodyDiv w:val="1"/>
      <w:marLeft w:val="0"/>
      <w:marRight w:val="0"/>
      <w:marTop w:val="0"/>
      <w:marBottom w:val="0"/>
      <w:divBdr>
        <w:top w:val="none" w:sz="0" w:space="0" w:color="auto"/>
        <w:left w:val="none" w:sz="0" w:space="0" w:color="auto"/>
        <w:bottom w:val="none" w:sz="0" w:space="0" w:color="auto"/>
        <w:right w:val="none" w:sz="0" w:space="0" w:color="auto"/>
      </w:divBdr>
      <w:divsChild>
        <w:div w:id="1266352435">
          <w:marLeft w:val="0"/>
          <w:marRight w:val="0"/>
          <w:marTop w:val="0"/>
          <w:marBottom w:val="0"/>
          <w:divBdr>
            <w:top w:val="none" w:sz="0" w:space="0" w:color="auto"/>
            <w:left w:val="none" w:sz="0" w:space="0" w:color="auto"/>
            <w:bottom w:val="none" w:sz="0" w:space="0" w:color="auto"/>
            <w:right w:val="none" w:sz="0" w:space="0" w:color="auto"/>
          </w:divBdr>
        </w:div>
      </w:divsChild>
    </w:div>
    <w:div w:id="360518717">
      <w:bodyDiv w:val="1"/>
      <w:marLeft w:val="0"/>
      <w:marRight w:val="0"/>
      <w:marTop w:val="0"/>
      <w:marBottom w:val="0"/>
      <w:divBdr>
        <w:top w:val="none" w:sz="0" w:space="0" w:color="auto"/>
        <w:left w:val="none" w:sz="0" w:space="0" w:color="auto"/>
        <w:bottom w:val="none" w:sz="0" w:space="0" w:color="auto"/>
        <w:right w:val="none" w:sz="0" w:space="0" w:color="auto"/>
      </w:divBdr>
    </w:div>
    <w:div w:id="391122757">
      <w:bodyDiv w:val="1"/>
      <w:marLeft w:val="0"/>
      <w:marRight w:val="0"/>
      <w:marTop w:val="0"/>
      <w:marBottom w:val="0"/>
      <w:divBdr>
        <w:top w:val="none" w:sz="0" w:space="0" w:color="auto"/>
        <w:left w:val="none" w:sz="0" w:space="0" w:color="auto"/>
        <w:bottom w:val="none" w:sz="0" w:space="0" w:color="auto"/>
        <w:right w:val="none" w:sz="0" w:space="0" w:color="auto"/>
      </w:divBdr>
      <w:divsChild>
        <w:div w:id="264963293">
          <w:marLeft w:val="0"/>
          <w:marRight w:val="0"/>
          <w:marTop w:val="0"/>
          <w:marBottom w:val="0"/>
          <w:divBdr>
            <w:top w:val="none" w:sz="0" w:space="0" w:color="auto"/>
            <w:left w:val="none" w:sz="0" w:space="0" w:color="auto"/>
            <w:bottom w:val="none" w:sz="0" w:space="0" w:color="auto"/>
            <w:right w:val="none" w:sz="0" w:space="0" w:color="auto"/>
          </w:divBdr>
        </w:div>
      </w:divsChild>
    </w:div>
    <w:div w:id="457143275">
      <w:bodyDiv w:val="1"/>
      <w:marLeft w:val="0"/>
      <w:marRight w:val="0"/>
      <w:marTop w:val="0"/>
      <w:marBottom w:val="0"/>
      <w:divBdr>
        <w:top w:val="none" w:sz="0" w:space="0" w:color="auto"/>
        <w:left w:val="none" w:sz="0" w:space="0" w:color="auto"/>
        <w:bottom w:val="none" w:sz="0" w:space="0" w:color="auto"/>
        <w:right w:val="none" w:sz="0" w:space="0" w:color="auto"/>
      </w:divBdr>
    </w:div>
    <w:div w:id="513498524">
      <w:bodyDiv w:val="1"/>
      <w:marLeft w:val="0"/>
      <w:marRight w:val="0"/>
      <w:marTop w:val="0"/>
      <w:marBottom w:val="0"/>
      <w:divBdr>
        <w:top w:val="none" w:sz="0" w:space="0" w:color="auto"/>
        <w:left w:val="none" w:sz="0" w:space="0" w:color="auto"/>
        <w:bottom w:val="none" w:sz="0" w:space="0" w:color="auto"/>
        <w:right w:val="none" w:sz="0" w:space="0" w:color="auto"/>
      </w:divBdr>
      <w:divsChild>
        <w:div w:id="905645061">
          <w:marLeft w:val="0"/>
          <w:marRight w:val="0"/>
          <w:marTop w:val="0"/>
          <w:marBottom w:val="0"/>
          <w:divBdr>
            <w:top w:val="none" w:sz="0" w:space="0" w:color="auto"/>
            <w:left w:val="none" w:sz="0" w:space="0" w:color="auto"/>
            <w:bottom w:val="none" w:sz="0" w:space="0" w:color="auto"/>
            <w:right w:val="none" w:sz="0" w:space="0" w:color="auto"/>
          </w:divBdr>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1812675022">
          <w:marLeft w:val="0"/>
          <w:marRight w:val="0"/>
          <w:marTop w:val="0"/>
          <w:marBottom w:val="0"/>
          <w:divBdr>
            <w:top w:val="none" w:sz="0" w:space="0" w:color="auto"/>
            <w:left w:val="none" w:sz="0" w:space="0" w:color="auto"/>
            <w:bottom w:val="none" w:sz="0" w:space="0" w:color="auto"/>
            <w:right w:val="none" w:sz="0" w:space="0" w:color="auto"/>
          </w:divBdr>
        </w:div>
      </w:divsChild>
    </w:div>
    <w:div w:id="621689538">
      <w:bodyDiv w:val="1"/>
      <w:marLeft w:val="0"/>
      <w:marRight w:val="0"/>
      <w:marTop w:val="0"/>
      <w:marBottom w:val="0"/>
      <w:divBdr>
        <w:top w:val="none" w:sz="0" w:space="0" w:color="auto"/>
        <w:left w:val="none" w:sz="0" w:space="0" w:color="auto"/>
        <w:bottom w:val="none" w:sz="0" w:space="0" w:color="auto"/>
        <w:right w:val="none" w:sz="0" w:space="0" w:color="auto"/>
      </w:divBdr>
      <w:divsChild>
        <w:div w:id="1833445957">
          <w:marLeft w:val="0"/>
          <w:marRight w:val="0"/>
          <w:marTop w:val="0"/>
          <w:marBottom w:val="0"/>
          <w:divBdr>
            <w:top w:val="none" w:sz="0" w:space="0" w:color="auto"/>
            <w:left w:val="none" w:sz="0" w:space="0" w:color="auto"/>
            <w:bottom w:val="none" w:sz="0" w:space="0" w:color="auto"/>
            <w:right w:val="none" w:sz="0" w:space="0" w:color="auto"/>
          </w:divBdr>
        </w:div>
      </w:divsChild>
    </w:div>
    <w:div w:id="673992418">
      <w:bodyDiv w:val="1"/>
      <w:marLeft w:val="0"/>
      <w:marRight w:val="0"/>
      <w:marTop w:val="0"/>
      <w:marBottom w:val="0"/>
      <w:divBdr>
        <w:top w:val="none" w:sz="0" w:space="0" w:color="auto"/>
        <w:left w:val="none" w:sz="0" w:space="0" w:color="auto"/>
        <w:bottom w:val="none" w:sz="0" w:space="0" w:color="auto"/>
        <w:right w:val="none" w:sz="0" w:space="0" w:color="auto"/>
      </w:divBdr>
    </w:div>
    <w:div w:id="692420377">
      <w:bodyDiv w:val="1"/>
      <w:marLeft w:val="0"/>
      <w:marRight w:val="0"/>
      <w:marTop w:val="0"/>
      <w:marBottom w:val="0"/>
      <w:divBdr>
        <w:top w:val="none" w:sz="0" w:space="0" w:color="auto"/>
        <w:left w:val="none" w:sz="0" w:space="0" w:color="auto"/>
        <w:bottom w:val="none" w:sz="0" w:space="0" w:color="auto"/>
        <w:right w:val="none" w:sz="0" w:space="0" w:color="auto"/>
      </w:divBdr>
    </w:div>
    <w:div w:id="795638432">
      <w:bodyDiv w:val="1"/>
      <w:marLeft w:val="0"/>
      <w:marRight w:val="0"/>
      <w:marTop w:val="0"/>
      <w:marBottom w:val="0"/>
      <w:divBdr>
        <w:top w:val="none" w:sz="0" w:space="0" w:color="auto"/>
        <w:left w:val="none" w:sz="0" w:space="0" w:color="auto"/>
        <w:bottom w:val="none" w:sz="0" w:space="0" w:color="auto"/>
        <w:right w:val="none" w:sz="0" w:space="0" w:color="auto"/>
      </w:divBdr>
      <w:divsChild>
        <w:div w:id="923996059">
          <w:marLeft w:val="0"/>
          <w:marRight w:val="0"/>
          <w:marTop w:val="0"/>
          <w:marBottom w:val="0"/>
          <w:divBdr>
            <w:top w:val="none" w:sz="0" w:space="0" w:color="auto"/>
            <w:left w:val="none" w:sz="0" w:space="0" w:color="auto"/>
            <w:bottom w:val="none" w:sz="0" w:space="0" w:color="auto"/>
            <w:right w:val="none" w:sz="0" w:space="0" w:color="auto"/>
          </w:divBdr>
        </w:div>
      </w:divsChild>
    </w:div>
    <w:div w:id="823206168">
      <w:bodyDiv w:val="1"/>
      <w:marLeft w:val="0"/>
      <w:marRight w:val="0"/>
      <w:marTop w:val="0"/>
      <w:marBottom w:val="0"/>
      <w:divBdr>
        <w:top w:val="none" w:sz="0" w:space="0" w:color="auto"/>
        <w:left w:val="none" w:sz="0" w:space="0" w:color="auto"/>
        <w:bottom w:val="none" w:sz="0" w:space="0" w:color="auto"/>
        <w:right w:val="none" w:sz="0" w:space="0" w:color="auto"/>
      </w:divBdr>
      <w:divsChild>
        <w:div w:id="90971589">
          <w:marLeft w:val="0"/>
          <w:marRight w:val="0"/>
          <w:marTop w:val="0"/>
          <w:marBottom w:val="0"/>
          <w:divBdr>
            <w:top w:val="none" w:sz="0" w:space="0" w:color="auto"/>
            <w:left w:val="none" w:sz="0" w:space="0" w:color="auto"/>
            <w:bottom w:val="none" w:sz="0" w:space="0" w:color="auto"/>
            <w:right w:val="none" w:sz="0" w:space="0" w:color="auto"/>
          </w:divBdr>
        </w:div>
      </w:divsChild>
    </w:div>
    <w:div w:id="833910920">
      <w:bodyDiv w:val="1"/>
      <w:marLeft w:val="0"/>
      <w:marRight w:val="0"/>
      <w:marTop w:val="0"/>
      <w:marBottom w:val="0"/>
      <w:divBdr>
        <w:top w:val="none" w:sz="0" w:space="0" w:color="auto"/>
        <w:left w:val="none" w:sz="0" w:space="0" w:color="auto"/>
        <w:bottom w:val="none" w:sz="0" w:space="0" w:color="auto"/>
        <w:right w:val="none" w:sz="0" w:space="0" w:color="auto"/>
      </w:divBdr>
      <w:divsChild>
        <w:div w:id="1517814862">
          <w:marLeft w:val="0"/>
          <w:marRight w:val="0"/>
          <w:marTop w:val="0"/>
          <w:marBottom w:val="0"/>
          <w:divBdr>
            <w:top w:val="none" w:sz="0" w:space="0" w:color="auto"/>
            <w:left w:val="none" w:sz="0" w:space="0" w:color="auto"/>
            <w:bottom w:val="none" w:sz="0" w:space="0" w:color="auto"/>
            <w:right w:val="none" w:sz="0" w:space="0" w:color="auto"/>
          </w:divBdr>
          <w:divsChild>
            <w:div w:id="849679194">
              <w:marLeft w:val="0"/>
              <w:marRight w:val="0"/>
              <w:marTop w:val="0"/>
              <w:marBottom w:val="0"/>
              <w:divBdr>
                <w:top w:val="single" w:sz="2" w:space="0" w:color="000000"/>
                <w:left w:val="single" w:sz="2" w:space="0" w:color="000000"/>
                <w:bottom w:val="single" w:sz="2" w:space="0" w:color="000000"/>
                <w:right w:val="single" w:sz="2" w:space="0" w:color="000000"/>
              </w:divBdr>
            </w:div>
            <w:div w:id="1987853560">
              <w:marLeft w:val="0"/>
              <w:marRight w:val="0"/>
              <w:marTop w:val="0"/>
              <w:marBottom w:val="0"/>
              <w:divBdr>
                <w:top w:val="single" w:sz="2" w:space="0" w:color="000000"/>
                <w:left w:val="single" w:sz="2" w:space="0" w:color="000000"/>
                <w:bottom w:val="single" w:sz="2" w:space="0" w:color="000000"/>
                <w:right w:val="single" w:sz="2" w:space="0" w:color="000000"/>
              </w:divBdr>
            </w:div>
            <w:div w:id="438335973">
              <w:marLeft w:val="0"/>
              <w:marRight w:val="0"/>
              <w:marTop w:val="0"/>
              <w:marBottom w:val="0"/>
              <w:divBdr>
                <w:top w:val="single" w:sz="2" w:space="0" w:color="000000"/>
                <w:left w:val="single" w:sz="2" w:space="0" w:color="000000"/>
                <w:bottom w:val="single" w:sz="2" w:space="0" w:color="000000"/>
                <w:right w:val="single" w:sz="2" w:space="0" w:color="000000"/>
              </w:divBdr>
            </w:div>
            <w:div w:id="1666858956">
              <w:marLeft w:val="0"/>
              <w:marRight w:val="0"/>
              <w:marTop w:val="0"/>
              <w:marBottom w:val="0"/>
              <w:divBdr>
                <w:top w:val="single" w:sz="2" w:space="0" w:color="000000"/>
                <w:left w:val="single" w:sz="2" w:space="0" w:color="000000"/>
                <w:bottom w:val="single" w:sz="2" w:space="0" w:color="000000"/>
                <w:right w:val="single" w:sz="2" w:space="0" w:color="000000"/>
              </w:divBdr>
            </w:div>
            <w:div w:id="347635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8980701">
      <w:bodyDiv w:val="1"/>
      <w:marLeft w:val="0"/>
      <w:marRight w:val="0"/>
      <w:marTop w:val="0"/>
      <w:marBottom w:val="0"/>
      <w:divBdr>
        <w:top w:val="none" w:sz="0" w:space="0" w:color="auto"/>
        <w:left w:val="none" w:sz="0" w:space="0" w:color="auto"/>
        <w:bottom w:val="none" w:sz="0" w:space="0" w:color="auto"/>
        <w:right w:val="none" w:sz="0" w:space="0" w:color="auto"/>
      </w:divBdr>
      <w:divsChild>
        <w:div w:id="389424148">
          <w:marLeft w:val="0"/>
          <w:marRight w:val="0"/>
          <w:marTop w:val="0"/>
          <w:marBottom w:val="0"/>
          <w:divBdr>
            <w:top w:val="none" w:sz="0" w:space="0" w:color="auto"/>
            <w:left w:val="none" w:sz="0" w:space="0" w:color="auto"/>
            <w:bottom w:val="none" w:sz="0" w:space="0" w:color="auto"/>
            <w:right w:val="none" w:sz="0" w:space="0" w:color="auto"/>
          </w:divBdr>
          <w:divsChild>
            <w:div w:id="1085735070">
              <w:marLeft w:val="0"/>
              <w:marRight w:val="0"/>
              <w:marTop w:val="0"/>
              <w:marBottom w:val="0"/>
              <w:divBdr>
                <w:top w:val="single" w:sz="2" w:space="0" w:color="000000"/>
                <w:left w:val="single" w:sz="2" w:space="0" w:color="000000"/>
                <w:bottom w:val="single" w:sz="2" w:space="0" w:color="000000"/>
                <w:right w:val="single" w:sz="2" w:space="0" w:color="000000"/>
              </w:divBdr>
            </w:div>
            <w:div w:id="783889276">
              <w:marLeft w:val="0"/>
              <w:marRight w:val="0"/>
              <w:marTop w:val="0"/>
              <w:marBottom w:val="0"/>
              <w:divBdr>
                <w:top w:val="single" w:sz="2" w:space="0" w:color="000000"/>
                <w:left w:val="single" w:sz="2" w:space="0" w:color="000000"/>
                <w:bottom w:val="single" w:sz="2" w:space="0" w:color="000000"/>
                <w:right w:val="single" w:sz="2" w:space="0" w:color="000000"/>
              </w:divBdr>
            </w:div>
            <w:div w:id="788085054">
              <w:marLeft w:val="0"/>
              <w:marRight w:val="0"/>
              <w:marTop w:val="0"/>
              <w:marBottom w:val="0"/>
              <w:divBdr>
                <w:top w:val="single" w:sz="2" w:space="0" w:color="000000"/>
                <w:left w:val="single" w:sz="2" w:space="0" w:color="000000"/>
                <w:bottom w:val="single" w:sz="2" w:space="0" w:color="000000"/>
                <w:right w:val="single" w:sz="2" w:space="0" w:color="000000"/>
              </w:divBdr>
            </w:div>
            <w:div w:id="640691679">
              <w:marLeft w:val="0"/>
              <w:marRight w:val="0"/>
              <w:marTop w:val="0"/>
              <w:marBottom w:val="0"/>
              <w:divBdr>
                <w:top w:val="single" w:sz="2" w:space="0" w:color="000000"/>
                <w:left w:val="single" w:sz="2" w:space="0" w:color="000000"/>
                <w:bottom w:val="single" w:sz="2" w:space="0" w:color="000000"/>
                <w:right w:val="single" w:sz="2" w:space="0" w:color="000000"/>
              </w:divBdr>
            </w:div>
            <w:div w:id="1784107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9059028">
      <w:bodyDiv w:val="1"/>
      <w:marLeft w:val="0"/>
      <w:marRight w:val="0"/>
      <w:marTop w:val="0"/>
      <w:marBottom w:val="0"/>
      <w:divBdr>
        <w:top w:val="none" w:sz="0" w:space="0" w:color="auto"/>
        <w:left w:val="none" w:sz="0" w:space="0" w:color="auto"/>
        <w:bottom w:val="none" w:sz="0" w:space="0" w:color="auto"/>
        <w:right w:val="none" w:sz="0" w:space="0" w:color="auto"/>
      </w:divBdr>
      <w:divsChild>
        <w:div w:id="1611931992">
          <w:marLeft w:val="0"/>
          <w:marRight w:val="0"/>
          <w:marTop w:val="0"/>
          <w:marBottom w:val="0"/>
          <w:divBdr>
            <w:top w:val="none" w:sz="0" w:space="0" w:color="auto"/>
            <w:left w:val="none" w:sz="0" w:space="0" w:color="auto"/>
            <w:bottom w:val="none" w:sz="0" w:space="0" w:color="auto"/>
            <w:right w:val="none" w:sz="0" w:space="0" w:color="auto"/>
          </w:divBdr>
        </w:div>
      </w:divsChild>
    </w:div>
    <w:div w:id="1141381386">
      <w:bodyDiv w:val="1"/>
      <w:marLeft w:val="0"/>
      <w:marRight w:val="0"/>
      <w:marTop w:val="0"/>
      <w:marBottom w:val="0"/>
      <w:divBdr>
        <w:top w:val="none" w:sz="0" w:space="0" w:color="auto"/>
        <w:left w:val="none" w:sz="0" w:space="0" w:color="auto"/>
        <w:bottom w:val="none" w:sz="0" w:space="0" w:color="auto"/>
        <w:right w:val="none" w:sz="0" w:space="0" w:color="auto"/>
      </w:divBdr>
      <w:divsChild>
        <w:div w:id="594940687">
          <w:marLeft w:val="0"/>
          <w:marRight w:val="0"/>
          <w:marTop w:val="0"/>
          <w:marBottom w:val="0"/>
          <w:divBdr>
            <w:top w:val="none" w:sz="0" w:space="0" w:color="auto"/>
            <w:left w:val="none" w:sz="0" w:space="0" w:color="auto"/>
            <w:bottom w:val="none" w:sz="0" w:space="0" w:color="auto"/>
            <w:right w:val="none" w:sz="0" w:space="0" w:color="auto"/>
          </w:divBdr>
          <w:divsChild>
            <w:div w:id="1286540605">
              <w:marLeft w:val="0"/>
              <w:marRight w:val="0"/>
              <w:marTop w:val="0"/>
              <w:marBottom w:val="0"/>
              <w:divBdr>
                <w:top w:val="single" w:sz="2" w:space="0" w:color="000000"/>
                <w:left w:val="single" w:sz="2" w:space="0" w:color="000000"/>
                <w:bottom w:val="single" w:sz="2" w:space="0" w:color="000000"/>
                <w:right w:val="single" w:sz="2" w:space="0" w:color="000000"/>
              </w:divBdr>
            </w:div>
            <w:div w:id="1575166541">
              <w:marLeft w:val="0"/>
              <w:marRight w:val="0"/>
              <w:marTop w:val="0"/>
              <w:marBottom w:val="0"/>
              <w:divBdr>
                <w:top w:val="single" w:sz="2" w:space="0" w:color="000000"/>
                <w:left w:val="single" w:sz="2" w:space="0" w:color="000000"/>
                <w:bottom w:val="single" w:sz="2" w:space="0" w:color="000000"/>
                <w:right w:val="single" w:sz="2" w:space="0" w:color="000000"/>
              </w:divBdr>
            </w:div>
            <w:div w:id="141586140">
              <w:marLeft w:val="0"/>
              <w:marRight w:val="0"/>
              <w:marTop w:val="0"/>
              <w:marBottom w:val="0"/>
              <w:divBdr>
                <w:top w:val="single" w:sz="2" w:space="0" w:color="000000"/>
                <w:left w:val="single" w:sz="2" w:space="0" w:color="000000"/>
                <w:bottom w:val="single" w:sz="2" w:space="0" w:color="000000"/>
                <w:right w:val="single" w:sz="2" w:space="0" w:color="000000"/>
              </w:divBdr>
            </w:div>
            <w:div w:id="75904884">
              <w:marLeft w:val="0"/>
              <w:marRight w:val="0"/>
              <w:marTop w:val="0"/>
              <w:marBottom w:val="0"/>
              <w:divBdr>
                <w:top w:val="single" w:sz="2" w:space="0" w:color="000000"/>
                <w:left w:val="single" w:sz="2" w:space="0" w:color="000000"/>
                <w:bottom w:val="single" w:sz="2" w:space="0" w:color="000000"/>
                <w:right w:val="single" w:sz="2" w:space="0" w:color="000000"/>
              </w:divBdr>
            </w:div>
            <w:div w:id="1942100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7452107">
      <w:bodyDiv w:val="1"/>
      <w:marLeft w:val="0"/>
      <w:marRight w:val="0"/>
      <w:marTop w:val="0"/>
      <w:marBottom w:val="0"/>
      <w:divBdr>
        <w:top w:val="none" w:sz="0" w:space="0" w:color="auto"/>
        <w:left w:val="none" w:sz="0" w:space="0" w:color="auto"/>
        <w:bottom w:val="none" w:sz="0" w:space="0" w:color="auto"/>
        <w:right w:val="none" w:sz="0" w:space="0" w:color="auto"/>
      </w:divBdr>
      <w:divsChild>
        <w:div w:id="1358386551">
          <w:marLeft w:val="0"/>
          <w:marRight w:val="0"/>
          <w:marTop w:val="0"/>
          <w:marBottom w:val="0"/>
          <w:divBdr>
            <w:top w:val="none" w:sz="0" w:space="0" w:color="auto"/>
            <w:left w:val="none" w:sz="0" w:space="0" w:color="auto"/>
            <w:bottom w:val="none" w:sz="0" w:space="0" w:color="auto"/>
            <w:right w:val="none" w:sz="0" w:space="0" w:color="auto"/>
          </w:divBdr>
        </w:div>
      </w:divsChild>
    </w:div>
    <w:div w:id="1166164374">
      <w:bodyDiv w:val="1"/>
      <w:marLeft w:val="0"/>
      <w:marRight w:val="0"/>
      <w:marTop w:val="0"/>
      <w:marBottom w:val="0"/>
      <w:divBdr>
        <w:top w:val="none" w:sz="0" w:space="0" w:color="auto"/>
        <w:left w:val="none" w:sz="0" w:space="0" w:color="auto"/>
        <w:bottom w:val="none" w:sz="0" w:space="0" w:color="auto"/>
        <w:right w:val="none" w:sz="0" w:space="0" w:color="auto"/>
      </w:divBdr>
    </w:div>
    <w:div w:id="1200123350">
      <w:bodyDiv w:val="1"/>
      <w:marLeft w:val="0"/>
      <w:marRight w:val="0"/>
      <w:marTop w:val="0"/>
      <w:marBottom w:val="0"/>
      <w:divBdr>
        <w:top w:val="none" w:sz="0" w:space="0" w:color="auto"/>
        <w:left w:val="none" w:sz="0" w:space="0" w:color="auto"/>
        <w:bottom w:val="none" w:sz="0" w:space="0" w:color="auto"/>
        <w:right w:val="none" w:sz="0" w:space="0" w:color="auto"/>
      </w:divBdr>
      <w:divsChild>
        <w:div w:id="1645966619">
          <w:marLeft w:val="0"/>
          <w:marRight w:val="0"/>
          <w:marTop w:val="0"/>
          <w:marBottom w:val="0"/>
          <w:divBdr>
            <w:top w:val="none" w:sz="0" w:space="0" w:color="auto"/>
            <w:left w:val="none" w:sz="0" w:space="0" w:color="auto"/>
            <w:bottom w:val="none" w:sz="0" w:space="0" w:color="auto"/>
            <w:right w:val="none" w:sz="0" w:space="0" w:color="auto"/>
          </w:divBdr>
        </w:div>
      </w:divsChild>
    </w:div>
    <w:div w:id="1235970769">
      <w:bodyDiv w:val="1"/>
      <w:marLeft w:val="0"/>
      <w:marRight w:val="0"/>
      <w:marTop w:val="0"/>
      <w:marBottom w:val="0"/>
      <w:divBdr>
        <w:top w:val="none" w:sz="0" w:space="0" w:color="auto"/>
        <w:left w:val="none" w:sz="0" w:space="0" w:color="auto"/>
        <w:bottom w:val="none" w:sz="0" w:space="0" w:color="auto"/>
        <w:right w:val="none" w:sz="0" w:space="0" w:color="auto"/>
      </w:divBdr>
      <w:divsChild>
        <w:div w:id="488012440">
          <w:marLeft w:val="0"/>
          <w:marRight w:val="0"/>
          <w:marTop w:val="0"/>
          <w:marBottom w:val="0"/>
          <w:divBdr>
            <w:top w:val="none" w:sz="0" w:space="0" w:color="auto"/>
            <w:left w:val="none" w:sz="0" w:space="0" w:color="auto"/>
            <w:bottom w:val="none" w:sz="0" w:space="0" w:color="auto"/>
            <w:right w:val="none" w:sz="0" w:space="0" w:color="auto"/>
          </w:divBdr>
        </w:div>
      </w:divsChild>
    </w:div>
    <w:div w:id="1319194476">
      <w:bodyDiv w:val="1"/>
      <w:marLeft w:val="0"/>
      <w:marRight w:val="0"/>
      <w:marTop w:val="0"/>
      <w:marBottom w:val="0"/>
      <w:divBdr>
        <w:top w:val="none" w:sz="0" w:space="0" w:color="auto"/>
        <w:left w:val="none" w:sz="0" w:space="0" w:color="auto"/>
        <w:bottom w:val="none" w:sz="0" w:space="0" w:color="auto"/>
        <w:right w:val="none" w:sz="0" w:space="0" w:color="auto"/>
      </w:divBdr>
    </w:div>
    <w:div w:id="1327129681">
      <w:bodyDiv w:val="1"/>
      <w:marLeft w:val="0"/>
      <w:marRight w:val="0"/>
      <w:marTop w:val="0"/>
      <w:marBottom w:val="0"/>
      <w:divBdr>
        <w:top w:val="none" w:sz="0" w:space="0" w:color="auto"/>
        <w:left w:val="none" w:sz="0" w:space="0" w:color="auto"/>
        <w:bottom w:val="none" w:sz="0" w:space="0" w:color="auto"/>
        <w:right w:val="none" w:sz="0" w:space="0" w:color="auto"/>
      </w:divBdr>
      <w:divsChild>
        <w:div w:id="1861427785">
          <w:marLeft w:val="0"/>
          <w:marRight w:val="0"/>
          <w:marTop w:val="0"/>
          <w:marBottom w:val="0"/>
          <w:divBdr>
            <w:top w:val="none" w:sz="0" w:space="0" w:color="auto"/>
            <w:left w:val="none" w:sz="0" w:space="0" w:color="auto"/>
            <w:bottom w:val="none" w:sz="0" w:space="0" w:color="auto"/>
            <w:right w:val="none" w:sz="0" w:space="0" w:color="auto"/>
          </w:divBdr>
        </w:div>
      </w:divsChild>
    </w:div>
    <w:div w:id="1371296967">
      <w:bodyDiv w:val="1"/>
      <w:marLeft w:val="0"/>
      <w:marRight w:val="0"/>
      <w:marTop w:val="0"/>
      <w:marBottom w:val="0"/>
      <w:divBdr>
        <w:top w:val="none" w:sz="0" w:space="0" w:color="auto"/>
        <w:left w:val="none" w:sz="0" w:space="0" w:color="auto"/>
        <w:bottom w:val="none" w:sz="0" w:space="0" w:color="auto"/>
        <w:right w:val="none" w:sz="0" w:space="0" w:color="auto"/>
      </w:divBdr>
    </w:div>
    <w:div w:id="1394505468">
      <w:bodyDiv w:val="1"/>
      <w:marLeft w:val="0"/>
      <w:marRight w:val="0"/>
      <w:marTop w:val="0"/>
      <w:marBottom w:val="0"/>
      <w:divBdr>
        <w:top w:val="none" w:sz="0" w:space="0" w:color="auto"/>
        <w:left w:val="none" w:sz="0" w:space="0" w:color="auto"/>
        <w:bottom w:val="none" w:sz="0" w:space="0" w:color="auto"/>
        <w:right w:val="none" w:sz="0" w:space="0" w:color="auto"/>
      </w:divBdr>
      <w:divsChild>
        <w:div w:id="934899305">
          <w:marLeft w:val="0"/>
          <w:marRight w:val="0"/>
          <w:marTop w:val="0"/>
          <w:marBottom w:val="0"/>
          <w:divBdr>
            <w:top w:val="none" w:sz="0" w:space="0" w:color="auto"/>
            <w:left w:val="none" w:sz="0" w:space="0" w:color="auto"/>
            <w:bottom w:val="none" w:sz="0" w:space="0" w:color="auto"/>
            <w:right w:val="none" w:sz="0" w:space="0" w:color="auto"/>
          </w:divBdr>
          <w:divsChild>
            <w:div w:id="1797525542">
              <w:marLeft w:val="0"/>
              <w:marRight w:val="0"/>
              <w:marTop w:val="0"/>
              <w:marBottom w:val="0"/>
              <w:divBdr>
                <w:top w:val="single" w:sz="2" w:space="0" w:color="000000"/>
                <w:left w:val="single" w:sz="2" w:space="0" w:color="000000"/>
                <w:bottom w:val="single" w:sz="2" w:space="0" w:color="000000"/>
                <w:right w:val="single" w:sz="2" w:space="0" w:color="000000"/>
              </w:divBdr>
            </w:div>
            <w:div w:id="289477595">
              <w:marLeft w:val="0"/>
              <w:marRight w:val="0"/>
              <w:marTop w:val="0"/>
              <w:marBottom w:val="0"/>
              <w:divBdr>
                <w:top w:val="single" w:sz="2" w:space="0" w:color="000000"/>
                <w:left w:val="single" w:sz="2" w:space="0" w:color="000000"/>
                <w:bottom w:val="single" w:sz="2" w:space="0" w:color="000000"/>
                <w:right w:val="single" w:sz="2" w:space="0" w:color="000000"/>
              </w:divBdr>
            </w:div>
            <w:div w:id="1036198031">
              <w:marLeft w:val="0"/>
              <w:marRight w:val="0"/>
              <w:marTop w:val="0"/>
              <w:marBottom w:val="0"/>
              <w:divBdr>
                <w:top w:val="single" w:sz="2" w:space="0" w:color="000000"/>
                <w:left w:val="single" w:sz="2" w:space="0" w:color="000000"/>
                <w:bottom w:val="single" w:sz="2" w:space="0" w:color="000000"/>
                <w:right w:val="single" w:sz="2" w:space="0" w:color="000000"/>
              </w:divBdr>
            </w:div>
            <w:div w:id="366032328">
              <w:marLeft w:val="0"/>
              <w:marRight w:val="0"/>
              <w:marTop w:val="0"/>
              <w:marBottom w:val="0"/>
              <w:divBdr>
                <w:top w:val="single" w:sz="2" w:space="0" w:color="000000"/>
                <w:left w:val="single" w:sz="2" w:space="0" w:color="000000"/>
                <w:bottom w:val="single" w:sz="2" w:space="0" w:color="000000"/>
                <w:right w:val="single" w:sz="2" w:space="0" w:color="000000"/>
              </w:divBdr>
            </w:div>
            <w:div w:id="1379281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4713708">
      <w:bodyDiv w:val="1"/>
      <w:marLeft w:val="0"/>
      <w:marRight w:val="0"/>
      <w:marTop w:val="0"/>
      <w:marBottom w:val="0"/>
      <w:divBdr>
        <w:top w:val="none" w:sz="0" w:space="0" w:color="auto"/>
        <w:left w:val="none" w:sz="0" w:space="0" w:color="auto"/>
        <w:bottom w:val="none" w:sz="0" w:space="0" w:color="auto"/>
        <w:right w:val="none" w:sz="0" w:space="0" w:color="auto"/>
      </w:divBdr>
      <w:divsChild>
        <w:div w:id="1466200201">
          <w:marLeft w:val="0"/>
          <w:marRight w:val="0"/>
          <w:marTop w:val="0"/>
          <w:marBottom w:val="0"/>
          <w:divBdr>
            <w:top w:val="none" w:sz="0" w:space="0" w:color="auto"/>
            <w:left w:val="none" w:sz="0" w:space="0" w:color="auto"/>
            <w:bottom w:val="none" w:sz="0" w:space="0" w:color="auto"/>
            <w:right w:val="none" w:sz="0" w:space="0" w:color="auto"/>
          </w:divBdr>
          <w:divsChild>
            <w:div w:id="2089885260">
              <w:marLeft w:val="0"/>
              <w:marRight w:val="0"/>
              <w:marTop w:val="0"/>
              <w:marBottom w:val="0"/>
              <w:divBdr>
                <w:top w:val="single" w:sz="2" w:space="0" w:color="000000"/>
                <w:left w:val="single" w:sz="2" w:space="0" w:color="000000"/>
                <w:bottom w:val="single" w:sz="2" w:space="0" w:color="000000"/>
                <w:right w:val="single" w:sz="2" w:space="0" w:color="000000"/>
              </w:divBdr>
            </w:div>
            <w:div w:id="1755131457">
              <w:marLeft w:val="0"/>
              <w:marRight w:val="0"/>
              <w:marTop w:val="0"/>
              <w:marBottom w:val="0"/>
              <w:divBdr>
                <w:top w:val="single" w:sz="2" w:space="0" w:color="000000"/>
                <w:left w:val="single" w:sz="2" w:space="0" w:color="000000"/>
                <w:bottom w:val="single" w:sz="2" w:space="0" w:color="000000"/>
                <w:right w:val="single" w:sz="2" w:space="0" w:color="000000"/>
              </w:divBdr>
            </w:div>
            <w:div w:id="463933379">
              <w:marLeft w:val="0"/>
              <w:marRight w:val="0"/>
              <w:marTop w:val="0"/>
              <w:marBottom w:val="0"/>
              <w:divBdr>
                <w:top w:val="single" w:sz="2" w:space="0" w:color="000000"/>
                <w:left w:val="single" w:sz="2" w:space="0" w:color="000000"/>
                <w:bottom w:val="single" w:sz="2" w:space="0" w:color="000000"/>
                <w:right w:val="single" w:sz="2" w:space="0" w:color="000000"/>
              </w:divBdr>
            </w:div>
            <w:div w:id="888031392">
              <w:marLeft w:val="0"/>
              <w:marRight w:val="0"/>
              <w:marTop w:val="0"/>
              <w:marBottom w:val="0"/>
              <w:divBdr>
                <w:top w:val="single" w:sz="2" w:space="0" w:color="000000"/>
                <w:left w:val="single" w:sz="2" w:space="0" w:color="000000"/>
                <w:bottom w:val="single" w:sz="2" w:space="0" w:color="000000"/>
                <w:right w:val="single" w:sz="2" w:space="0" w:color="000000"/>
              </w:divBdr>
            </w:div>
            <w:div w:id="1244800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3188892">
      <w:bodyDiv w:val="1"/>
      <w:marLeft w:val="0"/>
      <w:marRight w:val="0"/>
      <w:marTop w:val="0"/>
      <w:marBottom w:val="0"/>
      <w:divBdr>
        <w:top w:val="none" w:sz="0" w:space="0" w:color="auto"/>
        <w:left w:val="none" w:sz="0" w:space="0" w:color="auto"/>
        <w:bottom w:val="none" w:sz="0" w:space="0" w:color="auto"/>
        <w:right w:val="none" w:sz="0" w:space="0" w:color="auto"/>
      </w:divBdr>
    </w:div>
    <w:div w:id="1507793400">
      <w:bodyDiv w:val="1"/>
      <w:marLeft w:val="0"/>
      <w:marRight w:val="0"/>
      <w:marTop w:val="0"/>
      <w:marBottom w:val="0"/>
      <w:divBdr>
        <w:top w:val="none" w:sz="0" w:space="0" w:color="auto"/>
        <w:left w:val="none" w:sz="0" w:space="0" w:color="auto"/>
        <w:bottom w:val="none" w:sz="0" w:space="0" w:color="auto"/>
        <w:right w:val="none" w:sz="0" w:space="0" w:color="auto"/>
      </w:divBdr>
    </w:div>
    <w:div w:id="1557425823">
      <w:bodyDiv w:val="1"/>
      <w:marLeft w:val="0"/>
      <w:marRight w:val="0"/>
      <w:marTop w:val="0"/>
      <w:marBottom w:val="0"/>
      <w:divBdr>
        <w:top w:val="none" w:sz="0" w:space="0" w:color="auto"/>
        <w:left w:val="none" w:sz="0" w:space="0" w:color="auto"/>
        <w:bottom w:val="none" w:sz="0" w:space="0" w:color="auto"/>
        <w:right w:val="none" w:sz="0" w:space="0" w:color="auto"/>
      </w:divBdr>
    </w:div>
    <w:div w:id="1559128508">
      <w:bodyDiv w:val="1"/>
      <w:marLeft w:val="0"/>
      <w:marRight w:val="0"/>
      <w:marTop w:val="0"/>
      <w:marBottom w:val="0"/>
      <w:divBdr>
        <w:top w:val="none" w:sz="0" w:space="0" w:color="auto"/>
        <w:left w:val="none" w:sz="0" w:space="0" w:color="auto"/>
        <w:bottom w:val="none" w:sz="0" w:space="0" w:color="auto"/>
        <w:right w:val="none" w:sz="0" w:space="0" w:color="auto"/>
      </w:divBdr>
      <w:divsChild>
        <w:div w:id="1066606029">
          <w:marLeft w:val="0"/>
          <w:marRight w:val="0"/>
          <w:marTop w:val="0"/>
          <w:marBottom w:val="0"/>
          <w:divBdr>
            <w:top w:val="none" w:sz="0" w:space="0" w:color="auto"/>
            <w:left w:val="none" w:sz="0" w:space="0" w:color="auto"/>
            <w:bottom w:val="none" w:sz="0" w:space="0" w:color="auto"/>
            <w:right w:val="none" w:sz="0" w:space="0" w:color="auto"/>
          </w:divBdr>
        </w:div>
      </w:divsChild>
    </w:div>
    <w:div w:id="1579631314">
      <w:bodyDiv w:val="1"/>
      <w:marLeft w:val="0"/>
      <w:marRight w:val="0"/>
      <w:marTop w:val="0"/>
      <w:marBottom w:val="0"/>
      <w:divBdr>
        <w:top w:val="none" w:sz="0" w:space="0" w:color="auto"/>
        <w:left w:val="none" w:sz="0" w:space="0" w:color="auto"/>
        <w:bottom w:val="none" w:sz="0" w:space="0" w:color="auto"/>
        <w:right w:val="none" w:sz="0" w:space="0" w:color="auto"/>
      </w:divBdr>
    </w:div>
    <w:div w:id="1755197403">
      <w:bodyDiv w:val="1"/>
      <w:marLeft w:val="0"/>
      <w:marRight w:val="0"/>
      <w:marTop w:val="0"/>
      <w:marBottom w:val="0"/>
      <w:divBdr>
        <w:top w:val="none" w:sz="0" w:space="0" w:color="auto"/>
        <w:left w:val="none" w:sz="0" w:space="0" w:color="auto"/>
        <w:bottom w:val="none" w:sz="0" w:space="0" w:color="auto"/>
        <w:right w:val="none" w:sz="0" w:space="0" w:color="auto"/>
      </w:divBdr>
    </w:div>
    <w:div w:id="1760297447">
      <w:bodyDiv w:val="1"/>
      <w:marLeft w:val="0"/>
      <w:marRight w:val="0"/>
      <w:marTop w:val="0"/>
      <w:marBottom w:val="0"/>
      <w:divBdr>
        <w:top w:val="none" w:sz="0" w:space="0" w:color="auto"/>
        <w:left w:val="none" w:sz="0" w:space="0" w:color="auto"/>
        <w:bottom w:val="none" w:sz="0" w:space="0" w:color="auto"/>
        <w:right w:val="none" w:sz="0" w:space="0" w:color="auto"/>
      </w:divBdr>
    </w:div>
    <w:div w:id="1915511479">
      <w:bodyDiv w:val="1"/>
      <w:marLeft w:val="0"/>
      <w:marRight w:val="0"/>
      <w:marTop w:val="0"/>
      <w:marBottom w:val="0"/>
      <w:divBdr>
        <w:top w:val="none" w:sz="0" w:space="0" w:color="auto"/>
        <w:left w:val="none" w:sz="0" w:space="0" w:color="auto"/>
        <w:bottom w:val="none" w:sz="0" w:space="0" w:color="auto"/>
        <w:right w:val="none" w:sz="0" w:space="0" w:color="auto"/>
      </w:divBdr>
      <w:divsChild>
        <w:div w:id="21175337">
          <w:marLeft w:val="0"/>
          <w:marRight w:val="0"/>
          <w:marTop w:val="0"/>
          <w:marBottom w:val="0"/>
          <w:divBdr>
            <w:top w:val="none" w:sz="0" w:space="0" w:color="auto"/>
            <w:left w:val="none" w:sz="0" w:space="0" w:color="auto"/>
            <w:bottom w:val="none" w:sz="0" w:space="0" w:color="auto"/>
            <w:right w:val="none" w:sz="0" w:space="0" w:color="auto"/>
          </w:divBdr>
          <w:divsChild>
            <w:div w:id="436026194">
              <w:marLeft w:val="0"/>
              <w:marRight w:val="0"/>
              <w:marTop w:val="0"/>
              <w:marBottom w:val="0"/>
              <w:divBdr>
                <w:top w:val="single" w:sz="2" w:space="0" w:color="000000"/>
                <w:left w:val="single" w:sz="2" w:space="0" w:color="000000"/>
                <w:bottom w:val="single" w:sz="2" w:space="0" w:color="000000"/>
                <w:right w:val="single" w:sz="2" w:space="0" w:color="000000"/>
              </w:divBdr>
            </w:div>
            <w:div w:id="1604457270">
              <w:marLeft w:val="0"/>
              <w:marRight w:val="0"/>
              <w:marTop w:val="0"/>
              <w:marBottom w:val="0"/>
              <w:divBdr>
                <w:top w:val="single" w:sz="2" w:space="0" w:color="000000"/>
                <w:left w:val="single" w:sz="2" w:space="0" w:color="000000"/>
                <w:bottom w:val="single" w:sz="2" w:space="0" w:color="000000"/>
                <w:right w:val="single" w:sz="2" w:space="0" w:color="000000"/>
              </w:divBdr>
            </w:div>
            <w:div w:id="430321559">
              <w:marLeft w:val="0"/>
              <w:marRight w:val="0"/>
              <w:marTop w:val="0"/>
              <w:marBottom w:val="0"/>
              <w:divBdr>
                <w:top w:val="single" w:sz="2" w:space="0" w:color="000000"/>
                <w:left w:val="single" w:sz="2" w:space="0" w:color="000000"/>
                <w:bottom w:val="single" w:sz="2" w:space="0" w:color="000000"/>
                <w:right w:val="single" w:sz="2" w:space="0" w:color="000000"/>
              </w:divBdr>
            </w:div>
            <w:div w:id="1219248520">
              <w:marLeft w:val="0"/>
              <w:marRight w:val="0"/>
              <w:marTop w:val="0"/>
              <w:marBottom w:val="0"/>
              <w:divBdr>
                <w:top w:val="single" w:sz="2" w:space="0" w:color="000000"/>
                <w:left w:val="single" w:sz="2" w:space="0" w:color="000000"/>
                <w:bottom w:val="single" w:sz="2" w:space="0" w:color="000000"/>
                <w:right w:val="single" w:sz="2" w:space="0" w:color="000000"/>
              </w:divBdr>
            </w:div>
            <w:div w:id="125975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1401544">
      <w:bodyDiv w:val="1"/>
      <w:marLeft w:val="0"/>
      <w:marRight w:val="0"/>
      <w:marTop w:val="0"/>
      <w:marBottom w:val="0"/>
      <w:divBdr>
        <w:top w:val="none" w:sz="0" w:space="0" w:color="auto"/>
        <w:left w:val="none" w:sz="0" w:space="0" w:color="auto"/>
        <w:bottom w:val="none" w:sz="0" w:space="0" w:color="auto"/>
        <w:right w:val="none" w:sz="0" w:space="0" w:color="auto"/>
      </w:divBdr>
    </w:div>
    <w:div w:id="1987585442">
      <w:bodyDiv w:val="1"/>
      <w:marLeft w:val="0"/>
      <w:marRight w:val="0"/>
      <w:marTop w:val="0"/>
      <w:marBottom w:val="0"/>
      <w:divBdr>
        <w:top w:val="none" w:sz="0" w:space="0" w:color="auto"/>
        <w:left w:val="none" w:sz="0" w:space="0" w:color="auto"/>
        <w:bottom w:val="none" w:sz="0" w:space="0" w:color="auto"/>
        <w:right w:val="none" w:sz="0" w:space="0" w:color="auto"/>
      </w:divBdr>
      <w:divsChild>
        <w:div w:id="2087070149">
          <w:marLeft w:val="0"/>
          <w:marRight w:val="0"/>
          <w:marTop w:val="0"/>
          <w:marBottom w:val="0"/>
          <w:divBdr>
            <w:top w:val="none" w:sz="0" w:space="0" w:color="auto"/>
            <w:left w:val="none" w:sz="0" w:space="0" w:color="auto"/>
            <w:bottom w:val="none" w:sz="0" w:space="0" w:color="auto"/>
            <w:right w:val="none" w:sz="0" w:space="0" w:color="auto"/>
          </w:divBdr>
        </w:div>
      </w:divsChild>
    </w:div>
    <w:div w:id="2013334545">
      <w:bodyDiv w:val="1"/>
      <w:marLeft w:val="0"/>
      <w:marRight w:val="0"/>
      <w:marTop w:val="0"/>
      <w:marBottom w:val="0"/>
      <w:divBdr>
        <w:top w:val="none" w:sz="0" w:space="0" w:color="auto"/>
        <w:left w:val="none" w:sz="0" w:space="0" w:color="auto"/>
        <w:bottom w:val="none" w:sz="0" w:space="0" w:color="auto"/>
        <w:right w:val="none" w:sz="0" w:space="0" w:color="auto"/>
      </w:divBdr>
      <w:divsChild>
        <w:div w:id="1094396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9B696-AEC4-469A-B5B6-5A3A9BB2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16</Pages>
  <Words>15121</Words>
  <Characters>86192</Characters>
  <Application>Microsoft Office Word</Application>
  <DocSecurity>0</DocSecurity>
  <Lines>718</Lines>
  <Paragraphs>202</Paragraphs>
  <ScaleCrop>false</ScaleCrop>
  <Company>jiaowuchu</Company>
  <LinksUpToDate>false</LinksUpToDate>
  <CharactersWithSpaces>101111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Zixuan Zhou</cp:lastModifiedBy>
  <cp:revision>10</cp:revision>
  <cp:lastPrinted>2024-02-24T09:03:00Z</cp:lastPrinted>
  <dcterms:created xsi:type="dcterms:W3CDTF">2025-09-15T04:58:00Z</dcterms:created>
  <dcterms:modified xsi:type="dcterms:W3CDTF">2025-09-15T14:42:00Z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id="DPlmy8X6"/&gt;&lt;style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