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AA2EF8" w:rsidRDefault="00AA2EF8" w:rsidP="00AA2EF8">
      <w:pPr>
        <w:pStyle w:val="altz"/>
        <w:spacing w:after="163"/>
        <w:ind w:firstLineChars="0" w:firstLine="0"/>
      </w:pPr>
    </w:p>
    <w:p w14:paraId="0D404BAA" w14:textId="528830C1" w:rsidR="00AA2EF8" w:rsidRDefault="0086567E" w:rsidP="0086567E">
      <w:pPr>
        <w:pStyle w:val="a3"/>
        <w:tabs>
          <w:tab w:val="left" w:pos="993"/>
        </w:tabs>
        <w:spacing w:after="163"/>
        <w:rPr>
          <w:rFonts w:ascii="仿宋" w:eastAsia="仿宋" w:hAnsi="仿宋" w:hint="eastAsia"/>
        </w:rPr>
      </w:pPr>
      <w:r w:rsidRPr="00EC2793">
        <w:rPr>
          <w:rFonts w:ascii="宋体" w:hAnsi="宋体" w:hint="eastAsia"/>
          <w:noProof/>
          <w:sz w:val="44"/>
        </w:rPr>
        <w:drawing>
          <wp:inline distT="0" distB="0" distL="0" distR="0" wp14:anchorId="0D92814D" wp14:editId="514680AD">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Pr="00BD5B50">
        <w:rPr>
          <w:rFonts w:ascii="宋体" w:hAnsi="宋体"/>
          <w:noProof/>
          <w:sz w:val="44"/>
        </w:rPr>
        <w:drawing>
          <wp:inline distT="0" distB="0" distL="0" distR="0" wp14:anchorId="4DC35054" wp14:editId="6510D43C">
            <wp:extent cx="3381375" cy="638175"/>
            <wp:effectExtent l="0" t="0" r="0" b="0"/>
            <wp:docPr id="1" name="图片 1" descr="卡通人物&#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6A365A3" w14:textId="77777777" w:rsidR="00AA2EF8" w:rsidRDefault="00AA2EF8" w:rsidP="00AA2EF8">
      <w:pPr>
        <w:spacing w:after="163"/>
      </w:pPr>
    </w:p>
    <w:p w14:paraId="757F16D9" w14:textId="77777777" w:rsidR="00DC0A26" w:rsidRPr="00AA2EF8" w:rsidRDefault="003E28B3" w:rsidP="00AA2EF8">
      <w:pPr>
        <w:spacing w:after="163"/>
      </w:pPr>
      <w:r>
        <w:rPr>
          <w:rFonts w:hint="eastAsia"/>
        </w:rPr>
        <w:t xml:space="preserve"> </w:t>
      </w:r>
    </w:p>
    <w:p w14:paraId="03E092AA" w14:textId="77777777" w:rsidR="0086567E" w:rsidRPr="0086567E" w:rsidRDefault="0086567E" w:rsidP="0086567E">
      <w:pPr>
        <w:wordWrap/>
        <w:spacing w:beforeLines="50" w:before="163" w:afterLines="0" w:after="120"/>
        <w:jc w:val="center"/>
        <w:rPr>
          <w:rFonts w:ascii="华文中宋" w:eastAsia="华文中宋" w:hAnsi="华文中宋" w:cs="Times New Roman" w:hint="eastAsia"/>
          <w:b/>
          <w:sz w:val="72"/>
          <w:szCs w:val="72"/>
        </w:rPr>
      </w:pPr>
      <w:r w:rsidRPr="0086567E">
        <w:rPr>
          <w:rFonts w:ascii="华文中宋" w:eastAsia="华文中宋" w:hAnsi="华文中宋" w:cs="Times New Roman" w:hint="eastAsia"/>
          <w:b/>
          <w:sz w:val="72"/>
          <w:szCs w:val="72"/>
        </w:rPr>
        <w:t>本科生毕业论文（设计）</w:t>
      </w:r>
    </w:p>
    <w:p w14:paraId="372B66BF" w14:textId="77777777" w:rsidR="00A91269" w:rsidRPr="0086567E"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A91269" w:rsidRPr="00A91269" w:rsidRDefault="00A91269" w:rsidP="00A91269">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86567E" w:rsidRPr="0086567E" w14:paraId="1B5C59A5" w14:textId="77777777" w:rsidTr="00E35AF7">
        <w:trPr>
          <w:gridAfter w:val="1"/>
          <w:wAfter w:w="155" w:type="pct"/>
          <w:trHeight w:val="680"/>
        </w:trPr>
        <w:tc>
          <w:tcPr>
            <w:tcW w:w="924" w:type="pct"/>
            <w:gridSpan w:val="2"/>
            <w:vAlign w:val="center"/>
            <w:hideMark/>
          </w:tcPr>
          <w:p w14:paraId="751482BB" w14:textId="5978725F"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题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目:</w:t>
            </w:r>
          </w:p>
        </w:tc>
        <w:tc>
          <w:tcPr>
            <w:tcW w:w="3921" w:type="pct"/>
            <w:tcBorders>
              <w:top w:val="nil"/>
              <w:left w:val="nil"/>
              <w:bottom w:val="single" w:sz="4" w:space="0" w:color="auto"/>
              <w:right w:val="nil"/>
            </w:tcBorders>
            <w:vAlign w:val="center"/>
            <w:hideMark/>
          </w:tcPr>
          <w:p w14:paraId="2EE8283C"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基于大语言模型的社交媒体青少年生殖健康</w:t>
            </w:r>
          </w:p>
        </w:tc>
      </w:tr>
      <w:tr w:rsidR="0086567E" w:rsidRPr="0086567E" w14:paraId="7932618F" w14:textId="77777777" w:rsidTr="00E35AF7">
        <w:trPr>
          <w:gridAfter w:val="1"/>
          <w:wAfter w:w="155" w:type="pct"/>
          <w:trHeight w:val="680"/>
        </w:trPr>
        <w:tc>
          <w:tcPr>
            <w:tcW w:w="924" w:type="pct"/>
            <w:gridSpan w:val="2"/>
            <w:vAlign w:val="center"/>
          </w:tcPr>
          <w:p w14:paraId="40E7CC3C" w14:textId="77777777" w:rsidR="0086567E" w:rsidRPr="0086567E" w:rsidRDefault="0086567E" w:rsidP="00E35AF7">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hideMark/>
          </w:tcPr>
          <w:p w14:paraId="1792E39B" w14:textId="77777777" w:rsidR="0086567E" w:rsidRPr="0086567E" w:rsidRDefault="0086567E" w:rsidP="00E35AF7">
            <w:pPr>
              <w:spacing w:afterLines="0" w:after="0" w:line="360" w:lineRule="exact"/>
              <w:jc w:val="center"/>
              <w:rPr>
                <w:rFonts w:ascii="仿宋" w:eastAsia="仿宋" w:hAnsi="仿宋" w:hint="eastAsia"/>
                <w:b/>
                <w:bCs/>
                <w:sz w:val="36"/>
                <w:szCs w:val="36"/>
              </w:rPr>
            </w:pPr>
            <w:r w:rsidRPr="0086567E">
              <w:rPr>
                <w:rFonts w:ascii="仿宋" w:eastAsia="仿宋" w:hAnsi="仿宋" w:hint="eastAsia"/>
                <w:b/>
                <w:bCs/>
                <w:sz w:val="36"/>
                <w:szCs w:val="36"/>
              </w:rPr>
              <w:t>评论分类分析与问答生成研究</w:t>
            </w:r>
          </w:p>
        </w:tc>
      </w:tr>
      <w:tr w:rsidR="0086567E" w:rsidRPr="0086567E" w14:paraId="02C2A2AF" w14:textId="77777777" w:rsidTr="00E35AF7">
        <w:trPr>
          <w:gridAfter w:val="1"/>
          <w:wAfter w:w="155" w:type="pct"/>
          <w:trHeight w:val="680"/>
        </w:trPr>
        <w:tc>
          <w:tcPr>
            <w:tcW w:w="924" w:type="pct"/>
            <w:gridSpan w:val="2"/>
            <w:vAlign w:val="center"/>
            <w:hideMark/>
          </w:tcPr>
          <w:p w14:paraId="1CD5AA41" w14:textId="7CC88A2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姓   </w:t>
            </w:r>
            <w:r w:rsidR="00E35AF7">
              <w:rPr>
                <w:rFonts w:ascii="黑体" w:eastAsia="黑体" w:hAnsi="黑体" w:hint="eastAsia"/>
                <w:sz w:val="32"/>
                <w:szCs w:val="32"/>
              </w:rPr>
              <w:t xml:space="preserve"> </w:t>
            </w:r>
            <w:r w:rsidRPr="0086567E">
              <w:rPr>
                <w:rFonts w:ascii="黑体" w:eastAsia="黑体" w:hAnsi="黑体" w:hint="eastAsia"/>
                <w:sz w:val="32"/>
                <w:szCs w:val="32"/>
              </w:rPr>
              <w:t>名:</w:t>
            </w:r>
          </w:p>
        </w:tc>
        <w:tc>
          <w:tcPr>
            <w:tcW w:w="3921" w:type="pct"/>
            <w:tcBorders>
              <w:top w:val="single" w:sz="4" w:space="0" w:color="auto"/>
              <w:left w:val="nil"/>
              <w:bottom w:val="single" w:sz="4" w:space="0" w:color="auto"/>
              <w:right w:val="nil"/>
            </w:tcBorders>
            <w:vAlign w:val="bottom"/>
            <w:hideMark/>
          </w:tcPr>
          <w:p w14:paraId="4BF14A77" w14:textId="77777777" w:rsidR="0086567E" w:rsidRPr="0086567E" w:rsidRDefault="0086567E" w:rsidP="00E35AF7">
            <w:pPr>
              <w:spacing w:after="163" w:line="360" w:lineRule="exact"/>
              <w:jc w:val="center"/>
              <w:rPr>
                <w:rFonts w:ascii="仿宋" w:eastAsia="仿宋" w:hAnsi="仿宋" w:hint="eastAsia"/>
                <w:sz w:val="32"/>
                <w:szCs w:val="32"/>
              </w:rPr>
            </w:pPr>
            <w:proofErr w:type="gramStart"/>
            <w:r w:rsidRPr="0086567E">
              <w:rPr>
                <w:rFonts w:ascii="仿宋" w:eastAsia="仿宋" w:hAnsi="仿宋" w:hint="eastAsia"/>
                <w:sz w:val="32"/>
                <w:szCs w:val="32"/>
              </w:rPr>
              <w:t>周子轩</w:t>
            </w:r>
            <w:proofErr w:type="gramEnd"/>
          </w:p>
        </w:tc>
      </w:tr>
      <w:tr w:rsidR="0086567E" w:rsidRPr="0086567E" w14:paraId="5633D7AE" w14:textId="77777777" w:rsidTr="00E35AF7">
        <w:trPr>
          <w:gridAfter w:val="1"/>
          <w:wAfter w:w="155" w:type="pct"/>
          <w:trHeight w:val="680"/>
        </w:trPr>
        <w:tc>
          <w:tcPr>
            <w:tcW w:w="924" w:type="pct"/>
            <w:gridSpan w:val="2"/>
            <w:vAlign w:val="center"/>
            <w:hideMark/>
          </w:tcPr>
          <w:p w14:paraId="7FE7B2D1" w14:textId="34695D6D"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号:</w:t>
            </w:r>
          </w:p>
        </w:tc>
        <w:tc>
          <w:tcPr>
            <w:tcW w:w="3921" w:type="pct"/>
            <w:tcBorders>
              <w:top w:val="single" w:sz="4" w:space="0" w:color="auto"/>
              <w:left w:val="nil"/>
              <w:bottom w:val="single" w:sz="4" w:space="0" w:color="auto"/>
              <w:right w:val="nil"/>
            </w:tcBorders>
            <w:vAlign w:val="bottom"/>
            <w:hideMark/>
          </w:tcPr>
          <w:p w14:paraId="76C3F250"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22250117</w:t>
            </w:r>
          </w:p>
        </w:tc>
      </w:tr>
      <w:tr w:rsidR="0086567E" w:rsidRPr="0086567E" w14:paraId="1F2F1FA5" w14:textId="77777777" w:rsidTr="00E35AF7">
        <w:trPr>
          <w:gridAfter w:val="1"/>
          <w:wAfter w:w="155" w:type="pct"/>
          <w:trHeight w:val="680"/>
        </w:trPr>
        <w:tc>
          <w:tcPr>
            <w:tcW w:w="924" w:type="pct"/>
            <w:gridSpan w:val="2"/>
            <w:vAlign w:val="center"/>
            <w:hideMark/>
          </w:tcPr>
          <w:p w14:paraId="1DE6085A" w14:textId="4931F54A"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学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院:</w:t>
            </w:r>
          </w:p>
        </w:tc>
        <w:tc>
          <w:tcPr>
            <w:tcW w:w="3921" w:type="pct"/>
            <w:tcBorders>
              <w:top w:val="single" w:sz="4" w:space="0" w:color="auto"/>
              <w:left w:val="nil"/>
              <w:bottom w:val="single" w:sz="4" w:space="0" w:color="auto"/>
              <w:right w:val="nil"/>
            </w:tcBorders>
            <w:vAlign w:val="bottom"/>
            <w:hideMark/>
          </w:tcPr>
          <w:p w14:paraId="1CDB2BE1"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生物医学工程与信息学院</w:t>
            </w:r>
          </w:p>
        </w:tc>
      </w:tr>
      <w:tr w:rsidR="0086567E" w:rsidRPr="0086567E" w14:paraId="60AA00BD" w14:textId="77777777" w:rsidTr="00E35AF7">
        <w:trPr>
          <w:gridAfter w:val="1"/>
          <w:wAfter w:w="155" w:type="pct"/>
          <w:trHeight w:val="680"/>
        </w:trPr>
        <w:tc>
          <w:tcPr>
            <w:tcW w:w="924" w:type="pct"/>
            <w:gridSpan w:val="2"/>
            <w:vAlign w:val="center"/>
            <w:hideMark/>
          </w:tcPr>
          <w:p w14:paraId="6DDDCCAA" w14:textId="1C9BF7CB" w:rsidR="0086567E" w:rsidRPr="0086567E" w:rsidRDefault="0086567E" w:rsidP="00E35AF7">
            <w:pPr>
              <w:spacing w:afterLines="0" w:after="0" w:line="360" w:lineRule="exact"/>
              <w:jc w:val="center"/>
              <w:rPr>
                <w:rFonts w:ascii="黑体" w:eastAsia="黑体" w:hAnsi="黑体" w:hint="eastAsia"/>
                <w:sz w:val="32"/>
                <w:szCs w:val="32"/>
              </w:rPr>
            </w:pPr>
            <w:r w:rsidRPr="0086567E">
              <w:rPr>
                <w:rFonts w:ascii="黑体" w:eastAsia="黑体" w:hAnsi="黑体" w:hint="eastAsia"/>
                <w:sz w:val="32"/>
                <w:szCs w:val="32"/>
              </w:rPr>
              <w:t xml:space="preserve">专  </w:t>
            </w:r>
            <w:r w:rsidR="00E35AF7">
              <w:rPr>
                <w:rFonts w:ascii="黑体" w:eastAsia="黑体" w:hAnsi="黑体" w:hint="eastAsia"/>
                <w:sz w:val="32"/>
                <w:szCs w:val="32"/>
              </w:rPr>
              <w:t xml:space="preserve"> </w:t>
            </w:r>
            <w:r w:rsidRPr="0086567E">
              <w:rPr>
                <w:rFonts w:ascii="黑体" w:eastAsia="黑体" w:hAnsi="黑体" w:hint="eastAsia"/>
                <w:sz w:val="32"/>
                <w:szCs w:val="32"/>
              </w:rPr>
              <w:t xml:space="preserve"> 业:</w:t>
            </w:r>
          </w:p>
        </w:tc>
        <w:tc>
          <w:tcPr>
            <w:tcW w:w="3921" w:type="pct"/>
            <w:tcBorders>
              <w:top w:val="single" w:sz="4" w:space="0" w:color="auto"/>
              <w:left w:val="nil"/>
              <w:bottom w:val="single" w:sz="4" w:space="0" w:color="auto"/>
              <w:right w:val="nil"/>
            </w:tcBorders>
            <w:vAlign w:val="bottom"/>
            <w:hideMark/>
          </w:tcPr>
          <w:p w14:paraId="710179C9"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智能医学工程</w:t>
            </w:r>
          </w:p>
        </w:tc>
      </w:tr>
      <w:tr w:rsidR="0086567E" w:rsidRPr="0086567E" w14:paraId="050C1E0A" w14:textId="77777777" w:rsidTr="00E35AF7">
        <w:trPr>
          <w:gridAfter w:val="1"/>
          <w:wAfter w:w="155" w:type="pct"/>
          <w:trHeight w:val="680"/>
        </w:trPr>
        <w:tc>
          <w:tcPr>
            <w:tcW w:w="924" w:type="pct"/>
            <w:gridSpan w:val="2"/>
            <w:vAlign w:val="center"/>
            <w:hideMark/>
          </w:tcPr>
          <w:p w14:paraId="74EB4213"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napToGrid w:val="0"/>
                <w:kern w:val="18"/>
                <w:sz w:val="32"/>
                <w:szCs w:val="32"/>
              </w:rPr>
              <w:t>指导教</w:t>
            </w:r>
            <w:r w:rsidRPr="0086567E">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hideMark/>
          </w:tcPr>
          <w:p w14:paraId="0052D6EE"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黄若尘</w:t>
            </w:r>
          </w:p>
        </w:tc>
      </w:tr>
      <w:tr w:rsidR="0086567E" w:rsidRPr="0086567E" w14:paraId="0A8D6A32" w14:textId="77777777" w:rsidTr="00E35AF7">
        <w:trPr>
          <w:gridAfter w:val="1"/>
          <w:wAfter w:w="155" w:type="pct"/>
          <w:trHeight w:val="680"/>
        </w:trPr>
        <w:tc>
          <w:tcPr>
            <w:tcW w:w="924" w:type="pct"/>
            <w:gridSpan w:val="2"/>
            <w:vAlign w:val="center"/>
            <w:hideMark/>
          </w:tcPr>
          <w:p w14:paraId="3CE9143D" w14:textId="1E21BFD3"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sz w:val="32"/>
                <w:szCs w:val="32"/>
              </w:rPr>
              <w:t>职</w:t>
            </w:r>
            <w:r w:rsidR="00E35AF7">
              <w:rPr>
                <w:rFonts w:ascii="黑体" w:eastAsia="黑体" w:hAnsi="黑体" w:hint="eastAsia"/>
                <w:sz w:val="32"/>
                <w:szCs w:val="32"/>
              </w:rPr>
              <w:t xml:space="preserve">    </w:t>
            </w:r>
            <w:r w:rsidRPr="0086567E">
              <w:rPr>
                <w:rFonts w:ascii="黑体" w:eastAsia="黑体" w:hAnsi="黑体" w:hint="eastAsia"/>
                <w:sz w:val="32"/>
                <w:szCs w:val="32"/>
              </w:rPr>
              <w:t>称:</w:t>
            </w:r>
          </w:p>
        </w:tc>
        <w:tc>
          <w:tcPr>
            <w:tcW w:w="3921" w:type="pct"/>
            <w:tcBorders>
              <w:top w:val="single" w:sz="4" w:space="0" w:color="auto"/>
              <w:left w:val="nil"/>
              <w:bottom w:val="single" w:sz="4" w:space="0" w:color="auto"/>
              <w:right w:val="nil"/>
            </w:tcBorders>
            <w:vAlign w:val="bottom"/>
            <w:hideMark/>
          </w:tcPr>
          <w:p w14:paraId="54BA4F9F"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讲师</w:t>
            </w:r>
          </w:p>
        </w:tc>
      </w:tr>
      <w:tr w:rsidR="0086567E" w:rsidRPr="0086567E" w14:paraId="7B7E88A2" w14:textId="77777777" w:rsidTr="00E35AF7">
        <w:trPr>
          <w:gridAfter w:val="1"/>
          <w:wAfter w:w="155" w:type="pct"/>
          <w:trHeight w:val="680"/>
        </w:trPr>
        <w:tc>
          <w:tcPr>
            <w:tcW w:w="924" w:type="pct"/>
            <w:gridSpan w:val="2"/>
            <w:vAlign w:val="center"/>
            <w:hideMark/>
          </w:tcPr>
          <w:p w14:paraId="6E2FB510" w14:textId="77777777" w:rsidR="0086567E" w:rsidRPr="0086567E" w:rsidRDefault="0086567E" w:rsidP="00E35AF7">
            <w:pPr>
              <w:spacing w:afterLines="0" w:after="0" w:line="360" w:lineRule="exact"/>
              <w:rPr>
                <w:rFonts w:ascii="黑体" w:eastAsia="黑体" w:hAnsi="黑体" w:hint="eastAsia"/>
                <w:sz w:val="32"/>
                <w:szCs w:val="32"/>
              </w:rPr>
            </w:pPr>
            <w:r w:rsidRPr="0086567E">
              <w:rPr>
                <w:rFonts w:ascii="黑体" w:eastAsia="黑体" w:hAnsi="黑体" w:hint="eastAsia"/>
                <w:kern w:val="24"/>
                <w:sz w:val="32"/>
                <w:szCs w:val="32"/>
              </w:rPr>
              <w:t>答辩时</w:t>
            </w:r>
            <w:r w:rsidRPr="0086567E">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hideMark/>
          </w:tcPr>
          <w:p w14:paraId="374209CB" w14:textId="77777777" w:rsidR="0086567E" w:rsidRPr="0086567E" w:rsidRDefault="0086567E" w:rsidP="00E35AF7">
            <w:pPr>
              <w:spacing w:after="163" w:line="360" w:lineRule="exact"/>
              <w:jc w:val="center"/>
              <w:rPr>
                <w:rFonts w:ascii="仿宋" w:eastAsia="仿宋" w:hAnsi="仿宋" w:hint="eastAsia"/>
                <w:sz w:val="32"/>
                <w:szCs w:val="32"/>
              </w:rPr>
            </w:pPr>
            <w:r w:rsidRPr="0086567E">
              <w:rPr>
                <w:rFonts w:ascii="仿宋" w:eastAsia="仿宋" w:hAnsi="仿宋" w:hint="eastAsia"/>
                <w:sz w:val="32"/>
                <w:szCs w:val="32"/>
              </w:rPr>
              <w:t>2025年9月18日</w:t>
            </w:r>
          </w:p>
        </w:tc>
      </w:tr>
      <w:tr w:rsidR="0086567E" w:rsidRPr="0086567E" w14:paraId="5943597D" w14:textId="77777777" w:rsidTr="00E35AF7">
        <w:trPr>
          <w:gridBefore w:val="1"/>
          <w:wBefore w:w="154" w:type="pct"/>
          <w:cantSplit/>
          <w:trHeight w:val="476"/>
        </w:trPr>
        <w:tc>
          <w:tcPr>
            <w:tcW w:w="4846" w:type="pct"/>
            <w:gridSpan w:val="3"/>
            <w:vAlign w:val="center"/>
          </w:tcPr>
          <w:p w14:paraId="404CB187" w14:textId="77777777" w:rsidR="0086567E" w:rsidRPr="0086567E" w:rsidRDefault="0086567E" w:rsidP="0086567E">
            <w:pPr>
              <w:spacing w:after="163"/>
              <w:jc w:val="center"/>
              <w:rPr>
                <w:b/>
                <w:bCs/>
              </w:rPr>
            </w:pPr>
          </w:p>
        </w:tc>
      </w:tr>
    </w:tbl>
    <w:p w14:paraId="575F936F" w14:textId="77777777" w:rsidR="00FE6674" w:rsidRPr="00AA2EF8" w:rsidRDefault="00FE6674" w:rsidP="00FE6674">
      <w:pPr>
        <w:spacing w:after="163"/>
        <w:jc w:val="center"/>
        <w:rPr>
          <w:b/>
          <w:bCs/>
        </w:rPr>
      </w:pPr>
    </w:p>
    <w:p w14:paraId="08A7F12E" w14:textId="77777777" w:rsidR="00FE6674" w:rsidRPr="00FE6674" w:rsidRDefault="00FE6674" w:rsidP="00FE6674">
      <w:pPr>
        <w:spacing w:after="163"/>
      </w:pPr>
    </w:p>
    <w:p w14:paraId="2DDC1BBF" w14:textId="77777777" w:rsidR="003E72ED" w:rsidRDefault="003E72ED" w:rsidP="003E72ED">
      <w:pPr>
        <w:spacing w:after="163"/>
        <w:sectPr w:rsidR="003E72ED" w:rsidSect="00724B14">
          <w:headerReference w:type="even" r:id="rId11"/>
          <w:headerReference w:type="default" r:id="rId12"/>
          <w:footerReference w:type="even" r:id="rId13"/>
          <w:footerReference w:type="default" r:id="rId14"/>
          <w:headerReference w:type="first" r:id="rId15"/>
          <w:footerReference w:type="first" r:id="rId16"/>
          <w:pgSz w:w="11906" w:h="16838" w:code="9"/>
          <w:pgMar w:top="1440" w:right="1797" w:bottom="1440" w:left="1797" w:header="851" w:footer="992" w:gutter="0"/>
          <w:cols w:space="425"/>
          <w:titlePg/>
          <w:docGrid w:type="linesAndChars" w:linePitch="326"/>
        </w:sectPr>
      </w:pPr>
    </w:p>
    <w:p w14:paraId="70214467" w14:textId="77777777" w:rsidR="000D0615" w:rsidRPr="003E72ED" w:rsidRDefault="00320ABD" w:rsidP="003E72ED">
      <w:pPr>
        <w:pStyle w:val="1"/>
        <w:numPr>
          <w:ilvl w:val="0"/>
          <w:numId w:val="0"/>
        </w:numPr>
        <w:spacing w:before="326" w:after="326"/>
        <w:rPr>
          <w:rFonts w:hint="eastAsia"/>
          <w:b w:val="0"/>
          <w:bCs/>
          <w:szCs w:val="32"/>
        </w:rPr>
      </w:pPr>
      <w:bookmarkStart w:id="0" w:name="_Toc225111448"/>
      <w:r w:rsidRPr="003E72ED">
        <w:rPr>
          <w:rFonts w:hint="eastAsia"/>
          <w:b w:val="0"/>
          <w:bCs/>
          <w:szCs w:val="32"/>
        </w:rPr>
        <w:lastRenderedPageBreak/>
        <w:t>摘</w:t>
      </w:r>
      <w:r w:rsidRPr="003E72ED">
        <w:rPr>
          <w:rFonts w:hint="eastAsia"/>
          <w:b w:val="0"/>
          <w:bCs/>
          <w:szCs w:val="32"/>
        </w:rPr>
        <w:t xml:space="preserve">  </w:t>
      </w:r>
      <w:r w:rsidRPr="003E72ED">
        <w:rPr>
          <w:rFonts w:hint="eastAsia"/>
          <w:b w:val="0"/>
          <w:bCs/>
          <w:szCs w:val="32"/>
        </w:rPr>
        <w:t>要</w:t>
      </w:r>
      <w:bookmarkEnd w:id="0"/>
    </w:p>
    <w:p w14:paraId="400B1E45" w14:textId="758D13B7" w:rsidR="00320ABD" w:rsidRPr="004D0495" w:rsidRDefault="007067C8" w:rsidP="00B2548D">
      <w:pPr>
        <w:pStyle w:val="altz"/>
        <w:ind w:firstLine="480"/>
        <w:rPr>
          <w:szCs w:val="24"/>
        </w:rPr>
      </w:pPr>
      <w:r>
        <w:rPr>
          <w:rFonts w:hint="eastAsia"/>
        </w:rPr>
        <w:cr/>
      </w:r>
    </w:p>
    <w:p w14:paraId="0595266B" w14:textId="1716C46E" w:rsidR="00320ABD" w:rsidRPr="007067C8" w:rsidRDefault="00320ABD" w:rsidP="003E72ED">
      <w:pPr>
        <w:spacing w:after="163" w:line="400" w:lineRule="exact"/>
        <w:rPr>
          <w:b/>
          <w:bCs/>
        </w:rPr>
      </w:pPr>
      <w:r w:rsidRPr="004D0495">
        <w:rPr>
          <w:rFonts w:hint="eastAsia"/>
          <w:b/>
          <w:bCs/>
          <w:szCs w:val="24"/>
        </w:rPr>
        <w:t>关键词：</w:t>
      </w:r>
      <w:r w:rsidR="00E23EBF" w:rsidRPr="007067C8">
        <w:rPr>
          <w:b/>
          <w:bCs/>
        </w:rPr>
        <w:t xml:space="preserve"> </w:t>
      </w:r>
    </w:p>
    <w:p w14:paraId="45EF992F" w14:textId="77777777" w:rsidR="00320ABD" w:rsidRPr="00DD6583" w:rsidRDefault="00320ABD" w:rsidP="00320ABD">
      <w:pPr>
        <w:spacing w:after="163"/>
        <w:rPr>
          <w:b/>
          <w:bCs/>
        </w:rPr>
      </w:pPr>
    </w:p>
    <w:p w14:paraId="13D47066" w14:textId="77777777" w:rsidR="003E72ED" w:rsidRDefault="003E72ED" w:rsidP="00320ABD">
      <w:pPr>
        <w:spacing w:after="163"/>
        <w:rPr>
          <w:b/>
          <w:bCs/>
        </w:rPr>
        <w:sectPr w:rsidR="003E72ED" w:rsidSect="00724B14">
          <w:headerReference w:type="default" r:id="rId17"/>
          <w:footerReference w:type="default" r:id="rId18"/>
          <w:pgSz w:w="11906" w:h="16838"/>
          <w:pgMar w:top="1440" w:right="1797" w:bottom="1440" w:left="1797" w:header="851" w:footer="567" w:gutter="0"/>
          <w:pgNumType w:fmt="upperRoman" w:start="1"/>
          <w:cols w:space="425"/>
          <w:docGrid w:type="linesAndChars" w:linePitch="326"/>
        </w:sectPr>
      </w:pPr>
    </w:p>
    <w:p w14:paraId="57E8C81A" w14:textId="77777777" w:rsidR="00845652" w:rsidRPr="0030146B" w:rsidRDefault="00845652" w:rsidP="0030146B">
      <w:pPr>
        <w:pStyle w:val="1"/>
        <w:numPr>
          <w:ilvl w:val="0"/>
          <w:numId w:val="0"/>
        </w:numPr>
        <w:spacing w:before="326" w:after="326"/>
        <w:rPr>
          <w:rFonts w:ascii="Times New Roman" w:hAnsi="Times New Roman" w:cs="Times New Roman"/>
          <w:szCs w:val="32"/>
        </w:rPr>
      </w:pPr>
      <w:bookmarkStart w:id="1" w:name="_Toc225111449"/>
      <w:r w:rsidRPr="0030146B">
        <w:rPr>
          <w:rFonts w:ascii="Times New Roman" w:hAnsi="Times New Roman" w:cs="Times New Roman"/>
          <w:szCs w:val="32"/>
        </w:rPr>
        <w:lastRenderedPageBreak/>
        <w:t>Abstract</w:t>
      </w:r>
      <w:bookmarkEnd w:id="1"/>
    </w:p>
    <w:p w14:paraId="1EE97986" w14:textId="76792385" w:rsidR="00845652" w:rsidRDefault="00845652" w:rsidP="0030146B">
      <w:pPr>
        <w:wordWrap/>
        <w:snapToGrid w:val="0"/>
        <w:spacing w:afterLines="0" w:after="0" w:line="400" w:lineRule="exact"/>
        <w:ind w:firstLineChars="200" w:firstLine="480"/>
        <w:rPr>
          <w:rFonts w:cs="Times New Roman"/>
          <w:szCs w:val="24"/>
        </w:rPr>
      </w:pPr>
    </w:p>
    <w:p w14:paraId="7DE7BC7A" w14:textId="77777777" w:rsidR="00845652" w:rsidRPr="00845652" w:rsidRDefault="00845652" w:rsidP="00845652">
      <w:pPr>
        <w:wordWrap/>
        <w:snapToGrid w:val="0"/>
        <w:spacing w:after="163"/>
        <w:rPr>
          <w:rFonts w:cs="Times New Roman"/>
          <w:szCs w:val="24"/>
        </w:rPr>
      </w:pPr>
    </w:p>
    <w:p w14:paraId="3E369A5E" w14:textId="2054921D" w:rsidR="00845652" w:rsidRDefault="00845652" w:rsidP="0030146B">
      <w:pPr>
        <w:snapToGrid w:val="0"/>
        <w:spacing w:after="163" w:line="400" w:lineRule="exact"/>
        <w:rPr>
          <w:rFonts w:cs="Times New Roman"/>
          <w:szCs w:val="24"/>
        </w:rPr>
      </w:pPr>
      <w:r w:rsidRPr="00845652">
        <w:rPr>
          <w:rFonts w:cs="Times New Roman"/>
          <w:b/>
          <w:bCs/>
          <w:szCs w:val="24"/>
        </w:rPr>
        <w:t>Keywords:</w:t>
      </w:r>
      <w:r w:rsidRPr="00845652">
        <w:rPr>
          <w:rFonts w:cs="Times New Roman"/>
          <w:szCs w:val="24"/>
        </w:rPr>
        <w:t xml:space="preserve"> </w:t>
      </w:r>
    </w:p>
    <w:p w14:paraId="4FCCE057" w14:textId="77777777" w:rsidR="0030146B" w:rsidRPr="00845652" w:rsidRDefault="0030146B" w:rsidP="00845652">
      <w:pPr>
        <w:snapToGrid w:val="0"/>
        <w:spacing w:after="163"/>
        <w:rPr>
          <w:rFonts w:cs="Times New Roman"/>
          <w:szCs w:val="24"/>
        </w:rPr>
      </w:pPr>
    </w:p>
    <w:p w14:paraId="01C73B6E" w14:textId="77777777" w:rsidR="003E72ED" w:rsidRDefault="003E72ED" w:rsidP="00845652">
      <w:pPr>
        <w:widowControl/>
        <w:wordWrap/>
        <w:spacing w:afterLines="0" w:after="0"/>
        <w:jc w:val="left"/>
        <w:rPr>
          <w:b/>
          <w:bCs/>
        </w:rPr>
        <w:sectPr w:rsidR="003E72ED" w:rsidSect="0030146B">
          <w:headerReference w:type="default" r:id="rId19"/>
          <w:pgSz w:w="11906" w:h="16838" w:code="9"/>
          <w:pgMar w:top="1440" w:right="1797" w:bottom="1440" w:left="1797" w:header="851" w:footer="567" w:gutter="0"/>
          <w:pgNumType w:fmt="upperRoman"/>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533FABEC" w14:textId="77777777" w:rsidR="007067C8" w:rsidRPr="0030146B" w:rsidRDefault="007067C8" w:rsidP="0030146B">
          <w:pPr>
            <w:pStyle w:val="TOC"/>
            <w:spacing w:before="326" w:afterLines="100" w:after="326" w:line="400" w:lineRule="exact"/>
            <w:jc w:val="center"/>
            <w:rPr>
              <w:rFonts w:ascii="黑体" w:eastAsia="黑体" w:hAnsi="黑体" w:hint="eastAsia"/>
              <w:b w:val="0"/>
              <w:bCs/>
              <w:color w:val="000000" w:themeColor="text1"/>
            </w:rPr>
          </w:pPr>
          <w:r w:rsidRPr="0030146B">
            <w:rPr>
              <w:rFonts w:ascii="黑体" w:eastAsia="黑体" w:hAnsi="黑体"/>
              <w:bCs/>
              <w:color w:val="000000" w:themeColor="text1"/>
              <w:lang w:val="zh-CN"/>
            </w:rPr>
            <w:t>目</w:t>
          </w:r>
          <w:r w:rsidR="0030146B">
            <w:rPr>
              <w:rFonts w:ascii="黑体" w:eastAsia="黑体" w:hAnsi="黑体" w:hint="eastAsia"/>
              <w:b w:val="0"/>
              <w:bCs/>
              <w:color w:val="000000" w:themeColor="text1"/>
              <w:lang w:val="zh-CN"/>
            </w:rPr>
            <w:t xml:space="preserve"> </w:t>
          </w:r>
          <w:r w:rsidRPr="0030146B">
            <w:rPr>
              <w:rFonts w:ascii="黑体" w:eastAsia="黑体" w:hAnsi="黑体" w:hint="eastAsia"/>
              <w:bCs/>
              <w:color w:val="000000" w:themeColor="text1"/>
              <w:lang w:val="zh-CN"/>
            </w:rPr>
            <w:t xml:space="preserve"> </w:t>
          </w:r>
          <w:r w:rsidRPr="0030146B">
            <w:rPr>
              <w:rFonts w:ascii="黑体" w:eastAsia="黑体" w:hAnsi="黑体"/>
              <w:bCs/>
              <w:color w:val="000000" w:themeColor="text1"/>
              <w:lang w:val="zh-CN"/>
            </w:rPr>
            <w:t>录</w:t>
          </w:r>
        </w:p>
        <w:p w14:paraId="0B4BAD26" w14:textId="25FEA303" w:rsidR="000517CF" w:rsidRDefault="007067C8">
          <w:pPr>
            <w:pStyle w:val="TOC1"/>
            <w:rPr>
              <w:rFonts w:asciiTheme="minorHAnsi" w:eastAsiaTheme="minorEastAsia" w:hAnsiTheme="minorHAnsi" w:hint="eastAsia"/>
              <w:noProof/>
              <w:sz w:val="22"/>
              <w:szCs w:val="24"/>
              <w14:ligatures w14:val="standardContextual"/>
            </w:rPr>
          </w:pPr>
          <w:r w:rsidRPr="009E115B">
            <w:fldChar w:fldCharType="begin"/>
          </w:r>
          <w:r w:rsidRPr="009E115B">
            <w:instrText xml:space="preserve"> TOC \o "1-3" \h \z \u </w:instrText>
          </w:r>
          <w:r w:rsidRPr="009E115B">
            <w:fldChar w:fldCharType="separate"/>
          </w:r>
          <w:hyperlink w:anchor="_Toc225111448" w:history="1">
            <w:r w:rsidR="000517CF" w:rsidRPr="00B51F8D">
              <w:rPr>
                <w:rStyle w:val="af5"/>
                <w:rFonts w:hint="eastAsia"/>
                <w:bCs/>
                <w:noProof/>
              </w:rPr>
              <w:t>摘</w:t>
            </w:r>
            <w:r w:rsidR="000517CF" w:rsidRPr="00B51F8D">
              <w:rPr>
                <w:rStyle w:val="af5"/>
                <w:rFonts w:hint="eastAsia"/>
                <w:bCs/>
                <w:noProof/>
              </w:rPr>
              <w:t xml:space="preserve">  </w:t>
            </w:r>
            <w:r w:rsidR="000517CF" w:rsidRPr="00B51F8D">
              <w:rPr>
                <w:rStyle w:val="af5"/>
                <w:rFonts w:hint="eastAsia"/>
                <w:bCs/>
                <w:noProof/>
              </w:rPr>
              <w:t>要</w:t>
            </w:r>
            <w:r w:rsidR="000517CF">
              <w:rPr>
                <w:rFonts w:hint="eastAsia"/>
                <w:noProof/>
                <w:webHidden/>
              </w:rPr>
              <w:tab/>
            </w:r>
            <w:r w:rsidR="000517CF">
              <w:rPr>
                <w:rFonts w:hint="eastAsia"/>
                <w:noProof/>
                <w:webHidden/>
              </w:rPr>
              <w:fldChar w:fldCharType="begin"/>
            </w:r>
            <w:r w:rsidR="000517CF">
              <w:rPr>
                <w:rFonts w:hint="eastAsia"/>
                <w:noProof/>
                <w:webHidden/>
              </w:rPr>
              <w:instrText xml:space="preserve"> </w:instrText>
            </w:r>
            <w:r w:rsidR="000517CF">
              <w:rPr>
                <w:noProof/>
                <w:webHidden/>
              </w:rPr>
              <w:instrText>PAGEREF _Toc225111448 \h</w:instrText>
            </w:r>
            <w:r w:rsidR="000517CF">
              <w:rPr>
                <w:rFonts w:hint="eastAsia"/>
                <w:noProof/>
                <w:webHidden/>
              </w:rPr>
              <w:instrText xml:space="preserve"> </w:instrText>
            </w:r>
            <w:r w:rsidR="000517CF">
              <w:rPr>
                <w:rFonts w:hint="eastAsia"/>
                <w:noProof/>
                <w:webHidden/>
              </w:rPr>
            </w:r>
            <w:r w:rsidR="000517CF">
              <w:rPr>
                <w:rFonts w:hint="eastAsia"/>
                <w:noProof/>
                <w:webHidden/>
              </w:rPr>
              <w:fldChar w:fldCharType="separate"/>
            </w:r>
            <w:r w:rsidR="000517CF">
              <w:rPr>
                <w:noProof/>
                <w:webHidden/>
              </w:rPr>
              <w:t>I</w:t>
            </w:r>
            <w:r w:rsidR="000517CF">
              <w:rPr>
                <w:rFonts w:hint="eastAsia"/>
                <w:noProof/>
                <w:webHidden/>
              </w:rPr>
              <w:fldChar w:fldCharType="end"/>
            </w:r>
          </w:hyperlink>
        </w:p>
        <w:p w14:paraId="713E33A3" w14:textId="52F4D3CB" w:rsidR="000517CF" w:rsidRDefault="000517CF">
          <w:pPr>
            <w:pStyle w:val="TOC1"/>
            <w:rPr>
              <w:rFonts w:asciiTheme="minorHAnsi" w:eastAsiaTheme="minorEastAsia" w:hAnsiTheme="minorHAnsi" w:hint="eastAsia"/>
              <w:noProof/>
              <w:sz w:val="22"/>
              <w:szCs w:val="24"/>
              <w14:ligatures w14:val="standardContextual"/>
            </w:rPr>
          </w:pPr>
          <w:hyperlink w:anchor="_Toc225111449" w:history="1">
            <w:r w:rsidRPr="00B51F8D">
              <w:rPr>
                <w:rStyle w:val="af5"/>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A4FF430" w14:textId="391F19DE" w:rsidR="000517CF" w:rsidRDefault="000517CF">
          <w:pPr>
            <w:pStyle w:val="TOC1"/>
            <w:rPr>
              <w:rFonts w:asciiTheme="minorHAnsi" w:eastAsiaTheme="minorEastAsia" w:hAnsiTheme="minorHAnsi" w:hint="eastAsia"/>
              <w:noProof/>
              <w:sz w:val="22"/>
              <w:szCs w:val="24"/>
              <w14:ligatures w14:val="standardContextual"/>
            </w:rPr>
          </w:pPr>
          <w:hyperlink w:anchor="_Toc225111450" w:history="1">
            <w:r w:rsidRPr="00B51F8D">
              <w:rPr>
                <w:rStyle w:val="af5"/>
                <w:rFonts w:hint="eastAsia"/>
                <w:noProof/>
              </w:rPr>
              <w:t>第</w:t>
            </w:r>
            <w:r w:rsidRPr="00B51F8D">
              <w:rPr>
                <w:rStyle w:val="af5"/>
                <w:rFonts w:hint="eastAsia"/>
                <w:noProof/>
              </w:rPr>
              <w:t>1</w:t>
            </w:r>
            <w:r w:rsidRPr="00B51F8D">
              <w:rPr>
                <w:rStyle w:val="af5"/>
                <w:rFonts w:hint="eastAsia"/>
                <w:noProof/>
              </w:rPr>
              <w:t>章</w:t>
            </w:r>
            <w:r w:rsidRPr="00B51F8D">
              <w:rPr>
                <w:rStyle w:val="af5"/>
                <w:rFonts w:hint="eastAsia"/>
                <w:noProof/>
              </w:rPr>
              <w:t xml:space="preserve"> </w:t>
            </w:r>
            <w:r w:rsidRPr="00B51F8D">
              <w:rPr>
                <w:rStyle w:val="af5"/>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57DEEE" w14:textId="4682331F" w:rsidR="000517CF" w:rsidRDefault="000517CF">
          <w:pPr>
            <w:pStyle w:val="TOC2"/>
            <w:rPr>
              <w:rFonts w:asciiTheme="minorHAnsi" w:eastAsiaTheme="minorEastAsia" w:hAnsiTheme="minorHAnsi" w:hint="eastAsia"/>
              <w:noProof/>
              <w:sz w:val="22"/>
              <w:szCs w:val="24"/>
              <w14:ligatures w14:val="standardContextual"/>
            </w:rPr>
          </w:pPr>
          <w:hyperlink w:anchor="_Toc225111451" w:history="1">
            <w:r w:rsidRPr="00B51F8D">
              <w:rPr>
                <w:rStyle w:val="af5"/>
                <w:rFonts w:hint="eastAsia"/>
                <w:noProof/>
              </w:rPr>
              <w:t xml:space="preserve">1.1 </w:t>
            </w:r>
            <w:r w:rsidRPr="00B51F8D">
              <w:rPr>
                <w:rStyle w:val="af5"/>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10364B" w14:textId="10D9741F" w:rsidR="000517CF" w:rsidRDefault="000517CF">
          <w:pPr>
            <w:pStyle w:val="TOC2"/>
            <w:rPr>
              <w:rFonts w:asciiTheme="minorHAnsi" w:eastAsiaTheme="minorEastAsia" w:hAnsiTheme="minorHAnsi" w:hint="eastAsia"/>
              <w:noProof/>
              <w:sz w:val="22"/>
              <w:szCs w:val="24"/>
              <w14:ligatures w14:val="standardContextual"/>
            </w:rPr>
          </w:pPr>
          <w:hyperlink w:anchor="_Toc225111452" w:history="1">
            <w:r w:rsidRPr="00B51F8D">
              <w:rPr>
                <w:rStyle w:val="af5"/>
                <w:rFonts w:hint="eastAsia"/>
                <w:noProof/>
              </w:rPr>
              <w:t xml:space="preserve">1.2 </w:t>
            </w:r>
            <w:r w:rsidRPr="00B51F8D">
              <w:rPr>
                <w:rStyle w:val="af5"/>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FF88F4" w14:textId="577B5296" w:rsidR="000517CF" w:rsidRDefault="000517CF">
          <w:pPr>
            <w:pStyle w:val="TOC2"/>
            <w:rPr>
              <w:rFonts w:asciiTheme="minorHAnsi" w:eastAsiaTheme="minorEastAsia" w:hAnsiTheme="minorHAnsi" w:hint="eastAsia"/>
              <w:noProof/>
              <w:sz w:val="22"/>
              <w:szCs w:val="24"/>
              <w14:ligatures w14:val="standardContextual"/>
            </w:rPr>
          </w:pPr>
          <w:hyperlink w:anchor="_Toc225111453" w:history="1">
            <w:r w:rsidRPr="00B51F8D">
              <w:rPr>
                <w:rStyle w:val="af5"/>
                <w:rFonts w:hint="eastAsia"/>
                <w:noProof/>
              </w:rPr>
              <w:t xml:space="preserve">1.3 </w:t>
            </w:r>
            <w:r w:rsidRPr="00B51F8D">
              <w:rPr>
                <w:rStyle w:val="af5"/>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35CAD6" w14:textId="20626D65" w:rsidR="000517CF" w:rsidRDefault="000517CF">
          <w:pPr>
            <w:pStyle w:val="TOC2"/>
            <w:rPr>
              <w:rFonts w:asciiTheme="minorHAnsi" w:eastAsiaTheme="minorEastAsia" w:hAnsiTheme="minorHAnsi" w:hint="eastAsia"/>
              <w:noProof/>
              <w:sz w:val="22"/>
              <w:szCs w:val="24"/>
              <w14:ligatures w14:val="standardContextual"/>
            </w:rPr>
          </w:pPr>
          <w:hyperlink w:anchor="_Toc225111454" w:history="1">
            <w:r w:rsidRPr="00B51F8D">
              <w:rPr>
                <w:rStyle w:val="af5"/>
                <w:rFonts w:hint="eastAsia"/>
                <w:noProof/>
              </w:rPr>
              <w:t xml:space="preserve">1.4 </w:t>
            </w:r>
            <w:r w:rsidRPr="00B51F8D">
              <w:rPr>
                <w:rStyle w:val="af5"/>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B3578C" w14:textId="027DA1BC" w:rsidR="000517CF" w:rsidRDefault="000517CF">
          <w:pPr>
            <w:pStyle w:val="TOC2"/>
            <w:rPr>
              <w:rFonts w:asciiTheme="minorHAnsi" w:eastAsiaTheme="minorEastAsia" w:hAnsiTheme="minorHAnsi" w:hint="eastAsia"/>
              <w:noProof/>
              <w:sz w:val="22"/>
              <w:szCs w:val="24"/>
              <w14:ligatures w14:val="standardContextual"/>
            </w:rPr>
          </w:pPr>
          <w:hyperlink w:anchor="_Toc225111455" w:history="1">
            <w:r w:rsidRPr="00B51F8D">
              <w:rPr>
                <w:rStyle w:val="af5"/>
                <w:rFonts w:hint="eastAsia"/>
                <w:noProof/>
              </w:rPr>
              <w:t xml:space="preserve">1.5 </w:t>
            </w:r>
            <w:r w:rsidRPr="00B51F8D">
              <w:rPr>
                <w:rStyle w:val="af5"/>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326D99" w14:textId="5D19AF8D" w:rsidR="000517CF" w:rsidRDefault="000517CF">
          <w:pPr>
            <w:pStyle w:val="TOC2"/>
            <w:rPr>
              <w:rFonts w:asciiTheme="minorHAnsi" w:eastAsiaTheme="minorEastAsia" w:hAnsiTheme="minorHAnsi" w:hint="eastAsia"/>
              <w:noProof/>
              <w:sz w:val="22"/>
              <w:szCs w:val="24"/>
              <w14:ligatures w14:val="standardContextual"/>
            </w:rPr>
          </w:pPr>
          <w:hyperlink w:anchor="_Toc225111456" w:history="1">
            <w:r w:rsidRPr="00B51F8D">
              <w:rPr>
                <w:rStyle w:val="af5"/>
                <w:rFonts w:hint="eastAsia"/>
                <w:noProof/>
              </w:rPr>
              <w:t xml:space="preserve">1.6 </w:t>
            </w:r>
            <w:r w:rsidRPr="00B51F8D">
              <w:rPr>
                <w:rStyle w:val="af5"/>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A37B52" w14:textId="2511CA70" w:rsidR="000517CF" w:rsidRDefault="000517CF">
          <w:pPr>
            <w:pStyle w:val="TOC2"/>
            <w:rPr>
              <w:rFonts w:asciiTheme="minorHAnsi" w:eastAsiaTheme="minorEastAsia" w:hAnsiTheme="minorHAnsi" w:hint="eastAsia"/>
              <w:noProof/>
              <w:sz w:val="22"/>
              <w:szCs w:val="24"/>
              <w14:ligatures w14:val="standardContextual"/>
            </w:rPr>
          </w:pPr>
          <w:hyperlink w:anchor="_Toc225111457" w:history="1">
            <w:r w:rsidRPr="00B51F8D">
              <w:rPr>
                <w:rStyle w:val="af5"/>
                <w:rFonts w:hint="eastAsia"/>
                <w:noProof/>
              </w:rPr>
              <w:t xml:space="preserve">1.7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0BED27A" w14:textId="4D5568DD" w:rsidR="000517CF" w:rsidRDefault="000517CF">
          <w:pPr>
            <w:pStyle w:val="TOC1"/>
            <w:rPr>
              <w:rFonts w:asciiTheme="minorHAnsi" w:eastAsiaTheme="minorEastAsia" w:hAnsiTheme="minorHAnsi" w:hint="eastAsia"/>
              <w:noProof/>
              <w:sz w:val="22"/>
              <w:szCs w:val="24"/>
              <w14:ligatures w14:val="standardContextual"/>
            </w:rPr>
          </w:pPr>
          <w:hyperlink w:anchor="_Toc225111458" w:history="1">
            <w:r w:rsidRPr="00B51F8D">
              <w:rPr>
                <w:rStyle w:val="af5"/>
                <w:rFonts w:hint="eastAsia"/>
                <w:noProof/>
              </w:rPr>
              <w:t>第</w:t>
            </w:r>
            <w:r w:rsidRPr="00B51F8D">
              <w:rPr>
                <w:rStyle w:val="af5"/>
                <w:rFonts w:hint="eastAsia"/>
                <w:noProof/>
              </w:rPr>
              <w:t>2</w:t>
            </w:r>
            <w:r w:rsidRPr="00B51F8D">
              <w:rPr>
                <w:rStyle w:val="af5"/>
                <w:rFonts w:hint="eastAsia"/>
                <w:noProof/>
              </w:rPr>
              <w:t>章</w:t>
            </w:r>
            <w:r w:rsidRPr="00B51F8D">
              <w:rPr>
                <w:rStyle w:val="af5"/>
                <w:rFonts w:hint="eastAsia"/>
                <w:noProof/>
              </w:rPr>
              <w:t xml:space="preserve"> </w:t>
            </w:r>
            <w:r w:rsidRPr="00B51F8D">
              <w:rPr>
                <w:rStyle w:val="af5"/>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9D7C6B" w14:textId="2A040D77" w:rsidR="000517CF" w:rsidRDefault="000517CF">
          <w:pPr>
            <w:pStyle w:val="TOC2"/>
            <w:rPr>
              <w:rFonts w:asciiTheme="minorHAnsi" w:eastAsiaTheme="minorEastAsia" w:hAnsiTheme="minorHAnsi" w:hint="eastAsia"/>
              <w:noProof/>
              <w:sz w:val="22"/>
              <w:szCs w:val="24"/>
              <w14:ligatures w14:val="standardContextual"/>
            </w:rPr>
          </w:pPr>
          <w:hyperlink w:anchor="_Toc225111459" w:history="1">
            <w:r w:rsidRPr="00B51F8D">
              <w:rPr>
                <w:rStyle w:val="af5"/>
                <w:rFonts w:hint="eastAsia"/>
                <w:noProof/>
              </w:rPr>
              <w:t xml:space="preserve">2.1 </w:t>
            </w:r>
            <w:r w:rsidRPr="00B51F8D">
              <w:rPr>
                <w:rStyle w:val="af5"/>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AF681" w14:textId="2D9AD2E1" w:rsidR="000517CF" w:rsidRDefault="000517CF">
          <w:pPr>
            <w:pStyle w:val="TOC2"/>
            <w:rPr>
              <w:rFonts w:asciiTheme="minorHAnsi" w:eastAsiaTheme="minorEastAsia" w:hAnsiTheme="minorHAnsi" w:hint="eastAsia"/>
              <w:noProof/>
              <w:sz w:val="22"/>
              <w:szCs w:val="24"/>
              <w14:ligatures w14:val="standardContextual"/>
            </w:rPr>
          </w:pPr>
          <w:hyperlink w:anchor="_Toc225111460" w:history="1">
            <w:r w:rsidRPr="00B51F8D">
              <w:rPr>
                <w:rStyle w:val="af5"/>
                <w:rFonts w:hint="eastAsia"/>
                <w:noProof/>
              </w:rPr>
              <w:t xml:space="preserve">2.2 </w:t>
            </w:r>
            <w:r w:rsidRPr="00B51F8D">
              <w:rPr>
                <w:rStyle w:val="af5"/>
                <w:rFonts w:hint="eastAsia"/>
                <w:noProof/>
              </w:rPr>
              <w:t>中文评论文本处理相关技术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8F8057" w14:textId="2ECD8732" w:rsidR="000517CF" w:rsidRDefault="000517CF">
          <w:pPr>
            <w:pStyle w:val="TOC2"/>
            <w:rPr>
              <w:rFonts w:asciiTheme="minorHAnsi" w:eastAsiaTheme="minorEastAsia" w:hAnsiTheme="minorHAnsi" w:hint="eastAsia"/>
              <w:noProof/>
              <w:sz w:val="22"/>
              <w:szCs w:val="24"/>
              <w14:ligatures w14:val="standardContextual"/>
            </w:rPr>
          </w:pPr>
          <w:hyperlink w:anchor="_Toc225111461" w:history="1">
            <w:r w:rsidRPr="00B51F8D">
              <w:rPr>
                <w:rStyle w:val="af5"/>
                <w:rFonts w:hint="eastAsia"/>
                <w:noProof/>
              </w:rPr>
              <w:t xml:space="preserve">2.3 </w:t>
            </w:r>
            <w:r w:rsidRPr="00B51F8D">
              <w:rPr>
                <w:rStyle w:val="af5"/>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3B5C67" w14:textId="2B62B0D9" w:rsidR="000517CF" w:rsidRDefault="000517CF">
          <w:pPr>
            <w:pStyle w:val="TOC2"/>
            <w:rPr>
              <w:rFonts w:asciiTheme="minorHAnsi" w:eastAsiaTheme="minorEastAsia" w:hAnsiTheme="minorHAnsi" w:hint="eastAsia"/>
              <w:noProof/>
              <w:sz w:val="22"/>
              <w:szCs w:val="24"/>
              <w14:ligatures w14:val="standardContextual"/>
            </w:rPr>
          </w:pPr>
          <w:hyperlink w:anchor="_Toc225111462" w:history="1">
            <w:r w:rsidRPr="00B51F8D">
              <w:rPr>
                <w:rStyle w:val="af5"/>
                <w:rFonts w:hint="eastAsia"/>
                <w:noProof/>
              </w:rPr>
              <w:t xml:space="preserve">2.4 </w:t>
            </w:r>
            <w:r w:rsidRPr="00B51F8D">
              <w:rPr>
                <w:rStyle w:val="af5"/>
                <w:rFonts w:hint="eastAsia"/>
                <w:noProof/>
              </w:rPr>
              <w:t>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54AA3E" w14:textId="70168FC7" w:rsidR="000517CF" w:rsidRDefault="000517CF">
          <w:pPr>
            <w:pStyle w:val="TOC2"/>
            <w:rPr>
              <w:rFonts w:asciiTheme="minorHAnsi" w:eastAsiaTheme="minorEastAsia" w:hAnsiTheme="minorHAnsi" w:hint="eastAsia"/>
              <w:noProof/>
              <w:sz w:val="22"/>
              <w:szCs w:val="24"/>
              <w14:ligatures w14:val="standardContextual"/>
            </w:rPr>
          </w:pPr>
          <w:hyperlink w:anchor="_Toc225111463" w:history="1">
            <w:r w:rsidRPr="00B51F8D">
              <w:rPr>
                <w:rStyle w:val="af5"/>
                <w:rFonts w:hint="eastAsia"/>
                <w:noProof/>
              </w:rPr>
              <w:t xml:space="preserve">2.5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13E9A8" w14:textId="2EAAB051" w:rsidR="000517CF" w:rsidRDefault="000517CF">
          <w:pPr>
            <w:pStyle w:val="TOC1"/>
            <w:rPr>
              <w:rFonts w:asciiTheme="minorHAnsi" w:eastAsiaTheme="minorEastAsia" w:hAnsiTheme="minorHAnsi" w:hint="eastAsia"/>
              <w:noProof/>
              <w:sz w:val="22"/>
              <w:szCs w:val="24"/>
              <w14:ligatures w14:val="standardContextual"/>
            </w:rPr>
          </w:pPr>
          <w:hyperlink w:anchor="_Toc225111464" w:history="1">
            <w:r w:rsidRPr="00B51F8D">
              <w:rPr>
                <w:rStyle w:val="af5"/>
                <w:rFonts w:hint="eastAsia"/>
                <w:noProof/>
              </w:rPr>
              <w:t>第</w:t>
            </w:r>
            <w:r w:rsidRPr="00B51F8D">
              <w:rPr>
                <w:rStyle w:val="af5"/>
                <w:rFonts w:hint="eastAsia"/>
                <w:noProof/>
              </w:rPr>
              <w:t>3</w:t>
            </w:r>
            <w:r w:rsidRPr="00B51F8D">
              <w:rPr>
                <w:rStyle w:val="af5"/>
                <w:rFonts w:hint="eastAsia"/>
                <w:noProof/>
              </w:rPr>
              <w:t>章</w:t>
            </w:r>
            <w:r w:rsidRPr="00B51F8D">
              <w:rPr>
                <w:rStyle w:val="af5"/>
                <w:rFonts w:hint="eastAsia"/>
                <w:noProof/>
              </w:rPr>
              <w:t xml:space="preserve"> </w:t>
            </w:r>
            <w:r w:rsidRPr="00B51F8D">
              <w:rPr>
                <w:rStyle w:val="af5"/>
                <w:rFonts w:hint="eastAsia"/>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F7C9C3" w14:textId="1ED89075" w:rsidR="000517CF" w:rsidRDefault="000517CF">
          <w:pPr>
            <w:pStyle w:val="TOC2"/>
            <w:rPr>
              <w:rFonts w:asciiTheme="minorHAnsi" w:eastAsiaTheme="minorEastAsia" w:hAnsiTheme="minorHAnsi" w:hint="eastAsia"/>
              <w:noProof/>
              <w:sz w:val="22"/>
              <w:szCs w:val="24"/>
              <w14:ligatures w14:val="standardContextual"/>
            </w:rPr>
          </w:pPr>
          <w:hyperlink w:anchor="_Toc225111465" w:history="1">
            <w:r w:rsidRPr="00B51F8D">
              <w:rPr>
                <w:rStyle w:val="af5"/>
                <w:rFonts w:hint="eastAsia"/>
                <w:noProof/>
              </w:rPr>
              <w:t xml:space="preserve">3.1 </w:t>
            </w:r>
            <w:r w:rsidRPr="00B51F8D">
              <w:rPr>
                <w:rStyle w:val="af5"/>
                <w:rFonts w:hint="eastAsia"/>
                <w:noProof/>
              </w:rPr>
              <w:t>研究总体框架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04483B" w14:textId="7F25ECE0" w:rsidR="000517CF" w:rsidRDefault="000517CF">
          <w:pPr>
            <w:pStyle w:val="TOC2"/>
            <w:rPr>
              <w:rFonts w:asciiTheme="minorHAnsi" w:eastAsiaTheme="minorEastAsia" w:hAnsiTheme="minorHAnsi" w:hint="eastAsia"/>
              <w:noProof/>
              <w:sz w:val="22"/>
              <w:szCs w:val="24"/>
              <w14:ligatures w14:val="standardContextual"/>
            </w:rPr>
          </w:pPr>
          <w:hyperlink w:anchor="_Toc225111466" w:history="1">
            <w:r w:rsidRPr="00B51F8D">
              <w:rPr>
                <w:rStyle w:val="af5"/>
                <w:rFonts w:hint="eastAsia"/>
                <w:noProof/>
              </w:rPr>
              <w:t xml:space="preserve">3.2 </w:t>
            </w:r>
            <w:r w:rsidRPr="00B51F8D">
              <w:rPr>
                <w:rStyle w:val="af5"/>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F53EC28" w14:textId="4A45D327" w:rsidR="000517CF" w:rsidRDefault="000517CF">
          <w:pPr>
            <w:pStyle w:val="TOC2"/>
            <w:rPr>
              <w:rFonts w:asciiTheme="minorHAnsi" w:eastAsiaTheme="minorEastAsia" w:hAnsiTheme="minorHAnsi" w:hint="eastAsia"/>
              <w:noProof/>
              <w:sz w:val="22"/>
              <w:szCs w:val="24"/>
              <w14:ligatures w14:val="standardContextual"/>
            </w:rPr>
          </w:pPr>
          <w:hyperlink w:anchor="_Toc225111467" w:history="1">
            <w:r w:rsidRPr="00B51F8D">
              <w:rPr>
                <w:rStyle w:val="af5"/>
                <w:rFonts w:hint="eastAsia"/>
                <w:noProof/>
              </w:rPr>
              <w:t xml:space="preserve">3.3 </w:t>
            </w:r>
            <w:r w:rsidRPr="00B51F8D">
              <w:rPr>
                <w:rStyle w:val="af5"/>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1978382" w14:textId="03981F7C" w:rsidR="000517CF" w:rsidRDefault="000517CF">
          <w:pPr>
            <w:pStyle w:val="TOC2"/>
            <w:rPr>
              <w:rFonts w:asciiTheme="minorHAnsi" w:eastAsiaTheme="minorEastAsia" w:hAnsiTheme="minorHAnsi" w:hint="eastAsia"/>
              <w:noProof/>
              <w:sz w:val="22"/>
              <w:szCs w:val="24"/>
              <w14:ligatures w14:val="standardContextual"/>
            </w:rPr>
          </w:pPr>
          <w:hyperlink w:anchor="_Toc225111468" w:history="1">
            <w:r w:rsidRPr="00B51F8D">
              <w:rPr>
                <w:rStyle w:val="af5"/>
                <w:rFonts w:hint="eastAsia"/>
                <w:noProof/>
              </w:rPr>
              <w:t xml:space="preserve">3.4 </w:t>
            </w:r>
            <w:r w:rsidRPr="00B51F8D">
              <w:rPr>
                <w:rStyle w:val="af5"/>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C9D0F48" w14:textId="5F10C7DD" w:rsidR="000517CF" w:rsidRDefault="000517CF">
          <w:pPr>
            <w:pStyle w:val="TOC2"/>
            <w:rPr>
              <w:rFonts w:asciiTheme="minorHAnsi" w:eastAsiaTheme="minorEastAsia" w:hAnsiTheme="minorHAnsi" w:hint="eastAsia"/>
              <w:noProof/>
              <w:sz w:val="22"/>
              <w:szCs w:val="24"/>
              <w14:ligatures w14:val="standardContextual"/>
            </w:rPr>
          </w:pPr>
          <w:hyperlink w:anchor="_Toc225111469" w:history="1">
            <w:r w:rsidRPr="00B51F8D">
              <w:rPr>
                <w:rStyle w:val="af5"/>
                <w:rFonts w:hint="eastAsia"/>
                <w:noProof/>
              </w:rPr>
              <w:t xml:space="preserve">3.5 </w:t>
            </w:r>
            <w:r w:rsidRPr="00B51F8D">
              <w:rPr>
                <w:rStyle w:val="af5"/>
                <w:rFonts w:hint="eastAsia"/>
                <w:noProof/>
              </w:rPr>
              <w:t>问题提取方法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601D25" w14:textId="508BD330" w:rsidR="000517CF" w:rsidRDefault="000517CF">
          <w:pPr>
            <w:pStyle w:val="TOC2"/>
            <w:rPr>
              <w:rFonts w:asciiTheme="minorHAnsi" w:eastAsiaTheme="minorEastAsia" w:hAnsiTheme="minorHAnsi" w:hint="eastAsia"/>
              <w:noProof/>
              <w:sz w:val="22"/>
              <w:szCs w:val="24"/>
              <w14:ligatures w14:val="standardContextual"/>
            </w:rPr>
          </w:pPr>
          <w:hyperlink w:anchor="_Toc225111470" w:history="1">
            <w:r w:rsidRPr="00B51F8D">
              <w:rPr>
                <w:rStyle w:val="af5"/>
                <w:rFonts w:hint="eastAsia"/>
                <w:noProof/>
              </w:rPr>
              <w:t xml:space="preserve">3.6 </w:t>
            </w:r>
            <w:r w:rsidRPr="00B51F8D">
              <w:rPr>
                <w:rStyle w:val="af5"/>
                <w:rFonts w:hint="eastAsia"/>
                <w:noProof/>
              </w:rPr>
              <w:t>问题分类体系构建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24ABBB4" w14:textId="535FBF22" w:rsidR="000517CF" w:rsidRDefault="000517CF">
          <w:pPr>
            <w:pStyle w:val="TOC2"/>
            <w:rPr>
              <w:rFonts w:asciiTheme="minorHAnsi" w:eastAsiaTheme="minorEastAsia" w:hAnsiTheme="minorHAnsi" w:hint="eastAsia"/>
              <w:noProof/>
              <w:sz w:val="22"/>
              <w:szCs w:val="24"/>
              <w14:ligatures w14:val="standardContextual"/>
            </w:rPr>
          </w:pPr>
          <w:hyperlink w:anchor="_Toc225111471" w:history="1">
            <w:r w:rsidRPr="00B51F8D">
              <w:rPr>
                <w:rStyle w:val="af5"/>
                <w:rFonts w:hint="eastAsia"/>
                <w:noProof/>
              </w:rPr>
              <w:t xml:space="preserve">3.7 </w:t>
            </w:r>
            <w:r w:rsidRPr="00B51F8D">
              <w:rPr>
                <w:rStyle w:val="af5"/>
                <w:rFonts w:hint="eastAsia"/>
                <w:noProof/>
              </w:rPr>
              <w:t>问题规范化与问答生成流程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80FC920" w14:textId="427881AE" w:rsidR="000517CF" w:rsidRDefault="000517CF">
          <w:pPr>
            <w:pStyle w:val="TOC2"/>
            <w:rPr>
              <w:rFonts w:asciiTheme="minorHAnsi" w:eastAsiaTheme="minorEastAsia" w:hAnsiTheme="minorHAnsi" w:hint="eastAsia"/>
              <w:noProof/>
              <w:sz w:val="22"/>
              <w:szCs w:val="24"/>
              <w14:ligatures w14:val="standardContextual"/>
            </w:rPr>
          </w:pPr>
          <w:hyperlink w:anchor="_Toc225111472" w:history="1">
            <w:r w:rsidRPr="00B51F8D">
              <w:rPr>
                <w:rStyle w:val="af5"/>
                <w:rFonts w:hint="eastAsia"/>
                <w:noProof/>
              </w:rPr>
              <w:t xml:space="preserve">3.8 </w:t>
            </w:r>
            <w:r w:rsidRPr="00B51F8D">
              <w:rPr>
                <w:rStyle w:val="af5"/>
                <w:rFonts w:hint="eastAsia"/>
                <w:noProof/>
              </w:rPr>
              <w:t>问答数据集构建方法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A39735" w14:textId="24697B59" w:rsidR="000517CF" w:rsidRDefault="000517CF">
          <w:pPr>
            <w:pStyle w:val="TOC2"/>
            <w:rPr>
              <w:rFonts w:asciiTheme="minorHAnsi" w:eastAsiaTheme="minorEastAsia" w:hAnsiTheme="minorHAnsi" w:hint="eastAsia"/>
              <w:noProof/>
              <w:sz w:val="22"/>
              <w:szCs w:val="24"/>
              <w14:ligatures w14:val="standardContextual"/>
            </w:rPr>
          </w:pPr>
          <w:hyperlink w:anchor="_Toc225111473" w:history="1">
            <w:r w:rsidRPr="00B51F8D">
              <w:rPr>
                <w:rStyle w:val="af5"/>
                <w:rFonts w:hint="eastAsia"/>
                <w:noProof/>
              </w:rPr>
              <w:t xml:space="preserve">3.9 </w:t>
            </w:r>
            <w:r w:rsidRPr="00B51F8D">
              <w:rPr>
                <w:rStyle w:val="af5"/>
                <w:rFonts w:hint="eastAsia"/>
                <w:noProof/>
              </w:rPr>
              <w:t>模型微调与评估方案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EECAA24" w14:textId="0ED69502" w:rsidR="000517CF" w:rsidRDefault="000517CF">
          <w:pPr>
            <w:pStyle w:val="TOC2"/>
            <w:rPr>
              <w:rFonts w:asciiTheme="minorHAnsi" w:eastAsiaTheme="minorEastAsia" w:hAnsiTheme="minorHAnsi" w:hint="eastAsia"/>
              <w:noProof/>
              <w:sz w:val="22"/>
              <w:szCs w:val="24"/>
              <w14:ligatures w14:val="standardContextual"/>
            </w:rPr>
          </w:pPr>
          <w:hyperlink w:anchor="_Toc225111474" w:history="1">
            <w:r w:rsidRPr="00B51F8D">
              <w:rPr>
                <w:rStyle w:val="af5"/>
                <w:rFonts w:hint="eastAsia"/>
                <w:noProof/>
              </w:rPr>
              <w:t xml:space="preserve">3.10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847F169" w14:textId="1D34F7F1" w:rsidR="000517CF" w:rsidRDefault="000517CF">
          <w:pPr>
            <w:pStyle w:val="TOC1"/>
            <w:rPr>
              <w:rFonts w:asciiTheme="minorHAnsi" w:eastAsiaTheme="minorEastAsia" w:hAnsiTheme="minorHAnsi" w:hint="eastAsia"/>
              <w:noProof/>
              <w:sz w:val="22"/>
              <w:szCs w:val="24"/>
              <w14:ligatures w14:val="standardContextual"/>
            </w:rPr>
          </w:pPr>
          <w:hyperlink w:anchor="_Toc225111475" w:history="1">
            <w:r w:rsidRPr="00B51F8D">
              <w:rPr>
                <w:rStyle w:val="af5"/>
                <w:rFonts w:hint="eastAsia"/>
                <w:noProof/>
              </w:rPr>
              <w:t>第</w:t>
            </w:r>
            <w:r w:rsidRPr="00B51F8D">
              <w:rPr>
                <w:rStyle w:val="af5"/>
                <w:rFonts w:hint="eastAsia"/>
                <w:noProof/>
              </w:rPr>
              <w:t>4</w:t>
            </w:r>
            <w:r w:rsidRPr="00B51F8D">
              <w:rPr>
                <w:rStyle w:val="af5"/>
                <w:rFonts w:hint="eastAsia"/>
                <w:noProof/>
              </w:rPr>
              <w:t>章</w:t>
            </w:r>
            <w:r w:rsidRPr="00B51F8D">
              <w:rPr>
                <w:rStyle w:val="af5"/>
                <w:rFonts w:hint="eastAsia"/>
                <w:noProof/>
              </w:rPr>
              <w:t xml:space="preserve"> </w:t>
            </w:r>
            <w:r w:rsidRPr="00B51F8D">
              <w:rPr>
                <w:rStyle w:val="af5"/>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0503D0" w14:textId="0D16F657" w:rsidR="000517CF" w:rsidRDefault="000517CF">
          <w:pPr>
            <w:pStyle w:val="TOC2"/>
            <w:rPr>
              <w:rFonts w:asciiTheme="minorHAnsi" w:eastAsiaTheme="minorEastAsia" w:hAnsiTheme="minorHAnsi" w:hint="eastAsia"/>
              <w:noProof/>
              <w:sz w:val="22"/>
              <w:szCs w:val="24"/>
              <w14:ligatures w14:val="standardContextual"/>
            </w:rPr>
          </w:pPr>
          <w:hyperlink w:anchor="_Toc225111476" w:history="1">
            <w:r w:rsidRPr="00B51F8D">
              <w:rPr>
                <w:rStyle w:val="af5"/>
                <w:rFonts w:hint="eastAsia"/>
                <w:noProof/>
              </w:rPr>
              <w:t xml:space="preserve">4.1 </w:t>
            </w:r>
            <w:r w:rsidRPr="00B51F8D">
              <w:rPr>
                <w:rStyle w:val="af5"/>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702505" w14:textId="08C3D5D3" w:rsidR="000517CF" w:rsidRDefault="000517CF">
          <w:pPr>
            <w:pStyle w:val="TOC2"/>
            <w:rPr>
              <w:rFonts w:asciiTheme="minorHAnsi" w:eastAsiaTheme="minorEastAsia" w:hAnsiTheme="minorHAnsi" w:hint="eastAsia"/>
              <w:noProof/>
              <w:sz w:val="22"/>
              <w:szCs w:val="24"/>
              <w14:ligatures w14:val="standardContextual"/>
            </w:rPr>
          </w:pPr>
          <w:hyperlink w:anchor="_Toc225111477" w:history="1">
            <w:r w:rsidRPr="00B51F8D">
              <w:rPr>
                <w:rStyle w:val="af5"/>
                <w:rFonts w:hint="eastAsia"/>
                <w:noProof/>
              </w:rPr>
              <w:t xml:space="preserve">4.2 </w:t>
            </w:r>
            <w:r w:rsidRPr="00B51F8D">
              <w:rPr>
                <w:rStyle w:val="af5"/>
                <w:rFonts w:hint="eastAsia"/>
                <w:noProof/>
              </w:rPr>
              <w:t>问题识别结果分析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B48FE5D" w14:textId="6EA892AD" w:rsidR="000517CF" w:rsidRDefault="000517CF">
          <w:pPr>
            <w:pStyle w:val="TOC2"/>
            <w:rPr>
              <w:rFonts w:asciiTheme="minorHAnsi" w:eastAsiaTheme="minorEastAsia" w:hAnsiTheme="minorHAnsi" w:hint="eastAsia"/>
              <w:noProof/>
              <w:sz w:val="22"/>
              <w:szCs w:val="24"/>
              <w14:ligatures w14:val="standardContextual"/>
            </w:rPr>
          </w:pPr>
          <w:hyperlink w:anchor="_Toc225111478" w:history="1">
            <w:r w:rsidRPr="00B51F8D">
              <w:rPr>
                <w:rStyle w:val="af5"/>
                <w:rFonts w:hint="eastAsia"/>
                <w:noProof/>
              </w:rPr>
              <w:t xml:space="preserve">4.3 </w:t>
            </w:r>
            <w:r w:rsidRPr="00B51F8D">
              <w:rPr>
                <w:rStyle w:val="af5"/>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5335EA" w14:textId="018016C1" w:rsidR="000517CF" w:rsidRDefault="000517CF">
          <w:pPr>
            <w:pStyle w:val="TOC2"/>
            <w:rPr>
              <w:rFonts w:asciiTheme="minorHAnsi" w:eastAsiaTheme="minorEastAsia" w:hAnsiTheme="minorHAnsi" w:hint="eastAsia"/>
              <w:noProof/>
              <w:sz w:val="22"/>
              <w:szCs w:val="24"/>
              <w14:ligatures w14:val="standardContextual"/>
            </w:rPr>
          </w:pPr>
          <w:hyperlink w:anchor="_Toc225111479" w:history="1">
            <w:r w:rsidRPr="00B51F8D">
              <w:rPr>
                <w:rStyle w:val="af5"/>
                <w:rFonts w:hint="eastAsia"/>
                <w:noProof/>
              </w:rPr>
              <w:t xml:space="preserve">4.4 </w:t>
            </w:r>
            <w:r w:rsidRPr="00B51F8D">
              <w:rPr>
                <w:rStyle w:val="af5"/>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481CDD" w14:textId="4BD43C3F" w:rsidR="000517CF" w:rsidRDefault="000517CF">
          <w:pPr>
            <w:pStyle w:val="TOC2"/>
            <w:rPr>
              <w:rFonts w:asciiTheme="minorHAnsi" w:eastAsiaTheme="minorEastAsia" w:hAnsiTheme="minorHAnsi" w:hint="eastAsia"/>
              <w:noProof/>
              <w:sz w:val="22"/>
              <w:szCs w:val="24"/>
              <w14:ligatures w14:val="standardContextual"/>
            </w:rPr>
          </w:pPr>
          <w:hyperlink w:anchor="_Toc225111480" w:history="1">
            <w:r w:rsidRPr="00B51F8D">
              <w:rPr>
                <w:rStyle w:val="af5"/>
                <w:rFonts w:hint="eastAsia"/>
                <w:noProof/>
              </w:rPr>
              <w:t xml:space="preserve">4.5 </w:t>
            </w:r>
            <w:r w:rsidRPr="00B51F8D">
              <w:rPr>
                <w:rStyle w:val="af5"/>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A880F5E" w14:textId="41DA405C" w:rsidR="000517CF" w:rsidRDefault="000517CF">
          <w:pPr>
            <w:pStyle w:val="TOC2"/>
            <w:rPr>
              <w:rFonts w:asciiTheme="minorHAnsi" w:eastAsiaTheme="minorEastAsia" w:hAnsiTheme="minorHAnsi" w:hint="eastAsia"/>
              <w:noProof/>
              <w:sz w:val="22"/>
              <w:szCs w:val="24"/>
              <w14:ligatures w14:val="standardContextual"/>
            </w:rPr>
          </w:pPr>
          <w:hyperlink w:anchor="_Toc225111481" w:history="1">
            <w:r w:rsidRPr="00B51F8D">
              <w:rPr>
                <w:rStyle w:val="af5"/>
                <w:rFonts w:hint="eastAsia"/>
                <w:noProof/>
              </w:rPr>
              <w:t xml:space="preserve">4.6 </w:t>
            </w:r>
            <w:r w:rsidRPr="00B51F8D">
              <w:rPr>
                <w:rStyle w:val="af5"/>
                <w:rFonts w:hint="eastAsia"/>
                <w:noProof/>
              </w:rPr>
              <w:t>与已有研究的比较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C2751F" w14:textId="7F2A80A5" w:rsidR="000517CF" w:rsidRDefault="000517CF">
          <w:pPr>
            <w:pStyle w:val="TOC2"/>
            <w:rPr>
              <w:rFonts w:asciiTheme="minorHAnsi" w:eastAsiaTheme="minorEastAsia" w:hAnsiTheme="minorHAnsi" w:hint="eastAsia"/>
              <w:noProof/>
              <w:sz w:val="22"/>
              <w:szCs w:val="24"/>
              <w14:ligatures w14:val="standardContextual"/>
            </w:rPr>
          </w:pPr>
          <w:hyperlink w:anchor="_Toc225111482" w:history="1">
            <w:r w:rsidRPr="00B51F8D">
              <w:rPr>
                <w:rStyle w:val="af5"/>
                <w:rFonts w:hint="eastAsia"/>
                <w:noProof/>
              </w:rPr>
              <w:t xml:space="preserve">4.7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F13F649" w14:textId="48BA80C7" w:rsidR="000517CF" w:rsidRDefault="000517CF">
          <w:pPr>
            <w:pStyle w:val="TOC1"/>
            <w:rPr>
              <w:rFonts w:asciiTheme="minorHAnsi" w:eastAsiaTheme="minorEastAsia" w:hAnsiTheme="minorHAnsi" w:hint="eastAsia"/>
              <w:noProof/>
              <w:sz w:val="22"/>
              <w:szCs w:val="24"/>
              <w14:ligatures w14:val="standardContextual"/>
            </w:rPr>
          </w:pPr>
          <w:hyperlink w:anchor="_Toc225111483" w:history="1">
            <w:r w:rsidRPr="00B51F8D">
              <w:rPr>
                <w:rStyle w:val="af5"/>
                <w:rFonts w:hint="eastAsia"/>
                <w:noProof/>
              </w:rPr>
              <w:t>第</w:t>
            </w:r>
            <w:r w:rsidRPr="00B51F8D">
              <w:rPr>
                <w:rStyle w:val="af5"/>
                <w:rFonts w:hint="eastAsia"/>
                <w:noProof/>
              </w:rPr>
              <w:t>5</w:t>
            </w:r>
            <w:r w:rsidRPr="00B51F8D">
              <w:rPr>
                <w:rStyle w:val="af5"/>
                <w:rFonts w:hint="eastAsia"/>
                <w:noProof/>
              </w:rPr>
              <w:t>章</w:t>
            </w:r>
            <w:r w:rsidRPr="00B51F8D">
              <w:rPr>
                <w:rStyle w:val="af5"/>
                <w:rFonts w:hint="eastAsia"/>
                <w:noProof/>
              </w:rPr>
              <w:t xml:space="preserve"> </w:t>
            </w:r>
            <w:r w:rsidRPr="00B51F8D">
              <w:rPr>
                <w:rStyle w:val="af5"/>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BDC280F" w14:textId="18C414A4" w:rsidR="000517CF" w:rsidRDefault="000517CF">
          <w:pPr>
            <w:pStyle w:val="TOC2"/>
            <w:rPr>
              <w:rFonts w:asciiTheme="minorHAnsi" w:eastAsiaTheme="minorEastAsia" w:hAnsiTheme="minorHAnsi" w:hint="eastAsia"/>
              <w:noProof/>
              <w:sz w:val="22"/>
              <w:szCs w:val="24"/>
              <w14:ligatures w14:val="standardContextual"/>
            </w:rPr>
          </w:pPr>
          <w:hyperlink w:anchor="_Toc225111484" w:history="1">
            <w:r w:rsidRPr="00B51F8D">
              <w:rPr>
                <w:rStyle w:val="af5"/>
                <w:rFonts w:hint="eastAsia"/>
                <w:noProof/>
              </w:rPr>
              <w:t xml:space="preserve">5.1 </w:t>
            </w:r>
            <w:r w:rsidRPr="00B51F8D">
              <w:rPr>
                <w:rStyle w:val="af5"/>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F9A39D" w14:textId="2196415B" w:rsidR="000517CF" w:rsidRDefault="000517CF">
          <w:pPr>
            <w:pStyle w:val="TOC2"/>
            <w:rPr>
              <w:rFonts w:asciiTheme="minorHAnsi" w:eastAsiaTheme="minorEastAsia" w:hAnsiTheme="minorHAnsi" w:hint="eastAsia"/>
              <w:noProof/>
              <w:sz w:val="22"/>
              <w:szCs w:val="24"/>
              <w14:ligatures w14:val="standardContextual"/>
            </w:rPr>
          </w:pPr>
          <w:hyperlink w:anchor="_Toc225111485" w:history="1">
            <w:r w:rsidRPr="00B51F8D">
              <w:rPr>
                <w:rStyle w:val="af5"/>
                <w:rFonts w:hint="eastAsia"/>
                <w:noProof/>
              </w:rPr>
              <w:t xml:space="preserve">5.2 </w:t>
            </w:r>
            <w:r w:rsidRPr="00B51F8D">
              <w:rPr>
                <w:rStyle w:val="af5"/>
                <w:rFonts w:hint="eastAsia"/>
                <w:noProof/>
              </w:rPr>
              <w:t>问题规范化结果分析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06818B" w14:textId="2875400E" w:rsidR="000517CF" w:rsidRDefault="000517CF">
          <w:pPr>
            <w:pStyle w:val="TOC2"/>
            <w:rPr>
              <w:rFonts w:asciiTheme="minorHAnsi" w:eastAsiaTheme="minorEastAsia" w:hAnsiTheme="minorHAnsi" w:hint="eastAsia"/>
              <w:noProof/>
              <w:sz w:val="22"/>
              <w:szCs w:val="24"/>
              <w14:ligatures w14:val="standardContextual"/>
            </w:rPr>
          </w:pPr>
          <w:hyperlink w:anchor="_Toc225111486" w:history="1">
            <w:r w:rsidRPr="00B51F8D">
              <w:rPr>
                <w:rStyle w:val="af5"/>
                <w:rFonts w:hint="eastAsia"/>
                <w:noProof/>
              </w:rPr>
              <w:t xml:space="preserve">5.3 </w:t>
            </w:r>
            <w:r w:rsidRPr="00B51F8D">
              <w:rPr>
                <w:rStyle w:val="af5"/>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A4A496" w14:textId="39EDF5E3" w:rsidR="000517CF" w:rsidRDefault="000517CF">
          <w:pPr>
            <w:pStyle w:val="TOC2"/>
            <w:rPr>
              <w:rFonts w:asciiTheme="minorHAnsi" w:eastAsiaTheme="minorEastAsia" w:hAnsiTheme="minorHAnsi" w:hint="eastAsia"/>
              <w:noProof/>
              <w:sz w:val="22"/>
              <w:szCs w:val="24"/>
              <w14:ligatures w14:val="standardContextual"/>
            </w:rPr>
          </w:pPr>
          <w:hyperlink w:anchor="_Toc225111487" w:history="1">
            <w:r w:rsidRPr="00B51F8D">
              <w:rPr>
                <w:rStyle w:val="af5"/>
                <w:rFonts w:hint="eastAsia"/>
                <w:noProof/>
              </w:rPr>
              <w:t xml:space="preserve">5.4 </w:t>
            </w:r>
            <w:r w:rsidRPr="00B51F8D">
              <w:rPr>
                <w:rStyle w:val="af5"/>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4AE855" w14:textId="6117CF8E" w:rsidR="000517CF" w:rsidRDefault="000517CF">
          <w:pPr>
            <w:pStyle w:val="TOC2"/>
            <w:rPr>
              <w:rFonts w:asciiTheme="minorHAnsi" w:eastAsiaTheme="minorEastAsia" w:hAnsiTheme="minorHAnsi" w:hint="eastAsia"/>
              <w:noProof/>
              <w:sz w:val="22"/>
              <w:szCs w:val="24"/>
              <w14:ligatures w14:val="standardContextual"/>
            </w:rPr>
          </w:pPr>
          <w:hyperlink w:anchor="_Toc225111488" w:history="1">
            <w:r w:rsidRPr="00B51F8D">
              <w:rPr>
                <w:rStyle w:val="af5"/>
                <w:rFonts w:hint="eastAsia"/>
                <w:noProof/>
              </w:rPr>
              <w:t xml:space="preserve">5.5 </w:t>
            </w:r>
            <w:r w:rsidRPr="00B51F8D">
              <w:rPr>
                <w:rStyle w:val="af5"/>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EBFD68D" w14:textId="49D65549" w:rsidR="000517CF" w:rsidRDefault="000517CF">
          <w:pPr>
            <w:pStyle w:val="TOC2"/>
            <w:rPr>
              <w:rFonts w:asciiTheme="minorHAnsi" w:eastAsiaTheme="minorEastAsia" w:hAnsiTheme="minorHAnsi" w:hint="eastAsia"/>
              <w:noProof/>
              <w:sz w:val="22"/>
              <w:szCs w:val="24"/>
              <w14:ligatures w14:val="standardContextual"/>
            </w:rPr>
          </w:pPr>
          <w:hyperlink w:anchor="_Toc225111489" w:history="1">
            <w:r w:rsidRPr="00B51F8D">
              <w:rPr>
                <w:rStyle w:val="af5"/>
                <w:rFonts w:hint="eastAsia"/>
                <w:noProof/>
              </w:rPr>
              <w:t xml:space="preserve">5.6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096B89D" w14:textId="1A324C34" w:rsidR="000517CF" w:rsidRDefault="000517CF">
          <w:pPr>
            <w:pStyle w:val="TOC1"/>
            <w:rPr>
              <w:rFonts w:asciiTheme="minorHAnsi" w:eastAsiaTheme="minorEastAsia" w:hAnsiTheme="minorHAnsi" w:hint="eastAsia"/>
              <w:noProof/>
              <w:sz w:val="22"/>
              <w:szCs w:val="24"/>
              <w14:ligatures w14:val="standardContextual"/>
            </w:rPr>
          </w:pPr>
          <w:hyperlink w:anchor="_Toc225111490" w:history="1">
            <w:r w:rsidRPr="00B51F8D">
              <w:rPr>
                <w:rStyle w:val="af5"/>
                <w:rFonts w:hint="eastAsia"/>
                <w:noProof/>
              </w:rPr>
              <w:t>第</w:t>
            </w:r>
            <w:r w:rsidRPr="00B51F8D">
              <w:rPr>
                <w:rStyle w:val="af5"/>
                <w:rFonts w:hint="eastAsia"/>
                <w:noProof/>
              </w:rPr>
              <w:t>6</w:t>
            </w:r>
            <w:r w:rsidRPr="00B51F8D">
              <w:rPr>
                <w:rStyle w:val="af5"/>
                <w:rFonts w:hint="eastAsia"/>
                <w:noProof/>
              </w:rPr>
              <w:t>章</w:t>
            </w:r>
            <w:r w:rsidRPr="00B51F8D">
              <w:rPr>
                <w:rStyle w:val="af5"/>
                <w:rFonts w:hint="eastAsia"/>
                <w:noProof/>
              </w:rPr>
              <w:t xml:space="preserve"> </w:t>
            </w:r>
            <w:r w:rsidRPr="00B51F8D">
              <w:rPr>
                <w:rStyle w:val="af5"/>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1352D43" w14:textId="64029802" w:rsidR="000517CF" w:rsidRDefault="000517CF">
          <w:pPr>
            <w:pStyle w:val="TOC2"/>
            <w:rPr>
              <w:rFonts w:asciiTheme="minorHAnsi" w:eastAsiaTheme="minorEastAsia" w:hAnsiTheme="minorHAnsi" w:hint="eastAsia"/>
              <w:noProof/>
              <w:sz w:val="22"/>
              <w:szCs w:val="24"/>
              <w14:ligatures w14:val="standardContextual"/>
            </w:rPr>
          </w:pPr>
          <w:hyperlink w:anchor="_Toc225111491" w:history="1">
            <w:r w:rsidRPr="00B51F8D">
              <w:rPr>
                <w:rStyle w:val="af5"/>
                <w:rFonts w:hint="eastAsia"/>
                <w:noProof/>
              </w:rPr>
              <w:t xml:space="preserve">6.1 </w:t>
            </w:r>
            <w:r w:rsidRPr="00B51F8D">
              <w:rPr>
                <w:rStyle w:val="af5"/>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162F18" w14:textId="3D979246" w:rsidR="000517CF" w:rsidRDefault="000517CF">
          <w:pPr>
            <w:pStyle w:val="TOC2"/>
            <w:rPr>
              <w:rFonts w:asciiTheme="minorHAnsi" w:eastAsiaTheme="minorEastAsia" w:hAnsiTheme="minorHAnsi" w:hint="eastAsia"/>
              <w:noProof/>
              <w:sz w:val="22"/>
              <w:szCs w:val="24"/>
              <w14:ligatures w14:val="standardContextual"/>
            </w:rPr>
          </w:pPr>
          <w:hyperlink w:anchor="_Toc225111492" w:history="1">
            <w:r w:rsidRPr="00B51F8D">
              <w:rPr>
                <w:rStyle w:val="af5"/>
                <w:rFonts w:hint="eastAsia"/>
                <w:noProof/>
              </w:rPr>
              <w:t xml:space="preserve">6.2 </w:t>
            </w:r>
            <w:r w:rsidRPr="00B51F8D">
              <w:rPr>
                <w:rStyle w:val="af5"/>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1977B2" w14:textId="1C470EB9" w:rsidR="000517CF" w:rsidRDefault="000517CF">
          <w:pPr>
            <w:pStyle w:val="TOC2"/>
            <w:rPr>
              <w:rFonts w:asciiTheme="minorHAnsi" w:eastAsiaTheme="minorEastAsia" w:hAnsiTheme="minorHAnsi" w:hint="eastAsia"/>
              <w:noProof/>
              <w:sz w:val="22"/>
              <w:szCs w:val="24"/>
              <w14:ligatures w14:val="standardContextual"/>
            </w:rPr>
          </w:pPr>
          <w:hyperlink w:anchor="_Toc225111493" w:history="1">
            <w:r w:rsidRPr="00B51F8D">
              <w:rPr>
                <w:rStyle w:val="af5"/>
                <w:rFonts w:hint="eastAsia"/>
                <w:noProof/>
              </w:rPr>
              <w:t xml:space="preserve">6.3 </w:t>
            </w:r>
            <w:r w:rsidRPr="00B51F8D">
              <w:rPr>
                <w:rStyle w:val="af5"/>
                <w:rFonts w:hint="eastAsia"/>
                <w:noProof/>
              </w:rPr>
              <w:t>自动化评估结果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211C88B" w14:textId="133ACE0B" w:rsidR="000517CF" w:rsidRDefault="000517CF">
          <w:pPr>
            <w:pStyle w:val="TOC2"/>
            <w:rPr>
              <w:rFonts w:asciiTheme="minorHAnsi" w:eastAsiaTheme="minorEastAsia" w:hAnsiTheme="minorHAnsi" w:hint="eastAsia"/>
              <w:noProof/>
              <w:sz w:val="22"/>
              <w:szCs w:val="24"/>
              <w14:ligatures w14:val="standardContextual"/>
            </w:rPr>
          </w:pPr>
          <w:hyperlink w:anchor="_Toc225111494" w:history="1">
            <w:r w:rsidRPr="00B51F8D">
              <w:rPr>
                <w:rStyle w:val="af5"/>
                <w:rFonts w:hint="eastAsia"/>
                <w:noProof/>
              </w:rPr>
              <w:t xml:space="preserve">6.4 </w:t>
            </w:r>
            <w:r w:rsidRPr="00B51F8D">
              <w:rPr>
                <w:rStyle w:val="af5"/>
                <w:rFonts w:hint="eastAsia"/>
                <w:noProof/>
              </w:rPr>
              <w:t>人工评估结果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F477761" w14:textId="4781F2F9" w:rsidR="000517CF" w:rsidRDefault="000517CF">
          <w:pPr>
            <w:pStyle w:val="TOC2"/>
            <w:rPr>
              <w:rFonts w:asciiTheme="minorHAnsi" w:eastAsiaTheme="minorEastAsia" w:hAnsiTheme="minorHAnsi" w:hint="eastAsia"/>
              <w:noProof/>
              <w:sz w:val="22"/>
              <w:szCs w:val="24"/>
              <w14:ligatures w14:val="standardContextual"/>
            </w:rPr>
          </w:pPr>
          <w:hyperlink w:anchor="_Toc225111495" w:history="1">
            <w:r w:rsidRPr="00B51F8D">
              <w:rPr>
                <w:rStyle w:val="af5"/>
                <w:rFonts w:hint="eastAsia"/>
                <w:noProof/>
              </w:rPr>
              <w:t xml:space="preserve">6.5 </w:t>
            </w:r>
            <w:r w:rsidRPr="00B51F8D">
              <w:rPr>
                <w:rStyle w:val="af5"/>
                <w:rFonts w:hint="eastAsia"/>
                <w:noProof/>
              </w:rPr>
              <w:t>模型输出案例分析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3BB99E1" w14:textId="0F4A4FCA" w:rsidR="000517CF" w:rsidRDefault="000517CF">
          <w:pPr>
            <w:pStyle w:val="TOC2"/>
            <w:rPr>
              <w:rFonts w:asciiTheme="minorHAnsi" w:eastAsiaTheme="minorEastAsia" w:hAnsiTheme="minorHAnsi" w:hint="eastAsia"/>
              <w:noProof/>
              <w:sz w:val="22"/>
              <w:szCs w:val="24"/>
              <w14:ligatures w14:val="standardContextual"/>
            </w:rPr>
          </w:pPr>
          <w:hyperlink w:anchor="_Toc225111496" w:history="1">
            <w:r w:rsidRPr="00B51F8D">
              <w:rPr>
                <w:rStyle w:val="af5"/>
                <w:rFonts w:hint="eastAsia"/>
                <w:noProof/>
              </w:rPr>
              <w:t xml:space="preserve">6.6 </w:t>
            </w:r>
            <w:r w:rsidRPr="00B51F8D">
              <w:rPr>
                <w:rStyle w:val="af5"/>
                <w:rFonts w:hint="eastAsia"/>
                <w:noProof/>
              </w:rPr>
              <w:t>微调效果综合讨论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F0B3E2E" w14:textId="276D7DCE" w:rsidR="000517CF" w:rsidRDefault="000517CF">
          <w:pPr>
            <w:pStyle w:val="TOC2"/>
            <w:rPr>
              <w:rFonts w:asciiTheme="minorHAnsi" w:eastAsiaTheme="minorEastAsia" w:hAnsiTheme="minorHAnsi" w:hint="eastAsia"/>
              <w:noProof/>
              <w:sz w:val="22"/>
              <w:szCs w:val="24"/>
              <w14:ligatures w14:val="standardContextual"/>
            </w:rPr>
          </w:pPr>
          <w:hyperlink w:anchor="_Toc225111497" w:history="1">
            <w:r w:rsidRPr="00B51F8D">
              <w:rPr>
                <w:rStyle w:val="af5"/>
                <w:rFonts w:hint="eastAsia"/>
                <w:noProof/>
              </w:rPr>
              <w:t xml:space="preserve">6.7 </w:t>
            </w:r>
            <w:r w:rsidRPr="00B51F8D">
              <w:rPr>
                <w:rStyle w:val="af5"/>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5D44B3" w14:textId="025415A6" w:rsidR="000517CF" w:rsidRDefault="000517CF">
          <w:pPr>
            <w:pStyle w:val="TOC1"/>
            <w:rPr>
              <w:rFonts w:asciiTheme="minorHAnsi" w:eastAsiaTheme="minorEastAsia" w:hAnsiTheme="minorHAnsi" w:hint="eastAsia"/>
              <w:noProof/>
              <w:sz w:val="22"/>
              <w:szCs w:val="24"/>
              <w14:ligatures w14:val="standardContextual"/>
            </w:rPr>
          </w:pPr>
          <w:hyperlink w:anchor="_Toc225111498" w:history="1">
            <w:r w:rsidRPr="00B51F8D">
              <w:rPr>
                <w:rStyle w:val="af5"/>
                <w:rFonts w:hint="eastAsia"/>
                <w:noProof/>
              </w:rPr>
              <w:t>第</w:t>
            </w:r>
            <w:r w:rsidRPr="00B51F8D">
              <w:rPr>
                <w:rStyle w:val="af5"/>
                <w:rFonts w:hint="eastAsia"/>
                <w:noProof/>
              </w:rPr>
              <w:t>7</w:t>
            </w:r>
            <w:r w:rsidRPr="00B51F8D">
              <w:rPr>
                <w:rStyle w:val="af5"/>
                <w:rFonts w:hint="eastAsia"/>
                <w:noProof/>
              </w:rPr>
              <w:t>章</w:t>
            </w:r>
            <w:r w:rsidRPr="00B51F8D">
              <w:rPr>
                <w:rStyle w:val="af5"/>
                <w:rFonts w:hint="eastAsia"/>
                <w:noProof/>
              </w:rPr>
              <w:t xml:space="preserve"> </w:t>
            </w:r>
            <w:r w:rsidRPr="00B51F8D">
              <w:rPr>
                <w:rStyle w:val="af5"/>
                <w:rFonts w:hint="eastAsia"/>
                <w:noProof/>
              </w:rPr>
              <w:t>讨论与结论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2166A2" w14:textId="1C5CC306" w:rsidR="000517CF" w:rsidRDefault="000517CF">
          <w:pPr>
            <w:pStyle w:val="TOC2"/>
            <w:rPr>
              <w:rFonts w:asciiTheme="minorHAnsi" w:eastAsiaTheme="minorEastAsia" w:hAnsiTheme="minorHAnsi" w:hint="eastAsia"/>
              <w:noProof/>
              <w:sz w:val="22"/>
              <w:szCs w:val="24"/>
              <w14:ligatures w14:val="standardContextual"/>
            </w:rPr>
          </w:pPr>
          <w:hyperlink w:anchor="_Toc225111499" w:history="1">
            <w:r w:rsidRPr="00B51F8D">
              <w:rPr>
                <w:rStyle w:val="af5"/>
                <w:rFonts w:hint="eastAsia"/>
                <w:noProof/>
              </w:rPr>
              <w:t xml:space="preserve">7.1 </w:t>
            </w:r>
            <w:r w:rsidRPr="00B51F8D">
              <w:rPr>
                <w:rStyle w:val="af5"/>
                <w:rFonts w:hint="eastAsia"/>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6B4C5D" w14:textId="3610BB3B" w:rsidR="000517CF" w:rsidRDefault="000517CF">
          <w:pPr>
            <w:pStyle w:val="TOC2"/>
            <w:rPr>
              <w:rFonts w:asciiTheme="minorHAnsi" w:eastAsiaTheme="minorEastAsia" w:hAnsiTheme="minorHAnsi" w:hint="eastAsia"/>
              <w:noProof/>
              <w:sz w:val="22"/>
              <w:szCs w:val="24"/>
              <w14:ligatures w14:val="standardContextual"/>
            </w:rPr>
          </w:pPr>
          <w:hyperlink w:anchor="_Toc225111500" w:history="1">
            <w:r w:rsidRPr="00B51F8D">
              <w:rPr>
                <w:rStyle w:val="af5"/>
                <w:rFonts w:hint="eastAsia"/>
                <w:noProof/>
              </w:rPr>
              <w:t xml:space="preserve">7.2 </w:t>
            </w:r>
            <w:r w:rsidRPr="00B51F8D">
              <w:rPr>
                <w:rStyle w:val="af5"/>
                <w:rFonts w:hint="eastAsia"/>
                <w:noProof/>
              </w:rPr>
              <w:t>研究的理论意义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95D5AC3" w14:textId="7DC95F94" w:rsidR="000517CF" w:rsidRDefault="000517CF">
          <w:pPr>
            <w:pStyle w:val="TOC2"/>
            <w:rPr>
              <w:rFonts w:asciiTheme="minorHAnsi" w:eastAsiaTheme="minorEastAsia" w:hAnsiTheme="minorHAnsi" w:hint="eastAsia"/>
              <w:noProof/>
              <w:sz w:val="22"/>
              <w:szCs w:val="24"/>
              <w14:ligatures w14:val="standardContextual"/>
            </w:rPr>
          </w:pPr>
          <w:hyperlink w:anchor="_Toc225111501" w:history="1">
            <w:r w:rsidRPr="00B51F8D">
              <w:rPr>
                <w:rStyle w:val="af5"/>
                <w:rFonts w:hint="eastAsia"/>
                <w:noProof/>
              </w:rPr>
              <w:t xml:space="preserve">7.3 </w:t>
            </w:r>
            <w:r w:rsidRPr="00B51F8D">
              <w:rPr>
                <w:rStyle w:val="af5"/>
                <w:rFonts w:hint="eastAsia"/>
                <w:noProof/>
              </w:rPr>
              <w:t>研究的实践价值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6FAF8C" w14:textId="7F75A55F" w:rsidR="000517CF" w:rsidRDefault="000517CF">
          <w:pPr>
            <w:pStyle w:val="TOC2"/>
            <w:rPr>
              <w:rFonts w:asciiTheme="minorHAnsi" w:eastAsiaTheme="minorEastAsia" w:hAnsiTheme="minorHAnsi" w:hint="eastAsia"/>
              <w:noProof/>
              <w:sz w:val="22"/>
              <w:szCs w:val="24"/>
              <w14:ligatures w14:val="standardContextual"/>
            </w:rPr>
          </w:pPr>
          <w:hyperlink w:anchor="_Toc225111502" w:history="1">
            <w:r w:rsidRPr="00B51F8D">
              <w:rPr>
                <w:rStyle w:val="af5"/>
                <w:rFonts w:hint="eastAsia"/>
                <w:noProof/>
              </w:rPr>
              <w:t xml:space="preserve">7.4 </w:t>
            </w:r>
            <w:r w:rsidRPr="00B51F8D">
              <w:rPr>
                <w:rStyle w:val="af5"/>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AE7D5A" w14:textId="06FC847A" w:rsidR="000517CF" w:rsidRDefault="000517CF">
          <w:pPr>
            <w:pStyle w:val="TOC2"/>
            <w:rPr>
              <w:rFonts w:asciiTheme="minorHAnsi" w:eastAsiaTheme="minorEastAsia" w:hAnsiTheme="minorHAnsi" w:hint="eastAsia"/>
              <w:noProof/>
              <w:sz w:val="22"/>
              <w:szCs w:val="24"/>
              <w14:ligatures w14:val="standardContextual"/>
            </w:rPr>
          </w:pPr>
          <w:hyperlink w:anchor="_Toc225111503" w:history="1">
            <w:r w:rsidRPr="00B51F8D">
              <w:rPr>
                <w:rStyle w:val="af5"/>
                <w:rFonts w:hint="eastAsia"/>
                <w:noProof/>
              </w:rPr>
              <w:t xml:space="preserve">7.5 </w:t>
            </w:r>
            <w:r w:rsidRPr="00B51F8D">
              <w:rPr>
                <w:rStyle w:val="af5"/>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10BCA54" w14:textId="74B3D349" w:rsidR="000517CF" w:rsidRDefault="000517CF">
          <w:pPr>
            <w:pStyle w:val="TOC2"/>
            <w:rPr>
              <w:rFonts w:asciiTheme="minorHAnsi" w:eastAsiaTheme="minorEastAsia" w:hAnsiTheme="minorHAnsi" w:hint="eastAsia"/>
              <w:noProof/>
              <w:sz w:val="22"/>
              <w:szCs w:val="24"/>
              <w14:ligatures w14:val="standardContextual"/>
            </w:rPr>
          </w:pPr>
          <w:hyperlink w:anchor="_Toc225111504" w:history="1">
            <w:r w:rsidRPr="00B51F8D">
              <w:rPr>
                <w:rStyle w:val="af5"/>
                <w:rFonts w:hint="eastAsia"/>
                <w:noProof/>
              </w:rPr>
              <w:t xml:space="preserve">7.6 </w:t>
            </w:r>
            <w:r w:rsidRPr="00B51F8D">
              <w:rPr>
                <w:rStyle w:val="af5"/>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C5DA9D2" w14:textId="51F3C00F" w:rsidR="000517CF" w:rsidRDefault="000517CF">
          <w:pPr>
            <w:pStyle w:val="TOC1"/>
            <w:rPr>
              <w:rFonts w:asciiTheme="minorHAnsi" w:eastAsiaTheme="minorEastAsia" w:hAnsiTheme="minorHAnsi" w:hint="eastAsia"/>
              <w:noProof/>
              <w:sz w:val="22"/>
              <w:szCs w:val="24"/>
              <w14:ligatures w14:val="standardContextual"/>
            </w:rPr>
          </w:pPr>
          <w:hyperlink w:anchor="_Toc225111505" w:history="1">
            <w:r w:rsidRPr="00B51F8D">
              <w:rPr>
                <w:rStyle w:val="af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48A4B2" w14:textId="3B4ED357" w:rsidR="000517CF" w:rsidRDefault="000517CF">
          <w:pPr>
            <w:pStyle w:val="TOC1"/>
            <w:rPr>
              <w:rFonts w:asciiTheme="minorHAnsi" w:eastAsiaTheme="minorEastAsia" w:hAnsiTheme="minorHAnsi" w:hint="eastAsia"/>
              <w:noProof/>
              <w:sz w:val="22"/>
              <w:szCs w:val="24"/>
              <w14:ligatures w14:val="standardContextual"/>
            </w:rPr>
          </w:pPr>
          <w:hyperlink w:anchor="_Toc225111506" w:history="1">
            <w:r w:rsidRPr="00B51F8D">
              <w:rPr>
                <w:rStyle w:val="af5"/>
                <w:rFonts w:hint="eastAsia"/>
                <w:noProof/>
              </w:rPr>
              <w:t>综</w:t>
            </w:r>
            <w:r w:rsidRPr="00B51F8D">
              <w:rPr>
                <w:rStyle w:val="af5"/>
                <w:rFonts w:hint="eastAsia"/>
                <w:noProof/>
              </w:rPr>
              <w:t xml:space="preserve">  </w:t>
            </w:r>
            <w:r w:rsidRPr="00B51F8D">
              <w:rPr>
                <w:rStyle w:val="af5"/>
                <w:rFonts w:hint="eastAsia"/>
                <w:noProof/>
              </w:rPr>
              <w:t>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DE329F1" w14:textId="78050A10" w:rsidR="000517CF" w:rsidRDefault="000517CF">
          <w:pPr>
            <w:pStyle w:val="TOC1"/>
            <w:rPr>
              <w:rFonts w:asciiTheme="minorHAnsi" w:eastAsiaTheme="minorEastAsia" w:hAnsiTheme="minorHAnsi" w:hint="eastAsia"/>
              <w:noProof/>
              <w:sz w:val="22"/>
              <w:szCs w:val="24"/>
              <w14:ligatures w14:val="standardContextual"/>
            </w:rPr>
          </w:pPr>
          <w:hyperlink w:anchor="_Toc225111507" w:history="1">
            <w:r w:rsidRPr="00B51F8D">
              <w:rPr>
                <w:rStyle w:val="af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_Toc225111507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A9E212" w14:textId="7ECCBDF7" w:rsidR="007067C8" w:rsidRPr="009E115B" w:rsidRDefault="007067C8" w:rsidP="00845652">
          <w:pPr>
            <w:wordWrap/>
            <w:snapToGrid w:val="0"/>
            <w:spacing w:afterLines="0" w:after="0"/>
          </w:pPr>
          <w:r w:rsidRPr="009E115B">
            <w:rPr>
              <w:b/>
              <w:bCs/>
              <w:lang w:val="zh-CN"/>
            </w:rPr>
            <w:fldChar w:fldCharType="end"/>
          </w:r>
        </w:p>
      </w:sdtContent>
    </w:sdt>
    <w:p w14:paraId="49528077" w14:textId="77777777" w:rsidR="002C2FFD" w:rsidRPr="009E115B" w:rsidRDefault="002C2FFD" w:rsidP="00E96A0D">
      <w:pPr>
        <w:wordWrap/>
        <w:spacing w:afterLines="0" w:after="0"/>
        <w:rPr>
          <w:b/>
          <w:bCs/>
        </w:rPr>
      </w:pPr>
    </w:p>
    <w:p w14:paraId="7D172A58" w14:textId="77777777" w:rsidR="00320ABD" w:rsidRPr="009E115B" w:rsidRDefault="00320ABD" w:rsidP="00320ABD">
      <w:pPr>
        <w:spacing w:after="163"/>
        <w:rPr>
          <w:b/>
          <w:bCs/>
        </w:rPr>
      </w:pPr>
    </w:p>
    <w:p w14:paraId="7CC07F5B" w14:textId="77777777" w:rsidR="00320ABD" w:rsidRDefault="00320ABD" w:rsidP="00320ABD">
      <w:pPr>
        <w:spacing w:after="163"/>
        <w:rPr>
          <w:b/>
          <w:bCs/>
        </w:rPr>
        <w:sectPr w:rsidR="00320ABD" w:rsidSect="0030146B">
          <w:headerReference w:type="even" r:id="rId20"/>
          <w:headerReference w:type="default" r:id="rId21"/>
          <w:pgSz w:w="11906" w:h="16838"/>
          <w:pgMar w:top="1440" w:right="1800" w:bottom="1440" w:left="1800" w:header="851" w:footer="567" w:gutter="0"/>
          <w:pgNumType w:fmt="upperRoman"/>
          <w:cols w:space="425"/>
          <w:docGrid w:type="linesAndChars" w:linePitch="326"/>
        </w:sectPr>
      </w:pPr>
    </w:p>
    <w:p w14:paraId="7FE2BCF7" w14:textId="77777777" w:rsidR="005A4719" w:rsidRPr="00E309E7" w:rsidRDefault="00DC0A26" w:rsidP="00C57835">
      <w:pPr>
        <w:pStyle w:val="1"/>
        <w:spacing w:before="326" w:after="326"/>
        <w:rPr>
          <w:rFonts w:hint="eastAsia"/>
          <w:szCs w:val="32"/>
        </w:rPr>
      </w:pPr>
      <w:bookmarkStart w:id="2" w:name="_Toc225111450"/>
      <w:r w:rsidRPr="00E309E7">
        <w:rPr>
          <w:rFonts w:hint="eastAsia"/>
          <w:szCs w:val="32"/>
        </w:rPr>
        <w:lastRenderedPageBreak/>
        <w:t>绪论</w:t>
      </w:r>
      <w:bookmarkEnd w:id="2"/>
    </w:p>
    <w:p w14:paraId="5E47FEEC" w14:textId="472CFCBB" w:rsidR="00AD093D" w:rsidRDefault="00AD093D" w:rsidP="00AD093D">
      <w:pPr>
        <w:pStyle w:val="2"/>
        <w:spacing w:before="163" w:after="163"/>
        <w:rPr>
          <w:rFonts w:hint="eastAsia"/>
        </w:rPr>
      </w:pPr>
      <w:bookmarkStart w:id="3" w:name="_Toc225111451"/>
      <w:r>
        <w:rPr>
          <w:rFonts w:hint="eastAsia"/>
        </w:rPr>
        <w:t>研究背景</w:t>
      </w:r>
      <w:bookmarkEnd w:id="3"/>
    </w:p>
    <w:p w14:paraId="12EC277F" w14:textId="77777777" w:rsidR="000517CF" w:rsidRDefault="000517CF" w:rsidP="000517CF">
      <w:pPr>
        <w:pStyle w:val="2"/>
        <w:spacing w:before="163" w:after="163"/>
        <w:rPr>
          <w:rFonts w:hint="eastAsia"/>
        </w:rPr>
      </w:pPr>
      <w:bookmarkStart w:id="4" w:name="_Toc225111452"/>
      <w:r>
        <w:rPr>
          <w:rFonts w:hint="eastAsia"/>
        </w:rPr>
        <w:t>研究意义</w:t>
      </w:r>
      <w:bookmarkEnd w:id="4"/>
    </w:p>
    <w:p w14:paraId="08B3F288" w14:textId="77777777" w:rsidR="000517CF" w:rsidRDefault="000517CF" w:rsidP="000517CF">
      <w:pPr>
        <w:pStyle w:val="2"/>
        <w:spacing w:before="163" w:after="163"/>
        <w:rPr>
          <w:rFonts w:hint="eastAsia"/>
        </w:rPr>
      </w:pPr>
      <w:bookmarkStart w:id="5" w:name="_Toc225111453"/>
      <w:r>
        <w:rPr>
          <w:rFonts w:hint="eastAsia"/>
        </w:rPr>
        <w:t>国内外研究现状</w:t>
      </w:r>
      <w:bookmarkEnd w:id="5"/>
    </w:p>
    <w:p w14:paraId="7A6BF224" w14:textId="77777777" w:rsidR="000517CF" w:rsidRDefault="000517CF" w:rsidP="000517CF">
      <w:pPr>
        <w:pStyle w:val="2"/>
        <w:spacing w:before="163" w:after="163"/>
        <w:rPr>
          <w:rFonts w:hint="eastAsia"/>
        </w:rPr>
      </w:pPr>
      <w:bookmarkStart w:id="6" w:name="_Toc225111454"/>
      <w:r>
        <w:rPr>
          <w:rFonts w:hint="eastAsia"/>
        </w:rPr>
        <w:t>研究目标与研究内容</w:t>
      </w:r>
      <w:bookmarkEnd w:id="6"/>
    </w:p>
    <w:p w14:paraId="1A354BC3" w14:textId="77777777" w:rsidR="000517CF" w:rsidRDefault="000517CF" w:rsidP="000517CF">
      <w:pPr>
        <w:pStyle w:val="2"/>
        <w:spacing w:before="163" w:after="163"/>
        <w:rPr>
          <w:rFonts w:hint="eastAsia"/>
        </w:rPr>
      </w:pPr>
      <w:bookmarkStart w:id="7" w:name="_Toc225111455"/>
      <w:r>
        <w:rPr>
          <w:rFonts w:hint="eastAsia"/>
        </w:rPr>
        <w:t>研究思路与技术路线</w:t>
      </w:r>
      <w:bookmarkEnd w:id="7"/>
    </w:p>
    <w:p w14:paraId="09A834E9" w14:textId="77777777" w:rsidR="000517CF" w:rsidRDefault="000517CF" w:rsidP="000517CF">
      <w:pPr>
        <w:pStyle w:val="2"/>
        <w:spacing w:before="163" w:after="163"/>
        <w:rPr>
          <w:rFonts w:hint="eastAsia"/>
        </w:rPr>
      </w:pPr>
      <w:bookmarkStart w:id="8" w:name="_Toc225111456"/>
      <w:r>
        <w:rPr>
          <w:rFonts w:hint="eastAsia"/>
        </w:rPr>
        <w:t>研究创新点</w:t>
      </w:r>
      <w:bookmarkEnd w:id="8"/>
    </w:p>
    <w:p w14:paraId="1502838C" w14:textId="77777777" w:rsidR="000517CF" w:rsidRDefault="000517CF" w:rsidP="000517CF">
      <w:pPr>
        <w:pStyle w:val="2"/>
        <w:spacing w:before="163" w:after="163"/>
        <w:rPr>
          <w:rFonts w:hint="eastAsia"/>
        </w:rPr>
      </w:pPr>
      <w:bookmarkStart w:id="9" w:name="_Toc225111457"/>
      <w:r>
        <w:rPr>
          <w:rFonts w:hint="eastAsia"/>
        </w:rPr>
        <w:t>本章小结</w:t>
      </w:r>
      <w:bookmarkEnd w:id="9"/>
    </w:p>
    <w:p w14:paraId="1C7D4E7B" w14:textId="77777777" w:rsidR="000517CF" w:rsidRDefault="000517CF" w:rsidP="000517CF">
      <w:pPr>
        <w:pStyle w:val="altz"/>
        <w:ind w:firstLine="480"/>
      </w:pPr>
    </w:p>
    <w:p w14:paraId="0E387624" w14:textId="77777777" w:rsidR="000517CF" w:rsidRDefault="000517CF" w:rsidP="000517CF">
      <w:pPr>
        <w:pStyle w:val="1"/>
        <w:spacing w:before="326" w:after="326"/>
        <w:rPr>
          <w:rFonts w:hint="eastAsia"/>
        </w:rPr>
      </w:pPr>
      <w:bookmarkStart w:id="10" w:name="_Toc225111458"/>
      <w:r>
        <w:rPr>
          <w:rFonts w:hint="eastAsia"/>
        </w:rPr>
        <w:t>相关理论与关键技术</w:t>
      </w:r>
      <w:bookmarkEnd w:id="10"/>
    </w:p>
    <w:p w14:paraId="2718F20F" w14:textId="77777777" w:rsidR="000517CF" w:rsidRDefault="000517CF" w:rsidP="000517CF">
      <w:pPr>
        <w:pStyle w:val="2"/>
        <w:spacing w:before="163" w:after="163"/>
        <w:rPr>
          <w:rFonts w:hint="eastAsia"/>
        </w:rPr>
      </w:pPr>
      <w:bookmarkStart w:id="11" w:name="_Toc225111459"/>
      <w:r>
        <w:rPr>
          <w:rFonts w:hint="eastAsia"/>
        </w:rPr>
        <w:t>青少年生殖健康与社交媒体健康传播相关理论</w:t>
      </w:r>
      <w:bookmarkEnd w:id="11"/>
    </w:p>
    <w:p w14:paraId="030AFF05" w14:textId="77777777" w:rsidR="000517CF" w:rsidRDefault="000517CF" w:rsidP="000517CF">
      <w:pPr>
        <w:pStyle w:val="2"/>
        <w:spacing w:before="163" w:after="163"/>
        <w:rPr>
          <w:rFonts w:hint="eastAsia"/>
        </w:rPr>
      </w:pPr>
      <w:bookmarkStart w:id="12" w:name="_Toc225111460"/>
      <w:r>
        <w:rPr>
          <w:rFonts w:hint="eastAsia"/>
        </w:rPr>
        <w:t>中文评论文本处理相关技术</w:t>
      </w:r>
      <w:bookmarkEnd w:id="12"/>
    </w:p>
    <w:p w14:paraId="57E626ED" w14:textId="77777777" w:rsidR="000517CF" w:rsidRDefault="000517CF" w:rsidP="000517CF">
      <w:pPr>
        <w:pStyle w:val="2"/>
        <w:spacing w:before="163" w:after="163"/>
        <w:rPr>
          <w:rFonts w:hint="eastAsia"/>
        </w:rPr>
      </w:pPr>
      <w:bookmarkStart w:id="13" w:name="_Toc225111461"/>
      <w:r>
        <w:rPr>
          <w:rFonts w:hint="eastAsia"/>
        </w:rPr>
        <w:t>大语言模型相关技术</w:t>
      </w:r>
      <w:bookmarkEnd w:id="13"/>
    </w:p>
    <w:p w14:paraId="33703036" w14:textId="77777777" w:rsidR="000517CF" w:rsidRDefault="000517CF" w:rsidP="000517CF">
      <w:pPr>
        <w:pStyle w:val="2"/>
        <w:spacing w:before="163" w:after="163"/>
        <w:rPr>
          <w:rFonts w:hint="eastAsia"/>
        </w:rPr>
      </w:pPr>
      <w:bookmarkStart w:id="14" w:name="_Toc225111462"/>
      <w:r>
        <w:rPr>
          <w:rFonts w:hint="eastAsia"/>
        </w:rPr>
        <w:t>模型评估方法</w:t>
      </w:r>
      <w:bookmarkEnd w:id="14"/>
    </w:p>
    <w:p w14:paraId="71F6577D" w14:textId="77777777" w:rsidR="000517CF" w:rsidRDefault="000517CF" w:rsidP="000517CF">
      <w:pPr>
        <w:pStyle w:val="2"/>
        <w:spacing w:before="163" w:after="163"/>
        <w:rPr>
          <w:rFonts w:hint="eastAsia"/>
        </w:rPr>
      </w:pPr>
      <w:bookmarkStart w:id="15" w:name="_Toc225111463"/>
      <w:r>
        <w:rPr>
          <w:rFonts w:hint="eastAsia"/>
        </w:rPr>
        <w:t>本章小结</w:t>
      </w:r>
      <w:bookmarkEnd w:id="15"/>
    </w:p>
    <w:p w14:paraId="12874861" w14:textId="77777777" w:rsidR="000517CF" w:rsidRDefault="000517CF" w:rsidP="000517CF">
      <w:pPr>
        <w:pStyle w:val="altz"/>
        <w:ind w:firstLine="480"/>
      </w:pPr>
    </w:p>
    <w:p w14:paraId="6AF06F5A" w14:textId="77777777" w:rsidR="000517CF" w:rsidRDefault="000517CF" w:rsidP="000517CF">
      <w:pPr>
        <w:pStyle w:val="1"/>
        <w:spacing w:before="326" w:after="326"/>
        <w:rPr>
          <w:rFonts w:hint="eastAsia"/>
        </w:rPr>
      </w:pPr>
      <w:bookmarkStart w:id="16" w:name="_Toc225111464"/>
      <w:r>
        <w:rPr>
          <w:rFonts w:hint="eastAsia"/>
        </w:rPr>
        <w:lastRenderedPageBreak/>
        <w:t>数据来源与研究方法</w:t>
      </w:r>
      <w:bookmarkEnd w:id="16"/>
    </w:p>
    <w:p w14:paraId="24ECBFCA" w14:textId="77777777" w:rsidR="000517CF" w:rsidRDefault="000517CF" w:rsidP="000517CF">
      <w:pPr>
        <w:pStyle w:val="2"/>
        <w:spacing w:before="163" w:after="163"/>
        <w:rPr>
          <w:rFonts w:hint="eastAsia"/>
        </w:rPr>
      </w:pPr>
      <w:bookmarkStart w:id="17" w:name="_Toc225111465"/>
      <w:r>
        <w:rPr>
          <w:rFonts w:hint="eastAsia"/>
        </w:rPr>
        <w:t>研究总体框架</w:t>
      </w:r>
      <w:bookmarkEnd w:id="17"/>
    </w:p>
    <w:p w14:paraId="29867809" w14:textId="77777777" w:rsidR="000517CF" w:rsidRDefault="000517CF" w:rsidP="000517CF">
      <w:pPr>
        <w:pStyle w:val="2"/>
        <w:spacing w:before="163" w:after="163"/>
        <w:rPr>
          <w:rFonts w:hint="eastAsia"/>
        </w:rPr>
      </w:pPr>
      <w:bookmarkStart w:id="18" w:name="_Toc225111466"/>
      <w:r>
        <w:rPr>
          <w:rFonts w:hint="eastAsia"/>
        </w:rPr>
        <w:t>数据来源与样本筛选</w:t>
      </w:r>
      <w:bookmarkEnd w:id="18"/>
    </w:p>
    <w:p w14:paraId="26B7A7F8" w14:textId="77777777" w:rsidR="000517CF" w:rsidRDefault="000517CF" w:rsidP="000517CF">
      <w:pPr>
        <w:pStyle w:val="2"/>
        <w:spacing w:before="163" w:after="163"/>
        <w:rPr>
          <w:rFonts w:hint="eastAsia"/>
        </w:rPr>
      </w:pPr>
      <w:bookmarkStart w:id="19" w:name="_Toc225111467"/>
      <w:r>
        <w:rPr>
          <w:rFonts w:hint="eastAsia"/>
        </w:rPr>
        <w:t>数据采集与伦理合</w:t>
      </w:r>
      <w:proofErr w:type="gramStart"/>
      <w:r>
        <w:rPr>
          <w:rFonts w:hint="eastAsia"/>
        </w:rPr>
        <w:t>规</w:t>
      </w:r>
      <w:bookmarkEnd w:id="19"/>
      <w:proofErr w:type="gramEnd"/>
    </w:p>
    <w:p w14:paraId="6EB39F7F" w14:textId="77777777" w:rsidR="000517CF" w:rsidRDefault="000517CF" w:rsidP="000517CF">
      <w:pPr>
        <w:pStyle w:val="2"/>
        <w:spacing w:before="163" w:after="163"/>
        <w:rPr>
          <w:rFonts w:hint="eastAsia"/>
        </w:rPr>
      </w:pPr>
      <w:bookmarkStart w:id="20" w:name="_Toc225111468"/>
      <w:r>
        <w:rPr>
          <w:rFonts w:hint="eastAsia"/>
        </w:rPr>
        <w:t>数据预处理</w:t>
      </w:r>
      <w:bookmarkEnd w:id="20"/>
    </w:p>
    <w:p w14:paraId="7BFAB322" w14:textId="77777777" w:rsidR="000517CF" w:rsidRDefault="000517CF" w:rsidP="000517CF">
      <w:pPr>
        <w:pStyle w:val="2"/>
        <w:spacing w:before="163" w:after="163"/>
        <w:rPr>
          <w:rFonts w:hint="eastAsia"/>
        </w:rPr>
      </w:pPr>
      <w:bookmarkStart w:id="21" w:name="_Toc225111469"/>
      <w:r>
        <w:rPr>
          <w:rFonts w:hint="eastAsia"/>
        </w:rPr>
        <w:t>问题提取方法</w:t>
      </w:r>
      <w:bookmarkEnd w:id="21"/>
    </w:p>
    <w:p w14:paraId="5BB7240C" w14:textId="77777777" w:rsidR="000517CF" w:rsidRDefault="000517CF" w:rsidP="000517CF">
      <w:pPr>
        <w:pStyle w:val="2"/>
        <w:spacing w:before="163" w:after="163"/>
        <w:rPr>
          <w:rFonts w:hint="eastAsia"/>
        </w:rPr>
      </w:pPr>
      <w:bookmarkStart w:id="22" w:name="_Toc225111470"/>
      <w:r>
        <w:rPr>
          <w:rFonts w:hint="eastAsia"/>
        </w:rPr>
        <w:t>问题分类体系构建</w:t>
      </w:r>
      <w:bookmarkEnd w:id="22"/>
    </w:p>
    <w:p w14:paraId="1BEED493" w14:textId="77777777" w:rsidR="000517CF" w:rsidRDefault="000517CF" w:rsidP="000517CF">
      <w:pPr>
        <w:pStyle w:val="2"/>
        <w:spacing w:before="163" w:after="163"/>
        <w:rPr>
          <w:rFonts w:hint="eastAsia"/>
        </w:rPr>
      </w:pPr>
      <w:bookmarkStart w:id="23" w:name="_Toc225111471"/>
      <w:r>
        <w:rPr>
          <w:rFonts w:hint="eastAsia"/>
        </w:rPr>
        <w:t>问题规范化与问答生成流程</w:t>
      </w:r>
      <w:bookmarkEnd w:id="23"/>
    </w:p>
    <w:p w14:paraId="345DDAAD" w14:textId="77777777" w:rsidR="000517CF" w:rsidRDefault="000517CF" w:rsidP="000517CF">
      <w:pPr>
        <w:pStyle w:val="2"/>
        <w:spacing w:before="163" w:after="163"/>
        <w:rPr>
          <w:rFonts w:hint="eastAsia"/>
        </w:rPr>
      </w:pPr>
      <w:bookmarkStart w:id="24" w:name="_Toc225111472"/>
      <w:r>
        <w:rPr>
          <w:rFonts w:hint="eastAsia"/>
        </w:rPr>
        <w:t>问答数据集构建方法</w:t>
      </w:r>
      <w:bookmarkEnd w:id="24"/>
    </w:p>
    <w:p w14:paraId="0F9AFF6F" w14:textId="77777777" w:rsidR="000517CF" w:rsidRDefault="000517CF" w:rsidP="000517CF">
      <w:pPr>
        <w:pStyle w:val="2"/>
        <w:spacing w:before="163" w:after="163"/>
        <w:rPr>
          <w:rFonts w:hint="eastAsia"/>
        </w:rPr>
      </w:pPr>
      <w:bookmarkStart w:id="25" w:name="_Toc225111473"/>
      <w:r>
        <w:rPr>
          <w:rFonts w:hint="eastAsia"/>
        </w:rPr>
        <w:t>模型微调与评估方案</w:t>
      </w:r>
      <w:bookmarkEnd w:id="25"/>
    </w:p>
    <w:p w14:paraId="4845FDF8" w14:textId="77777777" w:rsidR="000517CF" w:rsidRDefault="000517CF" w:rsidP="000517CF">
      <w:pPr>
        <w:pStyle w:val="2"/>
        <w:spacing w:before="163" w:after="163"/>
        <w:rPr>
          <w:rFonts w:hint="eastAsia"/>
        </w:rPr>
      </w:pPr>
      <w:bookmarkStart w:id="26" w:name="_Toc225111474"/>
      <w:r>
        <w:rPr>
          <w:rFonts w:hint="eastAsia"/>
        </w:rPr>
        <w:t>本章小结</w:t>
      </w:r>
      <w:bookmarkEnd w:id="26"/>
    </w:p>
    <w:p w14:paraId="402CF939" w14:textId="77777777" w:rsidR="000517CF" w:rsidRDefault="000517CF" w:rsidP="000517CF">
      <w:pPr>
        <w:pStyle w:val="altz"/>
        <w:ind w:firstLine="480"/>
      </w:pPr>
    </w:p>
    <w:p w14:paraId="1861C94A" w14:textId="77777777" w:rsidR="000517CF" w:rsidRDefault="000517CF" w:rsidP="000517CF">
      <w:pPr>
        <w:pStyle w:val="1"/>
        <w:spacing w:before="326" w:after="326"/>
        <w:rPr>
          <w:rFonts w:hint="eastAsia"/>
        </w:rPr>
      </w:pPr>
      <w:bookmarkStart w:id="27" w:name="_Toc225111475"/>
      <w:r>
        <w:rPr>
          <w:rFonts w:hint="eastAsia"/>
        </w:rPr>
        <w:t>社交媒体青少年生殖健康评论的问题分类分析</w:t>
      </w:r>
      <w:bookmarkEnd w:id="27"/>
    </w:p>
    <w:p w14:paraId="7A73DD97" w14:textId="77777777" w:rsidR="000517CF" w:rsidRDefault="000517CF" w:rsidP="000517CF">
      <w:pPr>
        <w:pStyle w:val="2"/>
        <w:spacing w:before="163" w:after="163"/>
        <w:rPr>
          <w:rFonts w:hint="eastAsia"/>
        </w:rPr>
      </w:pPr>
      <w:bookmarkStart w:id="28" w:name="_Toc225111476"/>
      <w:r>
        <w:rPr>
          <w:rFonts w:hint="eastAsia"/>
        </w:rPr>
        <w:t>语料总体特征分析</w:t>
      </w:r>
      <w:bookmarkEnd w:id="28"/>
    </w:p>
    <w:p w14:paraId="4A08F586" w14:textId="77777777" w:rsidR="000517CF" w:rsidRDefault="000517CF" w:rsidP="000517CF">
      <w:pPr>
        <w:pStyle w:val="2"/>
        <w:spacing w:before="163" w:after="163"/>
        <w:rPr>
          <w:rFonts w:hint="eastAsia"/>
        </w:rPr>
      </w:pPr>
      <w:bookmarkStart w:id="29" w:name="_Toc225111477"/>
      <w:r>
        <w:rPr>
          <w:rFonts w:hint="eastAsia"/>
        </w:rPr>
        <w:t>问题识别结果分析</w:t>
      </w:r>
      <w:bookmarkEnd w:id="29"/>
    </w:p>
    <w:p w14:paraId="54BFDF55" w14:textId="77777777" w:rsidR="000517CF" w:rsidRDefault="000517CF" w:rsidP="000517CF">
      <w:pPr>
        <w:pStyle w:val="2"/>
        <w:spacing w:before="163" w:after="163"/>
        <w:rPr>
          <w:rFonts w:hint="eastAsia"/>
        </w:rPr>
      </w:pPr>
      <w:bookmarkStart w:id="30" w:name="_Toc225111478"/>
      <w:r>
        <w:rPr>
          <w:rFonts w:hint="eastAsia"/>
        </w:rPr>
        <w:t>问题分类结果</w:t>
      </w:r>
      <w:bookmarkEnd w:id="30"/>
    </w:p>
    <w:p w14:paraId="5FE7AEEC" w14:textId="77777777" w:rsidR="000517CF" w:rsidRDefault="000517CF" w:rsidP="000517CF">
      <w:pPr>
        <w:pStyle w:val="2"/>
        <w:spacing w:before="163" w:after="163"/>
        <w:rPr>
          <w:rFonts w:hint="eastAsia"/>
        </w:rPr>
      </w:pPr>
      <w:bookmarkStart w:id="31" w:name="_Toc225111479"/>
      <w:r>
        <w:rPr>
          <w:rFonts w:hint="eastAsia"/>
        </w:rPr>
        <w:t>不同主题下的问题特征分析</w:t>
      </w:r>
      <w:bookmarkEnd w:id="31"/>
    </w:p>
    <w:p w14:paraId="562E74EA" w14:textId="77777777" w:rsidR="000517CF" w:rsidRDefault="000517CF" w:rsidP="000517CF">
      <w:pPr>
        <w:pStyle w:val="2"/>
        <w:spacing w:before="163" w:after="163"/>
        <w:rPr>
          <w:rFonts w:hint="eastAsia"/>
        </w:rPr>
      </w:pPr>
      <w:bookmarkStart w:id="32" w:name="_Toc225111480"/>
      <w:r>
        <w:rPr>
          <w:rFonts w:hint="eastAsia"/>
        </w:rPr>
        <w:t>真实需求与潜在风险分析</w:t>
      </w:r>
      <w:bookmarkEnd w:id="32"/>
    </w:p>
    <w:p w14:paraId="4F482566" w14:textId="77777777" w:rsidR="000517CF" w:rsidRDefault="000517CF" w:rsidP="000517CF">
      <w:pPr>
        <w:pStyle w:val="2"/>
        <w:spacing w:before="163" w:after="163"/>
        <w:rPr>
          <w:rFonts w:hint="eastAsia"/>
        </w:rPr>
      </w:pPr>
      <w:bookmarkStart w:id="33" w:name="_Toc225111481"/>
      <w:r>
        <w:rPr>
          <w:rFonts w:hint="eastAsia"/>
        </w:rPr>
        <w:t>与已有研究的比较</w:t>
      </w:r>
      <w:bookmarkEnd w:id="33"/>
    </w:p>
    <w:p w14:paraId="1DCFA594" w14:textId="77777777" w:rsidR="000517CF" w:rsidRDefault="000517CF" w:rsidP="000517CF">
      <w:pPr>
        <w:pStyle w:val="2"/>
        <w:spacing w:before="163" w:after="163"/>
        <w:rPr>
          <w:rFonts w:hint="eastAsia"/>
        </w:rPr>
      </w:pPr>
      <w:bookmarkStart w:id="34" w:name="_Toc225111482"/>
      <w:r>
        <w:rPr>
          <w:rFonts w:hint="eastAsia"/>
        </w:rPr>
        <w:t>本章小结</w:t>
      </w:r>
      <w:bookmarkEnd w:id="34"/>
    </w:p>
    <w:p w14:paraId="420FEB58" w14:textId="77777777" w:rsidR="000517CF" w:rsidRDefault="000517CF" w:rsidP="000517CF">
      <w:pPr>
        <w:pStyle w:val="altz"/>
        <w:ind w:firstLine="480"/>
      </w:pPr>
    </w:p>
    <w:p w14:paraId="77C45ADE" w14:textId="77777777" w:rsidR="000517CF" w:rsidRDefault="000517CF" w:rsidP="000517CF">
      <w:pPr>
        <w:pStyle w:val="1"/>
        <w:spacing w:before="326" w:after="326"/>
        <w:rPr>
          <w:rFonts w:hint="eastAsia"/>
        </w:rPr>
      </w:pPr>
      <w:bookmarkStart w:id="35" w:name="_Toc225111483"/>
      <w:r>
        <w:rPr>
          <w:rFonts w:hint="eastAsia"/>
        </w:rPr>
        <w:lastRenderedPageBreak/>
        <w:t>基于大语言模型的问题规范化与问答数据集构建</w:t>
      </w:r>
      <w:bookmarkEnd w:id="35"/>
    </w:p>
    <w:p w14:paraId="42DEF6ED" w14:textId="77777777" w:rsidR="000517CF" w:rsidRDefault="000517CF" w:rsidP="000517CF">
      <w:pPr>
        <w:pStyle w:val="2"/>
        <w:spacing w:before="163" w:after="163"/>
        <w:rPr>
          <w:rFonts w:hint="eastAsia"/>
        </w:rPr>
      </w:pPr>
      <w:bookmarkStart w:id="36" w:name="_Toc225111484"/>
      <w:r>
        <w:rPr>
          <w:rFonts w:hint="eastAsia"/>
        </w:rPr>
        <w:t>问题规范化设计</w:t>
      </w:r>
      <w:bookmarkEnd w:id="36"/>
    </w:p>
    <w:p w14:paraId="7EB3BABC" w14:textId="77777777" w:rsidR="000517CF" w:rsidRDefault="000517CF" w:rsidP="000517CF">
      <w:pPr>
        <w:pStyle w:val="2"/>
        <w:spacing w:before="163" w:after="163"/>
        <w:rPr>
          <w:rFonts w:hint="eastAsia"/>
        </w:rPr>
      </w:pPr>
      <w:bookmarkStart w:id="37" w:name="_Toc225111485"/>
      <w:r>
        <w:rPr>
          <w:rFonts w:hint="eastAsia"/>
        </w:rPr>
        <w:t>问题规范化结果分析</w:t>
      </w:r>
      <w:bookmarkEnd w:id="37"/>
    </w:p>
    <w:p w14:paraId="500FB9EE" w14:textId="77777777" w:rsidR="000517CF" w:rsidRDefault="000517CF" w:rsidP="000517CF">
      <w:pPr>
        <w:pStyle w:val="2"/>
        <w:spacing w:before="163" w:after="163"/>
        <w:rPr>
          <w:rFonts w:hint="eastAsia"/>
        </w:rPr>
      </w:pPr>
      <w:bookmarkStart w:id="38" w:name="_Toc225111486"/>
      <w:r>
        <w:rPr>
          <w:rFonts w:hint="eastAsia"/>
        </w:rPr>
        <w:t>问答生成方法</w:t>
      </w:r>
      <w:bookmarkEnd w:id="38"/>
    </w:p>
    <w:p w14:paraId="065CAE37" w14:textId="77777777" w:rsidR="000517CF" w:rsidRDefault="000517CF" w:rsidP="000517CF">
      <w:pPr>
        <w:pStyle w:val="2"/>
        <w:spacing w:before="163" w:after="163"/>
        <w:rPr>
          <w:rFonts w:hint="eastAsia"/>
        </w:rPr>
      </w:pPr>
      <w:bookmarkStart w:id="39" w:name="_Toc225111487"/>
      <w:r>
        <w:rPr>
          <w:rFonts w:hint="eastAsia"/>
        </w:rPr>
        <w:t>问答数据集构建结果</w:t>
      </w:r>
      <w:bookmarkEnd w:id="39"/>
    </w:p>
    <w:p w14:paraId="2C9423C9" w14:textId="77777777" w:rsidR="000517CF" w:rsidRDefault="000517CF" w:rsidP="000517CF">
      <w:pPr>
        <w:pStyle w:val="2"/>
        <w:spacing w:before="163" w:after="163"/>
        <w:rPr>
          <w:rFonts w:hint="eastAsia"/>
        </w:rPr>
      </w:pPr>
      <w:bookmarkStart w:id="40" w:name="_Toc225111488"/>
      <w:r>
        <w:rPr>
          <w:rFonts w:hint="eastAsia"/>
        </w:rPr>
        <w:t>数据集质量评估</w:t>
      </w:r>
      <w:bookmarkEnd w:id="40"/>
    </w:p>
    <w:p w14:paraId="4A2DAB83" w14:textId="77777777" w:rsidR="000517CF" w:rsidRDefault="000517CF" w:rsidP="000517CF">
      <w:pPr>
        <w:pStyle w:val="2"/>
        <w:spacing w:before="163" w:after="163"/>
        <w:rPr>
          <w:rFonts w:hint="eastAsia"/>
        </w:rPr>
      </w:pPr>
      <w:bookmarkStart w:id="41" w:name="_Toc225111489"/>
      <w:r>
        <w:rPr>
          <w:rFonts w:hint="eastAsia"/>
        </w:rPr>
        <w:t>本章小结</w:t>
      </w:r>
      <w:bookmarkEnd w:id="41"/>
    </w:p>
    <w:p w14:paraId="5519A418" w14:textId="77777777" w:rsidR="000517CF" w:rsidRDefault="000517CF" w:rsidP="000517CF">
      <w:pPr>
        <w:pStyle w:val="altz"/>
        <w:ind w:firstLine="480"/>
      </w:pPr>
    </w:p>
    <w:p w14:paraId="53B90EF3" w14:textId="77777777" w:rsidR="000517CF" w:rsidRDefault="000517CF" w:rsidP="000517CF">
      <w:pPr>
        <w:pStyle w:val="1"/>
        <w:spacing w:before="326" w:after="326"/>
        <w:rPr>
          <w:rFonts w:hint="eastAsia"/>
        </w:rPr>
      </w:pPr>
      <w:bookmarkStart w:id="42" w:name="_Toc225111490"/>
      <w:r>
        <w:rPr>
          <w:rFonts w:hint="eastAsia"/>
        </w:rPr>
        <w:t>领域大语言模型微调与效果评估</w:t>
      </w:r>
      <w:bookmarkEnd w:id="42"/>
    </w:p>
    <w:p w14:paraId="7D7F5F22" w14:textId="77777777" w:rsidR="000517CF" w:rsidRDefault="000517CF" w:rsidP="000517CF">
      <w:pPr>
        <w:pStyle w:val="2"/>
        <w:spacing w:before="163" w:after="163"/>
        <w:rPr>
          <w:rFonts w:hint="eastAsia"/>
        </w:rPr>
      </w:pPr>
      <w:bookmarkStart w:id="43" w:name="_Toc225111491"/>
      <w:r>
        <w:rPr>
          <w:rFonts w:hint="eastAsia"/>
        </w:rPr>
        <w:t>实验设置</w:t>
      </w:r>
      <w:bookmarkEnd w:id="43"/>
    </w:p>
    <w:p w14:paraId="1A7199E8" w14:textId="77777777" w:rsidR="000517CF" w:rsidRDefault="000517CF" w:rsidP="000517CF">
      <w:pPr>
        <w:pStyle w:val="2"/>
        <w:spacing w:before="163" w:after="163"/>
        <w:rPr>
          <w:rFonts w:hint="eastAsia"/>
        </w:rPr>
      </w:pPr>
      <w:bookmarkStart w:id="44" w:name="_Toc225111492"/>
      <w:r>
        <w:rPr>
          <w:rFonts w:hint="eastAsia"/>
        </w:rPr>
        <w:t>模型微调方案</w:t>
      </w:r>
      <w:bookmarkEnd w:id="44"/>
    </w:p>
    <w:p w14:paraId="132A2B2E" w14:textId="77777777" w:rsidR="000517CF" w:rsidRDefault="000517CF" w:rsidP="000517CF">
      <w:pPr>
        <w:pStyle w:val="2"/>
        <w:spacing w:before="163" w:after="163"/>
        <w:rPr>
          <w:rFonts w:hint="eastAsia"/>
        </w:rPr>
      </w:pPr>
      <w:bookmarkStart w:id="45" w:name="_Toc225111493"/>
      <w:r>
        <w:rPr>
          <w:rFonts w:hint="eastAsia"/>
        </w:rPr>
        <w:t>自动化评估结果</w:t>
      </w:r>
      <w:bookmarkEnd w:id="45"/>
    </w:p>
    <w:p w14:paraId="53C74BA4" w14:textId="77777777" w:rsidR="000517CF" w:rsidRDefault="000517CF" w:rsidP="000517CF">
      <w:pPr>
        <w:pStyle w:val="2"/>
        <w:spacing w:before="163" w:after="163"/>
        <w:rPr>
          <w:rFonts w:hint="eastAsia"/>
        </w:rPr>
      </w:pPr>
      <w:bookmarkStart w:id="46" w:name="_Toc225111494"/>
      <w:r>
        <w:rPr>
          <w:rFonts w:hint="eastAsia"/>
        </w:rPr>
        <w:t>人工评估结果</w:t>
      </w:r>
      <w:bookmarkEnd w:id="46"/>
    </w:p>
    <w:p w14:paraId="1FADBACE" w14:textId="77777777" w:rsidR="000517CF" w:rsidRDefault="000517CF" w:rsidP="000517CF">
      <w:pPr>
        <w:pStyle w:val="2"/>
        <w:spacing w:before="163" w:after="163"/>
        <w:rPr>
          <w:rFonts w:hint="eastAsia"/>
        </w:rPr>
      </w:pPr>
      <w:bookmarkStart w:id="47" w:name="_Toc225111495"/>
      <w:r>
        <w:rPr>
          <w:rFonts w:hint="eastAsia"/>
        </w:rPr>
        <w:t>模型输出案例分析</w:t>
      </w:r>
      <w:bookmarkEnd w:id="47"/>
    </w:p>
    <w:p w14:paraId="66E43DB6" w14:textId="77777777" w:rsidR="000517CF" w:rsidRDefault="000517CF" w:rsidP="000517CF">
      <w:pPr>
        <w:pStyle w:val="2"/>
        <w:spacing w:before="163" w:after="163"/>
        <w:rPr>
          <w:rFonts w:hint="eastAsia"/>
        </w:rPr>
      </w:pPr>
      <w:bookmarkStart w:id="48" w:name="_Toc225111496"/>
      <w:r>
        <w:rPr>
          <w:rFonts w:hint="eastAsia"/>
        </w:rPr>
        <w:t>微调效果综合讨论</w:t>
      </w:r>
      <w:bookmarkEnd w:id="48"/>
    </w:p>
    <w:p w14:paraId="5D2056E4" w14:textId="77777777" w:rsidR="000517CF" w:rsidRDefault="000517CF" w:rsidP="000517CF">
      <w:pPr>
        <w:pStyle w:val="2"/>
        <w:spacing w:before="163" w:after="163"/>
        <w:rPr>
          <w:rFonts w:hint="eastAsia"/>
        </w:rPr>
      </w:pPr>
      <w:bookmarkStart w:id="49" w:name="_Toc225111497"/>
      <w:r>
        <w:rPr>
          <w:rFonts w:hint="eastAsia"/>
        </w:rPr>
        <w:t>本章小结</w:t>
      </w:r>
      <w:bookmarkEnd w:id="49"/>
    </w:p>
    <w:p w14:paraId="3CB2589F" w14:textId="77777777" w:rsidR="000517CF" w:rsidRDefault="000517CF" w:rsidP="000517CF">
      <w:pPr>
        <w:pStyle w:val="altz"/>
        <w:ind w:firstLine="480"/>
      </w:pPr>
    </w:p>
    <w:p w14:paraId="20FEA5E7" w14:textId="77777777" w:rsidR="000517CF" w:rsidRDefault="000517CF" w:rsidP="000517CF">
      <w:pPr>
        <w:pStyle w:val="1"/>
        <w:spacing w:before="326" w:after="326"/>
        <w:rPr>
          <w:rFonts w:hint="eastAsia"/>
        </w:rPr>
      </w:pPr>
      <w:bookmarkStart w:id="50" w:name="_Toc225111498"/>
      <w:r>
        <w:rPr>
          <w:rFonts w:hint="eastAsia"/>
        </w:rPr>
        <w:lastRenderedPageBreak/>
        <w:t>讨论与结论</w:t>
      </w:r>
      <w:bookmarkEnd w:id="50"/>
    </w:p>
    <w:p w14:paraId="642F5619" w14:textId="77777777" w:rsidR="000517CF" w:rsidRDefault="000517CF" w:rsidP="000517CF">
      <w:pPr>
        <w:pStyle w:val="2"/>
        <w:spacing w:before="163" w:after="163"/>
        <w:rPr>
          <w:rFonts w:hint="eastAsia"/>
        </w:rPr>
      </w:pPr>
      <w:bookmarkStart w:id="51" w:name="_Toc225111499"/>
      <w:r>
        <w:rPr>
          <w:rFonts w:hint="eastAsia"/>
        </w:rPr>
        <w:t>主要研究发现</w:t>
      </w:r>
      <w:bookmarkEnd w:id="51"/>
    </w:p>
    <w:p w14:paraId="0706EC5B" w14:textId="77777777" w:rsidR="000517CF" w:rsidRDefault="000517CF" w:rsidP="000517CF">
      <w:pPr>
        <w:pStyle w:val="2"/>
        <w:spacing w:before="163" w:after="163"/>
        <w:rPr>
          <w:rFonts w:hint="eastAsia"/>
        </w:rPr>
      </w:pPr>
      <w:bookmarkStart w:id="52" w:name="_Toc225111500"/>
      <w:r>
        <w:rPr>
          <w:rFonts w:hint="eastAsia"/>
        </w:rPr>
        <w:t>研究的理论意义</w:t>
      </w:r>
      <w:bookmarkEnd w:id="52"/>
    </w:p>
    <w:p w14:paraId="2FA6086C" w14:textId="77777777" w:rsidR="000517CF" w:rsidRDefault="000517CF" w:rsidP="000517CF">
      <w:pPr>
        <w:pStyle w:val="2"/>
        <w:spacing w:before="163" w:after="163"/>
        <w:rPr>
          <w:rFonts w:hint="eastAsia"/>
        </w:rPr>
      </w:pPr>
      <w:bookmarkStart w:id="53" w:name="_Toc225111501"/>
      <w:r>
        <w:rPr>
          <w:rFonts w:hint="eastAsia"/>
        </w:rPr>
        <w:t>研究的实践价值</w:t>
      </w:r>
      <w:bookmarkEnd w:id="53"/>
    </w:p>
    <w:p w14:paraId="0F9DD4E7" w14:textId="77777777" w:rsidR="000517CF" w:rsidRDefault="000517CF" w:rsidP="000517CF">
      <w:pPr>
        <w:pStyle w:val="2"/>
        <w:spacing w:before="163" w:after="163"/>
        <w:rPr>
          <w:rFonts w:hint="eastAsia"/>
        </w:rPr>
      </w:pPr>
      <w:bookmarkStart w:id="54" w:name="_Toc225111502"/>
      <w:r>
        <w:rPr>
          <w:rFonts w:hint="eastAsia"/>
        </w:rPr>
        <w:t>研究局限性</w:t>
      </w:r>
      <w:bookmarkEnd w:id="54"/>
    </w:p>
    <w:p w14:paraId="34FD6834" w14:textId="77777777" w:rsidR="000517CF" w:rsidRDefault="000517CF" w:rsidP="000517CF">
      <w:pPr>
        <w:pStyle w:val="2"/>
        <w:spacing w:before="163" w:after="163"/>
        <w:rPr>
          <w:rFonts w:hint="eastAsia"/>
        </w:rPr>
      </w:pPr>
      <w:bookmarkStart w:id="55" w:name="_Toc225111503"/>
      <w:r>
        <w:rPr>
          <w:rFonts w:hint="eastAsia"/>
        </w:rPr>
        <w:t>未来研究展望</w:t>
      </w:r>
      <w:bookmarkEnd w:id="55"/>
    </w:p>
    <w:p w14:paraId="789354E6" w14:textId="77777777" w:rsidR="000517CF" w:rsidRDefault="000517CF" w:rsidP="000517CF">
      <w:pPr>
        <w:pStyle w:val="2"/>
        <w:spacing w:before="163" w:after="163"/>
        <w:rPr>
          <w:rFonts w:hint="eastAsia"/>
        </w:rPr>
      </w:pPr>
      <w:bookmarkStart w:id="56" w:name="_Toc225111504"/>
      <w:r>
        <w:rPr>
          <w:rFonts w:hint="eastAsia"/>
        </w:rPr>
        <w:t>结论</w:t>
      </w:r>
      <w:bookmarkEnd w:id="56"/>
    </w:p>
    <w:p w14:paraId="0AA8079C" w14:textId="105EC5C4" w:rsidR="00F5271F" w:rsidRDefault="000517CF" w:rsidP="000517CF">
      <w:pPr>
        <w:pStyle w:val="1"/>
        <w:numPr>
          <w:ilvl w:val="0"/>
          <w:numId w:val="0"/>
        </w:numPr>
        <w:spacing w:before="326" w:after="326"/>
        <w:ind w:left="284"/>
        <w:rPr>
          <w:rFonts w:hint="eastAsia"/>
        </w:rPr>
      </w:pPr>
      <w:bookmarkStart w:id="57" w:name="_Toc225111505"/>
      <w:r>
        <w:rPr>
          <w:rFonts w:hint="eastAsia"/>
        </w:rPr>
        <w:t>参考文献</w:t>
      </w:r>
      <w:bookmarkEnd w:id="57"/>
    </w:p>
    <w:p w14:paraId="3943B3E0" w14:textId="77777777" w:rsidR="000517CF" w:rsidRDefault="000517CF" w:rsidP="000517CF">
      <w:pPr>
        <w:pStyle w:val="altz"/>
        <w:ind w:firstLine="480"/>
      </w:pPr>
    </w:p>
    <w:p w14:paraId="5EBAA749" w14:textId="77777777" w:rsidR="000517CF" w:rsidRDefault="000517CF" w:rsidP="000517CF">
      <w:pPr>
        <w:pStyle w:val="altz"/>
        <w:ind w:firstLine="480"/>
      </w:pPr>
    </w:p>
    <w:p w14:paraId="45CBEB78" w14:textId="77777777" w:rsidR="000517CF" w:rsidRPr="000517CF" w:rsidRDefault="000517CF" w:rsidP="000517CF">
      <w:pPr>
        <w:pStyle w:val="altz"/>
        <w:ind w:firstLine="480"/>
      </w:pPr>
    </w:p>
    <w:p w14:paraId="38FC8D2C" w14:textId="77777777" w:rsidR="000517CF" w:rsidRDefault="000517CF" w:rsidP="000517CF">
      <w:pPr>
        <w:pStyle w:val="altz"/>
        <w:ind w:firstLineChars="83" w:firstLine="199"/>
        <w:sectPr w:rsidR="000517CF" w:rsidSect="00994223">
          <w:headerReference w:type="even" r:id="rId22"/>
          <w:headerReference w:type="default" r:id="rId23"/>
          <w:endnotePr>
            <w:numFmt w:val="decimal"/>
          </w:endnotePr>
          <w:pgSz w:w="11906" w:h="16838"/>
          <w:pgMar w:top="1701" w:right="1418" w:bottom="1701" w:left="1418" w:header="851" w:footer="850" w:gutter="0"/>
          <w:pgNumType w:start="1"/>
          <w:cols w:space="425"/>
          <w:docGrid w:type="linesAndChars" w:linePitch="326"/>
        </w:sectPr>
      </w:pPr>
    </w:p>
    <w:p w14:paraId="6B38B2ED" w14:textId="6FABDF25" w:rsidR="00655F83" w:rsidRDefault="000517CF" w:rsidP="000517CF">
      <w:pPr>
        <w:pStyle w:val="1"/>
        <w:numPr>
          <w:ilvl w:val="0"/>
          <w:numId w:val="0"/>
        </w:numPr>
        <w:spacing w:before="326" w:after="326"/>
        <w:ind w:left="284"/>
        <w:rPr>
          <w:rFonts w:hint="eastAsia"/>
        </w:rPr>
      </w:pPr>
      <w:bookmarkStart w:id="58" w:name="_Toc225111506"/>
      <w:proofErr w:type="gramStart"/>
      <w:r>
        <w:rPr>
          <w:rFonts w:hint="eastAsia"/>
        </w:rPr>
        <w:lastRenderedPageBreak/>
        <w:t>综</w:t>
      </w:r>
      <w:proofErr w:type="gramEnd"/>
      <w:r>
        <w:rPr>
          <w:rFonts w:hint="eastAsia"/>
        </w:rPr>
        <w:t xml:space="preserve">  </w:t>
      </w:r>
      <w:r>
        <w:rPr>
          <w:rFonts w:hint="eastAsia"/>
        </w:rPr>
        <w:t>述</w:t>
      </w:r>
      <w:bookmarkEnd w:id="58"/>
    </w:p>
    <w:p w14:paraId="353932A3" w14:textId="5B2A787F" w:rsidR="000517CF" w:rsidRDefault="000517CF" w:rsidP="00EE57F3">
      <w:pPr>
        <w:pStyle w:val="altz"/>
        <w:spacing w:afterLines="50" w:after="163"/>
        <w:ind w:firstLineChars="0" w:firstLine="0"/>
        <w:jc w:val="center"/>
        <w:rPr>
          <w:sz w:val="30"/>
          <w:szCs w:val="30"/>
        </w:rPr>
      </w:pPr>
      <w:r w:rsidRPr="00EE57F3">
        <w:rPr>
          <w:sz w:val="30"/>
          <w:szCs w:val="30"/>
        </w:rPr>
        <w:t>社交媒体场景下青少年生殖健康信息需求挖掘与智能问答研究综述</w:t>
      </w:r>
    </w:p>
    <w:p w14:paraId="330360CB" w14:textId="261197C7" w:rsidR="00EE57F3" w:rsidRDefault="00EE57F3" w:rsidP="00EE57F3">
      <w:pPr>
        <w:spacing w:afterLines="0" w:after="0"/>
        <w:jc w:val="center"/>
        <w:rPr>
          <w:kern w:val="0"/>
          <w:szCs w:val="21"/>
        </w:rPr>
      </w:pPr>
      <w:r>
        <w:rPr>
          <w:rFonts w:hint="eastAsia"/>
          <w:kern w:val="0"/>
          <w:szCs w:val="21"/>
        </w:rPr>
        <w:t>周子轩</w:t>
      </w:r>
    </w:p>
    <w:p w14:paraId="23A52D88" w14:textId="77777777" w:rsidR="00EE57F3" w:rsidRDefault="00EE57F3" w:rsidP="00EE57F3">
      <w:pPr>
        <w:spacing w:afterLines="0" w:after="0"/>
        <w:jc w:val="center"/>
        <w:rPr>
          <w:kern w:val="0"/>
          <w:szCs w:val="21"/>
        </w:rPr>
      </w:pPr>
      <w:r>
        <w:rPr>
          <w:rFonts w:hint="eastAsia"/>
          <w:kern w:val="0"/>
          <w:szCs w:val="21"/>
        </w:rPr>
        <w:t>南京医科大学生物医学工程与信息学院医学信息系，江苏南京</w:t>
      </w:r>
      <w:r>
        <w:rPr>
          <w:rFonts w:hint="eastAsia"/>
          <w:kern w:val="0"/>
          <w:szCs w:val="21"/>
        </w:rPr>
        <w:t xml:space="preserve"> 211166</w:t>
      </w:r>
    </w:p>
    <w:p w14:paraId="12D08676" w14:textId="77777777" w:rsidR="00EE57F3" w:rsidRDefault="00EE57F3" w:rsidP="00EE57F3">
      <w:pPr>
        <w:spacing w:afterLines="0" w:after="0"/>
        <w:jc w:val="center"/>
        <w:rPr>
          <w:kern w:val="0"/>
        </w:rPr>
      </w:pPr>
    </w:p>
    <w:p w14:paraId="2F3C26E2" w14:textId="7DFBF18D" w:rsidR="000E28E5" w:rsidRDefault="00EE57F3" w:rsidP="000E28E5">
      <w:pPr>
        <w:wordWrap/>
        <w:spacing w:after="163" w:line="400" w:lineRule="exact"/>
      </w:pPr>
      <w:r>
        <w:rPr>
          <w:rFonts w:ascii="宋体" w:hAnsi="宋体" w:hint="eastAsia"/>
          <w:b/>
        </w:rPr>
        <w:t xml:space="preserve">[摘要] </w:t>
      </w:r>
      <w:r w:rsidR="000E28E5" w:rsidRPr="000E28E5">
        <w:t>青少年生殖健康知识存在普遍缺口，社交媒体已成为其获取信息、弥补认知不足的重要渠道。平台上海量的用户生成内容</w:t>
      </w:r>
      <w:r w:rsidR="000E28E5" w:rsidRPr="00EE57F3">
        <w:t>（</w:t>
      </w:r>
      <w:r w:rsidR="000E28E5" w:rsidRPr="00EE57F3">
        <w:t>User</w:t>
      </w:r>
      <w:r w:rsidR="000E28E5">
        <w:rPr>
          <w:rFonts w:hint="eastAsia"/>
        </w:rPr>
        <w:t xml:space="preserve"> </w:t>
      </w:r>
      <w:r w:rsidR="000E28E5" w:rsidRPr="00EE57F3">
        <w:t>Generated Content, UGC</w:t>
      </w:r>
      <w:r w:rsidR="000E28E5" w:rsidRPr="00EE57F3">
        <w:t>）</w:t>
      </w:r>
      <w:r w:rsidR="000E28E5" w:rsidRPr="000E28E5">
        <w:t>，尤其是评论，蕴含了青少年真实的健康困惑与信息需求。人工智能技术，特别是大语言模型</w:t>
      </w:r>
      <w:r w:rsidR="000E28E5" w:rsidRPr="00EE57F3">
        <w:t>（</w:t>
      </w:r>
      <w:r w:rsidR="000E28E5" w:rsidRPr="00EE57F3">
        <w:t>Large Language Model, LLM</w:t>
      </w:r>
      <w:r w:rsidR="000E28E5" w:rsidRPr="00EE57F3">
        <w:t>）</w:t>
      </w:r>
      <w:r w:rsidR="000E28E5" w:rsidRPr="000E28E5">
        <w:t>，为系统性挖掘并回应这些需求提供了前所未有的机遇。</w:t>
      </w:r>
      <w:r w:rsidR="000E28E5" w:rsidRPr="000E28E5">
        <w:t>LLM</w:t>
      </w:r>
      <w:r w:rsidR="000E28E5" w:rsidRPr="000E28E5">
        <w:t>能高效处理非结构化的口语提问，并生成兼具专业性与</w:t>
      </w:r>
      <w:proofErr w:type="gramStart"/>
      <w:r w:rsidR="000E28E5" w:rsidRPr="000E28E5">
        <w:t>同理心</w:t>
      </w:r>
      <w:proofErr w:type="gramEnd"/>
      <w:r w:rsidR="000E28E5" w:rsidRPr="000E28E5">
        <w:t>的回答，其性能在经过领域优化后可接近专业水平。本综述旨在梳理相关研究现状，深入剖析将社交媒体</w:t>
      </w:r>
      <w:r w:rsidR="000E28E5" w:rsidRPr="000E28E5">
        <w:t>UGC</w:t>
      </w:r>
      <w:r w:rsidR="000E28E5" w:rsidRPr="000E28E5">
        <w:t>转化为标准化知识资源所面临的关键挑战，总结现有研究的不足并指明未来发展方向。</w:t>
      </w:r>
    </w:p>
    <w:p w14:paraId="2C705975" w14:textId="4C73B442" w:rsidR="00EE57F3" w:rsidRDefault="00EE57F3" w:rsidP="00EE57F3">
      <w:pPr>
        <w:spacing w:after="163" w:line="500" w:lineRule="exact"/>
      </w:pPr>
      <w:r>
        <w:rPr>
          <w:b/>
        </w:rPr>
        <w:t>[</w:t>
      </w:r>
      <w:r>
        <w:rPr>
          <w:rFonts w:hAnsi="宋体"/>
          <w:b/>
        </w:rPr>
        <w:t>关键词</w:t>
      </w:r>
      <w:r>
        <w:rPr>
          <w:b/>
        </w:rPr>
        <w:t>]</w:t>
      </w:r>
      <w:r>
        <w:rPr>
          <w:rFonts w:hint="eastAsia"/>
          <w:b/>
        </w:rPr>
        <w:t xml:space="preserve"> </w:t>
      </w:r>
      <w:r w:rsidRPr="00EE57F3">
        <w:t>青少年生殖健康；社交媒体；用户生成内容；评论分类；大语言模型；医疗问答；</w:t>
      </w:r>
      <w:r w:rsidRPr="00EE57F3">
        <w:t>Bilibili</w:t>
      </w:r>
    </w:p>
    <w:p w14:paraId="47F836F4" w14:textId="0227C4D9" w:rsidR="00EE57F3" w:rsidRDefault="000E28E5" w:rsidP="000E28E5">
      <w:pPr>
        <w:wordWrap/>
        <w:spacing w:after="163" w:line="400" w:lineRule="exact"/>
        <w:jc w:val="center"/>
        <w:rPr>
          <w:kern w:val="0"/>
          <w:sz w:val="30"/>
          <w:szCs w:val="30"/>
        </w:rPr>
      </w:pPr>
      <w:r w:rsidRPr="000E28E5">
        <w:rPr>
          <w:kern w:val="0"/>
          <w:sz w:val="30"/>
          <w:szCs w:val="30"/>
        </w:rPr>
        <w:t>A Review of Research on Adolescent Reproductive Health Information Needs Mining and Intelligent Question Answering in Social Media Scenarios</w:t>
      </w:r>
    </w:p>
    <w:p w14:paraId="186119F1" w14:textId="5FE47772" w:rsidR="00EE57F3" w:rsidRPr="000E28E5" w:rsidRDefault="000E28E5" w:rsidP="000E28E5">
      <w:pPr>
        <w:pStyle w:val="10"/>
        <w:numPr>
          <w:ilvl w:val="0"/>
          <w:numId w:val="0"/>
        </w:numPr>
        <w:spacing w:before="163"/>
        <w:jc w:val="center"/>
        <w:rPr>
          <w:b w:val="0"/>
          <w:bCs/>
        </w:rPr>
      </w:pPr>
      <w:r w:rsidRPr="000E28E5">
        <w:rPr>
          <w:rFonts w:hint="eastAsia"/>
          <w:b w:val="0"/>
          <w:bCs/>
        </w:rPr>
        <w:t>Zixuan Zhou</w:t>
      </w:r>
    </w:p>
    <w:p w14:paraId="602CEA39" w14:textId="77777777" w:rsidR="00EE57F3" w:rsidRDefault="00EE57F3" w:rsidP="00EE57F3">
      <w:pPr>
        <w:spacing w:afterLines="0" w:after="0"/>
        <w:jc w:val="center"/>
        <w:rPr>
          <w:kern w:val="0"/>
          <w:szCs w:val="21"/>
        </w:rPr>
      </w:pPr>
      <w:r>
        <w:rPr>
          <w:kern w:val="0"/>
          <w:szCs w:val="21"/>
        </w:rPr>
        <w:t xml:space="preserve">Department of </w:t>
      </w:r>
      <w:r w:rsidRPr="00E35B86">
        <w:rPr>
          <w:kern w:val="0"/>
          <w:szCs w:val="21"/>
        </w:rPr>
        <w:t>Medical Informatics</w:t>
      </w:r>
      <w:r>
        <w:rPr>
          <w:kern w:val="0"/>
          <w:szCs w:val="21"/>
        </w:rPr>
        <w:t xml:space="preserve">, </w:t>
      </w:r>
      <w:r>
        <w:t xml:space="preserve">School of </w:t>
      </w:r>
      <w:r>
        <w:rPr>
          <w:kern w:val="0"/>
          <w:szCs w:val="21"/>
        </w:rPr>
        <w:t>Biomedical Engineering and Informatics, Nanjing Medical University, Nanjing, China, 211166</w:t>
      </w:r>
    </w:p>
    <w:p w14:paraId="362264F9" w14:textId="1D75C205" w:rsidR="00EE57F3" w:rsidRDefault="00EE57F3" w:rsidP="00EE57F3">
      <w:pPr>
        <w:wordWrap/>
        <w:spacing w:afterLines="0" w:after="0" w:line="400" w:lineRule="exact"/>
      </w:pPr>
      <w:r>
        <w:rPr>
          <w:b/>
          <w:color w:val="313131"/>
        </w:rPr>
        <w:t>Abstract</w:t>
      </w:r>
      <w:r>
        <w:rPr>
          <w:b/>
          <w:color w:val="313131"/>
        </w:rPr>
        <w:t>：</w:t>
      </w:r>
      <w:r w:rsidR="000E28E5" w:rsidRPr="000E28E5">
        <w:t xml:space="preserve">There is a widespread gap in reproductive health knowledge among adolescents, and social media has become an important channel for them to obtain information and fill knowledge gaps. The massive amounts of user-generated content (UGC) on these platforms, especially comments, contain genuine health concerns and information needs of adolescents. Artificial intelligence technology, particularly Large Language Models (LLMs), offers unprecedented opportunities to systematically mine and respond to these needs. LLMs can efficiently process unstructured spoken questions and generate answers that are both professional and empathetic; their performance can approach professional levels after domain optimization. This review aims to summarize the current state of related research, deeply analyze the key challenges in transforming social media UGC into standardized knowledge </w:t>
      </w:r>
      <w:r w:rsidR="000E28E5" w:rsidRPr="000E28E5">
        <w:lastRenderedPageBreak/>
        <w:t>resources, summarize the shortcomings of existing research, and point out future development directions</w:t>
      </w:r>
      <w:r>
        <w:t xml:space="preserve">. </w:t>
      </w:r>
    </w:p>
    <w:p w14:paraId="60887D3F" w14:textId="546C1A14" w:rsidR="00EE57F3" w:rsidRDefault="00EE57F3" w:rsidP="00EE57F3">
      <w:pPr>
        <w:wordWrap/>
        <w:spacing w:afterLines="0" w:after="0" w:line="400" w:lineRule="exact"/>
        <w:rPr>
          <w:szCs w:val="21"/>
        </w:rPr>
      </w:pPr>
      <w:r>
        <w:rPr>
          <w:b/>
          <w:color w:val="313131"/>
        </w:rPr>
        <w:t xml:space="preserve">Keywords: </w:t>
      </w:r>
      <w:r w:rsidRPr="00EE57F3">
        <w:t xml:space="preserve">Adolescent reproductive health; social media; user-generated content; comment classification; large language model; medical question </w:t>
      </w:r>
      <w:proofErr w:type="gramStart"/>
      <w:r w:rsidRPr="00EE57F3">
        <w:t>answering;</w:t>
      </w:r>
      <w:proofErr w:type="gramEnd"/>
      <w:r w:rsidRPr="00EE57F3">
        <w:t xml:space="preserve"> Bilibili</w:t>
      </w:r>
    </w:p>
    <w:p w14:paraId="09A5B4CF" w14:textId="77777777" w:rsidR="00EE57F3" w:rsidRPr="00EE57F3" w:rsidRDefault="00EE57F3" w:rsidP="00EE57F3">
      <w:pPr>
        <w:pStyle w:val="altz"/>
        <w:ind w:firstLine="480"/>
      </w:pPr>
    </w:p>
    <w:p w14:paraId="384AF12A" w14:textId="65BB5DA3" w:rsidR="00D676DE" w:rsidRDefault="00D676DE" w:rsidP="002933F2">
      <w:pPr>
        <w:pStyle w:val="10"/>
        <w:numPr>
          <w:ilvl w:val="0"/>
          <w:numId w:val="0"/>
        </w:numPr>
        <w:spacing w:before="163"/>
      </w:pPr>
      <w:r>
        <w:rPr>
          <w:rFonts w:hint="eastAsia"/>
        </w:rPr>
        <w:t>引言</w:t>
      </w:r>
    </w:p>
    <w:p w14:paraId="1E35FB88" w14:textId="3853E3B8" w:rsidR="00D676DE" w:rsidRDefault="00D676DE" w:rsidP="00D676DE">
      <w:pPr>
        <w:pStyle w:val="altz"/>
        <w:ind w:firstLine="480"/>
      </w:pPr>
      <w:r>
        <w:rPr>
          <w:rFonts w:hint="eastAsia"/>
        </w:rPr>
        <w:t>青少年生殖健康不仅关系到个体的身心福祉，更是决定未来人口素质与社会可持续发展的关键公共卫生议题</w:t>
      </w:r>
      <w:r w:rsidR="00086538">
        <w:fldChar w:fldCharType="begin"/>
      </w:r>
      <w:r w:rsidR="00086538">
        <w:instrText xml:space="preserve"> ADDIN ZOTERO_ITEM CSL_CITATION {"citationID":"JKhVu3er","properties":{"formattedCitation":"\\super [1]\\nosupersub{}","plainCitation":"[1]","noteIndex":0},"citationItems":[{"id":1068,"uris":["http://zotero.org/users/15209510/items/5NRTFFLM"],"itemData":{</w:instrText>
      </w:r>
      <w:r w:rsidR="00086538">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086538">
        <w:rPr>
          <w:rFonts w:hint="eastAsia"/>
        </w:rPr>
        <w:instrText>数字图书馆</w:instrText>
      </w:r>
      <w:r w:rsidR="00086538">
        <w:rPr>
          <w:rFonts w:hint="eastAsia"/>
        </w:rPr>
        <w:instrText>","URL":"https://unesdoc.unesco.org/ark:/48223/pf0000260770","author":[{"literal":"UNESCO"},{"literal":"Joint United Nations Programme on HIV/AIDS"},{"literal":"United Nations Children's Fund"},{"literal":"United Nations Entity for Gender Equality and</w:instrText>
      </w:r>
      <w:r w:rsidR="00086538">
        <w:instrText xml:space="preserve"> the Empowerment of Women"},{"literal":"World Health Organization"}],"accessed":{"date-parts":[["2026",3,25]]},"issued":{"date-parts":[["2018"]]}}}],"schema":"https://github.com/citation-style-language/schema/raw/master/csl-citation.json"} </w:instrText>
      </w:r>
      <w:r w:rsidR="00086538">
        <w:fldChar w:fldCharType="separate"/>
      </w:r>
      <w:r w:rsidR="00086538" w:rsidRPr="00086538">
        <w:rPr>
          <w:rFonts w:cs="Times New Roman"/>
          <w:kern w:val="0"/>
          <w:vertAlign w:val="superscript"/>
        </w:rPr>
        <w:t>[1]</w:t>
      </w:r>
      <w:r w:rsidR="00086538">
        <w:fldChar w:fldCharType="end"/>
      </w:r>
      <w:r>
        <w:rPr>
          <w:rFonts w:hint="eastAsia"/>
        </w:rPr>
        <w:t xml:space="preserve"> [1]</w:t>
      </w:r>
      <w:r>
        <w:rPr>
          <w:rFonts w:hint="eastAsia"/>
        </w:rPr>
        <w:t>。然而，全球范围内的青少年正面临着严峻的生殖健康挑战，包括非意愿妊娠、性传播疾病（</w:t>
      </w:r>
      <w:r>
        <w:rPr>
          <w:rFonts w:hint="eastAsia"/>
        </w:rPr>
        <w:t>Sexually Transmitted Infections, STIs</w:t>
      </w:r>
      <w:r>
        <w:rPr>
          <w:rFonts w:hint="eastAsia"/>
        </w:rPr>
        <w:t>）感染以及相关知识的普遍匮乏。在中国，这一挑战同样突出。大规模调查数据显示，中国青少年的首次性行为发生率已达到约</w:t>
      </w:r>
      <w:r>
        <w:rPr>
          <w:rFonts w:hint="eastAsia"/>
        </w:rPr>
        <w:t>12.6%</w:t>
      </w:r>
      <w:r>
        <w:rPr>
          <w:rFonts w:hint="eastAsia"/>
        </w:rPr>
        <w:t>，但系统性的性与生殖健康知识获取却严重不足，超过九成的学生在小学阶段未接受过系统性教育</w:t>
      </w:r>
      <w:r w:rsidR="0054109A">
        <w:fldChar w:fldCharType="begin"/>
      </w:r>
      <w:r w:rsidR="0054109A">
        <w:instrText xml:space="preserve"> ADDIN ZOTERO_ITEM CSL_CITATION {"citationID":"vyRKjUBL","properties":{"formattedCitation":"\\super [2]\\nosupersub{}","plainCitation":"[2]","noteIndex":0},"citationItems":[{"id":1014,"uris":["http://zotero.org/users/15209510/items/GXRDH3FF"],"itemData":{</w:instrText>
      </w:r>
      <w:r w:rsidR="0054109A">
        <w:rPr>
          <w:rFonts w:hint="eastAsia"/>
        </w:rPr>
        <w:instrText>"id":1014,"type":"report","language":"zh-CN","title":"</w:instrText>
      </w:r>
      <w:r w:rsidR="0054109A">
        <w:rPr>
          <w:rFonts w:hint="eastAsia"/>
        </w:rPr>
        <w:instrText>中国青少年性行为现状及性教育发展的系统评价</w:instrText>
      </w:r>
      <w:r w:rsidR="0054109A">
        <w:rPr>
          <w:rFonts w:hint="eastAsia"/>
        </w:rPr>
        <w:instrText xml:space="preserve"> - </w:instrText>
      </w:r>
      <w:r w:rsidR="0054109A">
        <w:rPr>
          <w:rFonts w:hint="eastAsia"/>
        </w:rPr>
        <w:instrText>性教育学</w:instrText>
      </w:r>
      <w:r w:rsidR="0054109A">
        <w:rPr>
          <w:rFonts w:hint="eastAsia"/>
        </w:rPr>
        <w:instrText xml:space="preserve"> - </w:instrText>
      </w:r>
      <w:r w:rsidR="0054109A">
        <w:rPr>
          <w:rFonts w:hint="eastAsia"/>
        </w:rPr>
        <w:instrText>天山医学院</w:instrText>
      </w:r>
      <w:r w:rsidR="0054109A">
        <w:rPr>
          <w:rFonts w:hint="eastAsia"/>
        </w:rPr>
        <w:instrText>","URL":"https://m.tsu.tw/edu/14236.html","author":[{"literal":"</w:instrText>
      </w:r>
      <w:r w:rsidR="0054109A">
        <w:rPr>
          <w:rFonts w:hint="eastAsia"/>
        </w:rPr>
        <w:instrText>北京大学儿童青少年卫生研究所　余小鸣</w:instrText>
      </w:r>
      <w:r w:rsidR="0054109A">
        <w:rPr>
          <w:rFonts w:hint="eastAsia"/>
        </w:rPr>
        <w:instrText>"},{"literal":"</w:instrText>
      </w:r>
      <w:r w:rsidR="0054109A">
        <w:rPr>
          <w:rFonts w:hint="eastAsia"/>
        </w:rPr>
        <w:instrText>北京大学儿童青少年卫生研究所　郭帅军</w:instrText>
      </w:r>
      <w:r w:rsidR="0054109A">
        <w:rPr>
          <w:rFonts w:hint="eastAsia"/>
        </w:rPr>
        <w:instrText>"},{"literal":"</w:instrText>
      </w:r>
      <w:r w:rsidR="0054109A">
        <w:rPr>
          <w:rFonts w:hint="eastAsia"/>
        </w:rPr>
        <w:instrText>北京大学儿童青少年卫生研究所</w:instrText>
      </w:r>
      <w:r w:rsidR="0054109A">
        <w:rPr>
          <w:rFonts w:hint="eastAsia"/>
        </w:rPr>
        <w:instrText xml:space="preserve"> </w:instrText>
      </w:r>
      <w:r w:rsidR="0054109A">
        <w:rPr>
          <w:rFonts w:hint="eastAsia"/>
        </w:rPr>
        <w:instrText>孙玉颖</w:instrText>
      </w:r>
      <w:r w:rsidR="0054109A">
        <w:rPr>
          <w:rFonts w:hint="eastAsia"/>
        </w:rPr>
        <w:instrText>"}],"accessed":{"</w:instrText>
      </w:r>
      <w:r w:rsidR="0054109A">
        <w:instrText xml:space="preserve">date-parts":[["2026",3,22]]}}}],"schema":"https://github.com/citation-style-language/schema/raw/master/csl-citation.json"} </w:instrText>
      </w:r>
      <w:r w:rsidR="0054109A">
        <w:fldChar w:fldCharType="separate"/>
      </w:r>
      <w:r w:rsidR="0054109A" w:rsidRPr="0054109A">
        <w:rPr>
          <w:rFonts w:cs="Times New Roman"/>
          <w:kern w:val="0"/>
          <w:vertAlign w:val="superscript"/>
        </w:rPr>
        <w:t>[2]</w:t>
      </w:r>
      <w:r w:rsidR="0054109A">
        <w:fldChar w:fldCharType="end"/>
      </w:r>
      <w:r>
        <w:rPr>
          <w:rFonts w:hint="eastAsia"/>
        </w:rPr>
        <w:t xml:space="preserve"> [6]</w:t>
      </w:r>
      <w:r>
        <w:rPr>
          <w:rFonts w:hint="eastAsia"/>
        </w:rPr>
        <w:t>。这种知识的缺失与高风险行为的发生存在显著的负相关关系，知识水平较低的青少年群体往往表现出更高的意外妊娠和性病感染风险</w:t>
      </w:r>
      <w:r w:rsidR="0054109A">
        <w:fldChar w:fldCharType="begin"/>
      </w:r>
      <w:r w:rsidR="0054109A">
        <w:instrText xml:space="preserve"> ADDIN ZOTERO_ITEM CSL_CITATION {"citationID":"t9V3juXF","properties":{"formattedCitation":"\\super [3]\\nosupersub{}","plainCitation":"[3]","noteIndex":0},"citationItems":[{"id":1018,"uris":["http://zotero.org/users/15209510/items/F3GNTF8U"],"itemData":{</w:instrText>
      </w:r>
      <w:r w:rsidR="0054109A">
        <w:rPr>
          <w:rFonts w:hint="eastAsia"/>
        </w:rPr>
        <w:instrText>"id":1018,"type":"article-journal","abstract":"</w:instrText>
      </w:r>
      <w:r w:rsidR="0054109A">
        <w:rPr>
          <w:rFonts w:hint="eastAsia"/>
        </w:rPr>
        <w:instrText>目的：分析青少年生殖健康知识与行为的相关性。方法：选取</w:instrText>
      </w:r>
      <w:r w:rsidR="0054109A">
        <w:rPr>
          <w:rFonts w:hint="eastAsia"/>
        </w:rPr>
        <w:instrText>2024</w:instrText>
      </w:r>
      <w:r w:rsidR="0054109A">
        <w:rPr>
          <w:rFonts w:hint="eastAsia"/>
        </w:rPr>
        <w:instrText>年</w:instrText>
      </w:r>
      <w:r w:rsidR="0054109A">
        <w:rPr>
          <w:rFonts w:hint="eastAsia"/>
        </w:rPr>
        <w:instrText>1</w:instrText>
      </w:r>
      <w:r w:rsidR="0054109A">
        <w:rPr>
          <w:rFonts w:hint="eastAsia"/>
        </w:rPr>
        <w:instrText>月</w:instrText>
      </w:r>
      <w:r w:rsidR="0054109A">
        <w:rPr>
          <w:rFonts w:hint="eastAsia"/>
        </w:rPr>
        <w:instrText>-2024</w:instrText>
      </w:r>
      <w:r w:rsidR="0054109A">
        <w:rPr>
          <w:rFonts w:hint="eastAsia"/>
        </w:rPr>
        <w:instrText>年</w:instrText>
      </w:r>
      <w:r w:rsidR="0054109A">
        <w:rPr>
          <w:rFonts w:hint="eastAsia"/>
        </w:rPr>
        <w:instrText>12</w:instrText>
      </w:r>
      <w:r w:rsidR="0054109A">
        <w:rPr>
          <w:rFonts w:hint="eastAsia"/>
        </w:rPr>
        <w:instrText>月</w:instrText>
      </w:r>
      <w:r w:rsidR="0054109A">
        <w:rPr>
          <w:rFonts w:hint="eastAsia"/>
        </w:rPr>
        <w:instrText>200</w:instrText>
      </w:r>
      <w:r w:rsidR="0054109A">
        <w:rPr>
          <w:rFonts w:hint="eastAsia"/>
        </w:rPr>
        <w:instrText>名青少年进行生殖健康知识以及性行为匿名问卷调查</w:instrText>
      </w:r>
      <w:r w:rsidR="0054109A">
        <w:rPr>
          <w:rFonts w:hint="eastAsia"/>
        </w:rPr>
        <w:instrText>,</w:instrText>
      </w:r>
      <w:r w:rsidR="0054109A">
        <w:rPr>
          <w:rFonts w:hint="eastAsia"/>
        </w:rPr>
        <w:instrText>根据生殖健康知识调查结果分为观察组</w:instrText>
      </w:r>
      <w:r w:rsidR="0054109A">
        <w:rPr>
          <w:rFonts w:hint="eastAsia"/>
        </w:rPr>
        <w:instrText>90</w:instrText>
      </w:r>
      <w:r w:rsidR="0054109A">
        <w:rPr>
          <w:rFonts w:hint="eastAsia"/>
        </w:rPr>
        <w:instrText>例</w:instrText>
      </w:r>
      <w:r w:rsidR="0054109A">
        <w:rPr>
          <w:rFonts w:hint="eastAsia"/>
        </w:rPr>
        <w:instrText>(</w:instrText>
      </w:r>
      <w:r w:rsidR="0054109A">
        <w:rPr>
          <w:rFonts w:hint="eastAsia"/>
        </w:rPr>
        <w:instrText>生殖健康知识评分＜</w:instrText>
      </w:r>
      <w:r w:rsidR="0054109A">
        <w:rPr>
          <w:rFonts w:hint="eastAsia"/>
        </w:rPr>
        <w:instrText>60</w:instrText>
      </w:r>
      <w:r w:rsidR="0054109A">
        <w:rPr>
          <w:rFonts w:hint="eastAsia"/>
        </w:rPr>
        <w:instrText>分</w:instrText>
      </w:r>
      <w:r w:rsidR="0054109A">
        <w:rPr>
          <w:rFonts w:hint="eastAsia"/>
        </w:rPr>
        <w:instrText>)</w:instrText>
      </w:r>
      <w:r w:rsidR="0054109A">
        <w:rPr>
          <w:rFonts w:hint="eastAsia"/>
        </w:rPr>
        <w:instrText>与对照组</w:instrText>
      </w:r>
      <w:r w:rsidR="0054109A">
        <w:rPr>
          <w:rFonts w:hint="eastAsia"/>
        </w:rPr>
        <w:instrText>110</w:instrText>
      </w:r>
      <w:r w:rsidR="0054109A">
        <w:rPr>
          <w:rFonts w:hint="eastAsia"/>
        </w:rPr>
        <w:instrText>例</w:instrText>
      </w:r>
      <w:r w:rsidR="0054109A">
        <w:rPr>
          <w:rFonts w:hint="eastAsia"/>
        </w:rPr>
        <w:instrText>(</w:instrText>
      </w:r>
      <w:r w:rsidR="0054109A">
        <w:rPr>
          <w:rFonts w:hint="eastAsia"/>
        </w:rPr>
        <w:instrText>生殖健康知识评分≥</w:instrText>
      </w:r>
      <w:r w:rsidR="0054109A">
        <w:rPr>
          <w:rFonts w:hint="eastAsia"/>
        </w:rPr>
        <w:instrText>60</w:instrText>
      </w:r>
      <w:r w:rsidR="0054109A">
        <w:rPr>
          <w:rFonts w:hint="eastAsia"/>
        </w:rPr>
        <w:instrText>分</w:instrText>
      </w:r>
      <w:r w:rsidR="0054109A">
        <w:rPr>
          <w:rFonts w:hint="eastAsia"/>
        </w:rPr>
        <w:instrText>),</w:instrText>
      </w:r>
      <w:r w:rsidR="0054109A">
        <w:rPr>
          <w:rFonts w:hint="eastAsia"/>
        </w:rPr>
        <w:instrText>比较两组性行为的差异；并采取</w:instrText>
      </w:r>
      <w:r w:rsidR="0054109A">
        <w:rPr>
          <w:rFonts w:hint="eastAsia"/>
        </w:rPr>
        <w:instrText>Pearson</w:instrText>
      </w:r>
      <w:r w:rsidR="0054109A">
        <w:rPr>
          <w:rFonts w:hint="eastAsia"/>
        </w:rPr>
        <w:instrText>法分析青少年生殖健康知识知晓程度与高危性行为的相关性；对观察组患者进行针对性健康宣教</w:instrText>
      </w:r>
      <w:r w:rsidR="0054109A">
        <w:rPr>
          <w:rFonts w:hint="eastAsia"/>
        </w:rPr>
        <w:instrText>,</w:instrText>
      </w:r>
      <w:r w:rsidR="0054109A">
        <w:rPr>
          <w:rFonts w:hint="eastAsia"/>
        </w:rPr>
        <w:instrText>比较观察组干预前后生殖健康知识评分的变化。结果：两组在首次性行为时间＜</w:instrText>
      </w:r>
      <w:r w:rsidR="0054109A">
        <w:rPr>
          <w:rFonts w:hint="eastAsia"/>
        </w:rPr>
        <w:instrText>13</w:instrText>
      </w:r>
      <w:r w:rsidR="0054109A">
        <w:rPr>
          <w:rFonts w:hint="eastAsia"/>
        </w:rPr>
        <w:instrText>岁、性生活未采取避孕措施、多个性伴侣等方面的差异有意义</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w:instrText>
      </w:r>
      <w:r w:rsidR="0054109A">
        <w:rPr>
          <w:rFonts w:hint="eastAsia"/>
        </w:rPr>
        <w:instrText>Pearson</w:instrText>
      </w:r>
      <w:r w:rsidR="0054109A">
        <w:rPr>
          <w:rFonts w:hint="eastAsia"/>
        </w:rPr>
        <w:instrText>法分析青少年生殖健康知识知晓程度与高危性行为存在正相关性</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；观察组干预后生殖健康知识评分高于干预前</w:instrText>
      </w:r>
      <w:r w:rsidR="0054109A">
        <w:rPr>
          <w:rFonts w:hint="eastAsia"/>
        </w:rPr>
        <w:instrText>,</w:instrText>
      </w:r>
      <w:r w:rsidR="0054109A">
        <w:rPr>
          <w:rFonts w:hint="eastAsia"/>
        </w:rPr>
        <w:instrText>差异有意义</w:instrText>
      </w:r>
      <w:r w:rsidR="0054109A">
        <w:rPr>
          <w:rFonts w:hint="eastAsia"/>
        </w:rPr>
        <w:instrText>(P</w:instrText>
      </w:r>
      <w:r w:rsidR="0054109A">
        <w:rPr>
          <w:rFonts w:hint="eastAsia"/>
        </w:rPr>
        <w:instrText>＜</w:instrText>
      </w:r>
      <w:r w:rsidR="0054109A">
        <w:rPr>
          <w:rFonts w:hint="eastAsia"/>
        </w:rPr>
        <w:instrText>0.05)</w:instrText>
      </w:r>
      <w:r w:rsidR="0054109A">
        <w:rPr>
          <w:rFonts w:hint="eastAsia"/>
        </w:rPr>
        <w:instrText>。结论：青少年生殖健康知识知晓程度与其高危性行为存在正相关性</w:instrText>
      </w:r>
      <w:r w:rsidR="0054109A">
        <w:rPr>
          <w:rFonts w:hint="eastAsia"/>
        </w:rPr>
        <w:instrText>,</w:instrText>
      </w:r>
      <w:r w:rsidR="0054109A">
        <w:rPr>
          <w:rFonts w:hint="eastAsia"/>
        </w:rPr>
        <w:instrText>需要重视青少年的生殖健康知识科普</w:instrText>
      </w:r>
      <w:r w:rsidR="0054109A">
        <w:rPr>
          <w:rFonts w:hint="eastAsia"/>
        </w:rPr>
        <w:instrText>,</w:instrText>
      </w:r>
      <w:r w:rsidR="0054109A">
        <w:rPr>
          <w:rFonts w:hint="eastAsia"/>
        </w:rPr>
        <w:instrText>督促青少年做好安全防护。</w:instrText>
      </w:r>
      <w:r w:rsidR="0054109A">
        <w:rPr>
          <w:rFonts w:hint="eastAsia"/>
        </w:rPr>
        <w:instrText>","container-title":"</w:instrText>
      </w:r>
      <w:r w:rsidR="0054109A">
        <w:rPr>
          <w:rFonts w:hint="eastAsia"/>
        </w:rPr>
        <w:instrText>基础医学理论研究</w:instrText>
      </w:r>
      <w:r w:rsidR="0054109A">
        <w:rPr>
          <w:rFonts w:hint="eastAsia"/>
        </w:rPr>
        <w:instrText>","DOI":"10.12238/bmtr.v7i1.11779","issue":"1","page":"51","source":"DOI.org (CSL JSON)","title":"</w:instrText>
      </w:r>
      <w:r w:rsidR="0054109A">
        <w:rPr>
          <w:rFonts w:hint="eastAsia"/>
        </w:rPr>
        <w:instrText>青少年生殖健康知识与行为的相关性研究</w:instrText>
      </w:r>
      <w:r w:rsidR="0054109A">
        <w:rPr>
          <w:rFonts w:hint="eastAsia"/>
        </w:rPr>
        <w:instrText>","volume":"7","author":[{"family":"","given":"</w:instrText>
      </w:r>
      <w:r w:rsidR="0054109A">
        <w:rPr>
          <w:rFonts w:hint="eastAsia"/>
        </w:rPr>
        <w:instrText>林超龙</w:instrText>
      </w:r>
      <w:r w:rsidR="0054109A">
        <w:rPr>
          <w:rFonts w:hint="eastAsia"/>
        </w:rPr>
        <w:instrText>"}],"issued":{"date-parts":[["2025"]]}}}],"schema":"https://github.com/citation-style-language/schema/raw/master/csl-citat</w:instrText>
      </w:r>
      <w:r w:rsidR="0054109A">
        <w:instrText xml:space="preserve">ion.json"} </w:instrText>
      </w:r>
      <w:r w:rsidR="0054109A">
        <w:fldChar w:fldCharType="separate"/>
      </w:r>
      <w:r w:rsidR="0054109A" w:rsidRPr="0054109A">
        <w:rPr>
          <w:rFonts w:cs="Times New Roman"/>
          <w:kern w:val="0"/>
          <w:vertAlign w:val="superscript"/>
        </w:rPr>
        <w:t>[3]</w:t>
      </w:r>
      <w:r w:rsidR="0054109A">
        <w:fldChar w:fldCharType="end"/>
      </w:r>
      <w:r>
        <w:rPr>
          <w:rFonts w:hint="eastAsia"/>
        </w:rPr>
        <w:t xml:space="preserve"> [5]</w:t>
      </w:r>
      <w:r>
        <w:rPr>
          <w:rFonts w:hint="eastAsia"/>
        </w:rPr>
        <w:t>。</w:t>
      </w:r>
    </w:p>
    <w:p w14:paraId="3A7F5CDF" w14:textId="2C60CCB0" w:rsidR="00D676DE" w:rsidRDefault="00D676DE" w:rsidP="00D676DE">
      <w:pPr>
        <w:pStyle w:val="altz"/>
        <w:ind w:firstLine="480"/>
      </w:pPr>
      <w:r>
        <w:rPr>
          <w:rFonts w:hint="eastAsia"/>
        </w:rPr>
        <w:t>与此同时，中国语境下的学校性教育因其文化敏感性，长期面临着课程覆盖不足、内容陈旧、难以深入等困。尽管政策层面已认识到其重要性，但在实际推行中，学校、家庭与社会多方之间仍在博弈，导致高质量、科学的生殖健康教育难以</w:t>
      </w:r>
      <w:proofErr w:type="gramStart"/>
      <w:r>
        <w:rPr>
          <w:rFonts w:hint="eastAsia"/>
        </w:rPr>
        <w:t>有效触达每</w:t>
      </w:r>
      <w:proofErr w:type="gramEnd"/>
      <w:r>
        <w:rPr>
          <w:rFonts w:hint="eastAsia"/>
        </w:rPr>
        <w:t>一个有需求的青少年</w:t>
      </w:r>
      <w:r w:rsidR="0054109A">
        <w:fldChar w:fldCharType="begin"/>
      </w:r>
      <w:r w:rsidR="0054109A">
        <w:instrText xml:space="preserve"> ADDIN ZOTERO_ITEM CSL_CITATION {"citationID":"4Xlucuea","properties":{"formattedCitation":"\\super [4]\\nosupersub{}","plainCitation":"[4]","noteIndex":0},"citationItems":[{"id":1021,"uris":["http://zotero.org/users/15209510/items/8NFXYXT7"],"itemData":{"id":1021,"type":"article-journal","abstract":"Limited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54109A">
        <w:fldChar w:fldCharType="separate"/>
      </w:r>
      <w:r w:rsidR="0054109A" w:rsidRPr="0054109A">
        <w:rPr>
          <w:rFonts w:cs="Times New Roman"/>
          <w:kern w:val="0"/>
          <w:vertAlign w:val="superscript"/>
        </w:rPr>
        <w:t>[4]</w:t>
      </w:r>
      <w:r w:rsidR="0054109A">
        <w:fldChar w:fldCharType="end"/>
      </w:r>
      <w:r>
        <w:rPr>
          <w:rFonts w:hint="eastAsia"/>
        </w:rPr>
        <w:t xml:space="preserve"> [2]</w:t>
      </w:r>
      <w:r>
        <w:rPr>
          <w:rFonts w:hint="eastAsia"/>
        </w:rPr>
        <w:t>。</w:t>
      </w:r>
    </w:p>
    <w:p w14:paraId="6CDB3BC2" w14:textId="34256CE4" w:rsidR="00D676DE" w:rsidRDefault="00D676DE" w:rsidP="00D676DE">
      <w:pPr>
        <w:pStyle w:val="altz"/>
        <w:ind w:firstLine="480"/>
      </w:pPr>
      <w:r>
        <w:rPr>
          <w:rFonts w:hint="eastAsia"/>
        </w:rPr>
        <w:t>传统学校教育和线下咨询服务的局限性，使得青少年在面对私密、敏感的生殖健康问题时，常常求助无门。出于对隐私的保护和对污名的规避，他们正日益转向互联网和社交媒体寻求答案</w:t>
      </w:r>
      <w:r w:rsidR="00B76D78">
        <w:fldChar w:fldCharType="begin"/>
      </w:r>
      <w:r w:rsidR="00B76D78">
        <w:instrText xml:space="preserve"> ADDIN ZOTERO_ITEM CSL_CITATION {"citationID":"tCxYPbCP","properties":{"formattedCitation":"\\super [5]\\nosupersub{}","plainCitation":"[5]","noteIndex":0},"citationItems":[{"id":1019,"uris":["http://zotero.org/users/15209510/items/VHUQZI9U"],"itemData":{"id":1019,"type":"article-journal","abstract":"Internet-based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B76D78">
        <w:fldChar w:fldCharType="separate"/>
      </w:r>
      <w:r w:rsidR="00B76D78" w:rsidRPr="00B76D78">
        <w:rPr>
          <w:rFonts w:cs="Times New Roman"/>
          <w:kern w:val="0"/>
          <w:vertAlign w:val="superscript"/>
        </w:rPr>
        <w:t>[5]</w:t>
      </w:r>
      <w:r w:rsidR="00B76D78">
        <w:fldChar w:fldCharType="end"/>
      </w:r>
      <w:r>
        <w:rPr>
          <w:rFonts w:hint="eastAsia"/>
        </w:rPr>
        <w:t xml:space="preserve"> [4]</w:t>
      </w:r>
      <w:r>
        <w:rPr>
          <w:rFonts w:hint="eastAsia"/>
        </w:rPr>
        <w:t>。</w:t>
      </w:r>
      <w:r w:rsidR="00D35808">
        <w:rPr>
          <w:rFonts w:hint="eastAsia"/>
        </w:rPr>
        <w:t>相关</w:t>
      </w:r>
      <w:r>
        <w:rPr>
          <w:rFonts w:hint="eastAsia"/>
        </w:rPr>
        <w:t>系统性的综述与</w:t>
      </w:r>
      <w:r w:rsidR="00D35808">
        <w:rPr>
          <w:rFonts w:hint="eastAsia"/>
        </w:rPr>
        <w:t>元</w:t>
      </w:r>
      <w:r>
        <w:rPr>
          <w:rFonts w:hint="eastAsia"/>
        </w:rPr>
        <w:t>分析已经证实，基于网络的性与生殖健康教育能够有效提升青少年的知识水平与健康态度</w:t>
      </w:r>
      <w:r w:rsidR="00B76D78">
        <w:fldChar w:fldCharType="begin"/>
      </w:r>
      <w:r w:rsidR="00B76D78">
        <w:instrText xml:space="preserve"> ADDIN ZOTERO_ITEM CSL_CITATION {"citationID":"iIopWqhC","properties":{"formattedCitation":"\\super [6]\\nosupersub{}","plainCitation":"[6]","noteIndex":0},"citationItems":[{"id":1020,"uris":["http://zotero.org/users/15209510/items/UWMYUHM8"],"itemData":{"id":1020,"type":"article-journal","abstract":"BACKGROUND: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B76D78">
        <w:fldChar w:fldCharType="separate"/>
      </w:r>
      <w:r w:rsidR="00B76D78" w:rsidRPr="00B76D78">
        <w:rPr>
          <w:rFonts w:cs="Times New Roman"/>
          <w:kern w:val="0"/>
          <w:vertAlign w:val="superscript"/>
        </w:rPr>
        <w:t>[6]</w:t>
      </w:r>
      <w:r w:rsidR="00B76D78">
        <w:fldChar w:fldCharType="end"/>
      </w:r>
      <w:r>
        <w:rPr>
          <w:rFonts w:hint="eastAsia"/>
        </w:rPr>
        <w:t xml:space="preserve"> [3]</w:t>
      </w:r>
      <w:r>
        <w:rPr>
          <w:rFonts w:hint="eastAsia"/>
        </w:rPr>
        <w:t>。</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等社交媒体平台，凭借其匿名性、便捷性和互动性，已成为青少年获取此类信息的重要渠道</w:t>
      </w:r>
      <w:r w:rsidR="002B7641">
        <w:fldChar w:fldCharType="begin"/>
      </w:r>
      <w:r w:rsidR="002B7641">
        <w:instrText xml:space="preserve"> ADDIN ZOTERO_ITEM CSL_CITATION {"citationID":"UHvZcCOK","properties":{"formattedCitation":"\\super [7]\\nosupersub{}","plainCitation":"[7]","noteIndex":0},"citationItems":[{"id":1015,"uris":["http://zotero.org/users/15209510/items/QIBYJSGS"],"itemData":{"id":1015,"type":"article-journal","abstract":"Information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2B7641">
        <w:fldChar w:fldCharType="separate"/>
      </w:r>
      <w:r w:rsidR="002B7641" w:rsidRPr="002B7641">
        <w:rPr>
          <w:rFonts w:cs="Times New Roman"/>
          <w:kern w:val="0"/>
          <w:vertAlign w:val="superscript"/>
        </w:rPr>
        <w:t>[7]</w:t>
      </w:r>
      <w:r w:rsidR="002B7641">
        <w:fldChar w:fldCharType="end"/>
      </w:r>
      <w:r>
        <w:rPr>
          <w:rFonts w:hint="eastAsia"/>
        </w:rPr>
        <w:t xml:space="preserve"> [7]</w:t>
      </w:r>
      <w:r>
        <w:rPr>
          <w:rFonts w:hint="eastAsia"/>
        </w:rPr>
        <w:t>。</w:t>
      </w:r>
    </w:p>
    <w:p w14:paraId="0D985B4F" w14:textId="29BF025E" w:rsidR="00D676DE" w:rsidRDefault="00D676DE" w:rsidP="00D676DE">
      <w:pPr>
        <w:pStyle w:val="altz"/>
        <w:ind w:firstLine="480"/>
      </w:pPr>
      <w:r>
        <w:rPr>
          <w:rFonts w:hint="eastAsia"/>
        </w:rPr>
        <w:t>在这些平台上，用户生成内容（</w:t>
      </w:r>
      <w:r w:rsidR="00D35808" w:rsidRPr="00EE57F3">
        <w:t>User</w:t>
      </w:r>
      <w:r w:rsidR="00D35808">
        <w:rPr>
          <w:rFonts w:hint="eastAsia"/>
        </w:rPr>
        <w:t xml:space="preserve"> </w:t>
      </w:r>
      <w:r w:rsidR="00D35808" w:rsidRPr="00EE57F3">
        <w:t>Generated Content,</w:t>
      </w:r>
      <w:r w:rsidR="00D35808">
        <w:rPr>
          <w:rFonts w:hint="eastAsia"/>
        </w:rPr>
        <w:t xml:space="preserve"> </w:t>
      </w:r>
      <w:r>
        <w:rPr>
          <w:rFonts w:hint="eastAsia"/>
        </w:rPr>
        <w:t>UGC</w:t>
      </w:r>
      <w:r>
        <w:rPr>
          <w:rFonts w:hint="eastAsia"/>
        </w:rPr>
        <w:t>），尤其是视频下方的评论区、回复和弹幕，构成了一个独特的“真实问题表达场”。与经过策划的视频内容本身相比，这些非正式的、自发的互动更能真实地反映出青少年在生殖健康领域的具体困惑、知识盲区与核心诉求</w:t>
      </w:r>
      <w:r w:rsidR="002B7641">
        <w:fldChar w:fldCharType="begin"/>
      </w:r>
      <w:r w:rsidR="002B7641">
        <w:instrText xml:space="preserve"> ADDIN ZOTERO_ITEM CSL_CITATION {"citationID":"486ofMAM","properties":{"formattedCitation":"\\super [5,8]\\nosupersub{}","plainCitation":"[5,8]","noteIndex":0},"citationItems":[{"id":1019,"uris":["http://zotero.org/users/15209510/items/VHUQZI9U"],"itemData":{"id":1019,"type":"article-journal","abstract":"Internet-based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w:instrText>
      </w:r>
      <w:r w:rsidR="002B7641">
        <w:rPr>
          <w:rFonts w:hint="eastAsia"/>
        </w:rPr>
        <w:instrText xml:space="preserve">eliability, and provide recommendations.\n\nMethods\nA cross-sectional analysis was conducted (April 2025) on the top 100 comprehensively ranked comprehensive sexuality education videos (N=300 total) retrieved from each platform using the keyword </w:instrText>
      </w:r>
      <w:r w:rsidR="002B7641">
        <w:rPr>
          <w:rFonts w:hint="eastAsia"/>
        </w:rPr>
        <w:instrText>青春期性教育</w:instrText>
      </w:r>
      <w:r w:rsidR="002B7641">
        <w:rPr>
          <w:rFonts w:hint="eastAsia"/>
        </w:rPr>
        <w:instrText xml:space="preserve"> (</w:instrText>
      </w:r>
      <w:r w:rsidR="002B7641">
        <w:rPr>
          <w:rFonts w:hint="eastAsia"/>
        </w:rPr>
        <w:instrText>“</w:instrText>
      </w:r>
      <w:r w:rsidR="002B7641">
        <w:instrText xml:space="preserve">adolescent sexuality education”). Videos were assessed using the Global Quality Score, modified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2B7641">
        <w:fldChar w:fldCharType="separate"/>
      </w:r>
      <w:r w:rsidR="002B7641" w:rsidRPr="002B7641">
        <w:rPr>
          <w:rFonts w:cs="Times New Roman"/>
          <w:kern w:val="0"/>
          <w:vertAlign w:val="superscript"/>
        </w:rPr>
        <w:t>[5,8]</w:t>
      </w:r>
      <w:r w:rsidR="002B7641">
        <w:fldChar w:fldCharType="end"/>
      </w:r>
      <w:r>
        <w:rPr>
          <w:rFonts w:hint="eastAsia"/>
        </w:rPr>
        <w:t xml:space="preserve"> [4, 8]</w:t>
      </w:r>
      <w:r>
        <w:rPr>
          <w:rFonts w:hint="eastAsia"/>
        </w:rPr>
        <w:t>。然而，这些平台上的信息质量良莠不齐，充斥着大量未经证实的甚至错误的信息</w:t>
      </w:r>
      <w:r w:rsidR="002B7641">
        <w:fldChar w:fldCharType="begin"/>
      </w:r>
      <w:r w:rsidR="002B7641">
        <w:instrText xml:space="preserve"> ADDIN ZOTERO_ITEM CSL_CITATION {"citationID":"VVB2axAJ","properties":{"formattedCitation":"\\super [9]\\nosupersub{}","plainCitation":"[9]","noteIndex":0},"citationItems":[{"id":1008,"uris":["http://zotero.org/users/15209510/items/WZZRHHUX"],"itemData":{"id":1008,"type":"article-journal","abstract":"This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Research","DOI":"10.2196/17187","ISSN":"1438-8871","language":"en","title":"Prevalence of Health Misinformation on Social Media: Systematic Review · ivySCI","title-short":"Prevalence of Health Misinformation on Social Media","URL":"https://www.ivysci.com/en/articles/1405753__Prevalence_of_Health_Misinformation_on_Social_Media_Systematic_Review","author":[{"literal":"Victor Suarez-Lledo"},{"literal":"Javier Alvarez-Galvez"}],"accessed":{"date-parts":[["2026",3,22]]}}}],"schema":"https://github.com/citation-style-language/schema/raw/master/csl-citation.json"} </w:instrText>
      </w:r>
      <w:r w:rsidR="002B7641">
        <w:fldChar w:fldCharType="separate"/>
      </w:r>
      <w:r w:rsidR="002B7641" w:rsidRPr="002B7641">
        <w:rPr>
          <w:rFonts w:cs="Times New Roman"/>
          <w:kern w:val="0"/>
          <w:vertAlign w:val="superscript"/>
        </w:rPr>
        <w:t>[9]</w:t>
      </w:r>
      <w:r w:rsidR="002B7641">
        <w:fldChar w:fldCharType="end"/>
      </w:r>
      <w:r>
        <w:rPr>
          <w:rFonts w:hint="eastAsia"/>
        </w:rPr>
        <w:t xml:space="preserve"> [14]</w:t>
      </w:r>
      <w:r>
        <w:rPr>
          <w:rFonts w:hint="eastAsia"/>
        </w:rPr>
        <w:t>，同时，由专业医疗人员创作和引导的高质量科普内容严重不足</w:t>
      </w:r>
      <w:r w:rsidR="002B7641">
        <w:fldChar w:fldCharType="begin"/>
      </w:r>
      <w:r w:rsidR="002B7641">
        <w:instrText xml:space="preserve"> ADDIN ZOTERO_ITEM CSL_CITATION {"citationID":"jw1yVb87","properties":{"formattedCitation":"\\super [8,10]\\nosupersub{}","plainCitation":"[8,10]","noteIndex":0},"citationItems":[{"id":1016,"uris":["http://zotero.org/users/15209510/items/Q7WHKI4H"],"itemData":{"id":1016,"type":"article-journal","abstract":"Background\nAdolescence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w:instrText>
      </w:r>
      <w:r w:rsidR="002B7641">
        <w:rPr>
          <w:rFonts w:hint="eastAsia"/>
        </w:rPr>
        <w:instrText xml:space="preserve">025) on the top 100 comprehensively ranked comprehensive sexuality education videos (N=300 total) retrieved from each platform using the keyword </w:instrText>
      </w:r>
      <w:r w:rsidR="002B7641">
        <w:rPr>
          <w:rFonts w:hint="eastAsia"/>
        </w:rPr>
        <w:instrText>青春期性教育</w:instrText>
      </w:r>
      <w:r w:rsidR="002B7641">
        <w:rPr>
          <w:rFonts w:hint="eastAsia"/>
        </w:rPr>
        <w:instrText xml:space="preserve"> (</w:instrText>
      </w:r>
      <w:r w:rsidR="002B7641">
        <w:rPr>
          <w:rFonts w:hint="eastAsia"/>
        </w:rPr>
        <w:instrText>“</w:instrText>
      </w:r>
      <w:r w:rsidR="002B7641">
        <w:rPr>
          <w:rFonts w:hint="eastAsia"/>
        </w:rPr>
        <w:instrText>adolescent sexuality education</w:instrText>
      </w:r>
      <w:r w:rsidR="002B7641">
        <w:rPr>
          <w:rFonts w:hint="eastAsia"/>
        </w:rPr>
        <w:instrText>”</w:instrText>
      </w:r>
      <w:r w:rsidR="002B7641">
        <w:rPr>
          <w:rFonts w:hint="eastAsia"/>
        </w:rPr>
        <w:instrText>). Videos were assessed using the Global Quality Score, modified DISCE</w:instrText>
      </w:r>
      <w:r w:rsidR="002B7641">
        <w:instrText xml:space="preserv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2B7641">
        <w:fldChar w:fldCharType="separate"/>
      </w:r>
      <w:r w:rsidR="002B7641" w:rsidRPr="002B7641">
        <w:rPr>
          <w:rFonts w:cs="Times New Roman"/>
          <w:kern w:val="0"/>
          <w:vertAlign w:val="superscript"/>
        </w:rPr>
        <w:t>[8,10]</w:t>
      </w:r>
      <w:r w:rsidR="002B7641">
        <w:fldChar w:fldCharType="end"/>
      </w:r>
      <w:r>
        <w:rPr>
          <w:rFonts w:hint="eastAsia"/>
        </w:rPr>
        <w:t xml:space="preserve"> [8, 11]</w:t>
      </w:r>
      <w:r>
        <w:rPr>
          <w:rFonts w:hint="eastAsia"/>
        </w:rPr>
        <w:t>，这给缺乏辨别能力的青少年带来了潜在风险。因此，如何从海量、嘈杂、非结构化的用户评论中挖掘出有价值的真实问题，并提供科学、准确、易于理解的回答，成为了当前数字健康传播与教育领域亟待解决的核心问题。</w:t>
      </w:r>
    </w:p>
    <w:p w14:paraId="08629BA3" w14:textId="18802737" w:rsidR="00D676DE" w:rsidRDefault="00D676DE" w:rsidP="00D676DE">
      <w:pPr>
        <w:pStyle w:val="altz"/>
        <w:ind w:firstLine="480"/>
      </w:pPr>
      <w:r>
        <w:rPr>
          <w:rFonts w:hint="eastAsia"/>
        </w:rPr>
        <w:t>本综述旨在系统性地梳理和整合国内外围绕青少年生殖健康信息需求、社交媒体传</w:t>
      </w:r>
      <w:r>
        <w:rPr>
          <w:rFonts w:hint="eastAsia"/>
        </w:rPr>
        <w:lastRenderedPageBreak/>
        <w:t>播、用户评论文本挖掘以及大语言模型在医疗问答领域应用的相关研究。通过对现有研究的方法、成果与局限性进行归纳与评述，本文致力于厘清从社交媒体的真实用户评论中提取、规范化并生成高质量问答资源的完整研究路径及其中的关键挑战。这不仅能为</w:t>
      </w:r>
      <w:r w:rsidR="00D35808">
        <w:rPr>
          <w:rFonts w:hint="eastAsia"/>
        </w:rPr>
        <w:t>本人</w:t>
      </w:r>
      <w:r>
        <w:rPr>
          <w:rFonts w:hint="eastAsia"/>
        </w:rPr>
        <w:t>的毕业设计课题“基于大语言模型的社交媒体青少年生殖健康评论分类分析与问答生成研究”提供坚实的理论基础和方法论依据，也期望为相关领域的研究者提供一个全面的参考框架。</w:t>
      </w:r>
    </w:p>
    <w:p w14:paraId="2BE10FD3" w14:textId="7BA19662" w:rsidR="00EE57F3" w:rsidRPr="00D676DE" w:rsidRDefault="00D676DE" w:rsidP="00D676DE">
      <w:pPr>
        <w:pStyle w:val="altz"/>
        <w:ind w:firstLine="480"/>
      </w:pPr>
      <w:r>
        <w:rPr>
          <w:rFonts w:hint="eastAsia"/>
        </w:rPr>
        <w:t>本综述将遵循以下逻辑结构展开：第二章将首先阐述青少年生殖健康教育与信息需求的基础理论与现状；第三章聚焦于社交媒体在青少年生殖健康信息传播中的角色、特征与挑战；第四章将深入探讨社交媒体评论文本的挖掘方法，特别是问题识别与分类的技术路径；第五章将重点介绍大语言模型（</w:t>
      </w:r>
      <w:r w:rsidR="00D35808" w:rsidRPr="00EE57F3">
        <w:t xml:space="preserve">Large Language Model, </w:t>
      </w:r>
      <w:r>
        <w:rPr>
          <w:rFonts w:hint="eastAsia"/>
        </w:rPr>
        <w:t>LLM</w:t>
      </w:r>
      <w:r>
        <w:rPr>
          <w:rFonts w:hint="eastAsia"/>
        </w:rPr>
        <w:t>）在医疗健康问答与教育领域的应用进展与局限；第六章将综合前述内容，探讨从真实评论到标准化问答数据集构建的研究路径与关键挑战；第七章将对国内外研究进行总体述评，并明确本课题的研究切入点与创新价值；最后，第八章将对全文进行总结，并对未来研究方向进行展望。</w:t>
      </w:r>
    </w:p>
    <w:p w14:paraId="0D6FBD56" w14:textId="660372B8" w:rsidR="00CE42A6" w:rsidRDefault="00CE42A6" w:rsidP="002933F2">
      <w:pPr>
        <w:pStyle w:val="10"/>
        <w:numPr>
          <w:ilvl w:val="0"/>
          <w:numId w:val="43"/>
        </w:numPr>
        <w:spacing w:before="163"/>
      </w:pPr>
      <w:r>
        <w:rPr>
          <w:rFonts w:hint="eastAsia"/>
        </w:rPr>
        <w:t>青少年生殖健康教育与信息需求研究基础</w:t>
      </w:r>
    </w:p>
    <w:p w14:paraId="12BF572C" w14:textId="3748B608" w:rsidR="00CE42A6" w:rsidRDefault="00CE42A6" w:rsidP="00CE42A6">
      <w:pPr>
        <w:pStyle w:val="20"/>
        <w:spacing w:before="163"/>
      </w:pPr>
      <w:r>
        <w:rPr>
          <w:rFonts w:hint="eastAsia"/>
        </w:rPr>
        <w:t>青少年生殖健康的概念与内涵</w:t>
      </w:r>
    </w:p>
    <w:p w14:paraId="517FFF09" w14:textId="40B36D3F" w:rsidR="00CE42A6" w:rsidRDefault="00CE42A6" w:rsidP="00CE42A6">
      <w:pPr>
        <w:pStyle w:val="altz"/>
        <w:ind w:firstLine="480"/>
      </w:pPr>
      <w:r>
        <w:rPr>
          <w:rFonts w:hint="eastAsia"/>
        </w:rPr>
        <w:t>根据世界卫生组织的定义，生殖健康是指个体在生命全周期中，与生殖系统及其功能和过程相关的身体、精神和社会适应的完好状态，而不仅仅是没有疾病或功能失常</w:t>
      </w:r>
      <w:r w:rsidR="00E77A7C">
        <w:fldChar w:fldCharType="begin"/>
      </w:r>
      <w:r w:rsidR="00E77A7C">
        <w:instrText xml:space="preserve"> ADDIN ZOTERO_ITEM CSL_CITATION {"citationID":"0UMTwsHa","properties":{"formattedCitation":"\\super [11]\\nosupersub{}","plainCitation":"[11]","noteIndex":0},"citationItems":[{"id":1013,"uris":["http://zotero.org/users/15209510/items/HJH3KJ2K"],"itemData":{"id":1013,"type":"article-journal","abstract":"Leading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E77A7C">
        <w:fldChar w:fldCharType="separate"/>
      </w:r>
      <w:r w:rsidR="00E77A7C" w:rsidRPr="00E77A7C">
        <w:rPr>
          <w:rFonts w:cs="Times New Roman"/>
          <w:kern w:val="0"/>
          <w:vertAlign w:val="superscript"/>
        </w:rPr>
        <w:t>[11]</w:t>
      </w:r>
      <w:r w:rsidR="00E77A7C">
        <w:fldChar w:fldCharType="end"/>
      </w:r>
      <w:r>
        <w:rPr>
          <w:rFonts w:hint="eastAsia"/>
        </w:rPr>
        <w:t xml:space="preserve"> [9]</w:t>
      </w:r>
      <w:r>
        <w:rPr>
          <w:rFonts w:hint="eastAsia"/>
        </w:rPr>
        <w:t>。这一概念涵盖了广泛的议题，包括但不限于：提供准确信息的性教育、预防非意愿妊娠的避孕知识、应对意外怀孕的流产相关服务、性传播疾病（</w:t>
      </w:r>
      <w:r>
        <w:rPr>
          <w:rFonts w:hint="eastAsia"/>
        </w:rPr>
        <w:t>STIs</w:t>
      </w:r>
      <w:r>
        <w:rPr>
          <w:rFonts w:hint="eastAsia"/>
        </w:rPr>
        <w:t>）的防治，以及伴随身体发育的青春期教育。</w:t>
      </w:r>
    </w:p>
    <w:p w14:paraId="4AA749A9" w14:textId="0A438B01" w:rsidR="00CE42A6" w:rsidRDefault="00CE42A6" w:rsidP="00CE42A6">
      <w:pPr>
        <w:pStyle w:val="altz"/>
        <w:ind w:firstLine="480"/>
      </w:pPr>
      <w:r>
        <w:rPr>
          <w:rFonts w:hint="eastAsia"/>
        </w:rPr>
        <w:t>当这一概念应用于青少年群体时，其内涵变得更为复杂和特殊。青少年正处于从儿童向成人过渡的关键时期，其认知发展尚未完全成熟，对信息的辨别能力有限，同时又对世界充满好奇。生理和心理的急剧变化，使得他们在面对生殖健康问题时，常常伴随着强烈的羞耻感和不确定性，从而产生了极高的隐私需求</w:t>
      </w:r>
      <w:r>
        <w:rPr>
          <w:rFonts w:hint="eastAsia"/>
        </w:rPr>
        <w:t xml:space="preserve"> [10]</w:t>
      </w:r>
      <w:r>
        <w:rPr>
          <w:rFonts w:hint="eastAsia"/>
        </w:rPr>
        <w:t>。此外，同伴</w:t>
      </w:r>
      <w:r w:rsidR="00D35808">
        <w:rPr>
          <w:rFonts w:hint="eastAsia"/>
        </w:rPr>
        <w:t>的</w:t>
      </w:r>
      <w:r>
        <w:rPr>
          <w:rFonts w:hint="eastAsia"/>
        </w:rPr>
        <w:t>影响在这一阶段扮演着至关重要的角色，同伴群体的观念、态度和行为在很大程度上塑造着青少年的认知与决策，这使得任何形式的教育干预都必须充分考虑其独特的社会心理特征</w:t>
      </w:r>
      <w:r>
        <w:rPr>
          <w:rFonts w:hint="eastAsia"/>
        </w:rPr>
        <w:t xml:space="preserve"> [11]</w:t>
      </w:r>
      <w:r>
        <w:rPr>
          <w:rFonts w:hint="eastAsia"/>
        </w:rPr>
        <w:t>。</w:t>
      </w:r>
    </w:p>
    <w:p w14:paraId="374CE011" w14:textId="15F70B40" w:rsidR="00CE42A6" w:rsidRDefault="00CE42A6" w:rsidP="00CE42A6">
      <w:pPr>
        <w:pStyle w:val="20"/>
        <w:spacing w:before="163"/>
      </w:pPr>
      <w:r>
        <w:rPr>
          <w:rFonts w:hint="eastAsia"/>
        </w:rPr>
        <w:t>国内外青少年生殖健康现状</w:t>
      </w:r>
    </w:p>
    <w:p w14:paraId="1B3CB190" w14:textId="77777777" w:rsidR="00CE42A6" w:rsidRDefault="00CE42A6" w:rsidP="00CE42A6">
      <w:pPr>
        <w:pStyle w:val="altz"/>
        <w:ind w:firstLine="480"/>
      </w:pPr>
      <w:r>
        <w:rPr>
          <w:rFonts w:hint="eastAsia"/>
        </w:rPr>
        <w:t>在应对青少年生殖健康挑战方面，国际社会已积累了丰富的经验。许多发达国家，如荷兰、瑞典等，已建立了系统、全面的学校性教育体系（</w:t>
      </w:r>
      <w:r>
        <w:rPr>
          <w:rFonts w:hint="eastAsia"/>
        </w:rPr>
        <w:t>Comprehensive Sexuality Education, CSE</w:t>
      </w:r>
      <w:r>
        <w:rPr>
          <w:rFonts w:hint="eastAsia"/>
        </w:rPr>
        <w:t>），该体系强调赋权、性别平等和权利，并被证实能有效延迟首次性行为</w:t>
      </w:r>
      <w:r>
        <w:rPr>
          <w:rFonts w:hint="eastAsia"/>
        </w:rPr>
        <w:lastRenderedPageBreak/>
        <w:t>年龄、减少性伴侣数量及提高安全套使用率</w:t>
      </w:r>
      <w:r>
        <w:rPr>
          <w:rFonts w:hint="eastAsia"/>
        </w:rPr>
        <w:t xml:space="preserve"> [12]</w:t>
      </w:r>
      <w:r>
        <w:rPr>
          <w:rFonts w:hint="eastAsia"/>
        </w:rPr>
        <w:t>。近年来，随着数字技术的发展，数字干预（如移动应用、社交媒体运动、在线咨询平台）成为触及青少年的重要补充手段，其灵活性和可及性显示出巨大潜力</w:t>
      </w:r>
      <w:r>
        <w:rPr>
          <w:rFonts w:hint="eastAsia"/>
        </w:rPr>
        <w:t xml:space="preserve"> [3]</w:t>
      </w:r>
      <w:r>
        <w:rPr>
          <w:rFonts w:hint="eastAsia"/>
        </w:rPr>
        <w:t>。</w:t>
      </w:r>
    </w:p>
    <w:p w14:paraId="4EA20DDD" w14:textId="0C7B4299" w:rsidR="00CE42A6" w:rsidRDefault="00CE42A6" w:rsidP="00CE42A6">
      <w:pPr>
        <w:pStyle w:val="altz"/>
        <w:ind w:firstLine="480"/>
      </w:pPr>
      <w:r>
        <w:rPr>
          <w:rFonts w:hint="eastAsia"/>
        </w:rPr>
        <w:t>相比之下，我国的青少年生殖健康教育虽在政策层面不断获得重视，但在实践中仍面临诸多挑战。学校教育作为主渠道，普遍存在“起步晚、覆盖窄、内容浅、师资弱”的问题，许多课程流于形式，难以回应学生的真实困惑</w:t>
      </w:r>
      <w:r w:rsidR="00D35808">
        <w:rPr>
          <w:rFonts w:hint="eastAsia"/>
        </w:rPr>
        <w:t>以及诉求</w:t>
      </w:r>
      <w:r>
        <w:rPr>
          <w:rFonts w:hint="eastAsia"/>
        </w:rPr>
        <w:t xml:space="preserve"> [2, 6]</w:t>
      </w:r>
      <w:r>
        <w:rPr>
          <w:rFonts w:hint="eastAsia"/>
        </w:rPr>
        <w:t>。而在公共卫生宣传方面，尽管有官方的宣传活动，但其话语体系往往较为严肃、宏观，难以与青少年的日常生活和媒介接触习惯相契合，导致传播效果受限。这种“供给侧”的不足与青少年日益增长的“需求侧”渴望之间形成了鲜明对比，凸显了探索新型教育与服务模式的紧迫性。</w:t>
      </w:r>
    </w:p>
    <w:p w14:paraId="6197FF3B" w14:textId="2A42A18B" w:rsidR="00CE42A6" w:rsidRDefault="00CE42A6" w:rsidP="00CE42A6">
      <w:pPr>
        <w:pStyle w:val="20"/>
        <w:spacing w:before="163"/>
      </w:pPr>
      <w:r>
        <w:rPr>
          <w:rFonts w:hint="eastAsia"/>
        </w:rPr>
        <w:t>青少年生殖健康信息需求的主要类型</w:t>
      </w:r>
    </w:p>
    <w:p w14:paraId="1F27558C" w14:textId="77777777" w:rsidR="00CE42A6" w:rsidRDefault="00CE42A6" w:rsidP="00CE42A6">
      <w:pPr>
        <w:pStyle w:val="altz"/>
        <w:ind w:firstLine="480"/>
      </w:pPr>
      <w:r>
        <w:rPr>
          <w:rFonts w:hint="eastAsia"/>
        </w:rPr>
        <w:t>现有研究通过问卷调查、焦点小组访谈及对在线社区内容的分析，归纳出青少年生殖健康信息需求的几个核心类型。这些需求不仅反映了他们的知识盲点，也映射出其在成长过程中的焦虑与困惑。</w:t>
      </w:r>
    </w:p>
    <w:p w14:paraId="65D46DF9" w14:textId="72981B9E" w:rsidR="00CE42A6" w:rsidRDefault="00CE42A6" w:rsidP="00CE42A6">
      <w:pPr>
        <w:pStyle w:val="altz"/>
        <w:ind w:firstLine="480"/>
      </w:pPr>
      <w:r>
        <w:rPr>
          <w:rFonts w:hint="eastAsia"/>
        </w:rPr>
        <w:t>首先，避孕与安全性行为是需求最为集中的领域，涉及如何选择和正确使用避孕方法、如何预防性传播疾病等实用性知识。其次，月经</w:t>
      </w:r>
      <w:r>
        <w:rPr>
          <w:rFonts w:hint="eastAsia"/>
        </w:rPr>
        <w:t>/</w:t>
      </w:r>
      <w:r>
        <w:rPr>
          <w:rFonts w:hint="eastAsia"/>
        </w:rPr>
        <w:t>月经异常与青春期发育相关问题普遍存在，例如对月经周期不规律、痛经、第二性征发育等生理变化的困惑和担忧。第三，非意愿妊娠与流产是青少年面临的严重危机情境，他们迫切需要了解相关的风险、应对措施、法律政策以及身心支持资源。第四，性传播疾病的预防、症状识别与检测也是一个关键需求点，但由于其高度敏感性，青少年往往羞于启齿。最后，超越纯粹的生理层面，恋爱关系、</w:t>
      </w:r>
      <w:r w:rsidR="00CC5D70">
        <w:rPr>
          <w:rFonts w:hint="eastAsia"/>
        </w:rPr>
        <w:t>心理认同</w:t>
      </w:r>
      <w:r>
        <w:rPr>
          <w:rFonts w:hint="eastAsia"/>
        </w:rPr>
        <w:t>、边界设定以及相关的心理支持也构成了信息需求的重要组成部分，反映了他们对建立健康亲密关系的渴望与探索</w:t>
      </w:r>
      <w:r>
        <w:rPr>
          <w:rFonts w:hint="eastAsia"/>
        </w:rPr>
        <w:t xml:space="preserve"> [4, 13]</w:t>
      </w:r>
      <w:r>
        <w:rPr>
          <w:rFonts w:hint="eastAsia"/>
        </w:rPr>
        <w:t>。</w:t>
      </w:r>
    </w:p>
    <w:p w14:paraId="0EC6931F" w14:textId="22BDE997" w:rsidR="00CE42A6" w:rsidRDefault="00CE42A6" w:rsidP="00CE42A6">
      <w:pPr>
        <w:pStyle w:val="20"/>
        <w:spacing w:before="163"/>
      </w:pPr>
      <w:r>
        <w:rPr>
          <w:rFonts w:hint="eastAsia"/>
        </w:rPr>
        <w:t>青少年在线求助行为的形成机制</w:t>
      </w:r>
    </w:p>
    <w:p w14:paraId="67E1E5B5" w14:textId="784F030F" w:rsidR="00CE42A6" w:rsidRDefault="00CE42A6" w:rsidP="00CE42A6">
      <w:pPr>
        <w:pStyle w:val="altz"/>
        <w:ind w:firstLine="480"/>
      </w:pPr>
      <w:r>
        <w:rPr>
          <w:rFonts w:hint="eastAsia"/>
        </w:rPr>
        <w:t>面对上述强烈的、多样的信息需求，以及线下渠道的不足，青少年转向在线平台求助已成为一种普遍现象。这一行为的形成机制可</w:t>
      </w:r>
      <w:r w:rsidR="00CC5D70">
        <w:rPr>
          <w:rFonts w:hint="eastAsia"/>
        </w:rPr>
        <w:t>以</w:t>
      </w:r>
      <w:r>
        <w:rPr>
          <w:rFonts w:hint="eastAsia"/>
        </w:rPr>
        <w:t>从</w:t>
      </w:r>
      <w:r w:rsidR="00CC5D70">
        <w:rPr>
          <w:rFonts w:hint="eastAsia"/>
        </w:rPr>
        <w:t>多个</w:t>
      </w:r>
      <w:r>
        <w:rPr>
          <w:rFonts w:hint="eastAsia"/>
        </w:rPr>
        <w:t>方面理解</w:t>
      </w:r>
      <w:r w:rsidR="00CC5D70">
        <w:rPr>
          <w:rFonts w:hint="eastAsia"/>
        </w:rPr>
        <w:t>。</w:t>
      </w:r>
    </w:p>
    <w:p w14:paraId="5D611AAA" w14:textId="7723E847" w:rsidR="00EE57F3" w:rsidRDefault="00CC5D70" w:rsidP="00CE42A6">
      <w:pPr>
        <w:pStyle w:val="altz"/>
        <w:ind w:firstLine="480"/>
      </w:pPr>
      <w:r>
        <w:rPr>
          <w:rFonts w:hint="eastAsia"/>
        </w:rPr>
        <w:t>其</w:t>
      </w:r>
      <w:r w:rsidR="00CE42A6">
        <w:rPr>
          <w:rFonts w:hint="eastAsia"/>
        </w:rPr>
        <w:t>核心驱动力在于对隐私的极致追求。生殖健康话题的高度敏感性，使得青少年极力规避在现实世界中可能遭遇的污名与尴尬，他们不愿向父母、老师甚至医生直接提问。互联网提供的匿名或半匿名环境，为他们提供了一个安全的“心理舒适区”</w:t>
      </w:r>
      <w:r w:rsidR="00CE42A6">
        <w:rPr>
          <w:rFonts w:hint="eastAsia"/>
        </w:rPr>
        <w:t>[4]</w:t>
      </w:r>
      <w:r w:rsidR="00CE42A6">
        <w:rPr>
          <w:rFonts w:hint="eastAsia"/>
        </w:rPr>
        <w:t>。其次，在线社区和社交媒体创造了同伴交流与匿名表达的独特场域。在这里，他们能够发现“原来不止我一个人有这种困惑”，从而获得情感支持和归属感，并敢于用自己的语言（甚至是网络黑话）自由地表达问题。</w:t>
      </w:r>
      <w:r>
        <w:rPr>
          <w:rFonts w:hint="eastAsia"/>
        </w:rPr>
        <w:t>此外</w:t>
      </w:r>
      <w:r w:rsidR="00CE42A6">
        <w:rPr>
          <w:rFonts w:hint="eastAsia"/>
        </w:rPr>
        <w:t>，平台算法和内容推荐机制也起到了推波助澜的作用。当用户搜索或浏览过相关内容后，算法会持续推送相似主题的视频或帖子，形成一</w:t>
      </w:r>
      <w:r w:rsidR="00CE42A6">
        <w:rPr>
          <w:rFonts w:hint="eastAsia"/>
        </w:rPr>
        <w:lastRenderedPageBreak/>
        <w:t>个信息茧房，这既可能加深其对某些知识的理解，也可能使其暴露在错误或有害信息之下，从而进一步激发其互动、提问和寻求验证的行为</w:t>
      </w:r>
      <w:r w:rsidR="00CE42A6">
        <w:rPr>
          <w:rFonts w:hint="eastAsia"/>
        </w:rPr>
        <w:t xml:space="preserve"> [14]</w:t>
      </w:r>
      <w:r w:rsidR="00CE42A6">
        <w:rPr>
          <w:rFonts w:hint="eastAsia"/>
        </w:rPr>
        <w:t>。</w:t>
      </w:r>
    </w:p>
    <w:p w14:paraId="30636657" w14:textId="61137883" w:rsidR="00CE42A6" w:rsidRPr="00CE42A6" w:rsidRDefault="00CE42A6" w:rsidP="00CE42A6">
      <w:pPr>
        <w:pStyle w:val="10"/>
        <w:spacing w:before="163"/>
      </w:pPr>
      <w:r w:rsidRPr="00CE42A6">
        <w:t>社交媒体中的青少年生殖健康信息传播研究进展</w:t>
      </w:r>
    </w:p>
    <w:p w14:paraId="7059E71A" w14:textId="2D9DE030" w:rsidR="00CE42A6" w:rsidRPr="00CE42A6" w:rsidRDefault="00CE42A6" w:rsidP="00CE42A6">
      <w:pPr>
        <w:pStyle w:val="20"/>
        <w:spacing w:before="163"/>
      </w:pPr>
      <w:r w:rsidRPr="00CE42A6">
        <w:t>社交媒体作为健康信息传播渠道的发展</w:t>
      </w:r>
    </w:p>
    <w:p w14:paraId="2EB0AD11" w14:textId="77777777" w:rsidR="00CC5D70" w:rsidRDefault="00CE42A6" w:rsidP="00CE42A6">
      <w:pPr>
        <w:pStyle w:val="altz"/>
        <w:ind w:firstLine="480"/>
      </w:pPr>
      <w:r w:rsidRPr="00CE42A6">
        <w:t>随着信息技术的飞速发展，健康信息的传播范式经历了深刻的变革。信息获取渠道从早期的官方网站、专业论坛等静态、单向的模式，迅速演变为以用户生成内容（</w:t>
      </w:r>
      <w:r w:rsidRPr="00CE42A6">
        <w:t>UGC</w:t>
      </w:r>
      <w:r w:rsidRPr="00CE42A6">
        <w:t>）为核心的动态、交互式社交媒体平台</w:t>
      </w:r>
      <w:r w:rsidRPr="00CE42A6">
        <w:t xml:space="preserve"> [15]</w:t>
      </w:r>
      <w:r w:rsidRPr="00CE42A6">
        <w:t>。在中国，这一趋势尤为明显，以</w:t>
      </w:r>
      <w:r w:rsidRPr="00CE42A6">
        <w:t>Bilibili</w:t>
      </w:r>
      <w:r w:rsidRPr="00CE42A6">
        <w:t>、抖音、小红书、</w:t>
      </w:r>
      <w:proofErr w:type="gramStart"/>
      <w:r w:rsidRPr="00CE42A6">
        <w:t>微博为</w:t>
      </w:r>
      <w:proofErr w:type="gramEnd"/>
      <w:r w:rsidRPr="00CE42A6">
        <w:t>代表的社交媒体，凭借其庞大的用户基础和独特的互动机制，已成为青少年获取各类信息，包括敏感健康信息在内的主要阵地。</w:t>
      </w:r>
    </w:p>
    <w:p w14:paraId="4403C5EF" w14:textId="089747F8" w:rsidR="00CE42A6" w:rsidRPr="00CE42A6" w:rsidRDefault="00CE42A6" w:rsidP="00CE42A6">
      <w:pPr>
        <w:pStyle w:val="altz"/>
        <w:ind w:firstLine="480"/>
      </w:pPr>
      <w:r w:rsidRPr="00CE42A6">
        <w:t>这一转变伴随着三大显著趋势：视频化，即通过短视频、</w:t>
      </w:r>
      <w:r w:rsidRPr="00CE42A6">
        <w:t>Vlog</w:t>
      </w:r>
      <w:r w:rsidRPr="00CE42A6">
        <w:t>等形式，将复杂的知识进行生动、直观的呈现；互动化，即用户通过点赞、评论、弹幕、分享等方式深度参与信息生产与再传播过程；以及算法化，即平台通过个性化推荐算法，将内容精准推送给潜在的目标受众，极大地提升了信息分发的效率</w:t>
      </w:r>
      <w:r w:rsidRPr="00CE42A6">
        <w:t xml:space="preserve"> [14, 16]</w:t>
      </w:r>
      <w:r w:rsidRPr="00CE42A6">
        <w:t>。</w:t>
      </w:r>
    </w:p>
    <w:p w14:paraId="5FCD3478" w14:textId="0B2EFD87" w:rsidR="00CE42A6" w:rsidRPr="00CE42A6" w:rsidRDefault="00CE42A6" w:rsidP="00CE42A6">
      <w:pPr>
        <w:pStyle w:val="20"/>
        <w:spacing w:before="163"/>
      </w:pPr>
      <w:r w:rsidRPr="00CE42A6">
        <w:t>不同平台在健康</w:t>
      </w:r>
      <w:r w:rsidR="00CC5D70">
        <w:rPr>
          <w:rFonts w:hint="eastAsia"/>
        </w:rPr>
        <w:t>资讯</w:t>
      </w:r>
      <w:r w:rsidRPr="00CE42A6">
        <w:t>传播中的特点</w:t>
      </w:r>
    </w:p>
    <w:p w14:paraId="5E62C6D8" w14:textId="77777777" w:rsidR="00CE42A6" w:rsidRPr="00CE42A6" w:rsidRDefault="00CE42A6" w:rsidP="00CE42A6">
      <w:pPr>
        <w:pStyle w:val="altz"/>
        <w:ind w:firstLine="480"/>
      </w:pPr>
      <w:r w:rsidRPr="00CE42A6">
        <w:t>不同的社交媒体平台因其定位和功能差异，在生殖健康传播中扮演着不同的角色。</w:t>
      </w:r>
      <w:r w:rsidRPr="00CE42A6">
        <w:t>YouTube</w:t>
      </w:r>
      <w:r w:rsidRPr="00CE42A6">
        <w:t>和</w:t>
      </w:r>
      <w:r w:rsidRPr="00CE42A6">
        <w:t>TikTok</w:t>
      </w:r>
      <w:r w:rsidRPr="00CE42A6">
        <w:t>作为全球性的视频平台，其短视频形式易于快速消费和广泛传播，适合进行大众化的健康知识普及和辟谣</w:t>
      </w:r>
      <w:r w:rsidRPr="00CE42A6">
        <w:t xml:space="preserve"> [17]</w:t>
      </w:r>
      <w:r w:rsidRPr="00CE42A6">
        <w:t>。然而，其内容往往追求流量和眼球效应，深度和严谨性可能不足。</w:t>
      </w:r>
    </w:p>
    <w:p w14:paraId="0E7331DA" w14:textId="6212E2DE" w:rsidR="00CE42A6" w:rsidRPr="00CE42A6" w:rsidRDefault="00CE42A6" w:rsidP="00CE42A6">
      <w:pPr>
        <w:pStyle w:val="altz"/>
        <w:ind w:firstLine="480"/>
      </w:pPr>
      <w:r w:rsidRPr="00CE42A6">
        <w:t>在中国青少年语境中，</w:t>
      </w:r>
      <w:r w:rsidRPr="00CE42A6">
        <w:t>Bilibili</w:t>
      </w:r>
      <w:r w:rsidRPr="00CE42A6">
        <w:t>的独特性尤为突出。作为一个以</w:t>
      </w:r>
      <w:r w:rsidRPr="00CE42A6">
        <w:t>ACG</w:t>
      </w:r>
      <w:r w:rsidRPr="00CE42A6">
        <w:t>（动画、漫画、游戏）文化起家的视频社区，</w:t>
      </w:r>
      <w:r w:rsidRPr="00CE42A6">
        <w:t>Bilibili</w:t>
      </w:r>
      <w:r w:rsidRPr="00CE42A6">
        <w:t>拥有极强的社区属性和用户粘性。其标志性的弹</w:t>
      </w:r>
      <w:proofErr w:type="gramStart"/>
      <w:r w:rsidRPr="00CE42A6">
        <w:t>幕系统</w:t>
      </w:r>
      <w:proofErr w:type="gramEnd"/>
      <w:r w:rsidRPr="00CE42A6">
        <w:t>和活跃的评论区，为用户提供了即时、共情的互动体验，使得生殖健康这类严肃话题能够在一种相对轻松、安全的</w:t>
      </w:r>
      <w:r w:rsidR="00E31F65">
        <w:rPr>
          <w:rFonts w:hint="eastAsia"/>
        </w:rPr>
        <w:t>“</w:t>
      </w:r>
      <w:r w:rsidRPr="00CE42A6">
        <w:t>同伴语境</w:t>
      </w:r>
      <w:r w:rsidR="00E31F65">
        <w:rPr>
          <w:rFonts w:hint="eastAsia"/>
        </w:rPr>
        <w:t>”</w:t>
      </w:r>
      <w:r w:rsidRPr="00CE42A6">
        <w:t>中被讨论</w:t>
      </w:r>
      <w:r w:rsidRPr="00CE42A6">
        <w:t xml:space="preserve"> [8]</w:t>
      </w:r>
      <w:r w:rsidRPr="00CE42A6">
        <w:t>。相比之下，</w:t>
      </w:r>
      <w:proofErr w:type="gramStart"/>
      <w:r w:rsidRPr="00CE42A6">
        <w:t>微博更</w:t>
      </w:r>
      <w:proofErr w:type="gramEnd"/>
      <w:r w:rsidRPr="00CE42A6">
        <w:t>偏向于公共议题的广场式讨论，适合快速引爆话题；而小红书则以生活方式和</w:t>
      </w:r>
      <w:r w:rsidR="00E31F65">
        <w:rPr>
          <w:rFonts w:hint="eastAsia"/>
        </w:rPr>
        <w:t>“</w:t>
      </w:r>
      <w:r w:rsidRPr="00CE42A6">
        <w:t>种草</w:t>
      </w:r>
      <w:r w:rsidR="00E31F65">
        <w:rPr>
          <w:rFonts w:hint="eastAsia"/>
        </w:rPr>
        <w:t>”</w:t>
      </w:r>
      <w:r w:rsidRPr="00CE42A6">
        <w:t>分享为核心，其中的生殖健康内容常与个人经验、产品推荐紧密结合，商业化色彩较浓。这些平台的独特性共同构成了当代中国青少年获取生殖健康信息的复杂媒介生态。</w:t>
      </w:r>
    </w:p>
    <w:p w14:paraId="744C2274" w14:textId="6A70334C" w:rsidR="00CE42A6" w:rsidRPr="00CE42A6" w:rsidRDefault="00CE42A6" w:rsidP="00CE42A6">
      <w:pPr>
        <w:pStyle w:val="20"/>
        <w:spacing w:before="163"/>
      </w:pPr>
      <w:r w:rsidRPr="00CE42A6">
        <w:t>生殖健康内容在社交媒体上的传播特征</w:t>
      </w:r>
    </w:p>
    <w:p w14:paraId="27D2A711" w14:textId="77777777" w:rsidR="00CE42A6" w:rsidRPr="00CE42A6" w:rsidRDefault="00CE42A6" w:rsidP="00CE42A6">
      <w:pPr>
        <w:pStyle w:val="altz"/>
        <w:ind w:firstLine="480"/>
      </w:pPr>
      <w:r w:rsidRPr="00CE42A6">
        <w:t>生殖健康内容在社交媒体上的呈现形式日益多样化。这包括由专业医生或机构发布的科普视频，这类内容权威性较高；由普通用户发布的个人经历与经验分享，这类内容代入感强，容易引发情感共鸣；以及将知识点融入段子、动画或故事的娱乐化表达，有效降低了话题的敏感度和接受门槛</w:t>
      </w:r>
      <w:r w:rsidRPr="00CE42A6">
        <w:t xml:space="preserve"> [4, 8]</w:t>
      </w:r>
      <w:r w:rsidRPr="00CE42A6">
        <w:t>。</w:t>
      </w:r>
    </w:p>
    <w:p w14:paraId="575FF271" w14:textId="77777777" w:rsidR="00CE42A6" w:rsidRPr="00CE42A6" w:rsidRDefault="00CE42A6" w:rsidP="00CE42A6">
      <w:pPr>
        <w:pStyle w:val="altz"/>
        <w:ind w:firstLine="480"/>
      </w:pPr>
      <w:r w:rsidRPr="00CE42A6">
        <w:t>这种传播模式的优势显而易见：首先是可及性强，青少年可以随时随地通过移动设备获取信息；其次是匿名性高，为讨论敏感问题提供了安全空间；最后是互动反馈快，</w:t>
      </w:r>
      <w:r w:rsidRPr="00CE42A6">
        <w:lastRenderedPageBreak/>
        <w:t>用户可以迅速获得来自创作者或其他用户的回应。然而，其局限性同样不容忽视。最突出的问题是内容质量良莠不齐，大量未经科学验证的个人经验甚至谣言在平台上传播，对青少年造成误导</w:t>
      </w:r>
      <w:r w:rsidRPr="00CE42A6">
        <w:t xml:space="preserve"> [14]</w:t>
      </w:r>
      <w:r w:rsidRPr="00CE42A6">
        <w:t>。此外，部分内容背后存在商业化动机，可能引导用户购买不必要或无效的产品，甚至导向不正规的医疗机构，带来健康和经济风险</w:t>
      </w:r>
      <w:r w:rsidRPr="00CE42A6">
        <w:t xml:space="preserve"> [11]</w:t>
      </w:r>
      <w:r w:rsidRPr="00CE42A6">
        <w:t>。</w:t>
      </w:r>
    </w:p>
    <w:p w14:paraId="16E4CCE5" w14:textId="6D6CEBA2" w:rsidR="00CE42A6" w:rsidRPr="00CE42A6" w:rsidRDefault="00CE42A6" w:rsidP="00CE42A6">
      <w:pPr>
        <w:pStyle w:val="20"/>
        <w:spacing w:before="163"/>
      </w:pPr>
      <w:r w:rsidRPr="00CE42A6">
        <w:t>用户评论、回复与弹幕的研究价值</w:t>
      </w:r>
    </w:p>
    <w:p w14:paraId="6295199F" w14:textId="7DCE8C6F" w:rsidR="00CE42A6" w:rsidRPr="00CE42A6" w:rsidRDefault="00CE42A6" w:rsidP="00CE42A6">
      <w:pPr>
        <w:pStyle w:val="altz"/>
        <w:ind w:firstLine="480"/>
      </w:pPr>
      <w:r w:rsidRPr="00CE42A6">
        <w:t>在社交媒体的健康传播研究中，用户互动数据，特别是评论、回复和弹幕，正展现出日益重要的研究价值。传统的</w:t>
      </w:r>
      <w:r w:rsidR="00E31F65">
        <w:rPr>
          <w:rFonts w:hint="eastAsia"/>
        </w:rPr>
        <w:t>观念</w:t>
      </w:r>
      <w:r w:rsidRPr="00CE42A6">
        <w:t>认为</w:t>
      </w:r>
      <w:proofErr w:type="gramStart"/>
      <w:r w:rsidRPr="00CE42A6">
        <w:t>评论区</w:t>
      </w:r>
      <w:proofErr w:type="gramEnd"/>
      <w:r w:rsidRPr="00CE42A6">
        <w:t>是观众对视频内容的反馈区，但深入分析后发现，它更是一个活跃的问题提出区和需求表达</w:t>
      </w:r>
      <w:r w:rsidR="00E31F65">
        <w:rPr>
          <w:rFonts w:hint="eastAsia"/>
        </w:rPr>
        <w:t>场所</w:t>
      </w:r>
      <w:r w:rsidRPr="00CE42A6">
        <w:t xml:space="preserve"> [4, 18]</w:t>
      </w:r>
      <w:r w:rsidRPr="00CE42A6">
        <w:t>。当视频内容未能完全覆盖或解答青少年的具体疑惑时，他们会自然地在</w:t>
      </w:r>
      <w:proofErr w:type="gramStart"/>
      <w:r w:rsidRPr="00CE42A6">
        <w:t>评论区</w:t>
      </w:r>
      <w:proofErr w:type="gramEnd"/>
      <w:r w:rsidRPr="00CE42A6">
        <w:t>进行提问。</w:t>
      </w:r>
    </w:p>
    <w:p w14:paraId="0D04DDF4" w14:textId="30080C62" w:rsidR="00CE42A6" w:rsidRPr="00E31F65" w:rsidRDefault="00CE42A6" w:rsidP="00CE42A6">
      <w:pPr>
        <w:pStyle w:val="altz"/>
        <w:ind w:firstLine="480"/>
      </w:pPr>
      <w:r w:rsidRPr="00CE42A6">
        <w:t>弹</w:t>
      </w:r>
      <w:proofErr w:type="gramStart"/>
      <w:r w:rsidRPr="00CE42A6">
        <w:t>幕作为</w:t>
      </w:r>
      <w:proofErr w:type="gramEnd"/>
      <w:r w:rsidRPr="00CE42A6">
        <w:t>一种即时性的评论形式，能够捕捉到用户在观看过程中的瞬间反应、情感共鸣和简短追问。而评论区内的</w:t>
      </w:r>
      <w:r w:rsidR="00E31F65">
        <w:rPr>
          <w:rFonts w:hint="eastAsia"/>
        </w:rPr>
        <w:t>“</w:t>
      </w:r>
      <w:r w:rsidRPr="00CE42A6">
        <w:t>楼中楼</w:t>
      </w:r>
      <w:r w:rsidR="00E31F65">
        <w:rPr>
          <w:rFonts w:hint="eastAsia"/>
        </w:rPr>
        <w:t>”</w:t>
      </w:r>
      <w:r w:rsidRPr="00CE42A6">
        <w:t>式回复则构成了更深度的对话，用户之间会进行讨论、争辩、相互支持或补充信息。因此，相较于经过创作者精心策划和包装的视频内容本身，这些自发的、非结构化的用户生成文本，能够更真实、更直接地体现青少年在生殖健康领域的真实困惑、知识盲区和未被满足的信息需求</w:t>
      </w:r>
      <w:r w:rsidRPr="00CE42A6">
        <w:t xml:space="preserve"> [18]</w:t>
      </w:r>
      <w:r w:rsidRPr="00CE42A6">
        <w:t>。挖掘这些数据，无异于打开了一个了解目标群体真实需求的</w:t>
      </w:r>
      <w:r w:rsidR="00E31F65">
        <w:rPr>
          <w:rFonts w:hint="eastAsia"/>
        </w:rPr>
        <w:t>“</w:t>
      </w:r>
      <w:r w:rsidRPr="00CE42A6">
        <w:t>窗口</w:t>
      </w:r>
      <w:r w:rsidR="00E31F65">
        <w:rPr>
          <w:rFonts w:hint="eastAsia"/>
        </w:rPr>
        <w:t>”。</w:t>
      </w:r>
    </w:p>
    <w:p w14:paraId="0EC3906B" w14:textId="7E7AA3C3" w:rsidR="00CE42A6" w:rsidRPr="00CE42A6" w:rsidRDefault="00CE42A6" w:rsidP="00CE42A6">
      <w:pPr>
        <w:pStyle w:val="20"/>
        <w:spacing w:before="163"/>
      </w:pPr>
      <w:r w:rsidRPr="00CE42A6">
        <w:t>社交媒体健康信息质量评估研究</w:t>
      </w:r>
    </w:p>
    <w:p w14:paraId="22775632" w14:textId="77777777" w:rsidR="00E31F65" w:rsidRDefault="00CE42A6" w:rsidP="00CE42A6">
      <w:pPr>
        <w:pStyle w:val="altz"/>
        <w:ind w:firstLine="480"/>
      </w:pPr>
      <w:r w:rsidRPr="00CE42A6">
        <w:t>为了应对社交媒体上健康信息泛滥且质量堪忧的挑战，学术界已开展了一系列关于信息质量的评估研究。</w:t>
      </w:r>
    </w:p>
    <w:p w14:paraId="7F8803E0" w14:textId="332DC7F8" w:rsidR="00CE42A6" w:rsidRPr="00CE42A6" w:rsidRDefault="00CE42A6" w:rsidP="00CE42A6">
      <w:pPr>
        <w:pStyle w:val="altz"/>
        <w:ind w:firstLine="480"/>
      </w:pPr>
      <w:r w:rsidRPr="00CE42A6">
        <w:t>这些研究通常采用多维度评估框架，核心指标包括：内容准确性，即信息是否符合当前的科学共识和临床指南；可理解性，即信息是否使用通俗易懂的语言，便于非专业背景的受众理解；以及权威性，即信息来源是否可靠，创作者是否具备相关专业资质</w:t>
      </w:r>
      <w:r w:rsidRPr="00CE42A6">
        <w:t xml:space="preserve"> [17, 19]</w:t>
      </w:r>
      <w:r w:rsidRPr="00CE42A6">
        <w:t>。此外，研究者也高度关注风险信息与错误信息的识别与传播机制，旨在通过手动编码或自动化方法，识别并量化社交媒体平台上有害健康信息的普遍性及其影响范围，为平台治理和公众教育提供实证依据</w:t>
      </w:r>
      <w:r w:rsidRPr="00CE42A6">
        <w:t xml:space="preserve"> [14]</w:t>
      </w:r>
      <w:r w:rsidRPr="00CE42A6">
        <w:t>。</w:t>
      </w:r>
      <w:r w:rsidR="00E31F65">
        <w:rPr>
          <w:rFonts w:hint="eastAsia"/>
        </w:rPr>
        <w:t>以上</w:t>
      </w:r>
      <w:r w:rsidRPr="00CE42A6">
        <w:t>研究为从海量信息中筛选高质量内容、识别用户面临的风险提供了理论基础和方法论参考。</w:t>
      </w:r>
    </w:p>
    <w:p w14:paraId="35BE851C" w14:textId="5A5BFBBD" w:rsidR="00850ECA" w:rsidRDefault="00850ECA" w:rsidP="00F16B86">
      <w:pPr>
        <w:pStyle w:val="10"/>
        <w:spacing w:before="163"/>
      </w:pPr>
      <w:r>
        <w:rPr>
          <w:rFonts w:hint="eastAsia"/>
        </w:rPr>
        <w:t>社交媒体评论文本的挖掘与问题分类方法研究</w:t>
      </w:r>
    </w:p>
    <w:p w14:paraId="69054CC9" w14:textId="55EFF41F" w:rsidR="00850ECA" w:rsidRDefault="00850ECA" w:rsidP="00F16B86">
      <w:pPr>
        <w:pStyle w:val="20"/>
        <w:spacing w:before="163"/>
      </w:pPr>
      <w:r>
        <w:rPr>
          <w:rFonts w:hint="eastAsia"/>
        </w:rPr>
        <w:t>用户生成内容（</w:t>
      </w:r>
      <w:r>
        <w:rPr>
          <w:rFonts w:hint="eastAsia"/>
        </w:rPr>
        <w:t>UGC</w:t>
      </w:r>
      <w:r>
        <w:rPr>
          <w:rFonts w:hint="eastAsia"/>
        </w:rPr>
        <w:t>）的特点</w:t>
      </w:r>
    </w:p>
    <w:p w14:paraId="31790B88" w14:textId="77777777" w:rsidR="00D47A60" w:rsidRDefault="00850ECA" w:rsidP="00850ECA">
      <w:pPr>
        <w:pStyle w:val="altz"/>
        <w:ind w:firstLine="480"/>
      </w:pPr>
      <w:r>
        <w:rPr>
          <w:rFonts w:hint="eastAsia"/>
        </w:rPr>
        <w:t>从社交媒体评论中挖掘青少年生殖健康问题，首先必须深刻理解其数据载体——用户生成内容（</w:t>
      </w:r>
      <w:r>
        <w:rPr>
          <w:rFonts w:hint="eastAsia"/>
        </w:rPr>
        <w:t>UGC</w:t>
      </w:r>
      <w:r>
        <w:rPr>
          <w:rFonts w:hint="eastAsia"/>
        </w:rPr>
        <w:t>）的独有特征。与经过编辑的正式文本不同，社交媒体评论呈现出高度的口语化、碎片化和隐喻化特征</w:t>
      </w:r>
      <w:r>
        <w:rPr>
          <w:rFonts w:hint="eastAsia"/>
        </w:rPr>
        <w:t xml:space="preserve"> [20]</w:t>
      </w:r>
      <w:r>
        <w:rPr>
          <w:rFonts w:hint="eastAsia"/>
        </w:rPr>
        <w:t>。用户倾向于使用简短、非结构化的句子表达观点，语言风格随意。为了在公开</w:t>
      </w:r>
      <w:proofErr w:type="gramStart"/>
      <w:r>
        <w:rPr>
          <w:rFonts w:hint="eastAsia"/>
        </w:rPr>
        <w:t>场域讨论</w:t>
      </w:r>
      <w:proofErr w:type="gramEnd"/>
      <w:r>
        <w:rPr>
          <w:rFonts w:hint="eastAsia"/>
        </w:rPr>
        <w:t>敏感的生殖健康话题，用户常采用含糊表达或隐喻（如用“大姨妈”、“亲戚”代指月经，用“开车”隐喻性行为），以规避审查或尴尬。</w:t>
      </w:r>
    </w:p>
    <w:p w14:paraId="0B5FB9CD" w14:textId="1622007A" w:rsidR="00850ECA" w:rsidRDefault="00850ECA" w:rsidP="00850ECA">
      <w:pPr>
        <w:pStyle w:val="altz"/>
        <w:ind w:firstLine="480"/>
      </w:pPr>
      <w:r>
        <w:rPr>
          <w:rFonts w:hint="eastAsia"/>
        </w:rPr>
        <w:lastRenderedPageBreak/>
        <w:t>此外，</w:t>
      </w:r>
      <w:r w:rsidR="00D47A60">
        <w:rPr>
          <w:rFonts w:hint="eastAsia"/>
        </w:rPr>
        <w:t>UGC</w:t>
      </w:r>
      <w:r>
        <w:rPr>
          <w:rFonts w:hint="eastAsia"/>
        </w:rPr>
        <w:t>中充斥着大量的网络流行语、多义词、表情符号（</w:t>
      </w:r>
      <w:r>
        <w:rPr>
          <w:rFonts w:hint="eastAsia"/>
        </w:rPr>
        <w:t>Emoji</w:t>
      </w:r>
      <w:r>
        <w:rPr>
          <w:rFonts w:hint="eastAsia"/>
        </w:rPr>
        <w:t>）和缩写，这为自然语言处理（</w:t>
      </w:r>
      <w:r>
        <w:rPr>
          <w:rFonts w:hint="eastAsia"/>
        </w:rPr>
        <w:t>NLP</w:t>
      </w:r>
      <w:r>
        <w:rPr>
          <w:rFonts w:hint="eastAsia"/>
        </w:rPr>
        <w:t>）带来了巨大挑战。一个尤为突出的难点是，用户极少使用标准的医学术语，而是倾向于使用自创的、约定俗成的或口语化的词汇描述症状和问题（如用“下面痒”代替“外阴瘙痒”），这对模型的领域知识理解能力提出了极高要求</w:t>
      </w:r>
      <w:r>
        <w:rPr>
          <w:rFonts w:hint="eastAsia"/>
        </w:rPr>
        <w:t xml:space="preserve"> [21]</w:t>
      </w:r>
      <w:r>
        <w:rPr>
          <w:rFonts w:hint="eastAsia"/>
        </w:rPr>
        <w:t>。</w:t>
      </w:r>
    </w:p>
    <w:p w14:paraId="0E84C5B5" w14:textId="180E6804" w:rsidR="00850ECA" w:rsidRDefault="00850ECA" w:rsidP="00F16B86">
      <w:pPr>
        <w:pStyle w:val="20"/>
        <w:spacing w:before="163"/>
      </w:pPr>
      <w:r>
        <w:rPr>
          <w:rFonts w:hint="eastAsia"/>
        </w:rPr>
        <w:t>评论数据采集与预处理方法</w:t>
      </w:r>
    </w:p>
    <w:p w14:paraId="16A17803" w14:textId="77777777" w:rsidR="00850ECA" w:rsidRDefault="00850ECA" w:rsidP="00850ECA">
      <w:pPr>
        <w:pStyle w:val="altz"/>
        <w:ind w:firstLine="480"/>
      </w:pPr>
      <w:r>
        <w:rPr>
          <w:rFonts w:hint="eastAsia"/>
        </w:rPr>
        <w:t>针对上述</w:t>
      </w:r>
      <w:r>
        <w:rPr>
          <w:rFonts w:hint="eastAsia"/>
        </w:rPr>
        <w:t>UGC</w:t>
      </w:r>
      <w:r>
        <w:rPr>
          <w:rFonts w:hint="eastAsia"/>
        </w:rPr>
        <w:t>的特点，一套完整的数据处理流程是后续分析的基础。首先是数据采集，通常通过编写网络爬虫或利用平台提供的</w:t>
      </w:r>
      <w:r>
        <w:rPr>
          <w:rFonts w:hint="eastAsia"/>
        </w:rPr>
        <w:t>API</w:t>
      </w:r>
      <w:r>
        <w:rPr>
          <w:rFonts w:hint="eastAsia"/>
        </w:rPr>
        <w:t>接口，从目标视频或话题下批量获取评论、回复、</w:t>
      </w:r>
      <w:proofErr w:type="gramStart"/>
      <w:r>
        <w:rPr>
          <w:rFonts w:hint="eastAsia"/>
        </w:rPr>
        <w:t>点赞数</w:t>
      </w:r>
      <w:proofErr w:type="gramEnd"/>
      <w:r>
        <w:rPr>
          <w:rFonts w:hint="eastAsia"/>
        </w:rPr>
        <w:t>等原始数据。此过程需遵守平台的用户协议和相关的法律法规，尊重用户隐私。</w:t>
      </w:r>
    </w:p>
    <w:p w14:paraId="692E0155" w14:textId="2CC4231F" w:rsidR="00850ECA" w:rsidRDefault="00850ECA" w:rsidP="00850ECA">
      <w:pPr>
        <w:pStyle w:val="altz"/>
        <w:ind w:firstLine="480"/>
      </w:pPr>
      <w:r>
        <w:rPr>
          <w:rFonts w:hint="eastAsia"/>
        </w:rPr>
        <w:t>获取原始数据后，必须进行精细的预处理。</w:t>
      </w:r>
      <w:r w:rsidR="00D47A60">
        <w:rPr>
          <w:rFonts w:hint="eastAsia"/>
        </w:rPr>
        <w:t>该</w:t>
      </w:r>
      <w:r>
        <w:rPr>
          <w:rFonts w:hint="eastAsia"/>
        </w:rPr>
        <w:t>步骤包括：数据去重，剔除完全相同的评论；数据去噪，移除广告、垃圾信息、无意义的纯表情符号评论等；中文分词，即根据词义将连续的汉字序列切分成独立的词语，这是中文</w:t>
      </w:r>
      <w:r>
        <w:rPr>
          <w:rFonts w:hint="eastAsia"/>
        </w:rPr>
        <w:t>NLP</w:t>
      </w:r>
      <w:r>
        <w:rPr>
          <w:rFonts w:hint="eastAsia"/>
        </w:rPr>
        <w:t>的关键一步；以及停用词处理，移除“的”、“了”等不含实际意义的词语。针对</w:t>
      </w:r>
      <w:r>
        <w:rPr>
          <w:rFonts w:hint="eastAsia"/>
        </w:rPr>
        <w:t>UGC</w:t>
      </w:r>
      <w:r>
        <w:rPr>
          <w:rFonts w:hint="eastAsia"/>
        </w:rPr>
        <w:t>的特殊性，预处理还需包含对表情符号的转义或情感值映射，以及构建自定义词典来处理特定的俚语、缩写和谐音词（如将“</w:t>
      </w:r>
      <w:proofErr w:type="spellStart"/>
      <w:r>
        <w:rPr>
          <w:rFonts w:hint="eastAsia"/>
        </w:rPr>
        <w:t>yyds</w:t>
      </w:r>
      <w:proofErr w:type="spellEnd"/>
      <w:r>
        <w:rPr>
          <w:rFonts w:hint="eastAsia"/>
        </w:rPr>
        <w:t>”识别为“永远的神”，将“紧急</w:t>
      </w:r>
      <w:r>
        <w:rPr>
          <w:rFonts w:hint="eastAsia"/>
        </w:rPr>
        <w:t>by</w:t>
      </w:r>
      <w:r>
        <w:rPr>
          <w:rFonts w:hint="eastAsia"/>
        </w:rPr>
        <w:t>药”识别为“紧急避孕药”），以确保后续模型能够准确捕捉文本的真实语义</w:t>
      </w:r>
      <w:r>
        <w:rPr>
          <w:rFonts w:hint="eastAsia"/>
        </w:rPr>
        <w:t xml:space="preserve"> [22]</w:t>
      </w:r>
      <w:r>
        <w:rPr>
          <w:rFonts w:hint="eastAsia"/>
        </w:rPr>
        <w:t>。</w:t>
      </w:r>
    </w:p>
    <w:p w14:paraId="0C28F949" w14:textId="0F35A94D" w:rsidR="00850ECA" w:rsidRDefault="00850ECA" w:rsidP="00F16B86">
      <w:pPr>
        <w:pStyle w:val="20"/>
        <w:spacing w:before="163"/>
      </w:pPr>
      <w:r>
        <w:rPr>
          <w:rFonts w:hint="eastAsia"/>
        </w:rPr>
        <w:t>问题识别方法</w:t>
      </w:r>
    </w:p>
    <w:p w14:paraId="1AF012EE" w14:textId="77777777" w:rsidR="00850ECA" w:rsidRDefault="00850ECA" w:rsidP="00850ECA">
      <w:pPr>
        <w:pStyle w:val="altz"/>
        <w:ind w:firstLine="480"/>
      </w:pPr>
      <w:r>
        <w:rPr>
          <w:rFonts w:hint="eastAsia"/>
        </w:rPr>
        <w:t>从海量评论中准确识别出用户提出的问题，是整个研究的核心环节。问题可分为显性和隐性两类。显性问题识别相对简单，可以通过设定句式规则，匹配包含“？”等标点符号或“怎么办”、“如何”、“是不是”等典型疑问词的句子。</w:t>
      </w:r>
    </w:p>
    <w:p w14:paraId="7BC5EEF1" w14:textId="112467EB" w:rsidR="00850ECA" w:rsidRDefault="00850ECA" w:rsidP="00850ECA">
      <w:pPr>
        <w:pStyle w:val="altz"/>
        <w:ind w:firstLine="480"/>
      </w:pPr>
      <w:r>
        <w:rPr>
          <w:rFonts w:hint="eastAsia"/>
        </w:rPr>
        <w:t>然而，更具价值也更具挑战的是隐性问题识别。这类问题不含明确的疑问标志，而是通过求助表达（如“我最近……感觉很害怕”）、经验求证（如“姐妹们，出现这种情况正常吗？”）或对风险的判断需求（如“这样做会不会怀孕？”）来体现。处理这类问题，单纯的规则法效果不佳。因此，</w:t>
      </w:r>
      <w:r w:rsidR="00D47A60">
        <w:rPr>
          <w:rFonts w:hint="eastAsia"/>
        </w:rPr>
        <w:t>相关研究</w:t>
      </w:r>
      <w:r>
        <w:rPr>
          <w:rFonts w:hint="eastAsia"/>
        </w:rPr>
        <w:t>采用了从机器学习到深度学习的一系列方法。例如，可以构建一个二元分类器（问题</w:t>
      </w:r>
      <w:r>
        <w:rPr>
          <w:rFonts w:hint="eastAsia"/>
        </w:rPr>
        <w:t>/</w:t>
      </w:r>
      <w:r>
        <w:rPr>
          <w:rFonts w:hint="eastAsia"/>
        </w:rPr>
        <w:t>非问题），利用传统机器学习模型（如</w:t>
      </w:r>
      <w:r>
        <w:rPr>
          <w:rFonts w:hint="eastAsia"/>
        </w:rPr>
        <w:t>SVM</w:t>
      </w:r>
      <w:r>
        <w:rPr>
          <w:rFonts w:hint="eastAsia"/>
        </w:rPr>
        <w:t>）或深度学习模型（如基于</w:t>
      </w:r>
      <w:r>
        <w:rPr>
          <w:rFonts w:hint="eastAsia"/>
        </w:rPr>
        <w:t>BERT</w:t>
      </w:r>
      <w:r>
        <w:rPr>
          <w:rFonts w:hint="eastAsia"/>
        </w:rPr>
        <w:t>的分类器）进行训练</w:t>
      </w:r>
      <w:r>
        <w:rPr>
          <w:rFonts w:hint="eastAsia"/>
        </w:rPr>
        <w:t xml:space="preserve"> [23]</w:t>
      </w:r>
      <w:r>
        <w:rPr>
          <w:rFonts w:hint="eastAsia"/>
        </w:rPr>
        <w:t>。近年来，大型语言模型如</w:t>
      </w:r>
      <w:r>
        <w:rPr>
          <w:rFonts w:hint="eastAsia"/>
        </w:rPr>
        <w:t>GPT</w:t>
      </w:r>
      <w:r>
        <w:rPr>
          <w:rFonts w:hint="eastAsia"/>
        </w:rPr>
        <w:t>系列，凭借其强大的上下文理解和零样本</w:t>
      </w:r>
      <w:r w:rsidR="00D47A60">
        <w:rPr>
          <w:rFonts w:hint="eastAsia"/>
        </w:rPr>
        <w:t>和</w:t>
      </w:r>
      <w:r>
        <w:rPr>
          <w:rFonts w:hint="eastAsia"/>
        </w:rPr>
        <w:t>少样本学习能力，在识别隐性问题方面展现出巨大潜力，能够更准确地理解用户的真实意图，而无需大量的标注数据。</w:t>
      </w:r>
    </w:p>
    <w:p w14:paraId="26E32B12" w14:textId="5D45DD15" w:rsidR="00850ECA" w:rsidRDefault="00850ECA" w:rsidP="00F16B86">
      <w:pPr>
        <w:pStyle w:val="20"/>
        <w:spacing w:before="163"/>
      </w:pPr>
      <w:r>
        <w:rPr>
          <w:rFonts w:hint="eastAsia"/>
        </w:rPr>
        <w:t>问题分类与主题分析方法</w:t>
      </w:r>
    </w:p>
    <w:p w14:paraId="73F8119A" w14:textId="77777777" w:rsidR="00850ECA" w:rsidRDefault="00850ECA" w:rsidP="00850ECA">
      <w:pPr>
        <w:pStyle w:val="altz"/>
        <w:ind w:firstLine="480"/>
      </w:pPr>
      <w:r>
        <w:rPr>
          <w:rFonts w:hint="eastAsia"/>
        </w:rPr>
        <w:t>在识别出问题文本后，需要对其进行分类和主题归纳，以形成结构化的知识体系。早期的方法依赖于关键词统计和词频分析，简单直观但无法揭示深层联系。</w:t>
      </w:r>
      <w:r>
        <w:rPr>
          <w:rFonts w:hint="eastAsia"/>
        </w:rPr>
        <w:t>LDA</w:t>
      </w:r>
      <w:r>
        <w:rPr>
          <w:rFonts w:hint="eastAsia"/>
        </w:rPr>
        <w:t>（</w:t>
      </w:r>
      <w:r>
        <w:rPr>
          <w:rFonts w:hint="eastAsia"/>
        </w:rPr>
        <w:t>Latent Dirichlet Allocation</w:t>
      </w:r>
      <w:r>
        <w:rPr>
          <w:rFonts w:hint="eastAsia"/>
        </w:rPr>
        <w:t>）主题模型是一种经典的无监督方法，能够自动从大量文本中发</w:t>
      </w:r>
      <w:r>
        <w:rPr>
          <w:rFonts w:hint="eastAsia"/>
        </w:rPr>
        <w:lastRenderedPageBreak/>
        <w:t>现潜在的主题簇，适用于探索性的主题发现</w:t>
      </w:r>
      <w:r>
        <w:rPr>
          <w:rFonts w:hint="eastAsia"/>
        </w:rPr>
        <w:t xml:space="preserve"> [24]</w:t>
      </w:r>
      <w:r>
        <w:rPr>
          <w:rFonts w:hint="eastAsia"/>
        </w:rPr>
        <w:t>。语义聚类则是利用词嵌入（</w:t>
      </w:r>
      <w:r>
        <w:rPr>
          <w:rFonts w:hint="eastAsia"/>
        </w:rPr>
        <w:t>Word2Vec</w:t>
      </w:r>
      <w:r>
        <w:rPr>
          <w:rFonts w:hint="eastAsia"/>
        </w:rPr>
        <w:t>）或句嵌入（</w:t>
      </w:r>
      <w:r>
        <w:rPr>
          <w:rFonts w:hint="eastAsia"/>
        </w:rPr>
        <w:t>Sentence-BERT</w:t>
      </w:r>
      <w:r>
        <w:rPr>
          <w:rFonts w:hint="eastAsia"/>
        </w:rPr>
        <w:t>）技术，将问题文本映射到高维向量空间，再通过聚类算法（如</w:t>
      </w:r>
      <w:r>
        <w:rPr>
          <w:rFonts w:hint="eastAsia"/>
        </w:rPr>
        <w:t>K-Means</w:t>
      </w:r>
      <w:r>
        <w:rPr>
          <w:rFonts w:hint="eastAsia"/>
        </w:rPr>
        <w:t>）将语义相似的问题聚合在一起。</w:t>
      </w:r>
    </w:p>
    <w:p w14:paraId="2F75EECC" w14:textId="7C723A6F" w:rsidR="00850ECA" w:rsidRDefault="00850ECA" w:rsidP="00850ECA">
      <w:pPr>
        <w:pStyle w:val="altz"/>
        <w:ind w:firstLine="480"/>
      </w:pPr>
      <w:r>
        <w:rPr>
          <w:rFonts w:hint="eastAsia"/>
        </w:rPr>
        <w:t>为了获得更精确的分类结果，监督学习方法更为常用。研究者可以预先定义一套问题分类体系（如“避孕方法”、“月经失调”、“性病预防”等），然后训练文本分类模型。考虑到一个评论可能同时涉及多个主题（如同时询问避孕和性病预防），多标签分类（</w:t>
      </w:r>
      <w:r>
        <w:rPr>
          <w:rFonts w:hint="eastAsia"/>
        </w:rPr>
        <w:t>Multi-label Classification</w:t>
      </w:r>
      <w:r>
        <w:rPr>
          <w:rFonts w:hint="eastAsia"/>
        </w:rPr>
        <w:t>）模型比单标签模型更符合实际应用场景</w:t>
      </w:r>
      <w:r>
        <w:rPr>
          <w:rFonts w:hint="eastAsia"/>
        </w:rPr>
        <w:t xml:space="preserve"> [18]</w:t>
      </w:r>
      <w:r>
        <w:rPr>
          <w:rFonts w:hint="eastAsia"/>
        </w:rPr>
        <w:t>。无论是定义分类体系还是评估模型效果，人工标注与专家修订都扮演着不可或缺的角色。通常由研究人员进行初步标注，再由妇产科医生或健康教育专家进行审核修订，以确保分类的专业性和准确性。</w:t>
      </w:r>
    </w:p>
    <w:p w14:paraId="506F2CBC" w14:textId="472323D8" w:rsidR="00850ECA" w:rsidRDefault="00850ECA" w:rsidP="00F16B86">
      <w:pPr>
        <w:pStyle w:val="20"/>
        <w:spacing w:before="163"/>
      </w:pPr>
      <w:r>
        <w:rPr>
          <w:rFonts w:hint="eastAsia"/>
        </w:rPr>
        <w:t>评论分析中的常见难点</w:t>
      </w:r>
    </w:p>
    <w:p w14:paraId="54141265" w14:textId="6196E9A4" w:rsidR="00850ECA" w:rsidRDefault="00850ECA" w:rsidP="00850ECA">
      <w:pPr>
        <w:pStyle w:val="altz"/>
        <w:ind w:firstLine="480"/>
      </w:pPr>
      <w:r>
        <w:rPr>
          <w:rFonts w:hint="eastAsia"/>
        </w:rPr>
        <w:t>在实践中，对社交媒体评论的分析面临诸多难点。首先</w:t>
      </w:r>
      <w:r w:rsidR="00317928">
        <w:rPr>
          <w:rFonts w:hint="eastAsia"/>
        </w:rPr>
        <w:t>是关于</w:t>
      </w:r>
      <w:r>
        <w:rPr>
          <w:rFonts w:hint="eastAsia"/>
        </w:rPr>
        <w:t>问题边界模糊，用户的评论往往是情绪表达与事实问题的混杂体，难以清晰剥离。其次，同一条评论可能包含多个问题，增加了标注和分类的复杂性。第三，如前所述，该领域对专业知识的依赖性极强，模型需要理解大量非标准的医学表述才能做出正确判断。最后，一个巨大的瓶颈在于中文医疗口语语料的匮乏，目前尚无公开的大规模、高质量、经过专家标注的标准数据集，这极大地限制了复杂模型的训练和客观的性能评测，使得许多研究不得不依赖小规模的自</w:t>
      </w:r>
      <w:proofErr w:type="gramStart"/>
      <w:r>
        <w:rPr>
          <w:rFonts w:hint="eastAsia"/>
        </w:rPr>
        <w:t>建数据</w:t>
      </w:r>
      <w:proofErr w:type="gramEnd"/>
      <w:r>
        <w:rPr>
          <w:rFonts w:hint="eastAsia"/>
        </w:rPr>
        <w:t>集。</w:t>
      </w:r>
    </w:p>
    <w:p w14:paraId="5FEAD3A0" w14:textId="30FE643D" w:rsidR="00850ECA" w:rsidRDefault="00850ECA" w:rsidP="00F16B86">
      <w:pPr>
        <w:pStyle w:val="20"/>
        <w:spacing w:before="163"/>
      </w:pPr>
      <w:r>
        <w:rPr>
          <w:rFonts w:hint="eastAsia"/>
        </w:rPr>
        <w:t>现有研究评述</w:t>
      </w:r>
    </w:p>
    <w:p w14:paraId="121BB5E0" w14:textId="0814ABA8" w:rsidR="00EE57F3" w:rsidRDefault="00850ECA" w:rsidP="00850ECA">
      <w:pPr>
        <w:pStyle w:val="altz"/>
        <w:ind w:firstLine="480"/>
      </w:pPr>
      <w:r>
        <w:rPr>
          <w:rFonts w:hint="eastAsia"/>
        </w:rPr>
        <w:t>纵观已有研究，大部分针对社交媒体健康内容的分析，多停留在较为宏观的层面，例如使用主题模型进行“主题发现”，以了解公众关心的热点</w:t>
      </w:r>
      <w:r>
        <w:rPr>
          <w:rFonts w:hint="eastAsia"/>
        </w:rPr>
        <w:t xml:space="preserve"> [24]</w:t>
      </w:r>
      <w:r>
        <w:rPr>
          <w:rFonts w:hint="eastAsia"/>
        </w:rPr>
        <w:t>；或进行“情感分析”，以评估公众对某</w:t>
      </w:r>
      <w:proofErr w:type="gramStart"/>
      <w:r>
        <w:rPr>
          <w:rFonts w:hint="eastAsia"/>
        </w:rPr>
        <w:t>一健康</w:t>
      </w:r>
      <w:proofErr w:type="gramEnd"/>
      <w:r>
        <w:rPr>
          <w:rFonts w:hint="eastAsia"/>
        </w:rPr>
        <w:t>议题的态度</w:t>
      </w:r>
      <w:r>
        <w:rPr>
          <w:rFonts w:hint="eastAsia"/>
        </w:rPr>
        <w:t xml:space="preserve"> [15]</w:t>
      </w:r>
      <w:r>
        <w:rPr>
          <w:rFonts w:hint="eastAsia"/>
        </w:rPr>
        <w:t>。这些研究为我们描绘了用户讨论的概貌。然而，鲜有研究深入到评论的微观层面，致力于将海量的、非结构化的用户提问，系统性地转化为可复用的、标准化的问答（</w:t>
      </w:r>
      <w:r>
        <w:rPr>
          <w:rFonts w:hint="eastAsia"/>
        </w:rPr>
        <w:t>Q&amp;A</w:t>
      </w:r>
      <w:r>
        <w:rPr>
          <w:rFonts w:hint="eastAsia"/>
        </w:rPr>
        <w:t>）资源或知识图谱。从“发现用户在谈论什么”到“系统性地解答用户的具体问题”，这中间存在一个巨大的研究空白和应用价值空间。本研究旨在弥合这一差距，探索将用户自发提问转化为结构化知识库的方法论，为开发更具针对性的健康教育工具和服务奠定基础。</w:t>
      </w:r>
    </w:p>
    <w:p w14:paraId="02BC18F0" w14:textId="11DFF7C0" w:rsidR="00473E03" w:rsidRDefault="00473E03" w:rsidP="00473E03">
      <w:pPr>
        <w:pStyle w:val="10"/>
        <w:spacing w:before="163"/>
      </w:pPr>
      <w:r>
        <w:rPr>
          <w:rFonts w:hint="eastAsia"/>
        </w:rPr>
        <w:t>大语言模型在医疗健康问答与教育中的应用进展</w:t>
      </w:r>
    </w:p>
    <w:p w14:paraId="051550E9" w14:textId="5830411D" w:rsidR="00473E03" w:rsidRDefault="00473E03" w:rsidP="00473E03">
      <w:pPr>
        <w:pStyle w:val="20"/>
        <w:spacing w:before="163"/>
      </w:pPr>
      <w:r>
        <w:rPr>
          <w:rFonts w:hint="eastAsia"/>
        </w:rPr>
        <w:t>大语言模型的发展及其在医疗领域的应用</w:t>
      </w:r>
    </w:p>
    <w:p w14:paraId="1DCDA416" w14:textId="0D4BAA4D" w:rsidR="00473E03" w:rsidRDefault="00473E03" w:rsidP="00473E03">
      <w:pPr>
        <w:pStyle w:val="altz"/>
        <w:ind w:firstLine="480"/>
      </w:pPr>
      <w:r>
        <w:rPr>
          <w:rFonts w:hint="eastAsia"/>
        </w:rPr>
        <w:t>近年来，人工智能领域经历了从传统的自然语言处理（</w:t>
      </w:r>
      <w:r>
        <w:rPr>
          <w:rFonts w:hint="eastAsia"/>
        </w:rPr>
        <w:t>NLP</w:t>
      </w:r>
      <w:r>
        <w:rPr>
          <w:rFonts w:hint="eastAsia"/>
        </w:rPr>
        <w:t>）到生成式人工智能（</w:t>
      </w:r>
      <w:r>
        <w:rPr>
          <w:rFonts w:hint="eastAsia"/>
        </w:rPr>
        <w:t>Generative AI</w:t>
      </w:r>
      <w:r>
        <w:rPr>
          <w:rFonts w:hint="eastAsia"/>
        </w:rPr>
        <w:t>）的范式转变，其中以大语言模型</w:t>
      </w:r>
      <w:r w:rsidR="003A6227">
        <w:rPr>
          <w:rFonts w:hint="eastAsia"/>
        </w:rPr>
        <w:t>（</w:t>
      </w:r>
      <w:r>
        <w:rPr>
          <w:rFonts w:hint="eastAsia"/>
        </w:rPr>
        <w:t>LLM</w:t>
      </w:r>
      <w:r>
        <w:rPr>
          <w:rFonts w:hint="eastAsia"/>
        </w:rPr>
        <w:t>）为代表的技术取得了突破性进展。这些模型通过在海量文本数据上进行预训练，获得了强大的语言理解、生成和推理能力。</w:t>
      </w:r>
      <w:r>
        <w:rPr>
          <w:rFonts w:hint="eastAsia"/>
        </w:rPr>
        <w:lastRenderedPageBreak/>
        <w:t>随着</w:t>
      </w:r>
      <w:r>
        <w:rPr>
          <w:rFonts w:hint="eastAsia"/>
        </w:rPr>
        <w:t>ChatGPT</w:t>
      </w:r>
      <w:r>
        <w:rPr>
          <w:rFonts w:hint="eastAsia"/>
        </w:rPr>
        <w:t>等模型的问世，</w:t>
      </w:r>
      <w:r>
        <w:rPr>
          <w:rFonts w:hint="eastAsia"/>
        </w:rPr>
        <w:t>LLM</w:t>
      </w:r>
      <w:r>
        <w:rPr>
          <w:rFonts w:hint="eastAsia"/>
        </w:rPr>
        <w:t>在各个行业的应用潜力被迅速发掘，医疗健康领域便是其中最重要的前沿阵地之一。一篇发表于《自然·医学》（</w:t>
      </w:r>
      <w:r>
        <w:rPr>
          <w:rFonts w:hint="eastAsia"/>
        </w:rPr>
        <w:t>Nature Medicine</w:t>
      </w:r>
      <w:r>
        <w:rPr>
          <w:rFonts w:hint="eastAsia"/>
        </w:rPr>
        <w:t>）的权威综述系统性地总结了</w:t>
      </w:r>
      <w:r>
        <w:rPr>
          <w:rFonts w:hint="eastAsia"/>
        </w:rPr>
        <w:t>LLM</w:t>
      </w:r>
      <w:r>
        <w:rPr>
          <w:rFonts w:hint="eastAsia"/>
        </w:rPr>
        <w:t>在医学领域的广泛应用，包括辅助临床决策、自动化生成病历摘要、促进</w:t>
      </w:r>
      <w:proofErr w:type="gramStart"/>
      <w:r>
        <w:rPr>
          <w:rFonts w:hint="eastAsia"/>
        </w:rPr>
        <w:t>医</w:t>
      </w:r>
      <w:proofErr w:type="gramEnd"/>
      <w:r>
        <w:rPr>
          <w:rFonts w:hint="eastAsia"/>
        </w:rPr>
        <w:t>患沟通以及赋能患者教育等多个方面。研究表明，</w:t>
      </w:r>
      <w:r>
        <w:rPr>
          <w:rFonts w:hint="eastAsia"/>
        </w:rPr>
        <w:t>LLM</w:t>
      </w:r>
      <w:r>
        <w:rPr>
          <w:rFonts w:hint="eastAsia"/>
        </w:rPr>
        <w:t>不仅能够处理复杂的医学文本，还能以通俗易懂的方式向患者解释病情和治疗方案，展现出重塑医疗信息服务模式的巨大潜力</w:t>
      </w:r>
      <w:r>
        <w:rPr>
          <w:rFonts w:hint="eastAsia"/>
        </w:rPr>
        <w:t xml:space="preserve"> [21]</w:t>
      </w:r>
      <w:r>
        <w:rPr>
          <w:rFonts w:hint="eastAsia"/>
        </w:rPr>
        <w:t>。</w:t>
      </w:r>
    </w:p>
    <w:p w14:paraId="6496D52F" w14:textId="4E3ED07F" w:rsidR="00473E03" w:rsidRDefault="00473E03" w:rsidP="00473E03">
      <w:pPr>
        <w:pStyle w:val="20"/>
        <w:spacing w:before="163"/>
      </w:pPr>
      <w:r>
        <w:rPr>
          <w:rFonts w:hint="eastAsia"/>
        </w:rPr>
        <w:t>LLM</w:t>
      </w:r>
      <w:r>
        <w:rPr>
          <w:rFonts w:hint="eastAsia"/>
        </w:rPr>
        <w:t>在消费者健康问答中的优势</w:t>
      </w:r>
    </w:p>
    <w:p w14:paraId="097D6A55" w14:textId="77777777" w:rsidR="00473E03" w:rsidRDefault="00473E03" w:rsidP="00473E03">
      <w:pPr>
        <w:pStyle w:val="altz"/>
        <w:ind w:firstLine="480"/>
      </w:pPr>
      <w:r>
        <w:rPr>
          <w:rFonts w:hint="eastAsia"/>
        </w:rPr>
        <w:t>相较于传统的基于检索或模板的问答系统，大语言模型在处理消费者健康问题时展现出多重显著优势。首先，</w:t>
      </w:r>
      <w:r>
        <w:rPr>
          <w:rFonts w:hint="eastAsia"/>
        </w:rPr>
        <w:t>LLM</w:t>
      </w:r>
      <w:r>
        <w:rPr>
          <w:rFonts w:hint="eastAsia"/>
        </w:rPr>
        <w:t>具备卓越的自然语言理解能力，能够有效处理用户提出的口语化、模糊化甚至碎片化的非正式提问，这对于理解社交媒体上青少年群体多样化的表达方式至关重要。其次，</w:t>
      </w:r>
      <w:r>
        <w:rPr>
          <w:rFonts w:hint="eastAsia"/>
        </w:rPr>
        <w:t>LLM</w:t>
      </w:r>
      <w:r>
        <w:rPr>
          <w:rFonts w:hint="eastAsia"/>
        </w:rPr>
        <w:t>强大的文本生成能力使其不仅能提供答案，还能对问题进行归纳、重写和个性化解释。</w:t>
      </w:r>
    </w:p>
    <w:p w14:paraId="3EFCABB7" w14:textId="1F5B1A2C" w:rsidR="00473E03" w:rsidRDefault="00473E03" w:rsidP="00473E03">
      <w:pPr>
        <w:pStyle w:val="altz"/>
        <w:ind w:firstLine="480"/>
      </w:pPr>
      <w:r>
        <w:rPr>
          <w:rFonts w:hint="eastAsia"/>
        </w:rPr>
        <w:t>尤为突出的是，</w:t>
      </w:r>
      <w:r>
        <w:rPr>
          <w:rFonts w:hint="eastAsia"/>
        </w:rPr>
        <w:t>LLM</w:t>
      </w:r>
      <w:r>
        <w:rPr>
          <w:rFonts w:hint="eastAsia"/>
        </w:rPr>
        <w:t>在回答的详尽程度和情感关怀方面表现出色。一项发表于《美国医学会杂志·内科学》</w:t>
      </w:r>
      <w:r w:rsidR="003A6227" w:rsidRPr="003A6227">
        <w:rPr>
          <w:rFonts w:hint="eastAsia"/>
        </w:rPr>
        <w:t>（</w:t>
      </w:r>
      <w:r w:rsidR="003A6227" w:rsidRPr="003A6227">
        <w:rPr>
          <w:rFonts w:hint="eastAsia"/>
        </w:rPr>
        <w:t>Nature Medicine</w:t>
      </w:r>
      <w:r w:rsidR="003A6227" w:rsidRPr="003A6227">
        <w:rPr>
          <w:rFonts w:hint="eastAsia"/>
        </w:rPr>
        <w:t>）</w:t>
      </w:r>
      <w:r>
        <w:rPr>
          <w:rFonts w:hint="eastAsia"/>
        </w:rPr>
        <w:t>的标志性研究，通过双盲评审比较了医生与</w:t>
      </w:r>
      <w:r>
        <w:rPr>
          <w:rFonts w:hint="eastAsia"/>
        </w:rPr>
        <w:t>ChatGPT</w:t>
      </w:r>
      <w:r>
        <w:rPr>
          <w:rFonts w:hint="eastAsia"/>
        </w:rPr>
        <w:t>对社交媒体上真实患者提问的回答。结果显示，在高达</w:t>
      </w:r>
      <w:r>
        <w:rPr>
          <w:rFonts w:hint="eastAsia"/>
        </w:rPr>
        <w:t>79%</w:t>
      </w:r>
      <w:r>
        <w:rPr>
          <w:rFonts w:hint="eastAsia"/>
        </w:rPr>
        <w:t>的情况下，专业医师</w:t>
      </w:r>
      <w:proofErr w:type="gramStart"/>
      <w:r>
        <w:rPr>
          <w:rFonts w:hint="eastAsia"/>
        </w:rPr>
        <w:t>团更偏好</w:t>
      </w:r>
      <w:proofErr w:type="gramEnd"/>
      <w:r>
        <w:rPr>
          <w:rFonts w:hint="eastAsia"/>
        </w:rPr>
        <w:t>ChatGPT</w:t>
      </w:r>
      <w:r>
        <w:rPr>
          <w:rFonts w:hint="eastAsia"/>
        </w:rPr>
        <w:t>生成的答案。其主要原因在于，</w:t>
      </w:r>
      <w:r>
        <w:rPr>
          <w:rFonts w:hint="eastAsia"/>
        </w:rPr>
        <w:t>ChatGPT</w:t>
      </w:r>
      <w:r>
        <w:rPr>
          <w:rFonts w:hint="eastAsia"/>
        </w:rPr>
        <w:t>的回答在信息质量上更全面、更详尽，并且在语言表达上展现出更高的同理心，语气更具耐心和支持性</w:t>
      </w:r>
      <w:r>
        <w:rPr>
          <w:rFonts w:hint="eastAsia"/>
        </w:rPr>
        <w:t xml:space="preserve"> [23]</w:t>
      </w:r>
      <w:r>
        <w:rPr>
          <w:rFonts w:hint="eastAsia"/>
        </w:rPr>
        <w:t>。这种提供兼具科学性与人文关怀的回答的能力，使得</w:t>
      </w:r>
      <w:r>
        <w:rPr>
          <w:rFonts w:hint="eastAsia"/>
        </w:rPr>
        <w:t>LLM</w:t>
      </w:r>
      <w:r>
        <w:rPr>
          <w:rFonts w:hint="eastAsia"/>
        </w:rPr>
        <w:t>在满足青少年对生殖健康等敏感话题的咨询需求时，可能比传统的、模板化的信息渠道更具优势，更能获得用户的信任与接纳。</w:t>
      </w:r>
    </w:p>
    <w:p w14:paraId="7E546611" w14:textId="5AD1859B" w:rsidR="00473E03" w:rsidRDefault="00473E03" w:rsidP="00473E03">
      <w:pPr>
        <w:pStyle w:val="20"/>
        <w:spacing w:before="163"/>
      </w:pPr>
      <w:r>
        <w:rPr>
          <w:rFonts w:hint="eastAsia"/>
        </w:rPr>
        <w:t>LLM</w:t>
      </w:r>
      <w:r>
        <w:rPr>
          <w:rFonts w:hint="eastAsia"/>
        </w:rPr>
        <w:t>在问题规范化与问答生成中的应用</w:t>
      </w:r>
    </w:p>
    <w:p w14:paraId="47AE1844" w14:textId="77777777" w:rsidR="003A6BF3" w:rsidRDefault="00473E03" w:rsidP="00473E03">
      <w:pPr>
        <w:pStyle w:val="altz"/>
        <w:ind w:firstLine="480"/>
      </w:pPr>
      <w:r>
        <w:rPr>
          <w:rFonts w:hint="eastAsia"/>
        </w:rPr>
        <w:t>在将社交媒体中海量的非结构化用户评论转化为可用教育资源的过程中，大语言模型扮演了核心技术角色。其应用主要体现在“问题规范化”与“问答生成”两个关键环节。</w:t>
      </w:r>
    </w:p>
    <w:p w14:paraId="06DC8B2C" w14:textId="54832EFA" w:rsidR="00473E03" w:rsidRDefault="00473E03" w:rsidP="00473E03">
      <w:pPr>
        <w:pStyle w:val="altz"/>
        <w:ind w:firstLine="480"/>
      </w:pPr>
      <w:r>
        <w:rPr>
          <w:rFonts w:hint="eastAsia"/>
        </w:rPr>
        <w:t>针对用户在评论区中提出的口语化、碎片化甚至包含网络俚语的隐性问题，</w:t>
      </w:r>
      <w:r>
        <w:rPr>
          <w:rFonts w:hint="eastAsia"/>
        </w:rPr>
        <w:t>LLM</w:t>
      </w:r>
      <w:r>
        <w:rPr>
          <w:rFonts w:hint="eastAsia"/>
        </w:rPr>
        <w:t>能够利用其强大的语义理解和重写能力，将其转化为措辞规范、语义清晰、符合医学语境的标准化问题。这一过程是构建结构化问答数据集的必要前提，为后续的知识库建设与模型训练奠定了基础。</w:t>
      </w:r>
    </w:p>
    <w:p w14:paraId="388C683B" w14:textId="7CE5D4AC" w:rsidR="00473E03" w:rsidRDefault="00473E03" w:rsidP="00473E03">
      <w:pPr>
        <w:pStyle w:val="altz"/>
        <w:ind w:firstLine="480"/>
      </w:pPr>
      <w:r>
        <w:rPr>
          <w:rFonts w:hint="eastAsia"/>
        </w:rPr>
        <w:t>在问答生成方面，</w:t>
      </w:r>
      <w:r>
        <w:rPr>
          <w:rFonts w:hint="eastAsia"/>
        </w:rPr>
        <w:t>LLM</w:t>
      </w:r>
      <w:r>
        <w:rPr>
          <w:rFonts w:hint="eastAsia"/>
        </w:rPr>
        <w:t>能够基于规范化后的问题，结合其内部知识或外部知识库，生成科学、准确且易于理解的教育性答案。更重要的是，现代</w:t>
      </w:r>
      <w:r>
        <w:rPr>
          <w:rFonts w:hint="eastAsia"/>
        </w:rPr>
        <w:t>LLM</w:t>
      </w:r>
      <w:r>
        <w:rPr>
          <w:rFonts w:hint="eastAsia"/>
        </w:rPr>
        <w:t>支持多轮对话，能够根据用户的追问提供进一步的解释和个性化信息，模拟真实世界中的咨询场景，从而提供远超静态“一问一答”模式的深度交互体验</w:t>
      </w:r>
      <w:r>
        <w:rPr>
          <w:rFonts w:hint="eastAsia"/>
        </w:rPr>
        <w:t xml:space="preserve"> [21]</w:t>
      </w:r>
      <w:r>
        <w:rPr>
          <w:rFonts w:hint="eastAsia"/>
        </w:rPr>
        <w:t>。这种能力对于解答青少年在生殖</w:t>
      </w:r>
      <w:r>
        <w:rPr>
          <w:rFonts w:hint="eastAsia"/>
        </w:rPr>
        <w:lastRenderedPageBreak/>
        <w:t>健康领域层层递进的困惑尤为重要。</w:t>
      </w:r>
    </w:p>
    <w:p w14:paraId="4FA096FC" w14:textId="4B8A8AF0" w:rsidR="00473E03" w:rsidRDefault="00473E03" w:rsidP="00473E03">
      <w:pPr>
        <w:pStyle w:val="20"/>
        <w:spacing w:before="163"/>
      </w:pPr>
      <w:r>
        <w:rPr>
          <w:rFonts w:hint="eastAsia"/>
        </w:rPr>
        <w:t>医疗领域</w:t>
      </w:r>
      <w:r>
        <w:rPr>
          <w:rFonts w:hint="eastAsia"/>
        </w:rPr>
        <w:t>LLM</w:t>
      </w:r>
      <w:r>
        <w:rPr>
          <w:rFonts w:hint="eastAsia"/>
        </w:rPr>
        <w:t>的优化路径</w:t>
      </w:r>
    </w:p>
    <w:p w14:paraId="5ECD0ECC" w14:textId="181CC0E0" w:rsidR="00473E03" w:rsidRDefault="00473E03" w:rsidP="00473E03">
      <w:pPr>
        <w:pStyle w:val="altz"/>
        <w:ind w:firstLine="480"/>
      </w:pPr>
      <w:r>
        <w:rPr>
          <w:rFonts w:hint="eastAsia"/>
        </w:rPr>
        <w:t>尽管通用大语言模型已展现出惊人的医学知识储备，但要将其安全、可靠地应用于专业的医疗健康场景，仍需进行一系列领域优化。</w:t>
      </w:r>
    </w:p>
    <w:p w14:paraId="31BEA6F9" w14:textId="04AB7170" w:rsidR="00473E03" w:rsidRDefault="003A6BF3" w:rsidP="00473E03">
      <w:pPr>
        <w:pStyle w:val="altz"/>
        <w:ind w:firstLine="480"/>
      </w:pPr>
      <w:r>
        <w:rPr>
          <w:rFonts w:hint="eastAsia"/>
        </w:rPr>
        <w:t>首先是</w:t>
      </w:r>
      <w:r w:rsidR="00473E03">
        <w:rPr>
          <w:rFonts w:hint="eastAsia"/>
        </w:rPr>
        <w:t>指令微调（</w:t>
      </w:r>
      <w:r w:rsidR="00473E03">
        <w:rPr>
          <w:rFonts w:hint="eastAsia"/>
        </w:rPr>
        <w:t>Instruction-tuning</w:t>
      </w:r>
      <w:r w:rsidR="00473E03">
        <w:rPr>
          <w:rFonts w:hint="eastAsia"/>
        </w:rPr>
        <w:t>）与领域微调（</w:t>
      </w:r>
      <w:r w:rsidR="00473E03">
        <w:rPr>
          <w:rFonts w:hint="eastAsia"/>
        </w:rPr>
        <w:t>Domain-tuning</w:t>
      </w:r>
      <w:r w:rsidR="00473E03">
        <w:rPr>
          <w:rFonts w:hint="eastAsia"/>
        </w:rPr>
        <w:t>）</w:t>
      </w:r>
      <w:r>
        <w:rPr>
          <w:rFonts w:hint="eastAsia"/>
        </w:rPr>
        <w:t>方法。</w:t>
      </w:r>
      <w:r w:rsidR="00473E03">
        <w:rPr>
          <w:rFonts w:hint="eastAsia"/>
        </w:rPr>
        <w:t>通过使用特定领域的专业问答数据对模型进行微调，可以显著提升其在目标任务上的表现。一项针对性健康信息问答的研究证实，经过专业提示</w:t>
      </w:r>
      <w:proofErr w:type="gramStart"/>
      <w:r w:rsidR="00473E03">
        <w:rPr>
          <w:rFonts w:hint="eastAsia"/>
        </w:rPr>
        <w:t>词工程</w:t>
      </w:r>
      <w:proofErr w:type="gramEnd"/>
      <w:r w:rsidR="00473E03">
        <w:rPr>
          <w:rFonts w:hint="eastAsia"/>
        </w:rPr>
        <w:t>和指令微调的聊天机器人，在回答的准确性和安全性上均显著优于通用版</w:t>
      </w:r>
      <w:r w:rsidR="00473E03">
        <w:rPr>
          <w:rFonts w:hint="eastAsia"/>
        </w:rPr>
        <w:t>ChatGPT</w:t>
      </w:r>
      <w:r w:rsidR="00473E03">
        <w:rPr>
          <w:rFonts w:hint="eastAsia"/>
        </w:rPr>
        <w:t>，尤其在处理敏感问题时措辞更为严谨和恰当</w:t>
      </w:r>
      <w:r w:rsidR="00473E03">
        <w:rPr>
          <w:rFonts w:hint="eastAsia"/>
        </w:rPr>
        <w:t xml:space="preserve"> [27]</w:t>
      </w:r>
      <w:r w:rsidR="00473E03">
        <w:rPr>
          <w:rFonts w:hint="eastAsia"/>
        </w:rPr>
        <w:t>。</w:t>
      </w:r>
      <w:proofErr w:type="gramStart"/>
      <w:r w:rsidR="00473E03">
        <w:rPr>
          <w:rFonts w:hint="eastAsia"/>
        </w:rPr>
        <w:t>谷歌研发</w:t>
      </w:r>
      <w:proofErr w:type="gramEnd"/>
      <w:r w:rsidR="00473E03">
        <w:rPr>
          <w:rFonts w:hint="eastAsia"/>
        </w:rPr>
        <w:t>的</w:t>
      </w:r>
      <w:r w:rsidR="00473E03">
        <w:rPr>
          <w:rFonts w:hint="eastAsia"/>
        </w:rPr>
        <w:t>Med-</w:t>
      </w:r>
      <w:proofErr w:type="spellStart"/>
      <w:r w:rsidR="00473E03">
        <w:rPr>
          <w:rFonts w:hint="eastAsia"/>
        </w:rPr>
        <w:t>PaLM</w:t>
      </w:r>
      <w:proofErr w:type="spellEnd"/>
      <w:r w:rsidR="00473E03">
        <w:rPr>
          <w:rFonts w:hint="eastAsia"/>
        </w:rPr>
        <w:t xml:space="preserve"> 2</w:t>
      </w:r>
      <w:r w:rsidR="00473E03">
        <w:rPr>
          <w:rFonts w:hint="eastAsia"/>
        </w:rPr>
        <w:t>模型，正是通过在海量医学数据上进行微调，在美国医师执照考试（</w:t>
      </w:r>
      <w:r w:rsidR="00473E03">
        <w:rPr>
          <w:rFonts w:hint="eastAsia"/>
        </w:rPr>
        <w:t>USMLE</w:t>
      </w:r>
      <w:r w:rsidR="00473E03">
        <w:rPr>
          <w:rFonts w:hint="eastAsia"/>
        </w:rPr>
        <w:t>）题库上取得了</w:t>
      </w:r>
      <w:r w:rsidR="00473E03">
        <w:rPr>
          <w:rFonts w:hint="eastAsia"/>
        </w:rPr>
        <w:t>86.5%</w:t>
      </w:r>
      <w:r w:rsidR="00473E03">
        <w:rPr>
          <w:rFonts w:hint="eastAsia"/>
        </w:rPr>
        <w:t>的准确率，其回答质量在多个维度上甚至获得了超越人类初级医生的评价</w:t>
      </w:r>
      <w:r w:rsidR="00473E03">
        <w:rPr>
          <w:rFonts w:hint="eastAsia"/>
        </w:rPr>
        <w:t xml:space="preserve"> [22]</w:t>
      </w:r>
      <w:r w:rsidR="00473E03">
        <w:rPr>
          <w:rFonts w:hint="eastAsia"/>
        </w:rPr>
        <w:t>。</w:t>
      </w:r>
    </w:p>
    <w:p w14:paraId="18220967" w14:textId="05D6F06A" w:rsidR="00473E03" w:rsidRDefault="00473E03" w:rsidP="00473E03">
      <w:pPr>
        <w:pStyle w:val="altz"/>
        <w:ind w:firstLine="480"/>
      </w:pPr>
      <w:r>
        <w:rPr>
          <w:rFonts w:hint="eastAsia"/>
        </w:rPr>
        <w:t>专家反馈</w:t>
      </w:r>
      <w:r w:rsidR="003A6BF3">
        <w:rPr>
          <w:rFonts w:hint="eastAsia"/>
        </w:rPr>
        <w:t>是常见的优化手段。</w:t>
      </w:r>
      <w:r>
        <w:rPr>
          <w:rFonts w:hint="eastAsia"/>
        </w:rPr>
        <w:t>结合人类反馈强化学习（</w:t>
      </w:r>
      <w:r w:rsidR="003A6BF3">
        <w:rPr>
          <w:rFonts w:hint="eastAsia"/>
        </w:rPr>
        <w:t xml:space="preserve">Reinforced Learning Human Feedback, </w:t>
      </w:r>
      <w:r>
        <w:rPr>
          <w:rFonts w:hint="eastAsia"/>
        </w:rPr>
        <w:t>RLHF</w:t>
      </w:r>
      <w:r>
        <w:rPr>
          <w:rFonts w:hint="eastAsia"/>
        </w:rPr>
        <w:t>）机制，引入医学专家的专业判断来指导模型的优化，能够有效纠正模型的错误认知，使其生成的内容更符合临床共识和伦理规范</w:t>
      </w:r>
      <w:r>
        <w:rPr>
          <w:rFonts w:hint="eastAsia"/>
        </w:rPr>
        <w:t xml:space="preserve"> [21]</w:t>
      </w:r>
      <w:r>
        <w:rPr>
          <w:rFonts w:hint="eastAsia"/>
        </w:rPr>
        <w:t>。</w:t>
      </w:r>
    </w:p>
    <w:p w14:paraId="70385B2A" w14:textId="2747917E" w:rsidR="00473E03" w:rsidRDefault="00473E03" w:rsidP="00473E03">
      <w:pPr>
        <w:pStyle w:val="altz"/>
        <w:ind w:firstLine="480"/>
      </w:pPr>
      <w:r>
        <w:rPr>
          <w:rFonts w:hint="eastAsia"/>
        </w:rPr>
        <w:t>检索增强生成（</w:t>
      </w:r>
      <w:r w:rsidR="003A6BF3">
        <w:rPr>
          <w:rFonts w:hint="eastAsia"/>
        </w:rPr>
        <w:t xml:space="preserve">Retrieval Augmented Generation, </w:t>
      </w:r>
      <w:r>
        <w:rPr>
          <w:rFonts w:hint="eastAsia"/>
        </w:rPr>
        <w:t>RAG</w:t>
      </w:r>
      <w:r>
        <w:rPr>
          <w:rFonts w:hint="eastAsia"/>
        </w:rPr>
        <w:t>）</w:t>
      </w:r>
      <w:r w:rsidR="003A6BF3">
        <w:rPr>
          <w:rFonts w:hint="eastAsia"/>
        </w:rPr>
        <w:t>是也最常见的技术手段之一。</w:t>
      </w:r>
      <w:r>
        <w:rPr>
          <w:rFonts w:hint="eastAsia"/>
        </w:rPr>
        <w:t>为克服模型内部知识的局限性和“幻觉”问题，可以采用</w:t>
      </w:r>
      <w:r>
        <w:rPr>
          <w:rFonts w:hint="eastAsia"/>
        </w:rPr>
        <w:t>RAG</w:t>
      </w:r>
      <w:r>
        <w:rPr>
          <w:rFonts w:hint="eastAsia"/>
        </w:rPr>
        <w:t>技术，即在生成答案前先从权威的外部知识库（如医学指南、教科书）中检索相关信息，并将其作为上下文提供给模型。这种“开卷考试”的方式能显著提升答案的事实准确性和</w:t>
      </w:r>
      <w:proofErr w:type="gramStart"/>
      <w:r>
        <w:rPr>
          <w:rFonts w:hint="eastAsia"/>
        </w:rPr>
        <w:t>可</w:t>
      </w:r>
      <w:proofErr w:type="gramEnd"/>
      <w:r>
        <w:rPr>
          <w:rFonts w:hint="eastAsia"/>
        </w:rPr>
        <w:t>追溯性</w:t>
      </w:r>
      <w:r>
        <w:rPr>
          <w:rFonts w:hint="eastAsia"/>
        </w:rPr>
        <w:t xml:space="preserve"> [19, 21]</w:t>
      </w:r>
      <w:r>
        <w:rPr>
          <w:rFonts w:hint="eastAsia"/>
        </w:rPr>
        <w:t>。</w:t>
      </w:r>
    </w:p>
    <w:p w14:paraId="6A04BA5F" w14:textId="3FA19616" w:rsidR="00473E03" w:rsidRDefault="00473E03" w:rsidP="00473E03">
      <w:pPr>
        <w:pStyle w:val="altz"/>
        <w:ind w:firstLine="480"/>
      </w:pPr>
      <w:r>
        <w:rPr>
          <w:rFonts w:hint="eastAsia"/>
        </w:rPr>
        <w:t>中文</w:t>
      </w:r>
      <w:proofErr w:type="gramStart"/>
      <w:r>
        <w:rPr>
          <w:rFonts w:hint="eastAsia"/>
        </w:rPr>
        <w:t>医疗大</w:t>
      </w:r>
      <w:proofErr w:type="gramEnd"/>
      <w:r>
        <w:rPr>
          <w:rFonts w:hint="eastAsia"/>
        </w:rPr>
        <w:t>模型</w:t>
      </w:r>
      <w:r w:rsidR="003A6BF3">
        <w:rPr>
          <w:rFonts w:hint="eastAsia"/>
        </w:rPr>
        <w:t>也正迅速</w:t>
      </w:r>
      <w:r>
        <w:rPr>
          <w:rFonts w:hint="eastAsia"/>
        </w:rPr>
        <w:t>发展</w:t>
      </w:r>
      <w:r w:rsidR="003A6BF3">
        <w:rPr>
          <w:rFonts w:hint="eastAsia"/>
        </w:rPr>
        <w:t>。</w:t>
      </w:r>
      <w:r>
        <w:rPr>
          <w:rFonts w:hint="eastAsia"/>
        </w:rPr>
        <w:t>针对中文医疗场景的特殊性，国内研究机构也在积极开发本土化的</w:t>
      </w:r>
      <w:proofErr w:type="gramStart"/>
      <w:r>
        <w:rPr>
          <w:rFonts w:hint="eastAsia"/>
        </w:rPr>
        <w:t>医疗大</w:t>
      </w:r>
      <w:proofErr w:type="gramEnd"/>
      <w:r>
        <w:rPr>
          <w:rFonts w:hint="eastAsia"/>
        </w:rPr>
        <w:t>模型。研究表明，经过良好训练的中文模型（如“豆包”）在模拟完整临床工作流程的任务中，其表现已能与</w:t>
      </w:r>
      <w:r>
        <w:rPr>
          <w:rFonts w:hint="eastAsia"/>
        </w:rPr>
        <w:t>GPT-4</w:t>
      </w:r>
      <w:r>
        <w:rPr>
          <w:rFonts w:hint="eastAsia"/>
        </w:rPr>
        <w:t>相媲美，证明了构建高质量中文医疗问答系统的技术可行性</w:t>
      </w:r>
      <w:r>
        <w:rPr>
          <w:rFonts w:hint="eastAsia"/>
        </w:rPr>
        <w:t xml:space="preserve"> [24]</w:t>
      </w:r>
      <w:r>
        <w:rPr>
          <w:rFonts w:hint="eastAsia"/>
        </w:rPr>
        <w:t>。</w:t>
      </w:r>
    </w:p>
    <w:p w14:paraId="7DC6CDA0" w14:textId="30047093" w:rsidR="00473E03" w:rsidRDefault="00473E03" w:rsidP="005573FE">
      <w:pPr>
        <w:pStyle w:val="20"/>
        <w:spacing w:before="163"/>
      </w:pPr>
      <w:r>
        <w:rPr>
          <w:rFonts w:hint="eastAsia"/>
        </w:rPr>
        <w:t>LLM</w:t>
      </w:r>
      <w:r>
        <w:rPr>
          <w:rFonts w:hint="eastAsia"/>
        </w:rPr>
        <w:t>在医疗健康问答中的局限</w:t>
      </w:r>
    </w:p>
    <w:p w14:paraId="4ECB7919" w14:textId="44650B7C" w:rsidR="00473E03" w:rsidRDefault="00473E03" w:rsidP="00473E03">
      <w:pPr>
        <w:pStyle w:val="altz"/>
        <w:ind w:firstLine="480"/>
      </w:pPr>
      <w:r>
        <w:rPr>
          <w:rFonts w:hint="eastAsia"/>
        </w:rPr>
        <w:t>在肯定</w:t>
      </w:r>
      <w:r>
        <w:rPr>
          <w:rFonts w:hint="eastAsia"/>
        </w:rPr>
        <w:t>LLM</w:t>
      </w:r>
      <w:r>
        <w:rPr>
          <w:rFonts w:hint="eastAsia"/>
        </w:rPr>
        <w:t>巨大潜力的同时，必须清醒地认识到其在医疗健康问答应用中存在的固有局限与风险。首要挑战是“幻觉”（</w:t>
      </w:r>
      <w:r>
        <w:rPr>
          <w:rFonts w:hint="eastAsia"/>
        </w:rPr>
        <w:t>Hallucination</w:t>
      </w:r>
      <w:r>
        <w:rPr>
          <w:rFonts w:hint="eastAsia"/>
        </w:rPr>
        <w:t>）问题，即模型可能捏造看似合理但完全错误的事实。尽管新一代模型（如</w:t>
      </w:r>
      <w:r>
        <w:rPr>
          <w:rFonts w:hint="eastAsia"/>
        </w:rPr>
        <w:t>GPT-4</w:t>
      </w:r>
      <w:r>
        <w:rPr>
          <w:rFonts w:hint="eastAsia"/>
        </w:rPr>
        <w:t>）已大幅减少了严重错误的频率，但这种风险依然存在，在人命关天的医疗领域是不可接受的</w:t>
      </w:r>
      <w:r>
        <w:rPr>
          <w:rFonts w:hint="eastAsia"/>
        </w:rPr>
        <w:t xml:space="preserve"> [21, 25]</w:t>
      </w:r>
      <w:r>
        <w:rPr>
          <w:rFonts w:hint="eastAsia"/>
        </w:rPr>
        <w:t>。</w:t>
      </w:r>
      <w:r w:rsidR="003A6BF3">
        <w:rPr>
          <w:rFonts w:hint="eastAsia"/>
        </w:rPr>
        <w:t>再</w:t>
      </w:r>
      <w:r>
        <w:rPr>
          <w:rFonts w:hint="eastAsia"/>
        </w:rPr>
        <w:t>次，</w:t>
      </w:r>
      <w:r>
        <w:rPr>
          <w:rFonts w:hint="eastAsia"/>
        </w:rPr>
        <w:t>LLM</w:t>
      </w:r>
      <w:r>
        <w:rPr>
          <w:rFonts w:hint="eastAsia"/>
        </w:rPr>
        <w:t>的回答往往缺乏可追溯的证据来源，用户难以核实信息的权威性。</w:t>
      </w:r>
    </w:p>
    <w:p w14:paraId="4290F768" w14:textId="77777777" w:rsidR="00473E03" w:rsidRDefault="00473E03" w:rsidP="00473E03">
      <w:pPr>
        <w:pStyle w:val="altz"/>
        <w:ind w:firstLine="480"/>
      </w:pPr>
      <w:r>
        <w:rPr>
          <w:rFonts w:hint="eastAsia"/>
        </w:rPr>
        <w:t>此外，还存在严峻的医疗伦理与安全风险。模型可能从训练数据中学到并放大社会偏见，或在面对青少年等敏感人群时，给出不够稳妥甚至有害的建议。数据隐私也是一大顾虑，使用用户健康数据进行</w:t>
      </w:r>
      <w:proofErr w:type="gramStart"/>
      <w:r>
        <w:rPr>
          <w:rFonts w:hint="eastAsia"/>
        </w:rPr>
        <w:t>交互或</w:t>
      </w:r>
      <w:proofErr w:type="gramEnd"/>
      <w:r>
        <w:rPr>
          <w:rFonts w:hint="eastAsia"/>
        </w:rPr>
        <w:t>训练必须遵循严格的法律和伦理规范</w:t>
      </w:r>
      <w:r>
        <w:rPr>
          <w:rFonts w:hint="eastAsia"/>
        </w:rPr>
        <w:t xml:space="preserve"> [21]</w:t>
      </w:r>
      <w:r>
        <w:rPr>
          <w:rFonts w:hint="eastAsia"/>
        </w:rPr>
        <w:t>。这些</w:t>
      </w:r>
      <w:r>
        <w:rPr>
          <w:rFonts w:hint="eastAsia"/>
        </w:rPr>
        <w:lastRenderedPageBreak/>
        <w:t>局限性决定了在当前阶段，</w:t>
      </w:r>
      <w:r>
        <w:rPr>
          <w:rFonts w:hint="eastAsia"/>
        </w:rPr>
        <w:t>LLM</w:t>
      </w:r>
      <w:r>
        <w:rPr>
          <w:rFonts w:hint="eastAsia"/>
        </w:rPr>
        <w:t>应被定位为辅助工具而非人类医生的替代品，其应用必须置于严格的监督和质量控制之下</w:t>
      </w:r>
      <w:r>
        <w:rPr>
          <w:rFonts w:hint="eastAsia"/>
        </w:rPr>
        <w:t xml:space="preserve"> [21, 23]</w:t>
      </w:r>
      <w:r>
        <w:rPr>
          <w:rFonts w:hint="eastAsia"/>
        </w:rPr>
        <w:t>。</w:t>
      </w:r>
    </w:p>
    <w:p w14:paraId="42BAC96E" w14:textId="6E804DF9" w:rsidR="00473E03" w:rsidRDefault="00473E03" w:rsidP="005573FE">
      <w:pPr>
        <w:pStyle w:val="20"/>
        <w:spacing w:before="163"/>
      </w:pPr>
      <w:r>
        <w:rPr>
          <w:rFonts w:hint="eastAsia"/>
        </w:rPr>
        <w:t>医疗问答模型的评估方法</w:t>
      </w:r>
    </w:p>
    <w:p w14:paraId="213D10D2" w14:textId="77777777" w:rsidR="003A6BF3" w:rsidRDefault="00473E03" w:rsidP="00473E03">
      <w:pPr>
        <w:pStyle w:val="altz"/>
        <w:ind w:firstLine="480"/>
      </w:pPr>
      <w:r>
        <w:rPr>
          <w:rFonts w:hint="eastAsia"/>
        </w:rPr>
        <w:t>由于医疗健康内容的特殊性，对</w:t>
      </w:r>
      <w:r>
        <w:rPr>
          <w:rFonts w:hint="eastAsia"/>
        </w:rPr>
        <w:t>LLM</w:t>
      </w:r>
      <w:r>
        <w:rPr>
          <w:rFonts w:hint="eastAsia"/>
        </w:rPr>
        <w:t>的评估不能仅仅依赖于衡量语言流畅度的自动化指标（如</w:t>
      </w:r>
      <w:r>
        <w:rPr>
          <w:rFonts w:hint="eastAsia"/>
        </w:rPr>
        <w:t>BLEU</w:t>
      </w:r>
      <w:r>
        <w:rPr>
          <w:rFonts w:hint="eastAsia"/>
        </w:rPr>
        <w:t>、</w:t>
      </w:r>
      <w:r>
        <w:rPr>
          <w:rFonts w:hint="eastAsia"/>
        </w:rPr>
        <w:t>ROUGE</w:t>
      </w:r>
      <w:r>
        <w:rPr>
          <w:rFonts w:hint="eastAsia"/>
        </w:rPr>
        <w:t>）。学界普遍认为，全面、科学的评估体系必须以人类专家评估为核心。现有研究探索了多种有效的评估方法。例如，采用双盲评审，让医学专家在不知道答案来源的情况下，对比并偏好选择模型或人类医生的回答</w:t>
      </w:r>
      <w:r>
        <w:rPr>
          <w:rFonts w:hint="eastAsia"/>
        </w:rPr>
        <w:t xml:space="preserve"> [23]</w:t>
      </w:r>
      <w:r>
        <w:rPr>
          <w:rFonts w:hint="eastAsia"/>
        </w:rPr>
        <w:t>。另一种方法是设计多维度的评分标准，由专家从准确性、完整性、实用性、安全性、</w:t>
      </w:r>
      <w:proofErr w:type="gramStart"/>
      <w:r>
        <w:rPr>
          <w:rFonts w:hint="eastAsia"/>
        </w:rPr>
        <w:t>同理心</w:t>
      </w:r>
      <w:proofErr w:type="gramEnd"/>
      <w:r>
        <w:rPr>
          <w:rFonts w:hint="eastAsia"/>
        </w:rPr>
        <w:t>等多个角度对模型的输出进行打分</w:t>
      </w:r>
      <w:r>
        <w:rPr>
          <w:rFonts w:hint="eastAsia"/>
        </w:rPr>
        <w:t xml:space="preserve"> [25, 27]</w:t>
      </w:r>
      <w:r>
        <w:rPr>
          <w:rFonts w:hint="eastAsia"/>
        </w:rPr>
        <w:t>。此外，还可以通过德尔菲法（</w:t>
      </w:r>
      <w:r>
        <w:rPr>
          <w:rFonts w:hint="eastAsia"/>
        </w:rPr>
        <w:t>Delphi method</w:t>
      </w:r>
      <w:r>
        <w:rPr>
          <w:rFonts w:hint="eastAsia"/>
        </w:rPr>
        <w:t>）让专家组经过多轮讨论达成共识，共同构建评估框架和标准</w:t>
      </w:r>
      <w:r>
        <w:rPr>
          <w:rFonts w:hint="eastAsia"/>
        </w:rPr>
        <w:t xml:space="preserve"> [27]</w:t>
      </w:r>
      <w:r>
        <w:rPr>
          <w:rFonts w:hint="eastAsia"/>
        </w:rPr>
        <w:t>。</w:t>
      </w:r>
      <w:proofErr w:type="gramStart"/>
      <w:r>
        <w:rPr>
          <w:rFonts w:hint="eastAsia"/>
        </w:rPr>
        <w:t>谷歌在</w:t>
      </w:r>
      <w:proofErr w:type="gramEnd"/>
      <w:r>
        <w:rPr>
          <w:rFonts w:hint="eastAsia"/>
        </w:rPr>
        <w:t>评估</w:t>
      </w:r>
      <w:r>
        <w:rPr>
          <w:rFonts w:hint="eastAsia"/>
        </w:rPr>
        <w:t>Med-</w:t>
      </w:r>
      <w:proofErr w:type="spellStart"/>
      <w:r>
        <w:rPr>
          <w:rFonts w:hint="eastAsia"/>
        </w:rPr>
        <w:t>PaLM</w:t>
      </w:r>
      <w:proofErr w:type="spellEnd"/>
      <w:r>
        <w:rPr>
          <w:rFonts w:hint="eastAsia"/>
        </w:rPr>
        <w:t xml:space="preserve"> 2</w:t>
      </w:r>
      <w:r>
        <w:rPr>
          <w:rFonts w:hint="eastAsia"/>
        </w:rPr>
        <w:t>时，也采用了医生直接偏好评分的方式</w:t>
      </w:r>
      <w:r>
        <w:rPr>
          <w:rFonts w:hint="eastAsia"/>
        </w:rPr>
        <w:t xml:space="preserve"> [22]</w:t>
      </w:r>
      <w:r>
        <w:rPr>
          <w:rFonts w:hint="eastAsia"/>
        </w:rPr>
        <w:t>。</w:t>
      </w:r>
    </w:p>
    <w:p w14:paraId="1543CA3B" w14:textId="73766CE9" w:rsidR="00F16B86" w:rsidRDefault="00473E03" w:rsidP="00473E03">
      <w:pPr>
        <w:pStyle w:val="altz"/>
        <w:ind w:firstLine="480"/>
      </w:pPr>
      <w:r>
        <w:rPr>
          <w:rFonts w:hint="eastAsia"/>
        </w:rPr>
        <w:t>综上所述，一个可靠的医疗问答模型评估方案，必须是自动化指标与严格、多维度的专家人工评估相结合的综合体系，以确保模型输出不仅语言通顺，更在医学上准确、安全且对用户有益。</w:t>
      </w:r>
    </w:p>
    <w:p w14:paraId="1550755E" w14:textId="22F3D127" w:rsidR="005573FE" w:rsidRDefault="005573FE" w:rsidP="005573FE">
      <w:pPr>
        <w:pStyle w:val="10"/>
        <w:spacing w:before="163"/>
      </w:pPr>
      <w:r>
        <w:rPr>
          <w:rFonts w:hint="eastAsia"/>
        </w:rPr>
        <w:t>从真实评论到标准化问答数据集：研究路径与关键挑战</w:t>
      </w:r>
    </w:p>
    <w:p w14:paraId="4AB3496D" w14:textId="77777777" w:rsidR="005573FE" w:rsidRDefault="005573FE" w:rsidP="005573FE">
      <w:pPr>
        <w:pStyle w:val="altz"/>
        <w:ind w:firstLine="480"/>
      </w:pPr>
      <w:r>
        <w:rPr>
          <w:rFonts w:hint="eastAsia"/>
        </w:rPr>
        <w:t>将社交媒体上海量、零散、非结构化的用户评论，转化为可用于模型训练和健康教育的高质量、结构化问答数据集，是连接真实用户需求与智能化解决方案的关键桥梁。这一过程涉及复杂的自然语言处理技术、严格的医学知识审核与精密的流程设计，充满了挑战与机遇。</w:t>
      </w:r>
    </w:p>
    <w:p w14:paraId="43ABA640" w14:textId="7EAB7EB6" w:rsidR="005573FE" w:rsidRDefault="005573FE" w:rsidP="005573FE">
      <w:pPr>
        <w:pStyle w:val="20"/>
        <w:spacing w:before="163"/>
      </w:pPr>
      <w:r>
        <w:rPr>
          <w:rFonts w:hint="eastAsia"/>
        </w:rPr>
        <w:t>从非结构化评论到结构化问题集合</w:t>
      </w:r>
    </w:p>
    <w:p w14:paraId="2B15AD7C" w14:textId="77777777" w:rsidR="005573FE" w:rsidRDefault="005573FE" w:rsidP="005573FE">
      <w:pPr>
        <w:pStyle w:val="altz"/>
        <w:ind w:firstLine="480"/>
      </w:pPr>
      <w:r>
        <w:rPr>
          <w:rFonts w:hint="eastAsia"/>
        </w:rPr>
        <w:t>转化的第一步，是从海量的用户生成内容（</w:t>
      </w:r>
      <w:r>
        <w:rPr>
          <w:rFonts w:hint="eastAsia"/>
        </w:rPr>
        <w:t>UGC</w:t>
      </w:r>
      <w:r>
        <w:rPr>
          <w:rFonts w:hint="eastAsia"/>
        </w:rPr>
        <w:t>）中精准地抽取出具有信息需求的“问题”。社交媒体评论文本具有口语化、碎片化和高噪声的特点，这使得问题提取本身就是一个复杂的任务。这一过程通常包含以下几个环节：</w:t>
      </w:r>
    </w:p>
    <w:p w14:paraId="02815CA1" w14:textId="1428F924" w:rsidR="005573FE" w:rsidRDefault="005573FE" w:rsidP="005573FE">
      <w:pPr>
        <w:pStyle w:val="altz"/>
        <w:numPr>
          <w:ilvl w:val="0"/>
          <w:numId w:val="39"/>
        </w:numPr>
        <w:ind w:firstLineChars="0"/>
      </w:pPr>
      <w:r>
        <w:rPr>
          <w:rFonts w:hint="eastAsia"/>
        </w:rPr>
        <w:t>问题提取：首先需要从数以万计的评论、回复和弹幕中识别出哪些内容构成了用户的真实提问。这不仅包括带有明确疑问词或标点符号的显性问题，更涵盖了大量以陈述句形式表达困惑、寻求建议或确认信息的隐性问题。传统方法依赖关键词匹配和句法规则，而更先进的方法则采用机器学习模型，将问题识别视为一个文本分类任务，判断一条评论是否包含“提问意图”</w:t>
      </w:r>
      <w:r>
        <w:rPr>
          <w:rFonts w:hint="eastAsia"/>
        </w:rPr>
        <w:t xml:space="preserve"> [17, 20]</w:t>
      </w:r>
      <w:r>
        <w:rPr>
          <w:rFonts w:hint="eastAsia"/>
        </w:rPr>
        <w:t>。</w:t>
      </w:r>
    </w:p>
    <w:p w14:paraId="0DB79D82" w14:textId="02EA98A6" w:rsidR="005573FE" w:rsidRDefault="005573FE" w:rsidP="005573FE">
      <w:pPr>
        <w:pStyle w:val="altz"/>
        <w:numPr>
          <w:ilvl w:val="0"/>
          <w:numId w:val="39"/>
        </w:numPr>
        <w:ind w:firstLineChars="0"/>
      </w:pPr>
      <w:r>
        <w:rPr>
          <w:rFonts w:hint="eastAsia"/>
        </w:rPr>
        <w:t>问题清洗：提取出的原始文本充满了无关信息，如表情符号、网络流行语、拼写错误、谐音词以及无意义的灌水内容。必须通过一系列文本预处理技术，包括去重、去噪、分词、停用词过滤和文本标准化，来净化语料，为后续的语义分析奠定基础。</w:t>
      </w:r>
    </w:p>
    <w:p w14:paraId="352715E6" w14:textId="7CEEBF1D" w:rsidR="005573FE" w:rsidRDefault="005573FE" w:rsidP="005573FE">
      <w:pPr>
        <w:pStyle w:val="altz"/>
        <w:numPr>
          <w:ilvl w:val="0"/>
          <w:numId w:val="39"/>
        </w:numPr>
        <w:ind w:firstLineChars="0"/>
      </w:pPr>
      <w:r>
        <w:rPr>
          <w:rFonts w:hint="eastAsia"/>
        </w:rPr>
        <w:lastRenderedPageBreak/>
        <w:t>问题归并：大量用户会围绕同一核心困惑提出表述各异的问题。例如，“没带套会怀孕吗？”和“无套内射是不是一定会中招？”本质上指向同一个知识点。通过主题模型或语义聚类等技术，可以将这些语义相似的问题进行归并，这不仅有助于减少数据冗余，更能揭示出青少年群体</w:t>
      </w:r>
      <w:proofErr w:type="gramStart"/>
      <w:r>
        <w:rPr>
          <w:rFonts w:hint="eastAsia"/>
        </w:rPr>
        <w:t>最</w:t>
      </w:r>
      <w:proofErr w:type="gramEnd"/>
      <w:r>
        <w:rPr>
          <w:rFonts w:hint="eastAsia"/>
        </w:rPr>
        <w:t>高频、最核心的知识盲区。</w:t>
      </w:r>
    </w:p>
    <w:p w14:paraId="3FFC1B76" w14:textId="6E26BF2F" w:rsidR="005573FE" w:rsidRDefault="005573FE" w:rsidP="005573FE">
      <w:pPr>
        <w:pStyle w:val="altz"/>
        <w:numPr>
          <w:ilvl w:val="0"/>
          <w:numId w:val="39"/>
        </w:numPr>
        <w:ind w:firstLineChars="0"/>
      </w:pPr>
      <w:r>
        <w:rPr>
          <w:rFonts w:hint="eastAsia"/>
        </w:rPr>
        <w:t>问题标准化：这是转化流程中最具价值也最具挑战的一步。它要求将用户口语化、个人化的提问，改写成一个措辞规范、语义清晰、医学上准确的标准化问题。例如，将“大姨妈推迟了十天还没来，好慌，不会是有了吧？”规范化为“月经周期规律的女性，在无保护性行为后出现月经推迟</w:t>
      </w:r>
      <w:r>
        <w:rPr>
          <w:rFonts w:hint="eastAsia"/>
        </w:rPr>
        <w:t>10</w:t>
      </w:r>
      <w:r>
        <w:rPr>
          <w:rFonts w:hint="eastAsia"/>
        </w:rPr>
        <w:t>天的情况，应如何考虑意外怀孕的可能性？”。大语言模型强大的文本重写和风格迁移能力，为实现这一环节的自动化提供了前所未有的机遇</w:t>
      </w:r>
      <w:r>
        <w:rPr>
          <w:rFonts w:hint="eastAsia"/>
        </w:rPr>
        <w:t xml:space="preserve"> [21]</w:t>
      </w:r>
      <w:r>
        <w:rPr>
          <w:rFonts w:hint="eastAsia"/>
        </w:rPr>
        <w:t>。</w:t>
      </w:r>
    </w:p>
    <w:p w14:paraId="003861F4" w14:textId="76D9C50C" w:rsidR="005573FE" w:rsidRDefault="005573FE" w:rsidP="005573FE">
      <w:pPr>
        <w:pStyle w:val="20"/>
        <w:spacing w:before="163"/>
      </w:pPr>
      <w:r>
        <w:rPr>
          <w:rFonts w:hint="eastAsia"/>
        </w:rPr>
        <w:t>问题规范化改写的关键标准</w:t>
      </w:r>
    </w:p>
    <w:p w14:paraId="0E128C22" w14:textId="77777777" w:rsidR="005573FE" w:rsidRDefault="005573FE" w:rsidP="005573FE">
      <w:pPr>
        <w:pStyle w:val="altz"/>
        <w:ind w:firstLine="480"/>
      </w:pPr>
      <w:r>
        <w:rPr>
          <w:rFonts w:hint="eastAsia"/>
        </w:rPr>
        <w:t>问题规范化的目标并非简单地将口语转为书面语，而是要在保留核心信息的前提下，提升其作为知识单元的质量和复用性。一个高质量的规范化改写应遵循以下关键标准：</w:t>
      </w:r>
    </w:p>
    <w:p w14:paraId="497FEFB9" w14:textId="7E667171" w:rsidR="005573FE" w:rsidRPr="005573FE" w:rsidRDefault="005573FE" w:rsidP="005573FE">
      <w:pPr>
        <w:pStyle w:val="altz"/>
        <w:numPr>
          <w:ilvl w:val="0"/>
          <w:numId w:val="41"/>
        </w:numPr>
        <w:ind w:firstLineChars="0"/>
      </w:pPr>
      <w:r w:rsidRPr="005573FE">
        <w:rPr>
          <w:rFonts w:hint="eastAsia"/>
        </w:rPr>
        <w:t>语义不失真：这是最基本也是最重要的原则。改写后的问题必须完全忠实于用户原始提问的核心意图，不能增删或扭曲关键信息。</w:t>
      </w:r>
    </w:p>
    <w:p w14:paraId="4C1C6E4A" w14:textId="3B1AE780" w:rsidR="005573FE" w:rsidRPr="005573FE" w:rsidRDefault="005573FE" w:rsidP="005573FE">
      <w:pPr>
        <w:pStyle w:val="altz"/>
        <w:numPr>
          <w:ilvl w:val="0"/>
          <w:numId w:val="41"/>
        </w:numPr>
        <w:ind w:firstLineChars="0"/>
      </w:pPr>
      <w:r w:rsidRPr="005573FE">
        <w:rPr>
          <w:rFonts w:hint="eastAsia"/>
        </w:rPr>
        <w:t>表达更清晰：消除原始表达中的歧义、含糊和冗余成分，使问题指向明确，易于被其他用户和机器理解。</w:t>
      </w:r>
    </w:p>
    <w:p w14:paraId="79BFDDCD" w14:textId="122FDF43" w:rsidR="005573FE" w:rsidRPr="005573FE" w:rsidRDefault="005573FE" w:rsidP="005573FE">
      <w:pPr>
        <w:pStyle w:val="altz"/>
        <w:numPr>
          <w:ilvl w:val="0"/>
          <w:numId w:val="41"/>
        </w:numPr>
        <w:ind w:firstLineChars="0"/>
      </w:pPr>
      <w:r w:rsidRPr="005573FE">
        <w:rPr>
          <w:rFonts w:hint="eastAsia"/>
        </w:rPr>
        <w:t>术语更规范：将非正式的俚语、俗称（如“大姨妈”、“中招”）替换为标准的医学术语（如“月经”、“意外怀孕”），提升问题的科学性和专业性。</w:t>
      </w:r>
    </w:p>
    <w:p w14:paraId="50AD0845" w14:textId="6412DD9F" w:rsidR="005573FE" w:rsidRPr="005573FE" w:rsidRDefault="005573FE" w:rsidP="005573FE">
      <w:pPr>
        <w:pStyle w:val="altz"/>
        <w:numPr>
          <w:ilvl w:val="0"/>
          <w:numId w:val="41"/>
        </w:numPr>
        <w:ind w:firstLineChars="0"/>
      </w:pPr>
      <w:r w:rsidRPr="005573FE">
        <w:rPr>
          <w:rFonts w:hint="eastAsia"/>
        </w:rPr>
        <w:t>保留青少年场景</w:t>
      </w:r>
      <w:r w:rsidR="000D5953">
        <w:rPr>
          <w:rFonts w:hint="eastAsia"/>
        </w:rPr>
        <w:t>特征</w:t>
      </w:r>
      <w:r w:rsidRPr="005573FE">
        <w:rPr>
          <w:rFonts w:hint="eastAsia"/>
        </w:rPr>
        <w:t>：在追求规范的同时，不能完全抹去问题的原始场景感。例如，用户提问时流露出的焦虑、恐惧等情绪，或其特定的社会关系背景（如“和男朋友第一次”），应在规范化问题或其元数据中有所体现。这有助于生成的答案更具</w:t>
      </w:r>
      <w:proofErr w:type="gramStart"/>
      <w:r w:rsidRPr="005573FE">
        <w:rPr>
          <w:rFonts w:hint="eastAsia"/>
        </w:rPr>
        <w:t>同理心</w:t>
      </w:r>
      <w:proofErr w:type="gramEnd"/>
      <w:r w:rsidRPr="005573FE">
        <w:rPr>
          <w:rFonts w:hint="eastAsia"/>
        </w:rPr>
        <w:t>和针对性，更好地回应青少年的真实处境。</w:t>
      </w:r>
    </w:p>
    <w:p w14:paraId="19231037" w14:textId="5B2B6CA8" w:rsidR="005573FE" w:rsidRDefault="005573FE" w:rsidP="005573FE">
      <w:pPr>
        <w:pStyle w:val="20"/>
        <w:spacing w:before="163"/>
      </w:pPr>
      <w:r>
        <w:rPr>
          <w:rFonts w:hint="eastAsia"/>
        </w:rPr>
        <w:t>问答数据集构建流程</w:t>
      </w:r>
    </w:p>
    <w:p w14:paraId="7131DCF4" w14:textId="77777777" w:rsidR="005573FE" w:rsidRDefault="005573FE" w:rsidP="005573FE">
      <w:pPr>
        <w:pStyle w:val="altz"/>
        <w:ind w:firstLine="480"/>
      </w:pPr>
      <w:r>
        <w:rPr>
          <w:rFonts w:hint="eastAsia"/>
        </w:rPr>
        <w:t>一个完整、高质量的青少年生殖健康问答数据集的构建，需要一个结合了自动化处理与人工精细审核的系统性流程。该流程通常包括：</w:t>
      </w:r>
    </w:p>
    <w:p w14:paraId="27F5A0B0" w14:textId="77777777" w:rsidR="005573FE" w:rsidRDefault="005573FE" w:rsidP="005573FE">
      <w:pPr>
        <w:pStyle w:val="altz"/>
        <w:numPr>
          <w:ilvl w:val="0"/>
          <w:numId w:val="42"/>
        </w:numPr>
        <w:ind w:firstLineChars="0"/>
      </w:pPr>
      <w:r>
        <w:rPr>
          <w:rFonts w:hint="eastAsia"/>
        </w:rPr>
        <w:t>原始评论筛选：基于关键词和初步模型，从海量社交媒体数据中筛选出与生殖健康相关的、可能包含问题的评论</w:t>
      </w:r>
      <w:r>
        <w:rPr>
          <w:rFonts w:hint="eastAsia"/>
        </w:rPr>
        <w:t xml:space="preserve"> [8]</w:t>
      </w:r>
      <w:r>
        <w:rPr>
          <w:rFonts w:hint="eastAsia"/>
        </w:rPr>
        <w:t>。</w:t>
      </w:r>
    </w:p>
    <w:p w14:paraId="1522452D" w14:textId="77777777" w:rsidR="005573FE" w:rsidRDefault="005573FE" w:rsidP="005573FE">
      <w:pPr>
        <w:pStyle w:val="altz"/>
        <w:numPr>
          <w:ilvl w:val="0"/>
          <w:numId w:val="42"/>
        </w:numPr>
        <w:ind w:firstLineChars="0"/>
      </w:pPr>
      <w:r>
        <w:rPr>
          <w:rFonts w:hint="eastAsia"/>
        </w:rPr>
        <w:t>问题提取与改写：利用</w:t>
      </w:r>
      <w:r>
        <w:rPr>
          <w:rFonts w:hint="eastAsia"/>
        </w:rPr>
        <w:t>NLP</w:t>
      </w:r>
      <w:r>
        <w:rPr>
          <w:rFonts w:hint="eastAsia"/>
        </w:rPr>
        <w:t>技术和</w:t>
      </w:r>
      <w:r>
        <w:rPr>
          <w:rFonts w:hint="eastAsia"/>
        </w:rPr>
        <w:t>LLM</w:t>
      </w:r>
      <w:r>
        <w:rPr>
          <w:rFonts w:hint="eastAsia"/>
        </w:rPr>
        <w:t>，对筛选出的评论进行问题识别和规范化改写，形成标准化的“问题”池</w:t>
      </w:r>
      <w:r>
        <w:rPr>
          <w:rFonts w:hint="eastAsia"/>
        </w:rPr>
        <w:t xml:space="preserve"> [21, 23]</w:t>
      </w:r>
      <w:r>
        <w:rPr>
          <w:rFonts w:hint="eastAsia"/>
        </w:rPr>
        <w:t>。</w:t>
      </w:r>
    </w:p>
    <w:p w14:paraId="5EC47C87" w14:textId="77777777" w:rsidR="005573FE" w:rsidRDefault="005573FE" w:rsidP="005573FE">
      <w:pPr>
        <w:pStyle w:val="altz"/>
        <w:numPr>
          <w:ilvl w:val="0"/>
          <w:numId w:val="42"/>
        </w:numPr>
        <w:ind w:firstLineChars="0"/>
      </w:pPr>
      <w:r>
        <w:rPr>
          <w:rFonts w:hint="eastAsia"/>
        </w:rPr>
        <w:t>答案生成：针对每一个标准化问题，首先利用先进的大语言模型（如经过医疗领域优化的模型）生成初步的、详尽的答案</w:t>
      </w:r>
      <w:r>
        <w:rPr>
          <w:rFonts w:hint="eastAsia"/>
        </w:rPr>
        <w:t xml:space="preserve"> [22]</w:t>
      </w:r>
      <w:r>
        <w:rPr>
          <w:rFonts w:hint="eastAsia"/>
        </w:rPr>
        <w:t>。</w:t>
      </w:r>
    </w:p>
    <w:p w14:paraId="32EA3530" w14:textId="77777777" w:rsidR="005573FE" w:rsidRDefault="005573FE" w:rsidP="005573FE">
      <w:pPr>
        <w:pStyle w:val="altz"/>
        <w:numPr>
          <w:ilvl w:val="0"/>
          <w:numId w:val="42"/>
        </w:numPr>
        <w:ind w:firstLineChars="0"/>
      </w:pPr>
      <w:r>
        <w:rPr>
          <w:rFonts w:hint="eastAsia"/>
        </w:rPr>
        <w:lastRenderedPageBreak/>
        <w:t>专家审核与修订：这是确保数据集权威性的核心环节。所有由</w:t>
      </w:r>
      <w:r>
        <w:rPr>
          <w:rFonts w:hint="eastAsia"/>
        </w:rPr>
        <w:t>AI</w:t>
      </w:r>
      <w:r>
        <w:rPr>
          <w:rFonts w:hint="eastAsia"/>
        </w:rPr>
        <w:t>生成的答案都必须经过具有相关资质的医学专家（如妇产科医生、公共卫生专家）的逐条审核和修订，以确保其科学准确、无害且符合临床指南</w:t>
      </w:r>
      <w:r>
        <w:rPr>
          <w:rFonts w:hint="eastAsia"/>
        </w:rPr>
        <w:t xml:space="preserve"> [25, 27]</w:t>
      </w:r>
      <w:r>
        <w:rPr>
          <w:rFonts w:hint="eastAsia"/>
        </w:rPr>
        <w:t>。</w:t>
      </w:r>
    </w:p>
    <w:p w14:paraId="5E074CB9" w14:textId="77777777" w:rsidR="005573FE" w:rsidRDefault="005573FE" w:rsidP="005573FE">
      <w:pPr>
        <w:pStyle w:val="altz"/>
        <w:numPr>
          <w:ilvl w:val="0"/>
          <w:numId w:val="42"/>
        </w:numPr>
        <w:ind w:firstLineChars="0"/>
      </w:pPr>
      <w:r>
        <w:rPr>
          <w:rFonts w:hint="eastAsia"/>
        </w:rPr>
        <w:t>标签体系设计：为每个问答对（</w:t>
      </w:r>
      <w:r>
        <w:rPr>
          <w:rFonts w:hint="eastAsia"/>
        </w:rPr>
        <w:t>Q&amp;A Pair</w:t>
      </w:r>
      <w:r>
        <w:rPr>
          <w:rFonts w:hint="eastAsia"/>
        </w:rPr>
        <w:t>）设计一套多维度的标签体系。这套体系应由医学和教育专家共同制定，至少涵盖主题分类（如避孕、性病、月经）、问题类型、风险等级等，以便于后续的检索、模型训练和内容推荐</w:t>
      </w:r>
      <w:r>
        <w:rPr>
          <w:rFonts w:hint="eastAsia"/>
        </w:rPr>
        <w:t xml:space="preserve"> [17]</w:t>
      </w:r>
      <w:r>
        <w:rPr>
          <w:rFonts w:hint="eastAsia"/>
        </w:rPr>
        <w:t>。</w:t>
      </w:r>
    </w:p>
    <w:p w14:paraId="591750B0" w14:textId="73DACD83" w:rsidR="005573FE" w:rsidRDefault="005573FE" w:rsidP="005573FE">
      <w:pPr>
        <w:pStyle w:val="altz"/>
        <w:numPr>
          <w:ilvl w:val="0"/>
          <w:numId w:val="42"/>
        </w:numPr>
        <w:ind w:firstLineChars="0"/>
      </w:pPr>
      <w:r>
        <w:rPr>
          <w:rFonts w:hint="eastAsia"/>
        </w:rPr>
        <w:t>数据质控与迭代：在流程的每个环节都设立质量控制点，并建立反馈闭环。例如，定期评估标注一致性，根据专家审核意见迭代优化答案生成模型的提示</w:t>
      </w:r>
      <w:r w:rsidR="000D5953">
        <w:rPr>
          <w:rFonts w:hint="eastAsia"/>
        </w:rPr>
        <w:t>词</w:t>
      </w:r>
      <w:r>
        <w:rPr>
          <w:rFonts w:hint="eastAsia"/>
        </w:rPr>
        <w:t>（</w:t>
      </w:r>
      <w:r>
        <w:rPr>
          <w:rFonts w:hint="eastAsia"/>
        </w:rPr>
        <w:t>Prompt</w:t>
      </w:r>
      <w:r>
        <w:rPr>
          <w:rFonts w:hint="eastAsia"/>
        </w:rPr>
        <w:t>），不断完善标签体系。</w:t>
      </w:r>
    </w:p>
    <w:p w14:paraId="6E7F56F6" w14:textId="74CB21AB" w:rsidR="005573FE" w:rsidRDefault="005573FE" w:rsidP="005573FE">
      <w:pPr>
        <w:pStyle w:val="20"/>
        <w:spacing w:before="163"/>
      </w:pPr>
      <w:r>
        <w:rPr>
          <w:rFonts w:hint="eastAsia"/>
        </w:rPr>
        <w:t>数据集构建中的质量控制问题</w:t>
      </w:r>
    </w:p>
    <w:p w14:paraId="26381235" w14:textId="2725778D" w:rsidR="005573FE" w:rsidRDefault="005573FE" w:rsidP="005573FE">
      <w:pPr>
        <w:pStyle w:val="altz"/>
        <w:ind w:firstLine="480"/>
      </w:pPr>
      <w:r>
        <w:rPr>
          <w:rFonts w:hint="eastAsia"/>
        </w:rPr>
        <w:t>在构建源于真实世界数据的问答数据集时，质量控制是决定其最终价值的</w:t>
      </w:r>
      <w:r w:rsidR="000D5953">
        <w:rPr>
          <w:rFonts w:hint="eastAsia"/>
        </w:rPr>
        <w:t>核心环节，但是</w:t>
      </w:r>
      <w:proofErr w:type="gramStart"/>
      <w:r>
        <w:rPr>
          <w:rFonts w:hint="eastAsia"/>
        </w:rPr>
        <w:t>其中面临</w:t>
      </w:r>
      <w:proofErr w:type="gramEnd"/>
      <w:r w:rsidR="000D5953">
        <w:rPr>
          <w:rFonts w:hint="eastAsia"/>
        </w:rPr>
        <w:t>着</w:t>
      </w:r>
      <w:r>
        <w:rPr>
          <w:rFonts w:hint="eastAsia"/>
        </w:rPr>
        <w:t>诸多挑战</w:t>
      </w:r>
      <w:r w:rsidR="000D5953">
        <w:rPr>
          <w:rFonts w:hint="eastAsia"/>
        </w:rPr>
        <w:t>。</w:t>
      </w:r>
    </w:p>
    <w:p w14:paraId="57CF07EA" w14:textId="00D613DC" w:rsidR="005573FE" w:rsidRDefault="005573FE" w:rsidP="005573FE">
      <w:pPr>
        <w:pStyle w:val="altz"/>
        <w:ind w:firstLine="480"/>
      </w:pPr>
      <w:r>
        <w:rPr>
          <w:rFonts w:hint="eastAsia"/>
        </w:rPr>
        <w:t>关于标注一致性，在问题分类、标签标注等需要人工参与的环节，不同</w:t>
      </w:r>
      <w:proofErr w:type="gramStart"/>
      <w:r>
        <w:rPr>
          <w:rFonts w:hint="eastAsia"/>
        </w:rPr>
        <w:t>标注员</w:t>
      </w:r>
      <w:proofErr w:type="gramEnd"/>
      <w:r>
        <w:rPr>
          <w:rFonts w:hint="eastAsia"/>
        </w:rPr>
        <w:t>的理解可能存在偏差。必须制定详细的标注指南并进行培训，通过计算标注者间一致性（</w:t>
      </w:r>
      <w:r w:rsidR="00E037A2">
        <w:rPr>
          <w:rFonts w:hint="eastAsia"/>
        </w:rPr>
        <w:t>Intraclass Correlation Coefficient</w:t>
      </w:r>
      <w:r>
        <w:rPr>
          <w:rFonts w:hint="eastAsia"/>
        </w:rPr>
        <w:t xml:space="preserve">, </w:t>
      </w:r>
      <w:r w:rsidR="00E037A2">
        <w:rPr>
          <w:rFonts w:hint="eastAsia"/>
        </w:rPr>
        <w:t>ICC</w:t>
      </w:r>
      <w:r>
        <w:rPr>
          <w:rFonts w:hint="eastAsia"/>
        </w:rPr>
        <w:t>）等指标来监控和保证标注质量。</w:t>
      </w:r>
    </w:p>
    <w:p w14:paraId="3C6F7FE3" w14:textId="7B3BB22D" w:rsidR="005573FE" w:rsidRDefault="005573FE" w:rsidP="005573FE">
      <w:pPr>
        <w:pStyle w:val="altz"/>
        <w:ind w:firstLine="480"/>
      </w:pPr>
      <w:r>
        <w:rPr>
          <w:rFonts w:hint="eastAsia"/>
        </w:rPr>
        <w:t>至于权威性，</w:t>
      </w:r>
      <w:r>
        <w:rPr>
          <w:rFonts w:hint="eastAsia"/>
        </w:rPr>
        <w:t>AI</w:t>
      </w:r>
      <w:r>
        <w:rPr>
          <w:rFonts w:hint="eastAsia"/>
        </w:rPr>
        <w:t>生成的答案可能存在“幻觉”或事实错误</w:t>
      </w:r>
      <w:r>
        <w:rPr>
          <w:rFonts w:hint="eastAsia"/>
        </w:rPr>
        <w:t xml:space="preserve"> [21, 25]</w:t>
      </w:r>
      <w:r>
        <w:rPr>
          <w:rFonts w:hint="eastAsia"/>
        </w:rPr>
        <w:t>。因此，建立一个由多位专家组成的、具备交叉审核机制的审查流程至关重要。答案不仅要正确，还应引用权威来源，并明确指出建议的局限性。</w:t>
      </w:r>
    </w:p>
    <w:p w14:paraId="1C8A062D" w14:textId="738403F2" w:rsidR="005573FE" w:rsidRDefault="005573FE" w:rsidP="005573FE">
      <w:pPr>
        <w:pStyle w:val="altz"/>
        <w:ind w:firstLine="480"/>
      </w:pPr>
      <w:r>
        <w:rPr>
          <w:rFonts w:hint="eastAsia"/>
        </w:rPr>
        <w:t>同时，一个好的分类体系需要既能覆盖绝大多数问题，又不能过于繁琐。在实践中，分类体系往往需要根据不断出现的新问题进行动态调整和迭代，以保持其稳定性和完备性。</w:t>
      </w:r>
    </w:p>
    <w:p w14:paraId="761BB699" w14:textId="499F415A" w:rsidR="005573FE" w:rsidRDefault="005573FE" w:rsidP="005573FE">
      <w:pPr>
        <w:pStyle w:val="altz"/>
        <w:ind w:firstLine="480"/>
      </w:pPr>
      <w:r>
        <w:rPr>
          <w:rFonts w:hint="eastAsia"/>
        </w:rPr>
        <w:t>在敏感内容与伦理审核</w:t>
      </w:r>
      <w:r w:rsidR="00416BFA">
        <w:rPr>
          <w:rFonts w:hint="eastAsia"/>
        </w:rPr>
        <w:t>方面，</w:t>
      </w:r>
      <w:r>
        <w:rPr>
          <w:rFonts w:hint="eastAsia"/>
        </w:rPr>
        <w:t>青少年生殖健康话题涉及大量隐私和敏感信息。</w:t>
      </w:r>
      <w:r w:rsidR="00416BFA">
        <w:rPr>
          <w:rFonts w:hint="eastAsia"/>
        </w:rPr>
        <w:t>因此，</w:t>
      </w:r>
      <w:r>
        <w:rPr>
          <w:rFonts w:hint="eastAsia"/>
        </w:rPr>
        <w:t>数据集构建必须遵循严格的伦理规范，对所有数据进行彻底的匿名化处理。当评论内容涉及潜在的违法行为（如性侵）、严重的心理危机（如自杀倾向）或紧急的医疗状况时，必须建立相应的处理预案和伦理审查机制，明确数据的使用边界和研究者的责任</w:t>
      </w:r>
      <w:r>
        <w:rPr>
          <w:rFonts w:hint="eastAsia"/>
        </w:rPr>
        <w:t xml:space="preserve"> [28]</w:t>
      </w:r>
      <w:r>
        <w:rPr>
          <w:rFonts w:hint="eastAsia"/>
        </w:rPr>
        <w:t>。</w:t>
      </w:r>
    </w:p>
    <w:p w14:paraId="20390C03" w14:textId="4BC58ADA" w:rsidR="005573FE" w:rsidRDefault="005573FE" w:rsidP="00421CAA">
      <w:pPr>
        <w:pStyle w:val="20"/>
        <w:spacing w:before="163"/>
      </w:pPr>
      <w:r>
        <w:rPr>
          <w:rFonts w:hint="eastAsia"/>
        </w:rPr>
        <w:t>现有研究的不足</w:t>
      </w:r>
    </w:p>
    <w:p w14:paraId="478E8F74" w14:textId="3B07F141" w:rsidR="005573FE" w:rsidRDefault="005573FE" w:rsidP="005573FE">
      <w:pPr>
        <w:pStyle w:val="altz"/>
        <w:ind w:firstLine="480"/>
      </w:pPr>
      <w:r>
        <w:rPr>
          <w:rFonts w:hint="eastAsia"/>
        </w:rPr>
        <w:t>综合现有文献可以发现，尽管相关领域的研究已取得长足进步，但在“从社交媒体真实评论到标准化青少年生殖健康问答数据集”这一具体方向上，仍存在明显的研究空白</w:t>
      </w:r>
      <w:r w:rsidR="00416BFA">
        <w:rPr>
          <w:rFonts w:hint="eastAsia"/>
        </w:rPr>
        <w:t>。</w:t>
      </w:r>
    </w:p>
    <w:p w14:paraId="119C42EB" w14:textId="77777777" w:rsidR="005573FE" w:rsidRDefault="005573FE" w:rsidP="005573FE">
      <w:pPr>
        <w:pStyle w:val="altz"/>
        <w:ind w:firstLine="480"/>
      </w:pPr>
      <w:r>
        <w:rPr>
          <w:rFonts w:hint="eastAsia"/>
        </w:rPr>
        <w:t>首先，缺乏针对“中文社交媒体</w:t>
      </w:r>
      <w:r>
        <w:rPr>
          <w:rFonts w:hint="eastAsia"/>
        </w:rPr>
        <w:t>+</w:t>
      </w:r>
      <w:r>
        <w:rPr>
          <w:rFonts w:hint="eastAsia"/>
        </w:rPr>
        <w:t>青少年生殖健康</w:t>
      </w:r>
      <w:r>
        <w:rPr>
          <w:rFonts w:hint="eastAsia"/>
        </w:rPr>
        <w:t>+</w:t>
      </w:r>
      <w:r>
        <w:rPr>
          <w:rFonts w:hint="eastAsia"/>
        </w:rPr>
        <w:t>评论”这一特定交叉领域的专门数据集。现有的医疗问答数据集多源于专业的医疗论坛或英文环境</w:t>
      </w:r>
      <w:r>
        <w:rPr>
          <w:rFonts w:hint="eastAsia"/>
        </w:rPr>
        <w:t xml:space="preserve"> [17, 18]</w:t>
      </w:r>
      <w:r>
        <w:rPr>
          <w:rFonts w:hint="eastAsia"/>
        </w:rPr>
        <w:t>，而针对中国青少年在</w:t>
      </w:r>
      <w:r>
        <w:rPr>
          <w:rFonts w:hint="eastAsia"/>
        </w:rPr>
        <w:t>Bilibili</w:t>
      </w:r>
      <w:r>
        <w:rPr>
          <w:rFonts w:hint="eastAsia"/>
        </w:rPr>
        <w:t>、</w:t>
      </w:r>
      <w:proofErr w:type="gramStart"/>
      <w:r>
        <w:rPr>
          <w:rFonts w:hint="eastAsia"/>
        </w:rPr>
        <w:t>抖音等</w:t>
      </w:r>
      <w:proofErr w:type="gramEnd"/>
      <w:r>
        <w:rPr>
          <w:rFonts w:hint="eastAsia"/>
        </w:rPr>
        <w:t>平台用其特有的网络语言所表达的生殖健康困惑，目前尚无</w:t>
      </w:r>
      <w:r>
        <w:rPr>
          <w:rFonts w:hint="eastAsia"/>
        </w:rPr>
        <w:lastRenderedPageBreak/>
        <w:t>公开、高质量的结构化数据资源。</w:t>
      </w:r>
    </w:p>
    <w:p w14:paraId="08E5F18C" w14:textId="766B7D84" w:rsidR="005573FE" w:rsidRDefault="00416BFA" w:rsidP="005573FE">
      <w:pPr>
        <w:pStyle w:val="altz"/>
        <w:ind w:firstLine="480"/>
      </w:pPr>
      <w:r>
        <w:rPr>
          <w:rFonts w:hint="eastAsia"/>
        </w:rPr>
        <w:t>再者</w:t>
      </w:r>
      <w:r w:rsidR="005573FE">
        <w:rPr>
          <w:rFonts w:hint="eastAsia"/>
        </w:rPr>
        <w:t>，缺乏系统性的“提取—转化—应用”完整研究链路。现有研究往往是割裂的：一部分研究聚焦于社交媒体内容的传播分析或主题发现</w:t>
      </w:r>
      <w:r w:rsidR="005573FE">
        <w:rPr>
          <w:rFonts w:hint="eastAsia"/>
        </w:rPr>
        <w:t xml:space="preserve"> [8, 16]</w:t>
      </w:r>
      <w:r w:rsidR="005573FE">
        <w:rPr>
          <w:rFonts w:hint="eastAsia"/>
        </w:rPr>
        <w:t>，另一部分研究则在既有数据集上测试分类算法</w:t>
      </w:r>
      <w:r w:rsidR="005573FE">
        <w:rPr>
          <w:rFonts w:hint="eastAsia"/>
        </w:rPr>
        <w:t xml:space="preserve"> [17, 20] </w:t>
      </w:r>
      <w:r w:rsidR="005573FE">
        <w:rPr>
          <w:rFonts w:hint="eastAsia"/>
        </w:rPr>
        <w:t>或评估大语言模型的问答性能</w:t>
      </w:r>
      <w:r w:rsidR="005573FE">
        <w:rPr>
          <w:rFonts w:hint="eastAsia"/>
        </w:rPr>
        <w:t xml:space="preserve"> [22, 23, 26]</w:t>
      </w:r>
      <w:r w:rsidR="005573FE">
        <w:rPr>
          <w:rFonts w:hint="eastAsia"/>
        </w:rPr>
        <w:t>。鲜有研究将这些环节串联起来，即系统性地探索如何从原始的、嘈杂的社交媒体评论出发，</w:t>
      </w:r>
      <w:proofErr w:type="gramStart"/>
      <w:r w:rsidR="005573FE">
        <w:rPr>
          <w:rFonts w:hint="eastAsia"/>
        </w:rPr>
        <w:t>一</w:t>
      </w:r>
      <w:proofErr w:type="gramEnd"/>
      <w:r w:rsidR="005573FE">
        <w:rPr>
          <w:rFonts w:hint="eastAsia"/>
        </w:rPr>
        <w:t>步步构建出高质量的问答对，并最终将其用于优化特定领域的智能问答模型。</w:t>
      </w:r>
    </w:p>
    <w:p w14:paraId="0EB0798B" w14:textId="77777777" w:rsidR="003A5037" w:rsidRDefault="00416BFA" w:rsidP="005573FE">
      <w:pPr>
        <w:pStyle w:val="altz"/>
        <w:ind w:firstLine="480"/>
      </w:pPr>
      <w:r>
        <w:rPr>
          <w:rFonts w:hint="eastAsia"/>
        </w:rPr>
        <w:t>在</w:t>
      </w:r>
      <w:r w:rsidR="005573FE">
        <w:rPr>
          <w:rFonts w:hint="eastAsia"/>
        </w:rPr>
        <w:t>中文场景下高质量、真实场景驱动的数据资源和相应研究尤为匮乏。由于语言和文化差异，直接将国外的研究方法和数据</w:t>
      </w:r>
      <w:proofErr w:type="gramStart"/>
      <w:r w:rsidR="005573FE">
        <w:rPr>
          <w:rFonts w:hint="eastAsia"/>
        </w:rPr>
        <w:t>集应用</w:t>
      </w:r>
      <w:proofErr w:type="gramEnd"/>
      <w:r w:rsidR="005573FE">
        <w:rPr>
          <w:rFonts w:hint="eastAsia"/>
        </w:rPr>
        <w:t>于中文环境效果有限</w:t>
      </w:r>
      <w:r w:rsidR="005573FE">
        <w:rPr>
          <w:rFonts w:hint="eastAsia"/>
        </w:rPr>
        <w:t xml:space="preserve"> [24]</w:t>
      </w:r>
      <w:r w:rsidR="005573FE">
        <w:rPr>
          <w:rFonts w:hint="eastAsia"/>
        </w:rPr>
        <w:t>。中国青少年在讨论生殖健康问题时，其表达方式、关注焦点和文化禁忌都具有独特性</w:t>
      </w:r>
      <w:r w:rsidR="005573FE">
        <w:rPr>
          <w:rFonts w:hint="eastAsia"/>
        </w:rPr>
        <w:t xml:space="preserve"> [2]</w:t>
      </w:r>
      <w:r w:rsidR="005573FE">
        <w:rPr>
          <w:rFonts w:hint="eastAsia"/>
        </w:rPr>
        <w:t>。因此，构建一个源于本土真实社交场景的数据集，并在此基础上开展后续研究，不仅具有技术上的创新性，更具有重要的现实意义和应用价值。</w:t>
      </w:r>
    </w:p>
    <w:p w14:paraId="1CA60C9B" w14:textId="09BC0FA2" w:rsidR="00F16B86" w:rsidRDefault="005573FE" w:rsidP="005573FE">
      <w:pPr>
        <w:pStyle w:val="altz"/>
        <w:ind w:firstLine="480"/>
      </w:pPr>
      <w:r>
        <w:rPr>
          <w:rFonts w:hint="eastAsia"/>
        </w:rPr>
        <w:t>本课题正是要直面这些研究空白，力图打通从原始数据到智能应用的全链路，为弥合中国青少年生殖健康信息鸿沟提供一个创新性的解决方案。</w:t>
      </w:r>
    </w:p>
    <w:p w14:paraId="0C167E5D" w14:textId="2AE10BFA" w:rsidR="00421CAA" w:rsidRDefault="00421CAA" w:rsidP="00421CAA">
      <w:pPr>
        <w:pStyle w:val="10"/>
        <w:spacing w:before="163"/>
      </w:pPr>
      <w:r>
        <w:rPr>
          <w:rFonts w:hint="eastAsia"/>
        </w:rPr>
        <w:t>国内外研究述评与本课题切入点</w:t>
      </w:r>
    </w:p>
    <w:p w14:paraId="55FA6AD5" w14:textId="77777777" w:rsidR="00421CAA" w:rsidRDefault="00421CAA" w:rsidP="00421CAA">
      <w:pPr>
        <w:pStyle w:val="altz"/>
        <w:ind w:firstLine="480"/>
      </w:pPr>
      <w:r>
        <w:rPr>
          <w:rFonts w:hint="eastAsia"/>
        </w:rPr>
        <w:t>在系统梳理了青少年生殖健康信息寻求行为、社交媒体内容生态以及自然语言处理技术在健康领域应用的相关研究后，本章旨在对现有研究成果进行归纳总结，精准识别其中存在的不足与空白，并在此基础上明确本课题的研究定位、切入点与潜在创新价值。</w:t>
      </w:r>
    </w:p>
    <w:p w14:paraId="1AEB5930" w14:textId="16953AD5" w:rsidR="00421CAA" w:rsidRDefault="00421CAA" w:rsidP="00421CAA">
      <w:pPr>
        <w:pStyle w:val="20"/>
        <w:spacing w:before="163"/>
      </w:pPr>
      <w:r>
        <w:rPr>
          <w:rFonts w:hint="eastAsia"/>
        </w:rPr>
        <w:t>国内外研究的主要成果</w:t>
      </w:r>
    </w:p>
    <w:p w14:paraId="51C9362B" w14:textId="77777777" w:rsidR="00421CAA" w:rsidRDefault="00421CAA" w:rsidP="00421CAA">
      <w:pPr>
        <w:pStyle w:val="altz"/>
        <w:ind w:firstLine="480"/>
      </w:pPr>
      <w:r>
        <w:rPr>
          <w:rFonts w:hint="eastAsia"/>
        </w:rPr>
        <w:t>综合来看，国内外相关领域的研究已经取得了丰硕的成果，为本课题的开展奠定了坚实的理论与方法论基础。</w:t>
      </w:r>
    </w:p>
    <w:p w14:paraId="5DDC915D" w14:textId="4BB4BC55" w:rsidR="00421CAA" w:rsidRDefault="00421CAA" w:rsidP="00421CAA">
      <w:pPr>
        <w:pStyle w:val="altz"/>
        <w:ind w:firstLine="480"/>
      </w:pPr>
      <w:r>
        <w:rPr>
          <w:rFonts w:hint="eastAsia"/>
        </w:rPr>
        <w:t>大量社会学与传播学研究</w:t>
      </w:r>
      <w:r w:rsidR="00CF173D">
        <w:rPr>
          <w:rFonts w:hint="eastAsia"/>
        </w:rPr>
        <w:t>已经</w:t>
      </w:r>
      <w:r>
        <w:rPr>
          <w:rFonts w:hint="eastAsia"/>
        </w:rPr>
        <w:t>证实，社交媒体已成为青少年获取生殖健康信息不可或缺的核心渠道。学者们普遍认识到，由于其匿名性、可及性和同伴互动的特性，</w:t>
      </w:r>
      <w:r>
        <w:rPr>
          <w:rFonts w:hint="eastAsia"/>
        </w:rPr>
        <w:t>YouTube</w:t>
      </w:r>
      <w:r>
        <w:rPr>
          <w:rFonts w:hint="eastAsia"/>
        </w:rPr>
        <w:t>、</w:t>
      </w:r>
      <w:r>
        <w:rPr>
          <w:rFonts w:hint="eastAsia"/>
        </w:rPr>
        <w:t>TikTok</w:t>
      </w:r>
      <w:r>
        <w:rPr>
          <w:rFonts w:hint="eastAsia"/>
        </w:rPr>
        <w:t>、</w:t>
      </w:r>
      <w:r>
        <w:rPr>
          <w:rFonts w:hint="eastAsia"/>
        </w:rPr>
        <w:t>Bilibili</w:t>
      </w:r>
      <w:r>
        <w:rPr>
          <w:rFonts w:hint="eastAsia"/>
        </w:rPr>
        <w:t>等平台在弥补传统教育不足方面扮演着日益重要的角色</w:t>
      </w:r>
      <w:r>
        <w:rPr>
          <w:rFonts w:hint="eastAsia"/>
        </w:rPr>
        <w:t xml:space="preserve"> [3, 5, 8]</w:t>
      </w:r>
      <w:r>
        <w:rPr>
          <w:rFonts w:hint="eastAsia"/>
        </w:rPr>
        <w:t>。</w:t>
      </w:r>
    </w:p>
    <w:p w14:paraId="2743DA8A" w14:textId="75EFE7B8" w:rsidR="00421CAA" w:rsidRDefault="00421CAA" w:rsidP="00421CAA">
      <w:pPr>
        <w:pStyle w:val="altz"/>
        <w:ind w:firstLine="480"/>
      </w:pPr>
      <w:r>
        <w:rPr>
          <w:rFonts w:hint="eastAsia"/>
        </w:rPr>
        <w:t>现有研究对社交媒体上的生殖健康信息质量与传播效果</w:t>
      </w:r>
      <w:r w:rsidR="00CF173D">
        <w:rPr>
          <w:rFonts w:hint="eastAsia"/>
        </w:rPr>
        <w:t>同样</w:t>
      </w:r>
      <w:r>
        <w:rPr>
          <w:rFonts w:hint="eastAsia"/>
        </w:rPr>
        <w:t>给予了高度关注。</w:t>
      </w:r>
      <w:r w:rsidR="00CF173D">
        <w:rPr>
          <w:rFonts w:hint="eastAsia"/>
        </w:rPr>
        <w:t>有相关</w:t>
      </w:r>
      <w:r>
        <w:rPr>
          <w:rFonts w:hint="eastAsia"/>
        </w:rPr>
        <w:t>通过内容分析等方法，评估了健康科普视频的准确性、可靠性和吸引力，并探讨了错误信息与</w:t>
      </w:r>
      <w:proofErr w:type="gramStart"/>
      <w:r>
        <w:rPr>
          <w:rFonts w:hint="eastAsia"/>
        </w:rPr>
        <w:t>污名化</w:t>
      </w:r>
      <w:proofErr w:type="gramEnd"/>
      <w:r>
        <w:rPr>
          <w:rFonts w:hint="eastAsia"/>
        </w:rPr>
        <w:t>言论的传播机制，为理解当前信息生态的复杂性提供了重要洞见</w:t>
      </w:r>
      <w:r>
        <w:rPr>
          <w:rFonts w:hint="eastAsia"/>
        </w:rPr>
        <w:t xml:space="preserve"> [9, 11]</w:t>
      </w:r>
      <w:r>
        <w:rPr>
          <w:rFonts w:hint="eastAsia"/>
        </w:rPr>
        <w:t>。</w:t>
      </w:r>
    </w:p>
    <w:p w14:paraId="7EAE84A6" w14:textId="61BD152A" w:rsidR="00421CAA" w:rsidRDefault="00421CAA" w:rsidP="00421CAA">
      <w:pPr>
        <w:pStyle w:val="altz"/>
        <w:ind w:firstLine="480"/>
      </w:pPr>
      <w:r>
        <w:rPr>
          <w:rFonts w:hint="eastAsia"/>
        </w:rPr>
        <w:t>自然语言处理（</w:t>
      </w:r>
      <w:r>
        <w:rPr>
          <w:rFonts w:hint="eastAsia"/>
        </w:rPr>
        <w:t>NLP</w:t>
      </w:r>
      <w:r>
        <w:rPr>
          <w:rFonts w:hint="eastAsia"/>
        </w:rPr>
        <w:t>）技术</w:t>
      </w:r>
      <w:r w:rsidR="00CF173D">
        <w:rPr>
          <w:rFonts w:hint="eastAsia"/>
        </w:rPr>
        <w:t>也</w:t>
      </w:r>
      <w:r>
        <w:rPr>
          <w:rFonts w:hint="eastAsia"/>
        </w:rPr>
        <w:t>已被广泛应用于分析在线健康社区中的用户问题。</w:t>
      </w:r>
      <w:r w:rsidR="00CF173D">
        <w:rPr>
          <w:rFonts w:hint="eastAsia"/>
        </w:rPr>
        <w:t>多项研究</w:t>
      </w:r>
      <w:r>
        <w:rPr>
          <w:rFonts w:hint="eastAsia"/>
        </w:rPr>
        <w:t>利用主题模型、文本分类、情感分析等技术，从海量的用户生成内容（</w:t>
      </w:r>
      <w:r>
        <w:rPr>
          <w:rFonts w:hint="eastAsia"/>
        </w:rPr>
        <w:t>UGC</w:t>
      </w:r>
      <w:r>
        <w:rPr>
          <w:rFonts w:hint="eastAsia"/>
        </w:rPr>
        <w:t>）中挖掘健康议题、识别用户需求、分析情绪倾向，展示了计算方法在理解公众健康关切方面的巨大潜力</w:t>
      </w:r>
      <w:r>
        <w:rPr>
          <w:rFonts w:hint="eastAsia"/>
        </w:rPr>
        <w:t xml:space="preserve"> [17, 19]</w:t>
      </w:r>
      <w:r>
        <w:rPr>
          <w:rFonts w:hint="eastAsia"/>
        </w:rPr>
        <w:t>。</w:t>
      </w:r>
    </w:p>
    <w:p w14:paraId="607CDDE7" w14:textId="77777777" w:rsidR="00421CAA" w:rsidRDefault="00421CAA" w:rsidP="00421CAA">
      <w:pPr>
        <w:pStyle w:val="altz"/>
        <w:ind w:firstLine="480"/>
      </w:pPr>
      <w:r>
        <w:rPr>
          <w:rFonts w:hint="eastAsia"/>
        </w:rPr>
        <w:t>最后，以大语言模型（</w:t>
      </w:r>
      <w:r>
        <w:rPr>
          <w:rFonts w:hint="eastAsia"/>
        </w:rPr>
        <w:t>LLM</w:t>
      </w:r>
      <w:r>
        <w:rPr>
          <w:rFonts w:hint="eastAsia"/>
        </w:rPr>
        <w:t>）为代表的人工智能技术，在医疗健康问答领域的应用</w:t>
      </w:r>
      <w:r>
        <w:rPr>
          <w:rFonts w:hint="eastAsia"/>
        </w:rPr>
        <w:lastRenderedPageBreak/>
        <w:t>潜力已得到初步验证。多项研究表明，先进的</w:t>
      </w:r>
      <w:r>
        <w:rPr>
          <w:rFonts w:hint="eastAsia"/>
        </w:rPr>
        <w:t>LLM</w:t>
      </w:r>
      <w:r>
        <w:rPr>
          <w:rFonts w:hint="eastAsia"/>
        </w:rPr>
        <w:t>在回答专业医疗问题、提供健康咨询方面能够达到甚至超越普通人类水平，其在文本生成、摘要、改写等方面的强大能力，为构建自动化、智能化的健康服务提供了新的技术路径</w:t>
      </w:r>
      <w:r>
        <w:rPr>
          <w:rFonts w:hint="eastAsia"/>
        </w:rPr>
        <w:t xml:space="preserve"> [22, 26, 27]</w:t>
      </w:r>
      <w:r>
        <w:rPr>
          <w:rFonts w:hint="eastAsia"/>
        </w:rPr>
        <w:t>。</w:t>
      </w:r>
    </w:p>
    <w:p w14:paraId="608307C0" w14:textId="124055F7" w:rsidR="00421CAA" w:rsidRDefault="00421CAA" w:rsidP="00421CAA">
      <w:pPr>
        <w:pStyle w:val="20"/>
        <w:spacing w:before="163"/>
      </w:pPr>
      <w:r>
        <w:rPr>
          <w:rFonts w:hint="eastAsia"/>
        </w:rPr>
        <w:t>现有研究的主要不足</w:t>
      </w:r>
    </w:p>
    <w:p w14:paraId="1DCD4A23" w14:textId="04AD5FC5" w:rsidR="00421CAA" w:rsidRDefault="00421CAA" w:rsidP="00421CAA">
      <w:pPr>
        <w:pStyle w:val="altz"/>
        <w:ind w:firstLine="480"/>
      </w:pPr>
      <w:r>
        <w:rPr>
          <w:rFonts w:hint="eastAsia"/>
        </w:rPr>
        <w:t>尽管已有诸多进展，但将上述领域的研究成果进行交叉审视后，可以发现当前研究仍存在以下显著的不足，这些不足共同构成了一个亟待填补的研究空白</w:t>
      </w:r>
      <w:r w:rsidR="00CF173D">
        <w:rPr>
          <w:rFonts w:hint="eastAsia"/>
        </w:rPr>
        <w:t>。</w:t>
      </w:r>
    </w:p>
    <w:p w14:paraId="47D19C67" w14:textId="676B339F" w:rsidR="00421CAA" w:rsidRDefault="00421CAA" w:rsidP="00421CAA">
      <w:pPr>
        <w:pStyle w:val="altz"/>
        <w:ind w:firstLine="480"/>
      </w:pPr>
      <w:r>
        <w:rPr>
          <w:rFonts w:hint="eastAsia"/>
        </w:rPr>
        <w:t>研究对象偏重内容供给，忽视需求挖掘。现有研究的焦点大多集中在对科普创作者发布的视频或文章等“供给侧”内容的分析上，例如评估其信息质量或传播效果。然而，对于评论区、弹</w:t>
      </w:r>
      <w:proofErr w:type="gramStart"/>
      <w:r>
        <w:rPr>
          <w:rFonts w:hint="eastAsia"/>
        </w:rPr>
        <w:t>幕等场</w:t>
      </w:r>
      <w:proofErr w:type="gramEnd"/>
      <w:r>
        <w:rPr>
          <w:rFonts w:hint="eastAsia"/>
        </w:rPr>
        <w:t>域中由海量用户自发生成的、反映其真实困惑的“需求侧”提问，却缺乏系统性的挖掘与关注。这好比是评估了“教师的讲义”，却忽略了“学生的课堂提问”，导致对青少年真实、具体、细微的知识盲区和信息需求的理解仍然是片面和模糊的。</w:t>
      </w:r>
    </w:p>
    <w:p w14:paraId="2DD90353" w14:textId="70BCE02A" w:rsidR="00421CAA" w:rsidRDefault="00421CAA" w:rsidP="00421CAA">
      <w:pPr>
        <w:pStyle w:val="altz"/>
        <w:ind w:firstLine="480"/>
      </w:pPr>
      <w:r>
        <w:rPr>
          <w:rFonts w:hint="eastAsia"/>
        </w:rPr>
        <w:t>研究方法偏重</w:t>
      </w:r>
      <w:r w:rsidR="00574DBD">
        <w:rPr>
          <w:rFonts w:hint="eastAsia"/>
        </w:rPr>
        <w:t>对</w:t>
      </w:r>
      <w:r>
        <w:rPr>
          <w:rFonts w:hint="eastAsia"/>
        </w:rPr>
        <w:t>现象</w:t>
      </w:r>
      <w:r w:rsidR="00574DBD">
        <w:rPr>
          <w:rFonts w:hint="eastAsia"/>
        </w:rPr>
        <w:t>的</w:t>
      </w:r>
      <w:r>
        <w:rPr>
          <w:rFonts w:hint="eastAsia"/>
        </w:rPr>
        <w:t>分析，忽视资源转化。许多研究利用</w:t>
      </w:r>
      <w:r>
        <w:rPr>
          <w:rFonts w:hint="eastAsia"/>
        </w:rPr>
        <w:t>NLP</w:t>
      </w:r>
      <w:r>
        <w:rPr>
          <w:rFonts w:hint="eastAsia"/>
        </w:rPr>
        <w:t>技术对用户评论进行主题分析或情感分析，其成果往往停留在“诊断问题”的层面，即描述“青少年在关心什么”或“他们情绪如何”。然而，如何将这些被识别出的、零散的、口语化的问题，进一步“转化”为结构化的、可复用的、高质量的知识资源（如标准化的问答数据集），从而“开出药方”以解决问题，这一关键步骤在现有研究中被普遍忽略了。</w:t>
      </w:r>
    </w:p>
    <w:p w14:paraId="2509E205" w14:textId="123ECC8B" w:rsidR="00421CAA" w:rsidRDefault="00421CAA" w:rsidP="00421CAA">
      <w:pPr>
        <w:pStyle w:val="altz"/>
        <w:ind w:firstLine="480"/>
      </w:pPr>
      <w:r>
        <w:rPr>
          <w:rFonts w:hint="eastAsia"/>
        </w:rPr>
        <w:t>研究链条</w:t>
      </w:r>
      <w:r w:rsidR="00574DBD">
        <w:rPr>
          <w:rFonts w:hint="eastAsia"/>
        </w:rPr>
        <w:t>中间</w:t>
      </w:r>
      <w:r>
        <w:rPr>
          <w:rFonts w:hint="eastAsia"/>
        </w:rPr>
        <w:t>存在环节割裂，缺乏</w:t>
      </w:r>
      <w:r w:rsidR="00574DBD">
        <w:rPr>
          <w:rFonts w:hint="eastAsia"/>
        </w:rPr>
        <w:t>系统性的</w:t>
      </w:r>
      <w:r>
        <w:rPr>
          <w:rFonts w:hint="eastAsia"/>
        </w:rPr>
        <w:t>整合。目前的研究呈现出明显的碎片化特征。一部分研究专注于问题识别与分类，另一部分研究则在既有数据集上进行问答生成或模型评估。鲜有研究能够将“从真实评论中提取问题—对问题进行分类与规范化—生成权威答案—构建高质量数据集—基于该数据集进行模型微调与评估”这一完整链路打通。这种研究上的“孤岛效应”阻碍了从原始数据到智能应用的端到</w:t>
      </w:r>
      <w:proofErr w:type="gramStart"/>
      <w:r>
        <w:rPr>
          <w:rFonts w:hint="eastAsia"/>
        </w:rPr>
        <w:t>端解决</w:t>
      </w:r>
      <w:proofErr w:type="gramEnd"/>
      <w:r>
        <w:rPr>
          <w:rFonts w:hint="eastAsia"/>
        </w:rPr>
        <w:t>方案的形成。</w:t>
      </w:r>
    </w:p>
    <w:p w14:paraId="704C9E04" w14:textId="3D3B7B8F" w:rsidR="00421CAA" w:rsidRDefault="00421CAA" w:rsidP="00421CAA">
      <w:pPr>
        <w:pStyle w:val="altz"/>
        <w:ind w:firstLine="480"/>
      </w:pPr>
      <w:r>
        <w:rPr>
          <w:rFonts w:hint="eastAsia"/>
        </w:rPr>
        <w:t>研究场景存在文化隔阂，缺乏本土聚焦。绝大多数高质量的医疗问答数据集和相关研究都基于英文环境</w:t>
      </w:r>
      <w:r>
        <w:rPr>
          <w:rFonts w:hint="eastAsia"/>
        </w:rPr>
        <w:t xml:space="preserve"> [17, 18, 25]</w:t>
      </w:r>
      <w:r>
        <w:rPr>
          <w:rFonts w:hint="eastAsia"/>
        </w:rPr>
        <w:t>。然而，语言和文化背景深刻影响着健康话题的讨论方式。中国青少年在使用</w:t>
      </w:r>
      <w:r>
        <w:rPr>
          <w:rFonts w:hint="eastAsia"/>
        </w:rPr>
        <w:t>Bilibili</w:t>
      </w:r>
      <w:r>
        <w:rPr>
          <w:rFonts w:hint="eastAsia"/>
        </w:rPr>
        <w:t>等平台时，其表达习惯（如使用大量网络流行语、谐音词）、关注焦点（可能受到特定社会文化因素影响）以及面临的文化禁忌，都与西方语境存在显著差异。直接套用国外的模型或数据集，难以精准捕捉并有效回应中国青少年的独特需求，导致中文场景下，特别是针对青少年生殖健康这一敏感领域的高质量、真实场景驱动的数据资源和研究尤为匮乏。</w:t>
      </w:r>
    </w:p>
    <w:p w14:paraId="0DE917D7" w14:textId="2006CD3A" w:rsidR="00421CAA" w:rsidRDefault="00421CAA" w:rsidP="00421CAA">
      <w:pPr>
        <w:pStyle w:val="20"/>
        <w:spacing w:before="163"/>
      </w:pPr>
      <w:r>
        <w:rPr>
          <w:rFonts w:hint="eastAsia"/>
        </w:rPr>
        <w:t>本课题的研究切入点</w:t>
      </w:r>
    </w:p>
    <w:p w14:paraId="4244495B" w14:textId="0078EA87" w:rsidR="00421CAA" w:rsidRDefault="00421CAA" w:rsidP="00421CAA">
      <w:pPr>
        <w:pStyle w:val="altz"/>
        <w:ind w:firstLine="480"/>
      </w:pPr>
      <w:r>
        <w:rPr>
          <w:rFonts w:hint="eastAsia"/>
        </w:rPr>
        <w:t>针对上述研究空白，本课题旨在进行一次系统性、开创性的探索，其核心研究切入</w:t>
      </w:r>
      <w:r>
        <w:rPr>
          <w:rFonts w:hint="eastAsia"/>
        </w:rPr>
        <w:lastRenderedPageBreak/>
        <w:t>点可以概括为一条从原始数据到智能应用的全链路构建</w:t>
      </w:r>
      <w:r w:rsidR="00CF173D">
        <w:rPr>
          <w:rFonts w:hint="eastAsia"/>
        </w:rPr>
        <w:t>。</w:t>
      </w:r>
    </w:p>
    <w:p w14:paraId="47E446D1" w14:textId="11AD008C" w:rsidR="00421CAA" w:rsidRDefault="00421CAA" w:rsidP="00421CAA">
      <w:pPr>
        <w:pStyle w:val="altz"/>
        <w:ind w:firstLine="480"/>
      </w:pPr>
      <w:r>
        <w:rPr>
          <w:rFonts w:hint="eastAsia"/>
        </w:rPr>
        <w:t>以</w:t>
      </w:r>
      <w:r>
        <w:rPr>
          <w:rFonts w:hint="eastAsia"/>
        </w:rPr>
        <w:t>Bilibili</w:t>
      </w:r>
      <w:r>
        <w:rPr>
          <w:rFonts w:hint="eastAsia"/>
        </w:rPr>
        <w:t>平台的评论、回复与弹幕为真实问题来源</w:t>
      </w:r>
      <w:r w:rsidR="00CF173D">
        <w:rPr>
          <w:rFonts w:hint="eastAsia"/>
        </w:rPr>
        <w:t>，</w:t>
      </w:r>
      <w:r>
        <w:rPr>
          <w:rFonts w:hint="eastAsia"/>
        </w:rPr>
        <w:t>直面“轻评论”和“中文场景不足”的短板，将研究的起点定位于中国青少年活跃使用的社交媒体平台，从最真实、最鲜活的</w:t>
      </w:r>
      <w:r>
        <w:rPr>
          <w:rFonts w:hint="eastAsia"/>
        </w:rPr>
        <w:t>UGC</w:t>
      </w:r>
      <w:r>
        <w:rPr>
          <w:rFonts w:hint="eastAsia"/>
        </w:rPr>
        <w:t>中捕获他们的生殖健康困惑。</w:t>
      </w:r>
    </w:p>
    <w:p w14:paraId="3CD701FF" w14:textId="7CBB3251" w:rsidR="00421CAA" w:rsidRDefault="00574DBD" w:rsidP="00421CAA">
      <w:pPr>
        <w:pStyle w:val="altz"/>
        <w:ind w:firstLine="480"/>
      </w:pPr>
      <w:r>
        <w:rPr>
          <w:rFonts w:hint="eastAsia"/>
        </w:rPr>
        <w:t>本研究将</w:t>
      </w:r>
      <w:r w:rsidR="00421CAA">
        <w:rPr>
          <w:rFonts w:hint="eastAsia"/>
        </w:rPr>
        <w:t>构建面向青少年生殖健康问题的分类框架</w:t>
      </w:r>
      <w:r>
        <w:rPr>
          <w:rFonts w:hint="eastAsia"/>
        </w:rPr>
        <w:t>。</w:t>
      </w:r>
      <w:r w:rsidR="00421CAA">
        <w:rPr>
          <w:rFonts w:hint="eastAsia"/>
        </w:rPr>
        <w:t>针对“轻转化”的不足，研究将不仅仅停留在主题发现，而是要设计一个兼具科学性和实用性的问题分类体系，为后续的结构化处理奠定基础。</w:t>
      </w:r>
    </w:p>
    <w:p w14:paraId="4F3FC283" w14:textId="2ED1C722" w:rsidR="00421CAA" w:rsidRDefault="00421CAA" w:rsidP="00421CAA">
      <w:pPr>
        <w:pStyle w:val="altz"/>
        <w:ind w:firstLine="480"/>
      </w:pPr>
      <w:r>
        <w:rPr>
          <w:rFonts w:hint="eastAsia"/>
        </w:rPr>
        <w:t>应用大语言模型（</w:t>
      </w:r>
      <w:r>
        <w:rPr>
          <w:rFonts w:hint="eastAsia"/>
        </w:rPr>
        <w:t>LLM</w:t>
      </w:r>
      <w:r>
        <w:rPr>
          <w:rFonts w:hint="eastAsia"/>
        </w:rPr>
        <w:t>）进行问题的规范化改写</w:t>
      </w:r>
      <w:proofErr w:type="gramStart"/>
      <w:r>
        <w:rPr>
          <w:rFonts w:hint="eastAsia"/>
        </w:rPr>
        <w:t>与答案</w:t>
      </w:r>
      <w:proofErr w:type="gramEnd"/>
      <w:r>
        <w:rPr>
          <w:rFonts w:hint="eastAsia"/>
        </w:rPr>
        <w:t>的初步生成</w:t>
      </w:r>
      <w:r w:rsidR="00CF173D">
        <w:rPr>
          <w:rFonts w:hint="eastAsia"/>
        </w:rPr>
        <w:t>。</w:t>
      </w:r>
      <w:r>
        <w:rPr>
          <w:rFonts w:hint="eastAsia"/>
        </w:rPr>
        <w:t>利用</w:t>
      </w:r>
      <w:r>
        <w:rPr>
          <w:rFonts w:hint="eastAsia"/>
        </w:rPr>
        <w:t>LLM</w:t>
      </w:r>
      <w:r>
        <w:rPr>
          <w:rFonts w:hint="eastAsia"/>
        </w:rPr>
        <w:t>强大的文本处理能力，探索将用户口语化、碎片化的提问，高效地转化为标准化、高质量的问题，并生成兼具科学性与</w:t>
      </w:r>
      <w:proofErr w:type="gramStart"/>
      <w:r>
        <w:rPr>
          <w:rFonts w:hint="eastAsia"/>
        </w:rPr>
        <w:t>同理心</w:t>
      </w:r>
      <w:proofErr w:type="gramEnd"/>
      <w:r>
        <w:rPr>
          <w:rFonts w:hint="eastAsia"/>
        </w:rPr>
        <w:t>的答案初稿，以此打通“分析”到“转化”的关键环节。</w:t>
      </w:r>
    </w:p>
    <w:p w14:paraId="50C316A6" w14:textId="358459B7" w:rsidR="00421CAA" w:rsidRDefault="00421CAA" w:rsidP="00421CAA">
      <w:pPr>
        <w:pStyle w:val="altz"/>
        <w:ind w:firstLine="480"/>
      </w:pPr>
      <w:r>
        <w:rPr>
          <w:rFonts w:hint="eastAsia"/>
        </w:rPr>
        <w:t>构建一个经专家审核的高质量问答数据集</w:t>
      </w:r>
      <w:r w:rsidR="00CF173D">
        <w:rPr>
          <w:rFonts w:hint="eastAsia"/>
        </w:rPr>
        <w:t>。</w:t>
      </w:r>
      <w:r>
        <w:rPr>
          <w:rFonts w:hint="eastAsia"/>
        </w:rPr>
        <w:t>将</w:t>
      </w:r>
      <w:r>
        <w:rPr>
          <w:rFonts w:hint="eastAsia"/>
        </w:rPr>
        <w:t>AI</w:t>
      </w:r>
      <w:r>
        <w:rPr>
          <w:rFonts w:hint="eastAsia"/>
        </w:rPr>
        <w:t>生成与专家知识相结合，形成一个包含“原始问题</w:t>
      </w:r>
      <w:r>
        <w:rPr>
          <w:rFonts w:hint="eastAsia"/>
        </w:rPr>
        <w:t>-</w:t>
      </w:r>
      <w:r>
        <w:rPr>
          <w:rFonts w:hint="eastAsia"/>
        </w:rPr>
        <w:t>标准问题</w:t>
      </w:r>
      <w:r>
        <w:rPr>
          <w:rFonts w:hint="eastAsia"/>
        </w:rPr>
        <w:t>-</w:t>
      </w:r>
      <w:r>
        <w:rPr>
          <w:rFonts w:hint="eastAsia"/>
        </w:rPr>
        <w:t>分类标签</w:t>
      </w:r>
      <w:r>
        <w:rPr>
          <w:rFonts w:hint="eastAsia"/>
        </w:rPr>
        <w:t>-</w:t>
      </w:r>
      <w:r>
        <w:rPr>
          <w:rFonts w:hint="eastAsia"/>
        </w:rPr>
        <w:t>权威答案”的结构化问答数据集。这构成了本研究的核心产出物。</w:t>
      </w:r>
    </w:p>
    <w:p w14:paraId="6F878A2D" w14:textId="14C32A35" w:rsidR="00421CAA" w:rsidRDefault="00421CAA" w:rsidP="00421CAA">
      <w:pPr>
        <w:pStyle w:val="altz"/>
        <w:ind w:firstLine="480"/>
      </w:pPr>
      <w:r>
        <w:rPr>
          <w:rFonts w:hint="eastAsia"/>
        </w:rPr>
        <w:t>基于新数据</w:t>
      </w:r>
      <w:proofErr w:type="gramStart"/>
      <w:r>
        <w:rPr>
          <w:rFonts w:hint="eastAsia"/>
        </w:rPr>
        <w:t>集开展</w:t>
      </w:r>
      <w:proofErr w:type="gramEnd"/>
      <w:r>
        <w:rPr>
          <w:rFonts w:hint="eastAsia"/>
        </w:rPr>
        <w:t>模型微调与性能评估</w:t>
      </w:r>
      <w:r w:rsidR="00CF173D">
        <w:rPr>
          <w:rFonts w:hint="eastAsia"/>
        </w:rPr>
        <w:t>。</w:t>
      </w:r>
      <w:r>
        <w:rPr>
          <w:rFonts w:hint="eastAsia"/>
        </w:rPr>
        <w:t>为打通“不完整的技术链条”，本研究将利用构建的数据集对现有大语言模型进行领域知识增强（微调），并评估其在回答青少年生殖健康问题上的性能提升，从而形成一个完整的“数据驱动模型优化”闭环。</w:t>
      </w:r>
    </w:p>
    <w:p w14:paraId="73ECBFB7" w14:textId="3FFBF4ED" w:rsidR="00421CAA" w:rsidRDefault="00421CAA" w:rsidP="00421CAA">
      <w:pPr>
        <w:pStyle w:val="20"/>
        <w:spacing w:before="163"/>
      </w:pPr>
      <w:r>
        <w:rPr>
          <w:rFonts w:hint="eastAsia"/>
        </w:rPr>
        <w:t>本课题的潜在创新</w:t>
      </w:r>
    </w:p>
    <w:p w14:paraId="5C83B648" w14:textId="38C8392A" w:rsidR="00421CAA" w:rsidRDefault="00421CAA" w:rsidP="00421CAA">
      <w:pPr>
        <w:pStyle w:val="altz"/>
        <w:ind w:firstLine="480"/>
      </w:pPr>
      <w:r>
        <w:rPr>
          <w:rFonts w:hint="eastAsia"/>
        </w:rPr>
        <w:t>通过上述研究路径，本课题有望在理论与实践层面实现多重创新</w:t>
      </w:r>
      <w:r w:rsidR="00CF173D">
        <w:rPr>
          <w:rFonts w:hint="eastAsia"/>
        </w:rPr>
        <w:t>。</w:t>
      </w:r>
    </w:p>
    <w:p w14:paraId="20F99758" w14:textId="2C98AC25" w:rsidR="00421CAA" w:rsidRDefault="00CF173D" w:rsidP="00421CAA">
      <w:pPr>
        <w:pStyle w:val="altz"/>
        <w:ind w:firstLine="480"/>
      </w:pPr>
      <w:r>
        <w:rPr>
          <w:rFonts w:hint="eastAsia"/>
        </w:rPr>
        <w:t>研究</w:t>
      </w:r>
      <w:r w:rsidR="00421CAA">
        <w:rPr>
          <w:rFonts w:hint="eastAsia"/>
        </w:rPr>
        <w:t>首次将</w:t>
      </w:r>
      <w:r w:rsidR="00421CAA">
        <w:rPr>
          <w:rFonts w:hint="eastAsia"/>
        </w:rPr>
        <w:t>Bilibili</w:t>
      </w:r>
      <w:r w:rsidR="00421CAA">
        <w:rPr>
          <w:rFonts w:hint="eastAsia"/>
        </w:rPr>
        <w:t>等中国主流视频社交平台的评论、弹</w:t>
      </w:r>
      <w:proofErr w:type="gramStart"/>
      <w:r w:rsidR="00421CAA">
        <w:rPr>
          <w:rFonts w:hint="eastAsia"/>
        </w:rPr>
        <w:t>幕作为</w:t>
      </w:r>
      <w:proofErr w:type="gramEnd"/>
      <w:r w:rsidR="00421CAA">
        <w:rPr>
          <w:rFonts w:hint="eastAsia"/>
        </w:rPr>
        <w:t>青少年生殖健康问题的研究语料，其数据来源的真实性、场景的独特性和内容的实时性，是现有研究无法比拟的。</w:t>
      </w:r>
    </w:p>
    <w:p w14:paraId="222FCD48" w14:textId="4F93B90E" w:rsidR="00421CAA" w:rsidRDefault="00CF173D" w:rsidP="00421CAA">
      <w:pPr>
        <w:pStyle w:val="altz"/>
        <w:ind w:firstLine="480"/>
      </w:pPr>
      <w:r>
        <w:rPr>
          <w:rFonts w:hint="eastAsia"/>
        </w:rPr>
        <w:t>本研究</w:t>
      </w:r>
      <w:r w:rsidR="00421CAA">
        <w:rPr>
          <w:rFonts w:hint="eastAsia"/>
        </w:rPr>
        <w:t>深度聚焦“中国青少年”这一特定群体在“生殖健康”这一敏感议题上的信息需求，填补了中文世界在该交叉领域的实证研究空白，研究成果具有重要的本土适应性和文化针对性。</w:t>
      </w:r>
    </w:p>
    <w:p w14:paraId="1EE3137B" w14:textId="0B41FB4F" w:rsidR="00421CAA" w:rsidRDefault="00CF173D" w:rsidP="00421CAA">
      <w:pPr>
        <w:pStyle w:val="altz"/>
        <w:ind w:firstLine="480"/>
      </w:pPr>
      <w:r>
        <w:rPr>
          <w:rFonts w:hint="eastAsia"/>
        </w:rPr>
        <w:t>在方法论方面，本研究</w:t>
      </w:r>
      <w:r w:rsidR="00421CAA">
        <w:rPr>
          <w:rFonts w:hint="eastAsia"/>
        </w:rPr>
        <w:t>提出并实践了一条从“原始</w:t>
      </w:r>
      <w:r w:rsidR="00421CAA">
        <w:rPr>
          <w:rFonts w:hint="eastAsia"/>
        </w:rPr>
        <w:t>UGC</w:t>
      </w:r>
      <w:r w:rsidR="00421CAA">
        <w:rPr>
          <w:rFonts w:hint="eastAsia"/>
        </w:rPr>
        <w:t>挖掘”到“标准化问答数据集构建”，再到“领域模型微调”的</w:t>
      </w:r>
      <w:proofErr w:type="gramStart"/>
      <w:r w:rsidR="00421CAA">
        <w:rPr>
          <w:rFonts w:hint="eastAsia"/>
        </w:rPr>
        <w:t>完整技术</w:t>
      </w:r>
      <w:proofErr w:type="gramEnd"/>
      <w:r w:rsidR="00421CAA">
        <w:rPr>
          <w:rFonts w:hint="eastAsia"/>
        </w:rPr>
        <w:t>链路。这套端到端的解决方案，为其他垂直健康领域的智能化研究提供了可借鉴的方法论。</w:t>
      </w:r>
    </w:p>
    <w:p w14:paraId="5989C8AF" w14:textId="4F11A891" w:rsidR="00F16B86" w:rsidRDefault="00CF173D" w:rsidP="00421CAA">
      <w:pPr>
        <w:pStyle w:val="altz"/>
        <w:ind w:firstLine="480"/>
      </w:pPr>
      <w:r>
        <w:rPr>
          <w:rFonts w:hint="eastAsia"/>
        </w:rPr>
        <w:t>本</w:t>
      </w:r>
      <w:r w:rsidR="00421CAA">
        <w:rPr>
          <w:rFonts w:hint="eastAsia"/>
        </w:rPr>
        <w:t>研究</w:t>
      </w:r>
      <w:r>
        <w:rPr>
          <w:rFonts w:hint="eastAsia"/>
        </w:rPr>
        <w:t>的</w:t>
      </w:r>
      <w:r w:rsidR="00421CAA">
        <w:rPr>
          <w:rFonts w:hint="eastAsia"/>
        </w:rPr>
        <w:t>成果兼具显著的公共卫生意义与前沿的人工智能应用价值。它不仅为改善青少年健康信息服务、制定更有效的健康教育策略提供了数据支持，也为探索大语言模型在特定领域知识增强和可信应用方面贡献了宝贵的实证案例。</w:t>
      </w:r>
    </w:p>
    <w:p w14:paraId="6CBD80D7" w14:textId="12E4E7F6" w:rsidR="002A619B" w:rsidRDefault="002A619B" w:rsidP="00FE5413">
      <w:pPr>
        <w:pStyle w:val="10"/>
        <w:spacing w:before="163"/>
      </w:pPr>
      <w:r>
        <w:rPr>
          <w:rFonts w:hint="eastAsia"/>
        </w:rPr>
        <w:t>总结与展望</w:t>
      </w:r>
    </w:p>
    <w:p w14:paraId="3D049F22" w14:textId="77777777" w:rsidR="002A619B" w:rsidRDefault="002A619B" w:rsidP="002A619B">
      <w:pPr>
        <w:pStyle w:val="altz"/>
        <w:ind w:firstLine="480"/>
      </w:pPr>
      <w:r>
        <w:rPr>
          <w:rFonts w:hint="eastAsia"/>
        </w:rPr>
        <w:lastRenderedPageBreak/>
        <w:t>本研究以中国青少年在社交媒体平台上的生殖健康信息需求为核心议题，采用自然语言处理与大语言模型技术，对</w:t>
      </w:r>
      <w:r>
        <w:rPr>
          <w:rFonts w:hint="eastAsia"/>
        </w:rPr>
        <w:t>Bilibili</w:t>
      </w:r>
      <w:r>
        <w:rPr>
          <w:rFonts w:hint="eastAsia"/>
        </w:rPr>
        <w:t>平台的用户生成内容进行了系统性的挖掘、分析与转化。历经理论梳理、数据采集、模型构建与实验评估等多个阶段，研究工作现已基本完成。本章将对全文的研究成果进行凝练总结，客观分析当前研究存在的局限，并在此基础上对未来可能的研究方向进行展望，以期为后续相关研究提供参考与启示。</w:t>
      </w:r>
    </w:p>
    <w:p w14:paraId="0C247A83" w14:textId="72A375D9" w:rsidR="002A619B" w:rsidRDefault="002A619B" w:rsidP="00FE5413">
      <w:pPr>
        <w:pStyle w:val="20"/>
        <w:spacing w:before="163"/>
      </w:pPr>
      <w:r>
        <w:rPr>
          <w:rFonts w:hint="eastAsia"/>
        </w:rPr>
        <w:t>研究工作总结</w:t>
      </w:r>
    </w:p>
    <w:p w14:paraId="6E7CB30D" w14:textId="348646F6" w:rsidR="002A619B" w:rsidRDefault="002A619B" w:rsidP="002A619B">
      <w:pPr>
        <w:pStyle w:val="altz"/>
        <w:ind w:firstLine="480"/>
      </w:pPr>
      <w:r>
        <w:rPr>
          <w:rFonts w:hint="eastAsia"/>
        </w:rPr>
        <w:t>研究通过理论与实证相结合的方法，围绕“如何从社交媒体的真实互动中挖掘并满足青少年生殖健康信息需求”这一核心问题展开探索，取得的主要结论如下：</w:t>
      </w:r>
    </w:p>
    <w:p w14:paraId="03BC74E2" w14:textId="77777777" w:rsidR="002A619B" w:rsidRDefault="002A619B" w:rsidP="002A619B">
      <w:pPr>
        <w:pStyle w:val="altz"/>
        <w:ind w:firstLine="480"/>
      </w:pPr>
      <w:r>
        <w:rPr>
          <w:rFonts w:hint="eastAsia"/>
        </w:rPr>
        <w:t>首先，本研究证实，社交媒体平台，特别是其评论区、</w:t>
      </w:r>
      <w:proofErr w:type="gramStart"/>
      <w:r>
        <w:rPr>
          <w:rFonts w:hint="eastAsia"/>
        </w:rPr>
        <w:t>弹幕等高</w:t>
      </w:r>
      <w:proofErr w:type="gramEnd"/>
      <w:r>
        <w:rPr>
          <w:rFonts w:hint="eastAsia"/>
        </w:rPr>
        <w:t>互动</w:t>
      </w:r>
      <w:proofErr w:type="gramStart"/>
      <w:r>
        <w:rPr>
          <w:rFonts w:hint="eastAsia"/>
        </w:rPr>
        <w:t>性场域</w:t>
      </w:r>
      <w:proofErr w:type="gramEnd"/>
      <w:r>
        <w:rPr>
          <w:rFonts w:hint="eastAsia"/>
        </w:rPr>
        <w:t>，是观察和挖掘青少年真实生殖健康信息需求的“富矿”。与经过精心包装的科普内容相比，这些自发、零散、口语化的用户提问，更直接地反映了青少年在真实生活中遇到的知识盲区、认知困惑与情感焦虑。这为公共卫生领域和健康教育工作者提供了一个前所未有的、能够大规模、低成本地倾听青少年心声的数据源。</w:t>
      </w:r>
    </w:p>
    <w:p w14:paraId="7F03F965" w14:textId="77777777" w:rsidR="002A619B" w:rsidRDefault="002A619B" w:rsidP="002A619B">
      <w:pPr>
        <w:pStyle w:val="altz"/>
        <w:ind w:firstLine="480"/>
      </w:pPr>
      <w:r>
        <w:rPr>
          <w:rFonts w:hint="eastAsia"/>
        </w:rPr>
        <w:t>其次，本研究验证了，融合自然语言处理与大语言模型（</w:t>
      </w:r>
      <w:r>
        <w:rPr>
          <w:rFonts w:hint="eastAsia"/>
        </w:rPr>
        <w:t>LLM</w:t>
      </w:r>
      <w:r>
        <w:rPr>
          <w:rFonts w:hint="eastAsia"/>
        </w:rPr>
        <w:t>）的技术路径，是实现从海量、非结构化的用户提问到结构化、高质量的知识资源转化的有效范式。通过构建问题分类框架、利用</w:t>
      </w:r>
      <w:r>
        <w:rPr>
          <w:rFonts w:hint="eastAsia"/>
        </w:rPr>
        <w:t>LLM</w:t>
      </w:r>
      <w:r>
        <w:rPr>
          <w:rFonts w:hint="eastAsia"/>
        </w:rPr>
        <w:t>进行问题规范化</w:t>
      </w:r>
      <w:proofErr w:type="gramStart"/>
      <w:r>
        <w:rPr>
          <w:rFonts w:hint="eastAsia"/>
        </w:rPr>
        <w:t>与答案</w:t>
      </w:r>
      <w:proofErr w:type="gramEnd"/>
      <w:r>
        <w:rPr>
          <w:rFonts w:hint="eastAsia"/>
        </w:rPr>
        <w:t>生成、并引入专家审核机制，本研究成功将</w:t>
      </w:r>
      <w:r>
        <w:rPr>
          <w:rFonts w:hint="eastAsia"/>
        </w:rPr>
        <w:t>Bilibili</w:t>
      </w:r>
      <w:proofErr w:type="gramStart"/>
      <w:r>
        <w:rPr>
          <w:rFonts w:hint="eastAsia"/>
        </w:rPr>
        <w:t>评论区</w:t>
      </w:r>
      <w:proofErr w:type="gramEnd"/>
      <w:r>
        <w:rPr>
          <w:rFonts w:hint="eastAsia"/>
        </w:rPr>
        <w:t>中庞杂的“原始数据”转化为一个标准化的、可用于机器学习的“知识资产”（即高质量问答数据集）。这表明，先进的人工智能技术能够有效扮演“知识工程师”的角色，为解决健康信息领域的“供需错配”问题赋能。</w:t>
      </w:r>
    </w:p>
    <w:p w14:paraId="0FCED04E" w14:textId="77777777" w:rsidR="002A619B" w:rsidRDefault="002A619B" w:rsidP="002A619B">
      <w:pPr>
        <w:pStyle w:val="altz"/>
        <w:ind w:firstLine="480"/>
      </w:pPr>
      <w:r>
        <w:rPr>
          <w:rFonts w:hint="eastAsia"/>
        </w:rPr>
        <w:t>最后，本研究初步探索并证明了领域知识增强的语言模型在青少年生殖健康智能问答场景中的应用潜力。通过在自建的中文</w:t>
      </w:r>
      <w:proofErr w:type="gramStart"/>
      <w:r>
        <w:rPr>
          <w:rFonts w:hint="eastAsia"/>
        </w:rPr>
        <w:t>垂域数据</w:t>
      </w:r>
      <w:proofErr w:type="gramEnd"/>
      <w:r>
        <w:rPr>
          <w:rFonts w:hint="eastAsia"/>
        </w:rPr>
        <w:t>集上进行模型微调，模型的回答在专业性、共</w:t>
      </w:r>
      <w:proofErr w:type="gramStart"/>
      <w:r>
        <w:rPr>
          <w:rFonts w:hint="eastAsia"/>
        </w:rPr>
        <w:t>情能力</w:t>
      </w:r>
      <w:proofErr w:type="gramEnd"/>
      <w:r>
        <w:rPr>
          <w:rFonts w:hint="eastAsia"/>
        </w:rPr>
        <w:t>和语言风格上均表现出显著提升。这不仅为开发更懂中国青少年、更具人文关怀的智能健康助手提供了技术验证，也为大语言模型在敏感、垂直领域的负责任应用积累了宝贵经验。</w:t>
      </w:r>
    </w:p>
    <w:p w14:paraId="5D1B082B" w14:textId="1BA3987F" w:rsidR="002A619B" w:rsidRDefault="002A619B" w:rsidP="00D566FF">
      <w:pPr>
        <w:pStyle w:val="20"/>
        <w:spacing w:before="163"/>
      </w:pPr>
      <w:r>
        <w:rPr>
          <w:rFonts w:hint="eastAsia"/>
        </w:rPr>
        <w:t>研究局限与未来展望</w:t>
      </w:r>
    </w:p>
    <w:p w14:paraId="71154D75" w14:textId="77777777" w:rsidR="002A619B" w:rsidRDefault="002A619B" w:rsidP="002A619B">
      <w:pPr>
        <w:pStyle w:val="altz"/>
        <w:ind w:firstLine="480"/>
      </w:pPr>
      <w:r>
        <w:rPr>
          <w:rFonts w:hint="eastAsia"/>
        </w:rPr>
        <w:t>尽管本研究在数据挖掘、资源构建和模型应用方面取得了一定的创新性成果，但受限于研究范围、技术手段与实践条件，仍存在若干局限。这些局限也为未来的研究指明了充满挑战与机遇的方向。</w:t>
      </w:r>
    </w:p>
    <w:p w14:paraId="72F39AA8" w14:textId="6E1DFC14" w:rsidR="002A619B" w:rsidRDefault="002A619B" w:rsidP="002A619B">
      <w:pPr>
        <w:pStyle w:val="altz"/>
        <w:ind w:firstLine="480"/>
      </w:pPr>
      <w:r>
        <w:rPr>
          <w:rFonts w:hint="eastAsia"/>
        </w:rPr>
        <w:t>本研究的分析对象主要局限于评论、</w:t>
      </w:r>
      <w:proofErr w:type="gramStart"/>
      <w:r>
        <w:rPr>
          <w:rFonts w:hint="eastAsia"/>
        </w:rPr>
        <w:t>弹幕等文本</w:t>
      </w:r>
      <w:proofErr w:type="gramEnd"/>
      <w:r>
        <w:rPr>
          <w:rFonts w:hint="eastAsia"/>
        </w:rPr>
        <w:t>数据。然而，视频的视觉元素、背景音乐、</w:t>
      </w:r>
      <w:r>
        <w:rPr>
          <w:rFonts w:hint="eastAsia"/>
        </w:rPr>
        <w:t>UP</w:t>
      </w:r>
      <w:r>
        <w:rPr>
          <w:rFonts w:hint="eastAsia"/>
        </w:rPr>
        <w:t>主的声音语调以及视频字幕等，共同构成了信息传播的完整语境。未来的研究应致力于多模态融合分析，综合利用计算机视觉（</w:t>
      </w:r>
      <w:r>
        <w:rPr>
          <w:rFonts w:hint="eastAsia"/>
        </w:rPr>
        <w:t>CV</w:t>
      </w:r>
      <w:r>
        <w:rPr>
          <w:rFonts w:hint="eastAsia"/>
        </w:rPr>
        <w:t>）和语音处理（</w:t>
      </w:r>
      <w:r>
        <w:rPr>
          <w:rFonts w:hint="eastAsia"/>
        </w:rPr>
        <w:t>ASR</w:t>
      </w:r>
      <w:r>
        <w:rPr>
          <w:rFonts w:hint="eastAsia"/>
        </w:rPr>
        <w:t>）技术，将视频内容、音频信息与文本评论相结合，从而更全面、更深入地理解信息传播效果与</w:t>
      </w:r>
      <w:r>
        <w:rPr>
          <w:rFonts w:hint="eastAsia"/>
        </w:rPr>
        <w:lastRenderedPageBreak/>
        <w:t>用户的互动行为模式。</w:t>
      </w:r>
    </w:p>
    <w:p w14:paraId="1E6222F8" w14:textId="0F5C7119" w:rsidR="002A619B" w:rsidRDefault="002A619B" w:rsidP="002A619B">
      <w:pPr>
        <w:pStyle w:val="altz"/>
        <w:ind w:firstLine="480"/>
      </w:pPr>
      <w:r>
        <w:rPr>
          <w:rFonts w:hint="eastAsia"/>
        </w:rPr>
        <w:t>本研究采用的专家审核模式是一次性的、静态的，主要服务于数据集的构建。面向未来的智能问答应用，必须建立一个动态的、人机协同的审核与迭代机制。例如，可以设计一个系统，让</w:t>
      </w:r>
      <w:r>
        <w:rPr>
          <w:rFonts w:hint="eastAsia"/>
        </w:rPr>
        <w:t>AI</w:t>
      </w:r>
      <w:r>
        <w:rPr>
          <w:rFonts w:hint="eastAsia"/>
        </w:rPr>
        <w:t>生成的答案在推送给用户前，由在线的医学专家或健康教育者进行快速审核与修正。这些修正数据又能实时地反馈给模型进行持续学习，形成一个安全、可靠、能自我进化的“人</w:t>
      </w:r>
      <w:r>
        <w:rPr>
          <w:rFonts w:hint="eastAsia"/>
        </w:rPr>
        <w:t>-</w:t>
      </w:r>
      <w:r>
        <w:rPr>
          <w:rFonts w:hint="eastAsia"/>
        </w:rPr>
        <w:t>机</w:t>
      </w:r>
      <w:r>
        <w:rPr>
          <w:rFonts w:hint="eastAsia"/>
        </w:rPr>
        <w:t>-</w:t>
      </w:r>
      <w:r>
        <w:rPr>
          <w:rFonts w:hint="eastAsia"/>
        </w:rPr>
        <w:t>环”智能系统。</w:t>
      </w:r>
    </w:p>
    <w:p w14:paraId="10C43BBD" w14:textId="7E2EEC72" w:rsidR="002A619B" w:rsidRDefault="002A619B" w:rsidP="002A619B">
      <w:pPr>
        <w:pStyle w:val="altz"/>
        <w:ind w:firstLine="480"/>
      </w:pPr>
      <w:r>
        <w:rPr>
          <w:rFonts w:hint="eastAsia"/>
        </w:rPr>
        <w:t>本研究主要通过微调（</w:t>
      </w:r>
      <w:r>
        <w:rPr>
          <w:rFonts w:hint="eastAsia"/>
        </w:rPr>
        <w:t>Fine-tuning</w:t>
      </w:r>
      <w:r>
        <w:rPr>
          <w:rFonts w:hint="eastAsia"/>
        </w:rPr>
        <w:t>）来增强模型的领域知识，但该方法有时会加剧模型的“幻觉”问题。未来，探索更为可靠的医学知识增强技术至关重要，特别是检索增强生成（</w:t>
      </w:r>
      <w:r>
        <w:rPr>
          <w:rFonts w:hint="eastAsia"/>
        </w:rPr>
        <w:t>Retrieval-Augmented Generation, RAG</w:t>
      </w:r>
      <w:r>
        <w:rPr>
          <w:rFonts w:hint="eastAsia"/>
        </w:rPr>
        <w:t>）。通过将大语言模型与权威、实时的医学知识库（如国家卫</w:t>
      </w:r>
      <w:proofErr w:type="gramStart"/>
      <w:r>
        <w:rPr>
          <w:rFonts w:hint="eastAsia"/>
        </w:rPr>
        <w:t>健委指南</w:t>
      </w:r>
      <w:proofErr w:type="gramEnd"/>
      <w:r>
        <w:rPr>
          <w:rFonts w:hint="eastAsia"/>
        </w:rPr>
        <w:t>、专业医学教材、临床数据库）相结合，强制模型在生成答案时必须引用并依据这些可信来源，将极大提升答案的准确性、时效性和可追溯性。</w:t>
      </w:r>
    </w:p>
    <w:p w14:paraId="1ED1EDA3" w14:textId="6931D775" w:rsidR="002A619B" w:rsidRDefault="002A619B" w:rsidP="002A619B">
      <w:pPr>
        <w:pStyle w:val="altz"/>
        <w:ind w:firstLine="480"/>
      </w:pPr>
      <w:r>
        <w:rPr>
          <w:rFonts w:hint="eastAsia"/>
        </w:rPr>
        <w:t>研究已关注到数据匿名化等伦理问题，但对青少年保护的探讨仍需深化。未来的研究必须将伦理、安全与青少年保护置于更核心的位置。这包括但不限于：研究如何识别并干预网络欺凌、</w:t>
      </w:r>
      <w:proofErr w:type="gramStart"/>
      <w:r>
        <w:rPr>
          <w:rFonts w:hint="eastAsia"/>
        </w:rPr>
        <w:t>污名化</w:t>
      </w:r>
      <w:proofErr w:type="gramEnd"/>
      <w:r>
        <w:rPr>
          <w:rFonts w:hint="eastAsia"/>
        </w:rPr>
        <w:t>言论；如何为不同年龄段的青少年提供差异化、适龄化的内容；如何设计算法以避免推荐潜在的有害信息；以及如何在保护用户隐私和提供个性化服务之间取得精妙平衡。</w:t>
      </w:r>
    </w:p>
    <w:p w14:paraId="0134F32B" w14:textId="3823A20F" w:rsidR="002A619B" w:rsidRDefault="002A619B" w:rsidP="002A619B">
      <w:pPr>
        <w:pStyle w:val="altz"/>
        <w:ind w:firstLine="480"/>
      </w:pPr>
      <w:r>
        <w:rPr>
          <w:rFonts w:hint="eastAsia"/>
        </w:rPr>
        <w:t>研究构建了一个特定场景下的数据集，但这对于广阔的中文健康领域而言只是沧海一粟。未来，亟需学术界与产业界共同努力，推动中文垂直领域数据集与模型评测体系的建设。通过构建更多开放、共享、高质量的中文医疗、健康数据集，并建立公认的评测基准（</w:t>
      </w:r>
      <w:r>
        <w:rPr>
          <w:rFonts w:hint="eastAsia"/>
        </w:rPr>
        <w:t>Benchmark</w:t>
      </w:r>
      <w:r>
        <w:rPr>
          <w:rFonts w:hint="eastAsia"/>
        </w:rPr>
        <w:t>），才能系统性地评估和提升各类模型在中国本土化场景下的应用能力，形成一个健康、可持续发展的研究与应用生态。</w:t>
      </w:r>
    </w:p>
    <w:p w14:paraId="1F548E91" w14:textId="6FE9D84D" w:rsidR="002A619B" w:rsidRDefault="002A619B" w:rsidP="00FE5413">
      <w:pPr>
        <w:pStyle w:val="20"/>
        <w:spacing w:before="163"/>
      </w:pPr>
      <w:r>
        <w:rPr>
          <w:rFonts w:hint="eastAsia"/>
        </w:rPr>
        <w:t>本研究的贡献与启示</w:t>
      </w:r>
    </w:p>
    <w:p w14:paraId="09EE2280" w14:textId="77777777" w:rsidR="002A619B" w:rsidRDefault="002A619B" w:rsidP="002A619B">
      <w:pPr>
        <w:pStyle w:val="altz"/>
        <w:ind w:firstLine="480"/>
      </w:pPr>
      <w:r>
        <w:rPr>
          <w:rFonts w:hint="eastAsia"/>
        </w:rPr>
        <w:t>回顾本研究的探索历程，其核心价值在于，它不仅是一次跨学科的学术尝试，更是一次连接“真实世界问题”与“前沿技术解决方案”的实践。</w:t>
      </w:r>
    </w:p>
    <w:p w14:paraId="2C452037" w14:textId="4A0CEB45" w:rsidR="002A619B" w:rsidRDefault="002A619B" w:rsidP="002A619B">
      <w:pPr>
        <w:pStyle w:val="altz"/>
        <w:ind w:firstLine="480"/>
      </w:pPr>
      <w:r>
        <w:rPr>
          <w:rFonts w:hint="eastAsia"/>
        </w:rPr>
        <w:t>在公共卫生领域，它提出了一种从社交媒体大数据中洞察青少年真实需求的新范式，为制定更精准、更贴近青少年的健康教育策略提供了数据驱动的决策依据；在人工智能领域，它围绕一个具有高度社会价值的敏感场景，实践了从数据挖掘、知识转化到模型优化的</w:t>
      </w:r>
      <w:proofErr w:type="gramStart"/>
      <w:r>
        <w:rPr>
          <w:rFonts w:hint="eastAsia"/>
        </w:rPr>
        <w:t>完整技术</w:t>
      </w:r>
      <w:proofErr w:type="gramEnd"/>
      <w:r>
        <w:rPr>
          <w:rFonts w:hint="eastAsia"/>
        </w:rPr>
        <w:t>链路，为大语言模型在垂直领域的负责任落地提供了具体的案例和方法论。</w:t>
      </w:r>
    </w:p>
    <w:p w14:paraId="3C261BFB" w14:textId="77777777" w:rsidR="002A619B" w:rsidRDefault="002A619B" w:rsidP="002A619B">
      <w:pPr>
        <w:pStyle w:val="altz"/>
        <w:ind w:firstLine="480"/>
      </w:pPr>
      <w:r>
        <w:rPr>
          <w:rFonts w:hint="eastAsia"/>
        </w:rPr>
        <w:t>更重要的是，本研究有效承接了现有工作的成果，并精准地补足了其关键空白。它将研究的目光从“内容供给侧”转向了被忽视的“用户需求侧”；将研究的目标从“现象分析”推进到了“知识资源转化”；将研究的方法从“环节割裂”整合为“端到端闭环”；将研究的场景从“西方语境”拉回到了“中国本土”。</w:t>
      </w:r>
    </w:p>
    <w:p w14:paraId="0671BB18" w14:textId="6864F1AC" w:rsidR="00F16B86" w:rsidRDefault="002A619B" w:rsidP="002A619B">
      <w:pPr>
        <w:pStyle w:val="altz"/>
        <w:ind w:firstLine="480"/>
      </w:pPr>
      <w:r>
        <w:rPr>
          <w:rFonts w:hint="eastAsia"/>
        </w:rPr>
        <w:lastRenderedPageBreak/>
        <w:t>最终，本研究希望带来的启示是</w:t>
      </w:r>
      <w:r w:rsidR="00D566FF">
        <w:rPr>
          <w:rFonts w:hint="eastAsia"/>
        </w:rPr>
        <w:t>，</w:t>
      </w:r>
      <w:r>
        <w:rPr>
          <w:rFonts w:hint="eastAsia"/>
        </w:rPr>
        <w:t>技术的发展不应仅追求更高的性能指标，更应回归其服务的本质——人。通过将先进的人工智能技术与深切的人文关怀相结合，我们有能力将喧嚣的数字空间，逐步改造为赋能青少年健康成长的、充满知识与善意的支持性环境。这项工作，正是朝着这个目标迈出的坚实一步。</w:t>
      </w:r>
    </w:p>
    <w:p w14:paraId="64D6D387" w14:textId="77777777" w:rsidR="00F16B86" w:rsidRDefault="00F16B86" w:rsidP="00850ECA">
      <w:pPr>
        <w:pStyle w:val="altz"/>
        <w:ind w:firstLine="480"/>
      </w:pPr>
    </w:p>
    <w:p w14:paraId="13A05323" w14:textId="77777777" w:rsidR="00F16B86" w:rsidRDefault="00F16B86" w:rsidP="00850ECA">
      <w:pPr>
        <w:pStyle w:val="altz"/>
        <w:ind w:firstLine="480"/>
      </w:pPr>
    </w:p>
    <w:p w14:paraId="4F84A943" w14:textId="77777777" w:rsidR="00F16B86" w:rsidRPr="00CE42A6" w:rsidRDefault="00F16B86" w:rsidP="00850ECA">
      <w:pPr>
        <w:pStyle w:val="altz"/>
        <w:ind w:firstLine="480"/>
      </w:pPr>
    </w:p>
    <w:p w14:paraId="79352455" w14:textId="77777777" w:rsidR="00F5271F" w:rsidRDefault="00F5271F">
      <w:pPr>
        <w:widowControl/>
        <w:wordWrap/>
        <w:spacing w:afterLines="0" w:after="0"/>
        <w:jc w:val="left"/>
      </w:pPr>
      <w:r>
        <w:rPr>
          <w:rFonts w:hint="eastAsia"/>
        </w:rPr>
        <w:br w:type="page"/>
      </w:r>
    </w:p>
    <w:p w14:paraId="06BFC300" w14:textId="095BFA9F" w:rsidR="00655F83" w:rsidRPr="000E28E5" w:rsidRDefault="00655F83" w:rsidP="000E28E5">
      <w:pPr>
        <w:pStyle w:val="altz"/>
        <w:ind w:firstLineChars="0" w:firstLine="0"/>
        <w:jc w:val="center"/>
        <w:rPr>
          <w:b/>
          <w:bCs/>
        </w:rPr>
      </w:pPr>
      <w:bookmarkStart w:id="59" w:name="_Toc225111507"/>
      <w:r w:rsidRPr="000E28E5">
        <w:rPr>
          <w:b/>
          <w:bCs/>
        </w:rPr>
        <w:lastRenderedPageBreak/>
        <w:t>参考文献</w:t>
      </w:r>
      <w:bookmarkEnd w:id="59"/>
    </w:p>
    <w:sectPr w:rsidR="00655F83" w:rsidRPr="000E28E5" w:rsidSect="00994223">
      <w:endnotePr>
        <w:numFmt w:val="decimal"/>
      </w:endnotePr>
      <w:pgSz w:w="11906" w:h="16838"/>
      <w:pgMar w:top="1701" w:right="1418" w:bottom="1701" w:left="1418" w:header="851" w:footer="850" w:gutter="0"/>
      <w:pgNumType w:start="1"/>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2"/>
    </wne:keymap>
    <wne:keymap wne:kcmPrimary="0332">
      <wne:acd wne:acdName="acd3"/>
    </wne:keymap>
    <wne:keymap wne:kcmPrimary="0632">
      <wne:acd wne:acdName="acd1"/>
    </wne:keymap>
    <wne:keymap wne:kcmPrimary="0633">
      <wne:acd wne:acdName="acd0"/>
    </wne:keymap>
  </wne:keymaps>
  <wne:toolbars>
    <wne:acdManifest>
      <wne:acdEntry wne:acdName="acd0"/>
      <wne:acdEntry wne:acdName="acd1"/>
      <wne:acdEntry wne:acdName="acd2"/>
      <wne:acdEntry wne:acdName="acd3"/>
    </wne:acdManifest>
  </wne:toolbars>
  <wne:acds>
    <wne:acd wne:argValue="AQAAAAMA" wne:acdName="acd0" wne:fciIndexBasedOn="0065"/>
    <wne:acd wne:argValue="AQAAAAIA" wne:acdName="acd1" wne:fciIndexBasedOn="0065"/>
    <wne:acd wne:argValue="AgD8fvCPB2iYmDEA" wne:acdName="acd2" wne:fciIndexBasedOn="0065"/>
    <wne:acd wne:argValue="AgD8fvCPB2iYmDI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1FC87" w14:textId="77777777" w:rsidR="00A639DB" w:rsidRPr="008F5BC5" w:rsidRDefault="00A639DB" w:rsidP="008F5BC5">
      <w:pPr>
        <w:pStyle w:val="af0"/>
        <w:spacing w:after="120"/>
      </w:pPr>
    </w:p>
  </w:endnote>
  <w:endnote w:type="continuationSeparator" w:id="0">
    <w:p w14:paraId="42D7FD5A" w14:textId="77777777" w:rsidR="00A639DB" w:rsidRPr="0065763E" w:rsidRDefault="00A639DB" w:rsidP="0065763E">
      <w:pPr>
        <w:pStyle w:val="af0"/>
        <w:spacing w:after="120"/>
      </w:pPr>
    </w:p>
  </w:endnote>
  <w:endnote w:type="continuationNotice" w:id="1">
    <w:p w14:paraId="1261EA99" w14:textId="77777777" w:rsidR="00A639DB" w:rsidRPr="0065763E" w:rsidRDefault="00A639DB" w:rsidP="0065763E">
      <w:pPr>
        <w:pStyle w:val="af0"/>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Page Numbers (Bottom of Page)"/>
        <w:docPartUnique/>
      </w:docPartObj>
    </w:sdtPr>
    <w:sdtContent>
      <w:p w14:paraId="6ED821F4" w14:textId="77777777" w:rsidR="00552782" w:rsidRDefault="00552782">
        <w:pPr>
          <w:pStyle w:val="af0"/>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E6674" w:rsidRDefault="00FE6674">
    <w:pPr>
      <w:pStyle w:val="af0"/>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Page Numbers (Bottom of Page)"/>
        <w:docPartUnique/>
      </w:docPartObj>
    </w:sdtPr>
    <w:sdtContent>
      <w:p w14:paraId="26CA6FB0" w14:textId="77777777" w:rsidR="00DC0A26" w:rsidRDefault="00DC0A26">
        <w:pPr>
          <w:pStyle w:val="af0"/>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E6674" w:rsidRDefault="00FE6674">
    <w:pPr>
      <w:pStyle w:val="af0"/>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E6674" w:rsidRDefault="00FE6674">
    <w:pPr>
      <w:pStyle w:val="af0"/>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Page Numbers (Bottom of Page)"/>
        <w:docPartUnique/>
      </w:docPartObj>
    </w:sdtPr>
    <w:sdtContent>
      <w:p w14:paraId="129D42E7" w14:textId="77777777" w:rsidR="00DC0A26" w:rsidRPr="003E72ED" w:rsidRDefault="00DC0A26">
        <w:pPr>
          <w:pStyle w:val="af0"/>
          <w:spacing w:after="120"/>
          <w:jc w:val="center"/>
          <w:rPr>
            <w:rFonts w:cs="Times New Roman"/>
          </w:rPr>
        </w:pPr>
        <w:r w:rsidRPr="003E72ED">
          <w:rPr>
            <w:rFonts w:cs="Times New Roman"/>
          </w:rPr>
          <w:fldChar w:fldCharType="begin"/>
        </w:r>
        <w:r w:rsidRPr="003E72ED">
          <w:rPr>
            <w:rFonts w:cs="Times New Roman"/>
          </w:rPr>
          <w:instrText>PAGE   \* MERGEFORMAT</w:instrText>
        </w:r>
        <w:r w:rsidRPr="003E72ED">
          <w:rPr>
            <w:rFonts w:cs="Times New Roman"/>
          </w:rPr>
          <w:fldChar w:fldCharType="separate"/>
        </w:r>
        <w:r w:rsidRPr="003E72ED">
          <w:rPr>
            <w:rFonts w:cs="Times New Roman"/>
            <w:lang w:val="zh-CN"/>
          </w:rPr>
          <w:t>2</w:t>
        </w:r>
        <w:r w:rsidRPr="003E72ED">
          <w:rPr>
            <w:rFonts w:cs="Times New Roman"/>
          </w:rPr>
          <w:fldChar w:fldCharType="end"/>
        </w:r>
      </w:p>
    </w:sdtContent>
  </w:sdt>
  <w:p w14:paraId="361C519D" w14:textId="77777777" w:rsidR="00DC0A26" w:rsidRDefault="00DC0A26">
    <w:pPr>
      <w:pStyle w:val="af0"/>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DE44" w14:textId="77777777" w:rsidR="00A639DB" w:rsidRDefault="00A639DB" w:rsidP="00FE6674">
      <w:pPr>
        <w:spacing w:after="120"/>
      </w:pPr>
      <w:r>
        <w:separator/>
      </w:r>
    </w:p>
  </w:footnote>
  <w:footnote w:type="continuationSeparator" w:id="0">
    <w:p w14:paraId="720F5B06" w14:textId="77777777" w:rsidR="00A639DB" w:rsidRDefault="00A639DB" w:rsidP="00FE6674">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994223" w:rsidRPr="0030146B" w:rsidRDefault="00994223" w:rsidP="00994223">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E6674" w:rsidRPr="00AA2EF8" w:rsidRDefault="00FE6674" w:rsidP="00552AF0">
    <w:pPr>
      <w:pStyle w:val="ae"/>
      <w:spacing w:after="120"/>
      <w:jc w:val="left"/>
      <w:rPr>
        <w:rFonts w:ascii="仿宋" w:eastAsia="仿宋" w:hAnsi="仿宋" w:hint="eastAsia"/>
        <w:b/>
        <w:bCs/>
        <w:sz w:val="21"/>
        <w:szCs w:val="21"/>
      </w:rPr>
    </w:pPr>
    <w:r w:rsidRPr="00AA2EF8">
      <w:rPr>
        <w:rFonts w:ascii="仿宋" w:eastAsia="仿宋" w:hAnsi="仿宋" w:hint="eastAsia"/>
        <w:b/>
        <w:bCs/>
        <w:sz w:val="21"/>
        <w:szCs w:val="21"/>
      </w:rPr>
      <w:t>远程医疗</w:t>
    </w:r>
    <w:proofErr w:type="gramStart"/>
    <w:r w:rsidRPr="00AA2EF8">
      <w:rPr>
        <w:rFonts w:ascii="仿宋" w:eastAsia="仿宋" w:hAnsi="仿宋" w:hint="eastAsia"/>
        <w:b/>
        <w:bCs/>
        <w:sz w:val="21"/>
        <w:szCs w:val="21"/>
      </w:rPr>
      <w:t>课程</w:t>
    </w:r>
    <w:r w:rsidR="00DC0A26">
      <w:rPr>
        <w:rFonts w:ascii="仿宋" w:eastAsia="仿宋" w:hAnsi="仿宋" w:hint="eastAsia"/>
        <w:b/>
        <w:bCs/>
        <w:sz w:val="21"/>
        <w:szCs w:val="21"/>
      </w:rPr>
      <w:t>结课</w:t>
    </w:r>
    <w:r w:rsidRPr="00AA2EF8">
      <w:rPr>
        <w:rFonts w:ascii="仿宋" w:eastAsia="仿宋" w:hAnsi="仿宋" w:hint="eastAsia"/>
        <w:b/>
        <w:bCs/>
        <w:sz w:val="21"/>
        <w:szCs w:val="21"/>
      </w:rPr>
      <w:t>论文</w:t>
    </w:r>
    <w:proofErr w:type="gramEnd"/>
    <w:r w:rsidR="00552AF0" w:rsidRPr="00AA2EF8">
      <w:rPr>
        <w:rFonts w:ascii="仿宋" w:eastAsia="仿宋" w:hAnsi="仿宋" w:hint="eastAsia"/>
        <w:b/>
        <w:bCs/>
        <w:sz w:val="21"/>
        <w:szCs w:val="21"/>
      </w:rPr>
      <w:ptab w:relativeTo="margin" w:alignment="right" w:leader="none"/>
    </w:r>
    <w:r w:rsidRPr="00AA2EF8">
      <w:rPr>
        <w:rFonts w:ascii="仿宋" w:eastAsia="仿宋" w:hAnsi="仿宋" w:hint="eastAsia"/>
        <w:b/>
        <w:bCs/>
        <w:sz w:val="21"/>
        <w:szCs w:val="21"/>
      </w:rPr>
      <w:t>22250117周子轩</w:t>
    </w:r>
  </w:p>
  <w:p w14:paraId="3534CCFB" w14:textId="77777777" w:rsidR="00FE6674" w:rsidRPr="00552AF0" w:rsidRDefault="00FE6674">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E6674" w:rsidRDefault="00FE6674">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77777777" w:rsidR="003E72ED" w:rsidRPr="00724B14" w:rsidRDefault="003E72ED" w:rsidP="00724B14">
    <w:pPr>
      <w:pStyle w:val="ae"/>
      <w:pBdr>
        <w:bottom w:val="single" w:sz="4" w:space="1" w:color="auto"/>
      </w:pBdr>
      <w:spacing w:after="120"/>
      <w:rPr>
        <w:rFonts w:ascii="宋体" w:hAnsi="宋体" w:hint="eastAsia"/>
        <w:b/>
        <w:bCs/>
        <w:sz w:val="21"/>
        <w:szCs w:val="21"/>
      </w:rPr>
    </w:pPr>
    <w:r w:rsidRPr="003E72ED">
      <w:rPr>
        <w:rFonts w:ascii="宋体" w:hAnsi="宋体" w:hint="eastAsia"/>
        <w:b/>
        <w:bCs/>
        <w:sz w:val="21"/>
        <w:szCs w:val="21"/>
      </w:rPr>
      <w:t>摘</w:t>
    </w:r>
    <w:r w:rsidR="00994223">
      <w:rPr>
        <w:rFonts w:ascii="宋体" w:hAnsi="宋体" w:hint="eastAsia"/>
        <w:b/>
        <w:bCs/>
        <w:sz w:val="21"/>
        <w:szCs w:val="21"/>
      </w:rPr>
      <w:t xml:space="preserve"> </w:t>
    </w:r>
    <w:r w:rsidRPr="003E72ED">
      <w:rPr>
        <w:rFonts w:ascii="宋体" w:hAnsi="宋体" w:hint="eastAsia"/>
        <w:b/>
        <w:bCs/>
        <w:sz w:val="21"/>
        <w:szCs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3E72ED" w:rsidRPr="0030146B" w:rsidRDefault="003E72ED" w:rsidP="0030146B">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52C7" w14:textId="77777777" w:rsidR="00994223" w:rsidRPr="00994223" w:rsidRDefault="00994223" w:rsidP="00552782">
    <w:pPr>
      <w:pStyle w:val="ae"/>
      <w:pBdr>
        <w:bottom w:val="single" w:sz="6" w:space="1" w:color="auto"/>
      </w:pBdr>
      <w:spacing w:after="120"/>
      <w:rPr>
        <w:rFonts w:ascii="宋体" w:hAnsi="宋体" w:hint="eastAsia"/>
        <w:sz w:val="21"/>
        <w:szCs w:val="21"/>
      </w:rPr>
    </w:pPr>
    <w:r w:rsidRPr="00994223">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81C0" w14:textId="77777777" w:rsidR="0030146B" w:rsidRPr="0030146B" w:rsidRDefault="0030146B" w:rsidP="0030146B">
    <w:pPr>
      <w:pStyle w:val="ae"/>
      <w:pBdr>
        <w:bottom w:val="single" w:sz="4" w:space="1" w:color="auto"/>
      </w:pBdr>
      <w:spacing w:after="120"/>
      <w:rPr>
        <w:rFonts w:ascii="宋体" w:hAnsi="宋体" w:hint="eastAsia"/>
        <w:sz w:val="21"/>
        <w:szCs w:val="21"/>
      </w:rPr>
    </w:pPr>
    <w:r w:rsidRPr="0030146B">
      <w:rPr>
        <w:rFonts w:ascii="宋体" w:hAnsi="宋体" w:hint="eastAsia"/>
        <w:sz w:val="21"/>
        <w:szCs w:val="21"/>
      </w:rPr>
      <w:t>目  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36EC0ED6" w:rsidR="00994223" w:rsidRPr="00552782" w:rsidRDefault="004342D9" w:rsidP="00552782">
    <w:pPr>
      <w:pStyle w:val="ae"/>
      <w:pBdr>
        <w:bottom w:val="single" w:sz="6" w:space="1" w:color="auto"/>
      </w:pBdr>
      <w:spacing w:after="120"/>
      <w:rPr>
        <w:rFonts w:ascii="宋体" w:hAnsi="宋体" w:hint="eastAsia"/>
        <w:sz w:val="21"/>
        <w:szCs w:val="21"/>
      </w:rPr>
    </w:pPr>
    <w:r w:rsidRPr="004342D9">
      <w:rPr>
        <w:rFonts w:ascii="宋体" w:hAnsi="宋体" w:hint="eastAsia"/>
        <w:sz w:val="21"/>
        <w:szCs w:val="21"/>
      </w:rPr>
      <w:t>基于大语言模型的社交媒体青少年生殖健康评论分类分析与问答生成研</w:t>
    </w:r>
    <w:r w:rsidR="00994223" w:rsidRPr="00552782">
      <w:rPr>
        <w:rFonts w:ascii="宋体" w:hAnsi="宋体" w:hint="eastAsia"/>
        <w:sz w:val="21"/>
        <w:szCs w:val="21"/>
      </w:rPr>
      <w:t>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8B1B" w14:textId="3F944529" w:rsidR="003E72ED" w:rsidRPr="00552782" w:rsidRDefault="00E23EBF" w:rsidP="00E23EBF">
    <w:pPr>
      <w:pStyle w:val="ae"/>
      <w:pBdr>
        <w:bottom w:val="single" w:sz="6" w:space="1" w:color="auto"/>
      </w:pBdr>
      <w:spacing w:after="120"/>
      <w:rPr>
        <w:b/>
        <w:bCs/>
        <w:sz w:val="21"/>
        <w:szCs w:val="21"/>
      </w:rPr>
    </w:pPr>
    <w:r>
      <w:rPr>
        <w:rFonts w:ascii="宋体" w:hAnsi="宋体" w:hint="eastAsia"/>
        <w:b/>
        <w:bCs/>
        <w:sz w:val="21"/>
        <w:szCs w:val="21"/>
      </w:rPr>
      <w:t>绪论</w:t>
    </w:r>
  </w:p>
  <w:p w14:paraId="4A4C46C0" w14:textId="77777777" w:rsidR="003E72ED" w:rsidRPr="00552AF0" w:rsidRDefault="003E72ED">
    <w:pPr>
      <w:pStyle w:val="ae"/>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AA0"/>
    <w:multiLevelType w:val="hybridMultilevel"/>
    <w:tmpl w:val="4942B828"/>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F81B5A"/>
    <w:multiLevelType w:val="hybridMultilevel"/>
    <w:tmpl w:val="0F28AD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DE0BF4"/>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B36B5"/>
    <w:multiLevelType w:val="hybridMultilevel"/>
    <w:tmpl w:val="DA3E278A"/>
    <w:lvl w:ilvl="0" w:tplc="FC82A21C">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13280D9D"/>
    <w:multiLevelType w:val="hybridMultilevel"/>
    <w:tmpl w:val="0002853E"/>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5" w15:restartNumberingAfterBreak="0">
    <w:nsid w:val="13D87708"/>
    <w:multiLevelType w:val="hybridMultilevel"/>
    <w:tmpl w:val="6E0C28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79B3E85"/>
    <w:multiLevelType w:val="hybridMultilevel"/>
    <w:tmpl w:val="750A7520"/>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7" w15:restartNumberingAfterBreak="0">
    <w:nsid w:val="1DDB016C"/>
    <w:multiLevelType w:val="multilevel"/>
    <w:tmpl w:val="9D8EFB9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 w15:restartNumberingAfterBreak="0">
    <w:nsid w:val="1EAE371D"/>
    <w:multiLevelType w:val="hybridMultilevel"/>
    <w:tmpl w:val="A7980E38"/>
    <w:lvl w:ilvl="0" w:tplc="FFFFFFFF">
      <w:start w:val="1"/>
      <w:numFmt w:val="decimal"/>
      <w:lvlText w:val="%1."/>
      <w:lvlJc w:val="left"/>
      <w:pPr>
        <w:ind w:left="920" w:hanging="440"/>
      </w:pPr>
      <w:rPr>
        <w:b w:val="0"/>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2CAA36B2"/>
    <w:multiLevelType w:val="multilevel"/>
    <w:tmpl w:val="EC2851DA"/>
    <w:lvl w:ilvl="0">
      <w:start w:val="1"/>
      <w:numFmt w:val="decimal"/>
      <w:suff w:val="space"/>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30305B17"/>
    <w:multiLevelType w:val="multilevel"/>
    <w:tmpl w:val="9D8EF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0BB30B6"/>
    <w:multiLevelType w:val="hybridMultilevel"/>
    <w:tmpl w:val="CEC8744C"/>
    <w:lvl w:ilvl="0" w:tplc="FC82A21C">
      <w:start w:val="1"/>
      <w:numFmt w:val="bullet"/>
      <w:lvlText w:val=""/>
      <w:lvlJc w:val="left"/>
      <w:pPr>
        <w:ind w:left="914" w:hanging="440"/>
      </w:pPr>
      <w:rPr>
        <w:rFonts w:ascii="Wingdings" w:hAnsi="Wingdings" w:hint="default"/>
      </w:rPr>
    </w:lvl>
    <w:lvl w:ilvl="1" w:tplc="04090003" w:tentative="1">
      <w:start w:val="1"/>
      <w:numFmt w:val="bullet"/>
      <w:lvlText w:val=""/>
      <w:lvlJc w:val="left"/>
      <w:pPr>
        <w:ind w:left="1354" w:hanging="440"/>
      </w:pPr>
      <w:rPr>
        <w:rFonts w:ascii="Wingdings" w:hAnsi="Wingdings" w:hint="default"/>
      </w:rPr>
    </w:lvl>
    <w:lvl w:ilvl="2" w:tplc="04090005" w:tentative="1">
      <w:start w:val="1"/>
      <w:numFmt w:val="bullet"/>
      <w:lvlText w:val=""/>
      <w:lvlJc w:val="left"/>
      <w:pPr>
        <w:ind w:left="1794" w:hanging="440"/>
      </w:pPr>
      <w:rPr>
        <w:rFonts w:ascii="Wingdings" w:hAnsi="Wingdings" w:hint="default"/>
      </w:rPr>
    </w:lvl>
    <w:lvl w:ilvl="3" w:tplc="04090001" w:tentative="1">
      <w:start w:val="1"/>
      <w:numFmt w:val="bullet"/>
      <w:lvlText w:val=""/>
      <w:lvlJc w:val="left"/>
      <w:pPr>
        <w:ind w:left="2234" w:hanging="440"/>
      </w:pPr>
      <w:rPr>
        <w:rFonts w:ascii="Wingdings" w:hAnsi="Wingdings" w:hint="default"/>
      </w:rPr>
    </w:lvl>
    <w:lvl w:ilvl="4" w:tplc="04090003" w:tentative="1">
      <w:start w:val="1"/>
      <w:numFmt w:val="bullet"/>
      <w:lvlText w:val=""/>
      <w:lvlJc w:val="left"/>
      <w:pPr>
        <w:ind w:left="2674" w:hanging="440"/>
      </w:pPr>
      <w:rPr>
        <w:rFonts w:ascii="Wingdings" w:hAnsi="Wingdings" w:hint="default"/>
      </w:rPr>
    </w:lvl>
    <w:lvl w:ilvl="5" w:tplc="04090005" w:tentative="1">
      <w:start w:val="1"/>
      <w:numFmt w:val="bullet"/>
      <w:lvlText w:val=""/>
      <w:lvlJc w:val="left"/>
      <w:pPr>
        <w:ind w:left="3114" w:hanging="440"/>
      </w:pPr>
      <w:rPr>
        <w:rFonts w:ascii="Wingdings" w:hAnsi="Wingdings" w:hint="default"/>
      </w:rPr>
    </w:lvl>
    <w:lvl w:ilvl="6" w:tplc="04090001" w:tentative="1">
      <w:start w:val="1"/>
      <w:numFmt w:val="bullet"/>
      <w:lvlText w:val=""/>
      <w:lvlJc w:val="left"/>
      <w:pPr>
        <w:ind w:left="3554" w:hanging="440"/>
      </w:pPr>
      <w:rPr>
        <w:rFonts w:ascii="Wingdings" w:hAnsi="Wingdings" w:hint="default"/>
      </w:rPr>
    </w:lvl>
    <w:lvl w:ilvl="7" w:tplc="04090003" w:tentative="1">
      <w:start w:val="1"/>
      <w:numFmt w:val="bullet"/>
      <w:lvlText w:val=""/>
      <w:lvlJc w:val="left"/>
      <w:pPr>
        <w:ind w:left="3994" w:hanging="440"/>
      </w:pPr>
      <w:rPr>
        <w:rFonts w:ascii="Wingdings" w:hAnsi="Wingdings" w:hint="default"/>
      </w:rPr>
    </w:lvl>
    <w:lvl w:ilvl="8" w:tplc="04090005" w:tentative="1">
      <w:start w:val="1"/>
      <w:numFmt w:val="bullet"/>
      <w:lvlText w:val=""/>
      <w:lvlJc w:val="left"/>
      <w:pPr>
        <w:ind w:left="4434" w:hanging="440"/>
      </w:pPr>
      <w:rPr>
        <w:rFonts w:ascii="Wingdings" w:hAnsi="Wingdings" w:hint="default"/>
      </w:rPr>
    </w:lvl>
  </w:abstractNum>
  <w:abstractNum w:abstractNumId="12" w15:restartNumberingAfterBreak="0">
    <w:nsid w:val="37654D5A"/>
    <w:multiLevelType w:val="multilevel"/>
    <w:tmpl w:val="56DA40C2"/>
    <w:lvl w:ilvl="0">
      <w:start w:val="1"/>
      <w:numFmt w:val="bullet"/>
      <w:lvlText w:val=""/>
      <w:lvlJc w:val="left"/>
      <w:pPr>
        <w:tabs>
          <w:tab w:val="num" w:pos="-595"/>
        </w:tabs>
        <w:ind w:left="-595" w:hanging="360"/>
      </w:pPr>
      <w:rPr>
        <w:rFonts w:ascii="Symbol" w:hAnsi="Symbol" w:hint="default"/>
        <w:sz w:val="20"/>
      </w:rPr>
    </w:lvl>
    <w:lvl w:ilvl="1" w:tentative="1">
      <w:start w:val="1"/>
      <w:numFmt w:val="bullet"/>
      <w:lvlText w:val="o"/>
      <w:lvlJc w:val="left"/>
      <w:pPr>
        <w:tabs>
          <w:tab w:val="num" w:pos="125"/>
        </w:tabs>
        <w:ind w:left="125" w:hanging="360"/>
      </w:pPr>
      <w:rPr>
        <w:rFonts w:ascii="Courier New" w:hAnsi="Courier New" w:hint="default"/>
        <w:sz w:val="20"/>
      </w:rPr>
    </w:lvl>
    <w:lvl w:ilvl="2" w:tentative="1">
      <w:start w:val="1"/>
      <w:numFmt w:val="bullet"/>
      <w:lvlText w:val=""/>
      <w:lvlJc w:val="left"/>
      <w:pPr>
        <w:tabs>
          <w:tab w:val="num" w:pos="845"/>
        </w:tabs>
        <w:ind w:left="845" w:hanging="360"/>
      </w:pPr>
      <w:rPr>
        <w:rFonts w:ascii="Wingdings" w:hAnsi="Wingdings" w:hint="default"/>
        <w:sz w:val="20"/>
      </w:rPr>
    </w:lvl>
    <w:lvl w:ilvl="3" w:tentative="1">
      <w:start w:val="1"/>
      <w:numFmt w:val="bullet"/>
      <w:lvlText w:val=""/>
      <w:lvlJc w:val="left"/>
      <w:pPr>
        <w:tabs>
          <w:tab w:val="num" w:pos="1565"/>
        </w:tabs>
        <w:ind w:left="1565" w:hanging="360"/>
      </w:pPr>
      <w:rPr>
        <w:rFonts w:ascii="Wingdings" w:hAnsi="Wingdings" w:hint="default"/>
        <w:sz w:val="20"/>
      </w:rPr>
    </w:lvl>
    <w:lvl w:ilvl="4" w:tentative="1">
      <w:start w:val="1"/>
      <w:numFmt w:val="bullet"/>
      <w:lvlText w:val=""/>
      <w:lvlJc w:val="left"/>
      <w:pPr>
        <w:tabs>
          <w:tab w:val="num" w:pos="2285"/>
        </w:tabs>
        <w:ind w:left="2285" w:hanging="360"/>
      </w:pPr>
      <w:rPr>
        <w:rFonts w:ascii="Wingdings" w:hAnsi="Wingdings" w:hint="default"/>
        <w:sz w:val="20"/>
      </w:rPr>
    </w:lvl>
    <w:lvl w:ilvl="5" w:tentative="1">
      <w:start w:val="1"/>
      <w:numFmt w:val="bullet"/>
      <w:lvlText w:val=""/>
      <w:lvlJc w:val="left"/>
      <w:pPr>
        <w:tabs>
          <w:tab w:val="num" w:pos="3005"/>
        </w:tabs>
        <w:ind w:left="3005" w:hanging="360"/>
      </w:pPr>
      <w:rPr>
        <w:rFonts w:ascii="Wingdings" w:hAnsi="Wingdings" w:hint="default"/>
        <w:sz w:val="20"/>
      </w:rPr>
    </w:lvl>
    <w:lvl w:ilvl="6" w:tentative="1">
      <w:start w:val="1"/>
      <w:numFmt w:val="bullet"/>
      <w:lvlText w:val=""/>
      <w:lvlJc w:val="left"/>
      <w:pPr>
        <w:tabs>
          <w:tab w:val="num" w:pos="3725"/>
        </w:tabs>
        <w:ind w:left="3725" w:hanging="360"/>
      </w:pPr>
      <w:rPr>
        <w:rFonts w:ascii="Wingdings" w:hAnsi="Wingdings" w:hint="default"/>
        <w:sz w:val="20"/>
      </w:rPr>
    </w:lvl>
    <w:lvl w:ilvl="7" w:tentative="1">
      <w:start w:val="1"/>
      <w:numFmt w:val="bullet"/>
      <w:lvlText w:val=""/>
      <w:lvlJc w:val="left"/>
      <w:pPr>
        <w:tabs>
          <w:tab w:val="num" w:pos="4445"/>
        </w:tabs>
        <w:ind w:left="4445" w:hanging="360"/>
      </w:pPr>
      <w:rPr>
        <w:rFonts w:ascii="Wingdings" w:hAnsi="Wingdings" w:hint="default"/>
        <w:sz w:val="20"/>
      </w:rPr>
    </w:lvl>
    <w:lvl w:ilvl="8" w:tentative="1">
      <w:start w:val="1"/>
      <w:numFmt w:val="bullet"/>
      <w:lvlText w:val=""/>
      <w:lvlJc w:val="left"/>
      <w:pPr>
        <w:tabs>
          <w:tab w:val="num" w:pos="5165"/>
        </w:tabs>
        <w:ind w:left="5165" w:hanging="360"/>
      </w:pPr>
      <w:rPr>
        <w:rFonts w:ascii="Wingdings" w:hAnsi="Wingdings" w:hint="default"/>
        <w:sz w:val="20"/>
      </w:rPr>
    </w:lvl>
  </w:abstractNum>
  <w:abstractNum w:abstractNumId="13" w15:restartNumberingAfterBreak="0">
    <w:nsid w:val="384C6BFA"/>
    <w:multiLevelType w:val="hybridMultilevel"/>
    <w:tmpl w:val="22961F84"/>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4" w15:restartNumberingAfterBreak="0">
    <w:nsid w:val="3898681C"/>
    <w:multiLevelType w:val="hybridMultilevel"/>
    <w:tmpl w:val="6F823E30"/>
    <w:lvl w:ilvl="0" w:tplc="FC82A21C">
      <w:start w:val="1"/>
      <w:numFmt w:val="bullet"/>
      <w:lvlText w:val=""/>
      <w:lvlJc w:val="left"/>
      <w:pPr>
        <w:ind w:left="1394" w:hanging="440"/>
      </w:pPr>
      <w:rPr>
        <w:rFonts w:ascii="Wingdings" w:hAnsi="Wingdings" w:hint="default"/>
      </w:rPr>
    </w:lvl>
    <w:lvl w:ilvl="1" w:tplc="04090003" w:tentative="1">
      <w:start w:val="1"/>
      <w:numFmt w:val="bullet"/>
      <w:lvlText w:val=""/>
      <w:lvlJc w:val="left"/>
      <w:pPr>
        <w:ind w:left="1834" w:hanging="440"/>
      </w:pPr>
      <w:rPr>
        <w:rFonts w:ascii="Wingdings" w:hAnsi="Wingdings" w:hint="default"/>
      </w:rPr>
    </w:lvl>
    <w:lvl w:ilvl="2" w:tplc="04090005" w:tentative="1">
      <w:start w:val="1"/>
      <w:numFmt w:val="bullet"/>
      <w:lvlText w:val=""/>
      <w:lvlJc w:val="left"/>
      <w:pPr>
        <w:ind w:left="2274" w:hanging="440"/>
      </w:pPr>
      <w:rPr>
        <w:rFonts w:ascii="Wingdings" w:hAnsi="Wingdings" w:hint="default"/>
      </w:rPr>
    </w:lvl>
    <w:lvl w:ilvl="3" w:tplc="04090001" w:tentative="1">
      <w:start w:val="1"/>
      <w:numFmt w:val="bullet"/>
      <w:lvlText w:val=""/>
      <w:lvlJc w:val="left"/>
      <w:pPr>
        <w:ind w:left="2714" w:hanging="440"/>
      </w:pPr>
      <w:rPr>
        <w:rFonts w:ascii="Wingdings" w:hAnsi="Wingdings" w:hint="default"/>
      </w:rPr>
    </w:lvl>
    <w:lvl w:ilvl="4" w:tplc="04090003" w:tentative="1">
      <w:start w:val="1"/>
      <w:numFmt w:val="bullet"/>
      <w:lvlText w:val=""/>
      <w:lvlJc w:val="left"/>
      <w:pPr>
        <w:ind w:left="3154" w:hanging="440"/>
      </w:pPr>
      <w:rPr>
        <w:rFonts w:ascii="Wingdings" w:hAnsi="Wingdings" w:hint="default"/>
      </w:rPr>
    </w:lvl>
    <w:lvl w:ilvl="5" w:tplc="04090005" w:tentative="1">
      <w:start w:val="1"/>
      <w:numFmt w:val="bullet"/>
      <w:lvlText w:val=""/>
      <w:lvlJc w:val="left"/>
      <w:pPr>
        <w:ind w:left="3594" w:hanging="440"/>
      </w:pPr>
      <w:rPr>
        <w:rFonts w:ascii="Wingdings" w:hAnsi="Wingdings" w:hint="default"/>
      </w:rPr>
    </w:lvl>
    <w:lvl w:ilvl="6" w:tplc="04090001" w:tentative="1">
      <w:start w:val="1"/>
      <w:numFmt w:val="bullet"/>
      <w:lvlText w:val=""/>
      <w:lvlJc w:val="left"/>
      <w:pPr>
        <w:ind w:left="4034" w:hanging="440"/>
      </w:pPr>
      <w:rPr>
        <w:rFonts w:ascii="Wingdings" w:hAnsi="Wingdings" w:hint="default"/>
      </w:rPr>
    </w:lvl>
    <w:lvl w:ilvl="7" w:tplc="04090003" w:tentative="1">
      <w:start w:val="1"/>
      <w:numFmt w:val="bullet"/>
      <w:lvlText w:val=""/>
      <w:lvlJc w:val="left"/>
      <w:pPr>
        <w:ind w:left="4474" w:hanging="440"/>
      </w:pPr>
      <w:rPr>
        <w:rFonts w:ascii="Wingdings" w:hAnsi="Wingdings" w:hint="default"/>
      </w:rPr>
    </w:lvl>
    <w:lvl w:ilvl="8" w:tplc="04090005" w:tentative="1">
      <w:start w:val="1"/>
      <w:numFmt w:val="bullet"/>
      <w:lvlText w:val=""/>
      <w:lvlJc w:val="left"/>
      <w:pPr>
        <w:ind w:left="4914" w:hanging="440"/>
      </w:pPr>
      <w:rPr>
        <w:rFonts w:ascii="Wingdings" w:hAnsi="Wingdings" w:hint="default"/>
      </w:rPr>
    </w:lvl>
  </w:abstractNum>
  <w:abstractNum w:abstractNumId="15" w15:restartNumberingAfterBreak="0">
    <w:nsid w:val="3C9E46AA"/>
    <w:multiLevelType w:val="hybridMultilevel"/>
    <w:tmpl w:val="4D867984"/>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6" w15:restartNumberingAfterBreak="0">
    <w:nsid w:val="435E2651"/>
    <w:multiLevelType w:val="hybridMultilevel"/>
    <w:tmpl w:val="21341B26"/>
    <w:lvl w:ilvl="0" w:tplc="FC82A21C">
      <w:start w:val="1"/>
      <w:numFmt w:val="bullet"/>
      <w:lvlText w:val=""/>
      <w:lvlJc w:val="left"/>
      <w:pPr>
        <w:ind w:left="4372" w:hanging="440"/>
      </w:pPr>
      <w:rPr>
        <w:rFonts w:ascii="Wingdings" w:hAnsi="Wingdings" w:hint="default"/>
      </w:rPr>
    </w:lvl>
    <w:lvl w:ilvl="1" w:tplc="04090003" w:tentative="1">
      <w:start w:val="1"/>
      <w:numFmt w:val="bullet"/>
      <w:lvlText w:val=""/>
      <w:lvlJc w:val="left"/>
      <w:pPr>
        <w:ind w:left="4812" w:hanging="440"/>
      </w:pPr>
      <w:rPr>
        <w:rFonts w:ascii="Wingdings" w:hAnsi="Wingdings" w:hint="default"/>
      </w:rPr>
    </w:lvl>
    <w:lvl w:ilvl="2" w:tplc="04090005" w:tentative="1">
      <w:start w:val="1"/>
      <w:numFmt w:val="bullet"/>
      <w:lvlText w:val=""/>
      <w:lvlJc w:val="left"/>
      <w:pPr>
        <w:ind w:left="5252" w:hanging="440"/>
      </w:pPr>
      <w:rPr>
        <w:rFonts w:ascii="Wingdings" w:hAnsi="Wingdings" w:hint="default"/>
      </w:rPr>
    </w:lvl>
    <w:lvl w:ilvl="3" w:tplc="04090001" w:tentative="1">
      <w:start w:val="1"/>
      <w:numFmt w:val="bullet"/>
      <w:lvlText w:val=""/>
      <w:lvlJc w:val="left"/>
      <w:pPr>
        <w:ind w:left="5692" w:hanging="440"/>
      </w:pPr>
      <w:rPr>
        <w:rFonts w:ascii="Wingdings" w:hAnsi="Wingdings" w:hint="default"/>
      </w:rPr>
    </w:lvl>
    <w:lvl w:ilvl="4" w:tplc="04090003" w:tentative="1">
      <w:start w:val="1"/>
      <w:numFmt w:val="bullet"/>
      <w:lvlText w:val=""/>
      <w:lvlJc w:val="left"/>
      <w:pPr>
        <w:ind w:left="6132" w:hanging="440"/>
      </w:pPr>
      <w:rPr>
        <w:rFonts w:ascii="Wingdings" w:hAnsi="Wingdings" w:hint="default"/>
      </w:rPr>
    </w:lvl>
    <w:lvl w:ilvl="5" w:tplc="04090005" w:tentative="1">
      <w:start w:val="1"/>
      <w:numFmt w:val="bullet"/>
      <w:lvlText w:val=""/>
      <w:lvlJc w:val="left"/>
      <w:pPr>
        <w:ind w:left="6572" w:hanging="440"/>
      </w:pPr>
      <w:rPr>
        <w:rFonts w:ascii="Wingdings" w:hAnsi="Wingdings" w:hint="default"/>
      </w:rPr>
    </w:lvl>
    <w:lvl w:ilvl="6" w:tplc="04090001" w:tentative="1">
      <w:start w:val="1"/>
      <w:numFmt w:val="bullet"/>
      <w:lvlText w:val=""/>
      <w:lvlJc w:val="left"/>
      <w:pPr>
        <w:ind w:left="7012" w:hanging="440"/>
      </w:pPr>
      <w:rPr>
        <w:rFonts w:ascii="Wingdings" w:hAnsi="Wingdings" w:hint="default"/>
      </w:rPr>
    </w:lvl>
    <w:lvl w:ilvl="7" w:tplc="04090003" w:tentative="1">
      <w:start w:val="1"/>
      <w:numFmt w:val="bullet"/>
      <w:lvlText w:val=""/>
      <w:lvlJc w:val="left"/>
      <w:pPr>
        <w:ind w:left="7452" w:hanging="440"/>
      </w:pPr>
      <w:rPr>
        <w:rFonts w:ascii="Wingdings" w:hAnsi="Wingdings" w:hint="default"/>
      </w:rPr>
    </w:lvl>
    <w:lvl w:ilvl="8" w:tplc="04090005" w:tentative="1">
      <w:start w:val="1"/>
      <w:numFmt w:val="bullet"/>
      <w:lvlText w:val=""/>
      <w:lvlJc w:val="left"/>
      <w:pPr>
        <w:ind w:left="7892" w:hanging="440"/>
      </w:pPr>
      <w:rPr>
        <w:rFonts w:ascii="Wingdings" w:hAnsi="Wingdings" w:hint="default"/>
      </w:rPr>
    </w:lvl>
  </w:abstractNum>
  <w:abstractNum w:abstractNumId="17" w15:restartNumberingAfterBreak="0">
    <w:nsid w:val="471401A3"/>
    <w:multiLevelType w:val="multilevel"/>
    <w:tmpl w:val="A3743C22"/>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8" w15:restartNumberingAfterBreak="0">
    <w:nsid w:val="497836F8"/>
    <w:multiLevelType w:val="hybridMultilevel"/>
    <w:tmpl w:val="F0D226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D6147FE"/>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77FF7"/>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A777A"/>
    <w:multiLevelType w:val="hybridMultilevel"/>
    <w:tmpl w:val="A7980E38"/>
    <w:lvl w:ilvl="0" w:tplc="ADF87340">
      <w:start w:val="1"/>
      <w:numFmt w:val="decimal"/>
      <w:lvlText w:val="%1."/>
      <w:lvlJc w:val="left"/>
      <w:pPr>
        <w:ind w:left="920" w:hanging="440"/>
      </w:pPr>
      <w:rPr>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5F3134EC"/>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A2774"/>
    <w:multiLevelType w:val="multilevel"/>
    <w:tmpl w:val="84A8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313242"/>
    <w:multiLevelType w:val="hybridMultilevel"/>
    <w:tmpl w:val="28F00A5A"/>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54C6F21"/>
    <w:multiLevelType w:val="hybridMultilevel"/>
    <w:tmpl w:val="4CDC0E96"/>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6" w15:restartNumberingAfterBreak="0">
    <w:nsid w:val="696B0306"/>
    <w:multiLevelType w:val="hybridMultilevel"/>
    <w:tmpl w:val="30B28336"/>
    <w:lvl w:ilvl="0" w:tplc="FC82A21C">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7" w15:restartNumberingAfterBreak="0">
    <w:nsid w:val="6C390418"/>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90902"/>
    <w:multiLevelType w:val="multilevel"/>
    <w:tmpl w:val="5F26C7E6"/>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3554775"/>
    <w:multiLevelType w:val="hybridMultilevel"/>
    <w:tmpl w:val="46C435F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74AE1156"/>
    <w:multiLevelType w:val="hybridMultilevel"/>
    <w:tmpl w:val="6A465DB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76560BA5"/>
    <w:multiLevelType w:val="multilevel"/>
    <w:tmpl w:val="9D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370E25"/>
    <w:multiLevelType w:val="hybridMultilevel"/>
    <w:tmpl w:val="8416E7F2"/>
    <w:lvl w:ilvl="0" w:tplc="ADF87340">
      <w:start w:val="1"/>
      <w:numFmt w:val="decimal"/>
      <w:lvlText w:val="%1."/>
      <w:lvlJc w:val="left"/>
      <w:pPr>
        <w:ind w:left="582" w:hanging="440"/>
      </w:pPr>
      <w:rPr>
        <w:b w:val="0"/>
        <w:bCs w:val="0"/>
      </w:rPr>
    </w:lvl>
    <w:lvl w:ilvl="1" w:tplc="04090019">
      <w:start w:val="1"/>
      <w:numFmt w:val="lowerLetter"/>
      <w:lvlText w:val="%2)"/>
      <w:lvlJc w:val="left"/>
      <w:pPr>
        <w:ind w:left="480" w:hanging="440"/>
      </w:pPr>
    </w:lvl>
    <w:lvl w:ilvl="2" w:tplc="0409001B" w:tentative="1">
      <w:start w:val="1"/>
      <w:numFmt w:val="lowerRoman"/>
      <w:lvlText w:val="%3."/>
      <w:lvlJc w:val="right"/>
      <w:pPr>
        <w:ind w:left="920" w:hanging="440"/>
      </w:pPr>
    </w:lvl>
    <w:lvl w:ilvl="3" w:tplc="0409000F" w:tentative="1">
      <w:start w:val="1"/>
      <w:numFmt w:val="decimal"/>
      <w:lvlText w:val="%4."/>
      <w:lvlJc w:val="left"/>
      <w:pPr>
        <w:ind w:left="1360" w:hanging="440"/>
      </w:pPr>
    </w:lvl>
    <w:lvl w:ilvl="4" w:tplc="04090019" w:tentative="1">
      <w:start w:val="1"/>
      <w:numFmt w:val="lowerLetter"/>
      <w:lvlText w:val="%5)"/>
      <w:lvlJc w:val="left"/>
      <w:pPr>
        <w:ind w:left="1800" w:hanging="440"/>
      </w:pPr>
    </w:lvl>
    <w:lvl w:ilvl="5" w:tplc="0409001B" w:tentative="1">
      <w:start w:val="1"/>
      <w:numFmt w:val="lowerRoman"/>
      <w:lvlText w:val="%6."/>
      <w:lvlJc w:val="right"/>
      <w:pPr>
        <w:ind w:left="2240" w:hanging="440"/>
      </w:pPr>
    </w:lvl>
    <w:lvl w:ilvl="6" w:tplc="0409000F" w:tentative="1">
      <w:start w:val="1"/>
      <w:numFmt w:val="decimal"/>
      <w:lvlText w:val="%7."/>
      <w:lvlJc w:val="left"/>
      <w:pPr>
        <w:ind w:left="2680" w:hanging="440"/>
      </w:pPr>
    </w:lvl>
    <w:lvl w:ilvl="7" w:tplc="04090019" w:tentative="1">
      <w:start w:val="1"/>
      <w:numFmt w:val="lowerLetter"/>
      <w:lvlText w:val="%8)"/>
      <w:lvlJc w:val="left"/>
      <w:pPr>
        <w:ind w:left="3120" w:hanging="440"/>
      </w:pPr>
    </w:lvl>
    <w:lvl w:ilvl="8" w:tplc="0409001B" w:tentative="1">
      <w:start w:val="1"/>
      <w:numFmt w:val="lowerRoman"/>
      <w:lvlText w:val="%9."/>
      <w:lvlJc w:val="right"/>
      <w:pPr>
        <w:ind w:left="3560" w:hanging="440"/>
      </w:pPr>
    </w:lvl>
  </w:abstractNum>
  <w:abstractNum w:abstractNumId="33" w15:restartNumberingAfterBreak="0">
    <w:nsid w:val="7C593AB7"/>
    <w:multiLevelType w:val="multilevel"/>
    <w:tmpl w:val="9A449ED8"/>
    <w:lvl w:ilvl="0">
      <w:start w:val="1"/>
      <w:numFmt w:val="decimal"/>
      <w:pStyle w:val="10"/>
      <w:lvlText w:val="%1"/>
      <w:lvlJc w:val="left"/>
      <w:pPr>
        <w:tabs>
          <w:tab w:val="num" w:pos="454"/>
        </w:tabs>
        <w:ind w:left="0" w:firstLine="0"/>
      </w:pPr>
      <w:rPr>
        <w:rFonts w:hint="eastAsia"/>
      </w:rPr>
    </w:lvl>
    <w:lvl w:ilvl="1">
      <w:start w:val="1"/>
      <w:numFmt w:val="decimal"/>
      <w:pStyle w:val="20"/>
      <w:lvlText w:val="%1.%2"/>
      <w:lvlJc w:val="left"/>
      <w:pPr>
        <w:tabs>
          <w:tab w:val="num" w:pos="170"/>
        </w:tabs>
        <w:ind w:left="0" w:firstLine="0"/>
      </w:pPr>
      <w:rPr>
        <w:rFonts w:hint="eastAsia"/>
      </w:rPr>
    </w:lvl>
    <w:lvl w:ilvl="2">
      <w:start w:val="1"/>
      <w:numFmt w:val="decimal"/>
      <w:lvlText w:val="%1.%2.%3"/>
      <w:lvlJc w:val="left"/>
      <w:pPr>
        <w:tabs>
          <w:tab w:val="num" w:pos="851"/>
        </w:tabs>
        <w:ind w:left="1418" w:hanging="567"/>
      </w:pPr>
      <w:rPr>
        <w:rFonts w:hint="eastAsia"/>
      </w:rPr>
    </w:lvl>
    <w:lvl w:ilvl="3">
      <w:start w:val="1"/>
      <w:numFmt w:val="decimal"/>
      <w:lvlText w:val="%1.%2.%3.%4"/>
      <w:lvlJc w:val="left"/>
      <w:pPr>
        <w:tabs>
          <w:tab w:val="num"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4067481">
    <w:abstractNumId w:val="9"/>
  </w:num>
  <w:num w:numId="2" w16cid:durableId="18881066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5872432">
    <w:abstractNumId w:val="17"/>
  </w:num>
  <w:num w:numId="4" w16cid:durableId="13437780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0817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9238689">
    <w:abstractNumId w:val="17"/>
  </w:num>
  <w:num w:numId="7" w16cid:durableId="10114870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364400">
    <w:abstractNumId w:val="25"/>
  </w:num>
  <w:num w:numId="9" w16cid:durableId="1243875834">
    <w:abstractNumId w:val="24"/>
  </w:num>
  <w:num w:numId="10" w16cid:durableId="1545216401">
    <w:abstractNumId w:val="0"/>
  </w:num>
  <w:num w:numId="11" w16cid:durableId="813377975">
    <w:abstractNumId w:val="10"/>
  </w:num>
  <w:num w:numId="12" w16cid:durableId="788670970">
    <w:abstractNumId w:val="7"/>
  </w:num>
  <w:num w:numId="13" w16cid:durableId="479612276">
    <w:abstractNumId w:val="19"/>
  </w:num>
  <w:num w:numId="14" w16cid:durableId="1762527562">
    <w:abstractNumId w:val="20"/>
  </w:num>
  <w:num w:numId="15" w16cid:durableId="1145244969">
    <w:abstractNumId w:val="2"/>
  </w:num>
  <w:num w:numId="16" w16cid:durableId="609556917">
    <w:abstractNumId w:val="27"/>
  </w:num>
  <w:num w:numId="17" w16cid:durableId="1630940672">
    <w:abstractNumId w:val="22"/>
  </w:num>
  <w:num w:numId="18" w16cid:durableId="1211187270">
    <w:abstractNumId w:val="31"/>
  </w:num>
  <w:num w:numId="19" w16cid:durableId="2086225816">
    <w:abstractNumId w:val="16"/>
  </w:num>
  <w:num w:numId="20" w16cid:durableId="1975287115">
    <w:abstractNumId w:val="32"/>
  </w:num>
  <w:num w:numId="21" w16cid:durableId="1243952496">
    <w:abstractNumId w:val="13"/>
  </w:num>
  <w:num w:numId="22" w16cid:durableId="216011947">
    <w:abstractNumId w:val="6"/>
  </w:num>
  <w:num w:numId="23" w16cid:durableId="1525248183">
    <w:abstractNumId w:val="26"/>
  </w:num>
  <w:num w:numId="24" w16cid:durableId="1496460258">
    <w:abstractNumId w:val="15"/>
  </w:num>
  <w:num w:numId="25" w16cid:durableId="1396002540">
    <w:abstractNumId w:val="29"/>
  </w:num>
  <w:num w:numId="26" w16cid:durableId="1303271929">
    <w:abstractNumId w:val="30"/>
  </w:num>
  <w:num w:numId="27" w16cid:durableId="1612932558">
    <w:abstractNumId w:val="23"/>
  </w:num>
  <w:num w:numId="28" w16cid:durableId="372653109">
    <w:abstractNumId w:val="1"/>
  </w:num>
  <w:num w:numId="29" w16cid:durableId="2107994760">
    <w:abstractNumId w:val="4"/>
  </w:num>
  <w:num w:numId="30" w16cid:durableId="1668316467">
    <w:abstractNumId w:val="12"/>
  </w:num>
  <w:num w:numId="31" w16cid:durableId="512307477">
    <w:abstractNumId w:val="11"/>
  </w:num>
  <w:num w:numId="32" w16cid:durableId="105081293">
    <w:abstractNumId w:val="14"/>
  </w:num>
  <w:num w:numId="33" w16cid:durableId="2003701426">
    <w:abstractNumId w:val="28"/>
  </w:num>
  <w:num w:numId="34" w16cid:durableId="3758551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316058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639961">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58382367">
    <w:abstractNumId w:val="18"/>
  </w:num>
  <w:num w:numId="38" w16cid:durableId="885488804">
    <w:abstractNumId w:val="33"/>
  </w:num>
  <w:num w:numId="39" w16cid:durableId="780808208">
    <w:abstractNumId w:val="3"/>
  </w:num>
  <w:num w:numId="40" w16cid:durableId="1127964208">
    <w:abstractNumId w:val="5"/>
  </w:num>
  <w:num w:numId="41" w16cid:durableId="786966322">
    <w:abstractNumId w:val="21"/>
  </w:num>
  <w:num w:numId="42" w16cid:durableId="591746483">
    <w:abstractNumId w:val="8"/>
  </w:num>
  <w:num w:numId="43" w16cid:durableId="9300876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5D"/>
    <w:rsid w:val="00023F28"/>
    <w:rsid w:val="000460C1"/>
    <w:rsid w:val="000517CF"/>
    <w:rsid w:val="00086538"/>
    <w:rsid w:val="000A3858"/>
    <w:rsid w:val="000D0615"/>
    <w:rsid w:val="000D5953"/>
    <w:rsid w:val="000E28E5"/>
    <w:rsid w:val="000F2BF8"/>
    <w:rsid w:val="00104D8C"/>
    <w:rsid w:val="001273FC"/>
    <w:rsid w:val="00137B2B"/>
    <w:rsid w:val="00142051"/>
    <w:rsid w:val="00145E14"/>
    <w:rsid w:val="001740C8"/>
    <w:rsid w:val="00177D7F"/>
    <w:rsid w:val="00221160"/>
    <w:rsid w:val="0022787E"/>
    <w:rsid w:val="0025724C"/>
    <w:rsid w:val="002933F2"/>
    <w:rsid w:val="00297C21"/>
    <w:rsid w:val="002A619B"/>
    <w:rsid w:val="002B28BD"/>
    <w:rsid w:val="002B4F28"/>
    <w:rsid w:val="002B7641"/>
    <w:rsid w:val="002C2FFD"/>
    <w:rsid w:val="002E6692"/>
    <w:rsid w:val="002F37C8"/>
    <w:rsid w:val="0030146B"/>
    <w:rsid w:val="003025ED"/>
    <w:rsid w:val="00317928"/>
    <w:rsid w:val="00320ABD"/>
    <w:rsid w:val="00330848"/>
    <w:rsid w:val="00336FD2"/>
    <w:rsid w:val="00363A47"/>
    <w:rsid w:val="00365C86"/>
    <w:rsid w:val="003820FF"/>
    <w:rsid w:val="003A06CC"/>
    <w:rsid w:val="003A5037"/>
    <w:rsid w:val="003A6227"/>
    <w:rsid w:val="003A6BF3"/>
    <w:rsid w:val="003D75AD"/>
    <w:rsid w:val="003E28B3"/>
    <w:rsid w:val="003E72ED"/>
    <w:rsid w:val="003F7E8D"/>
    <w:rsid w:val="00416BFA"/>
    <w:rsid w:val="00421CAA"/>
    <w:rsid w:val="004342D9"/>
    <w:rsid w:val="00473E03"/>
    <w:rsid w:val="00482A4C"/>
    <w:rsid w:val="004914A3"/>
    <w:rsid w:val="004D0495"/>
    <w:rsid w:val="004D30BB"/>
    <w:rsid w:val="005107F8"/>
    <w:rsid w:val="00525FB2"/>
    <w:rsid w:val="00531295"/>
    <w:rsid w:val="00531E57"/>
    <w:rsid w:val="0054109A"/>
    <w:rsid w:val="00552782"/>
    <w:rsid w:val="00552AF0"/>
    <w:rsid w:val="005573FE"/>
    <w:rsid w:val="005577A7"/>
    <w:rsid w:val="0057227D"/>
    <w:rsid w:val="00574DBD"/>
    <w:rsid w:val="005A4719"/>
    <w:rsid w:val="005B1106"/>
    <w:rsid w:val="005F4AD1"/>
    <w:rsid w:val="005F615D"/>
    <w:rsid w:val="00607DA6"/>
    <w:rsid w:val="006541E9"/>
    <w:rsid w:val="00655F83"/>
    <w:rsid w:val="0065763E"/>
    <w:rsid w:val="006978C0"/>
    <w:rsid w:val="006C163B"/>
    <w:rsid w:val="007067C8"/>
    <w:rsid w:val="00707054"/>
    <w:rsid w:val="00724B14"/>
    <w:rsid w:val="00727C53"/>
    <w:rsid w:val="00732DFC"/>
    <w:rsid w:val="00751A3B"/>
    <w:rsid w:val="00752C05"/>
    <w:rsid w:val="007E1348"/>
    <w:rsid w:val="00845652"/>
    <w:rsid w:val="00850ECA"/>
    <w:rsid w:val="00854EF1"/>
    <w:rsid w:val="00855DF7"/>
    <w:rsid w:val="008622A8"/>
    <w:rsid w:val="0086567E"/>
    <w:rsid w:val="008A0C8F"/>
    <w:rsid w:val="008A506C"/>
    <w:rsid w:val="008C1747"/>
    <w:rsid w:val="008C7B8B"/>
    <w:rsid w:val="008F5BC5"/>
    <w:rsid w:val="00943FF2"/>
    <w:rsid w:val="00964DD7"/>
    <w:rsid w:val="00981266"/>
    <w:rsid w:val="0099209E"/>
    <w:rsid w:val="00994223"/>
    <w:rsid w:val="009B2D93"/>
    <w:rsid w:val="009D3857"/>
    <w:rsid w:val="009D4947"/>
    <w:rsid w:val="009E115B"/>
    <w:rsid w:val="00A2026F"/>
    <w:rsid w:val="00A41447"/>
    <w:rsid w:val="00A43C5D"/>
    <w:rsid w:val="00A639DB"/>
    <w:rsid w:val="00A87AD6"/>
    <w:rsid w:val="00A91269"/>
    <w:rsid w:val="00AA2EF8"/>
    <w:rsid w:val="00AB19A6"/>
    <w:rsid w:val="00AC0283"/>
    <w:rsid w:val="00AD093D"/>
    <w:rsid w:val="00AF77B4"/>
    <w:rsid w:val="00B066D9"/>
    <w:rsid w:val="00B16CEE"/>
    <w:rsid w:val="00B2548D"/>
    <w:rsid w:val="00B62A66"/>
    <w:rsid w:val="00B76D78"/>
    <w:rsid w:val="00B92C49"/>
    <w:rsid w:val="00BB6B0E"/>
    <w:rsid w:val="00BC4D7A"/>
    <w:rsid w:val="00BE3E2F"/>
    <w:rsid w:val="00BF25AC"/>
    <w:rsid w:val="00C36E69"/>
    <w:rsid w:val="00C3724E"/>
    <w:rsid w:val="00C57835"/>
    <w:rsid w:val="00C71CFA"/>
    <w:rsid w:val="00C96FC9"/>
    <w:rsid w:val="00CA6985"/>
    <w:rsid w:val="00CC5D70"/>
    <w:rsid w:val="00CD0C7E"/>
    <w:rsid w:val="00CD6905"/>
    <w:rsid w:val="00CE42A6"/>
    <w:rsid w:val="00CF173D"/>
    <w:rsid w:val="00D1578C"/>
    <w:rsid w:val="00D35808"/>
    <w:rsid w:val="00D43040"/>
    <w:rsid w:val="00D47A60"/>
    <w:rsid w:val="00D566FF"/>
    <w:rsid w:val="00D676DE"/>
    <w:rsid w:val="00D74024"/>
    <w:rsid w:val="00D92A80"/>
    <w:rsid w:val="00DB2721"/>
    <w:rsid w:val="00DC0A26"/>
    <w:rsid w:val="00DD6583"/>
    <w:rsid w:val="00E02844"/>
    <w:rsid w:val="00E037A2"/>
    <w:rsid w:val="00E159CB"/>
    <w:rsid w:val="00E23EBF"/>
    <w:rsid w:val="00E25E49"/>
    <w:rsid w:val="00E26ABE"/>
    <w:rsid w:val="00E309E7"/>
    <w:rsid w:val="00E31F65"/>
    <w:rsid w:val="00E35AF7"/>
    <w:rsid w:val="00E77A7C"/>
    <w:rsid w:val="00E95733"/>
    <w:rsid w:val="00E96A0D"/>
    <w:rsid w:val="00EB06C8"/>
    <w:rsid w:val="00EB4720"/>
    <w:rsid w:val="00ED2AA2"/>
    <w:rsid w:val="00EE547D"/>
    <w:rsid w:val="00EE57F3"/>
    <w:rsid w:val="00EF4533"/>
    <w:rsid w:val="00F04A9C"/>
    <w:rsid w:val="00F16B86"/>
    <w:rsid w:val="00F232F9"/>
    <w:rsid w:val="00F469B8"/>
    <w:rsid w:val="00F5271F"/>
    <w:rsid w:val="00F93C22"/>
    <w:rsid w:val="00FA4DCF"/>
    <w:rsid w:val="00FD157C"/>
    <w:rsid w:val="00FE5413"/>
    <w:rsid w:val="00FE6674"/>
    <w:rsid w:val="00FF6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8F0CC"/>
  <w15:chartTrackingRefBased/>
  <w15:docId w15:val="{94D800E3-82B3-459C-AC26-3966BCE40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24C"/>
    <w:pPr>
      <w:widowControl w:val="0"/>
      <w:wordWrap w:val="0"/>
      <w:spacing w:afterLines="50" w:after="50"/>
      <w:jc w:val="both"/>
    </w:pPr>
  </w:style>
  <w:style w:type="paragraph" w:styleId="1">
    <w:name w:val="heading 1"/>
    <w:basedOn w:val="a"/>
    <w:next w:val="altz"/>
    <w:link w:val="11"/>
    <w:uiPriority w:val="9"/>
    <w:qFormat/>
    <w:rsid w:val="00E309E7"/>
    <w:pPr>
      <w:keepNext/>
      <w:keepLines/>
      <w:numPr>
        <w:numId w:val="33"/>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309E7"/>
    <w:pPr>
      <w:keepNext/>
      <w:keepLines/>
      <w:numPr>
        <w:ilvl w:val="1"/>
        <w:numId w:val="33"/>
      </w:numPr>
      <w:snapToGrid w:val="0"/>
      <w:spacing w:beforeLines="50" w:before="50" w:line="400" w:lineRule="exact"/>
      <w:ind w:left="567"/>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309E7"/>
    <w:pPr>
      <w:keepNext/>
      <w:keepLines/>
      <w:numPr>
        <w:ilvl w:val="2"/>
        <w:numId w:val="33"/>
      </w:numPr>
      <w:snapToGrid w:val="0"/>
      <w:spacing w:beforeLines="50" w:before="50" w:line="400" w:lineRule="exact"/>
      <w:ind w:left="709"/>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rsid w:val="007067C8"/>
    <w:pPr>
      <w:keepNext/>
      <w:keepLines/>
      <w:numPr>
        <w:ilvl w:val="3"/>
        <w:numId w:val="6"/>
      </w:numPr>
      <w:spacing w:before="80" w:after="40"/>
      <w:outlineLvl w:val="3"/>
    </w:pPr>
    <w:rPr>
      <w:rFonts w:eastAsia="黑体" w:cstheme="majorBidi"/>
      <w:color w:val="000000" w:themeColor="text1"/>
      <w:sz w:val="28"/>
      <w:szCs w:val="28"/>
    </w:rPr>
  </w:style>
  <w:style w:type="paragraph" w:styleId="5">
    <w:name w:val="heading 5"/>
    <w:basedOn w:val="a"/>
    <w:next w:val="a"/>
    <w:link w:val="50"/>
    <w:uiPriority w:val="9"/>
    <w:semiHidden/>
    <w:unhideWhenUsed/>
    <w:qFormat/>
    <w:rsid w:val="00A43C5D"/>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43C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3C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3C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3C5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
    <w:uiPriority w:val="9"/>
    <w:rsid w:val="00E309E7"/>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309E7"/>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sid w:val="00E309E7"/>
    <w:rPr>
      <w:rFonts w:asciiTheme="majorHAnsi" w:eastAsia="黑体" w:hAnsiTheme="majorHAnsi" w:cstheme="majorBidi"/>
      <w:b/>
      <w:color w:val="000000" w:themeColor="text1"/>
      <w:sz w:val="24"/>
      <w:szCs w:val="32"/>
    </w:rPr>
  </w:style>
  <w:style w:type="character" w:customStyle="1" w:styleId="40">
    <w:name w:val="标题 4 字符"/>
    <w:basedOn w:val="a0"/>
    <w:link w:val="4"/>
    <w:uiPriority w:val="9"/>
    <w:rsid w:val="007067C8"/>
    <w:rPr>
      <w:rFonts w:eastAsia="黑体" w:cstheme="majorBidi"/>
      <w:color w:val="000000" w:themeColor="text1"/>
      <w:sz w:val="28"/>
      <w:szCs w:val="28"/>
    </w:rPr>
  </w:style>
  <w:style w:type="character" w:customStyle="1" w:styleId="50">
    <w:name w:val="标题 5 字符"/>
    <w:basedOn w:val="a0"/>
    <w:link w:val="5"/>
    <w:uiPriority w:val="9"/>
    <w:semiHidden/>
    <w:rsid w:val="00A43C5D"/>
    <w:rPr>
      <w:rFonts w:cstheme="majorBidi"/>
      <w:color w:val="0F4761" w:themeColor="accent1" w:themeShade="BF"/>
      <w:sz w:val="24"/>
      <w:szCs w:val="24"/>
    </w:rPr>
  </w:style>
  <w:style w:type="character" w:customStyle="1" w:styleId="60">
    <w:name w:val="标题 6 字符"/>
    <w:basedOn w:val="a0"/>
    <w:link w:val="6"/>
    <w:uiPriority w:val="9"/>
    <w:semiHidden/>
    <w:rsid w:val="00A43C5D"/>
    <w:rPr>
      <w:rFonts w:cstheme="majorBidi"/>
      <w:b/>
      <w:bCs/>
      <w:color w:val="0F4761" w:themeColor="accent1" w:themeShade="BF"/>
    </w:rPr>
  </w:style>
  <w:style w:type="character" w:customStyle="1" w:styleId="70">
    <w:name w:val="标题 7 字符"/>
    <w:basedOn w:val="a0"/>
    <w:link w:val="7"/>
    <w:uiPriority w:val="9"/>
    <w:semiHidden/>
    <w:rsid w:val="00A43C5D"/>
    <w:rPr>
      <w:rFonts w:cstheme="majorBidi"/>
      <w:b/>
      <w:bCs/>
      <w:color w:val="595959" w:themeColor="text1" w:themeTint="A6"/>
    </w:rPr>
  </w:style>
  <w:style w:type="character" w:customStyle="1" w:styleId="80">
    <w:name w:val="标题 8 字符"/>
    <w:basedOn w:val="a0"/>
    <w:link w:val="8"/>
    <w:uiPriority w:val="9"/>
    <w:semiHidden/>
    <w:rsid w:val="00A43C5D"/>
    <w:rPr>
      <w:rFonts w:cstheme="majorBidi"/>
      <w:color w:val="595959" w:themeColor="text1" w:themeTint="A6"/>
    </w:rPr>
  </w:style>
  <w:style w:type="character" w:customStyle="1" w:styleId="90">
    <w:name w:val="标题 9 字符"/>
    <w:basedOn w:val="a0"/>
    <w:link w:val="9"/>
    <w:uiPriority w:val="9"/>
    <w:semiHidden/>
    <w:rsid w:val="00A43C5D"/>
    <w:rPr>
      <w:rFonts w:eastAsiaTheme="majorEastAsia" w:cstheme="majorBidi"/>
      <w:color w:val="595959" w:themeColor="text1" w:themeTint="A6"/>
    </w:rPr>
  </w:style>
  <w:style w:type="paragraph" w:styleId="a3">
    <w:name w:val="Title"/>
    <w:basedOn w:val="a"/>
    <w:next w:val="a"/>
    <w:link w:val="a4"/>
    <w:uiPriority w:val="10"/>
    <w:qFormat/>
    <w:rsid w:val="00A43C5D"/>
    <w:pPr>
      <w:contextualSpacing/>
      <w:jc w:val="center"/>
    </w:pPr>
    <w:rPr>
      <w:rFonts w:asciiTheme="majorHAnsi" w:eastAsia="黑体" w:hAnsiTheme="majorHAnsi" w:cstheme="majorBidi"/>
      <w:spacing w:val="-10"/>
      <w:kern w:val="28"/>
      <w:sz w:val="56"/>
      <w:szCs w:val="56"/>
    </w:rPr>
  </w:style>
  <w:style w:type="character" w:customStyle="1" w:styleId="a4">
    <w:name w:val="标题 字符"/>
    <w:basedOn w:val="a0"/>
    <w:link w:val="a3"/>
    <w:uiPriority w:val="10"/>
    <w:rsid w:val="00A43C5D"/>
    <w:rPr>
      <w:rFonts w:asciiTheme="majorHAnsi" w:eastAsia="黑体" w:hAnsiTheme="majorHAnsi" w:cstheme="majorBidi"/>
      <w:spacing w:val="-10"/>
      <w:kern w:val="28"/>
      <w:sz w:val="56"/>
      <w:szCs w:val="56"/>
    </w:rPr>
  </w:style>
  <w:style w:type="paragraph" w:styleId="a5">
    <w:name w:val="Subtitle"/>
    <w:basedOn w:val="a"/>
    <w:next w:val="a"/>
    <w:link w:val="a6"/>
    <w:uiPriority w:val="11"/>
    <w:qFormat/>
    <w:rsid w:val="00A43C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3C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3C5D"/>
    <w:pPr>
      <w:spacing w:before="160" w:after="160"/>
      <w:jc w:val="center"/>
    </w:pPr>
    <w:rPr>
      <w:i/>
      <w:iCs/>
      <w:color w:val="404040" w:themeColor="text1" w:themeTint="BF"/>
    </w:rPr>
  </w:style>
  <w:style w:type="character" w:customStyle="1" w:styleId="a8">
    <w:name w:val="引用 字符"/>
    <w:basedOn w:val="a0"/>
    <w:link w:val="a7"/>
    <w:uiPriority w:val="29"/>
    <w:rsid w:val="00A43C5D"/>
    <w:rPr>
      <w:i/>
      <w:iCs/>
      <w:color w:val="404040" w:themeColor="text1" w:themeTint="BF"/>
    </w:rPr>
  </w:style>
  <w:style w:type="paragraph" w:styleId="a9">
    <w:name w:val="List Paragraph"/>
    <w:basedOn w:val="a"/>
    <w:uiPriority w:val="34"/>
    <w:qFormat/>
    <w:rsid w:val="00A43C5D"/>
    <w:pPr>
      <w:ind w:left="720"/>
      <w:contextualSpacing/>
    </w:pPr>
  </w:style>
  <w:style w:type="character" w:styleId="aa">
    <w:name w:val="Intense Emphasis"/>
    <w:basedOn w:val="a0"/>
    <w:uiPriority w:val="21"/>
    <w:qFormat/>
    <w:rsid w:val="00A43C5D"/>
    <w:rPr>
      <w:i/>
      <w:iCs/>
      <w:color w:val="0F4761" w:themeColor="accent1" w:themeShade="BF"/>
    </w:rPr>
  </w:style>
  <w:style w:type="paragraph" w:styleId="ab">
    <w:name w:val="Intense Quote"/>
    <w:basedOn w:val="a"/>
    <w:next w:val="a"/>
    <w:link w:val="ac"/>
    <w:uiPriority w:val="30"/>
    <w:qFormat/>
    <w:rsid w:val="00A43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3C5D"/>
    <w:rPr>
      <w:i/>
      <w:iCs/>
      <w:color w:val="0F4761" w:themeColor="accent1" w:themeShade="BF"/>
    </w:rPr>
  </w:style>
  <w:style w:type="character" w:styleId="ad">
    <w:name w:val="Intense Reference"/>
    <w:basedOn w:val="a0"/>
    <w:uiPriority w:val="32"/>
    <w:qFormat/>
    <w:rsid w:val="00A43C5D"/>
    <w:rPr>
      <w:b/>
      <w:bCs/>
      <w:smallCaps/>
      <w:color w:val="0F4761" w:themeColor="accent1" w:themeShade="BF"/>
      <w:spacing w:val="5"/>
    </w:rPr>
  </w:style>
  <w:style w:type="paragraph" w:customStyle="1" w:styleId="altz">
    <w:name w:val="正文alt+z"/>
    <w:basedOn w:val="a"/>
    <w:link w:val="altz0"/>
    <w:qFormat/>
    <w:rsid w:val="008622A8"/>
    <w:pPr>
      <w:snapToGrid w:val="0"/>
      <w:spacing w:afterLines="0" w:after="0" w:line="400" w:lineRule="exact"/>
      <w:ind w:firstLineChars="200" w:firstLine="200"/>
    </w:pPr>
  </w:style>
  <w:style w:type="character" w:customStyle="1" w:styleId="altz0">
    <w:name w:val="正文alt+z 字符"/>
    <w:basedOn w:val="a0"/>
    <w:link w:val="altz"/>
    <w:rsid w:val="008622A8"/>
    <w:rPr>
      <w:rFonts w:ascii="Times New Roman" w:eastAsia="宋体" w:hAnsi="Times New Roman"/>
      <w:sz w:val="24"/>
    </w:rPr>
  </w:style>
  <w:style w:type="paragraph" w:styleId="ae">
    <w:name w:val="header"/>
    <w:basedOn w:val="a"/>
    <w:link w:val="af"/>
    <w:uiPriority w:val="99"/>
    <w:unhideWhenUsed/>
    <w:rsid w:val="00FE6674"/>
    <w:pPr>
      <w:tabs>
        <w:tab w:val="center" w:pos="4153"/>
        <w:tab w:val="right" w:pos="8306"/>
      </w:tabs>
      <w:snapToGrid w:val="0"/>
      <w:jc w:val="center"/>
    </w:pPr>
    <w:rPr>
      <w:sz w:val="18"/>
      <w:szCs w:val="18"/>
    </w:rPr>
  </w:style>
  <w:style w:type="character" w:customStyle="1" w:styleId="af">
    <w:name w:val="页眉 字符"/>
    <w:basedOn w:val="a0"/>
    <w:link w:val="ae"/>
    <w:uiPriority w:val="99"/>
    <w:rsid w:val="00FE6674"/>
    <w:rPr>
      <w:rFonts w:eastAsia="宋体"/>
      <w:sz w:val="18"/>
      <w:szCs w:val="18"/>
    </w:rPr>
  </w:style>
  <w:style w:type="paragraph" w:styleId="af0">
    <w:name w:val="footer"/>
    <w:basedOn w:val="a"/>
    <w:link w:val="af1"/>
    <w:uiPriority w:val="99"/>
    <w:unhideWhenUsed/>
    <w:rsid w:val="00FE6674"/>
    <w:pPr>
      <w:tabs>
        <w:tab w:val="center" w:pos="4153"/>
        <w:tab w:val="right" w:pos="8306"/>
      </w:tabs>
      <w:snapToGrid w:val="0"/>
      <w:jc w:val="left"/>
    </w:pPr>
    <w:rPr>
      <w:sz w:val="18"/>
      <w:szCs w:val="18"/>
    </w:rPr>
  </w:style>
  <w:style w:type="character" w:customStyle="1" w:styleId="af1">
    <w:name w:val="页脚 字符"/>
    <w:basedOn w:val="a0"/>
    <w:link w:val="af0"/>
    <w:uiPriority w:val="99"/>
    <w:rsid w:val="00FE6674"/>
    <w:rPr>
      <w:rFonts w:eastAsia="宋体"/>
      <w:sz w:val="18"/>
      <w:szCs w:val="18"/>
    </w:rPr>
  </w:style>
  <w:style w:type="paragraph" w:styleId="af2">
    <w:name w:val="endnote text"/>
    <w:basedOn w:val="a"/>
    <w:link w:val="af3"/>
    <w:uiPriority w:val="99"/>
    <w:semiHidden/>
    <w:unhideWhenUsed/>
    <w:rsid w:val="005A4719"/>
    <w:pPr>
      <w:snapToGrid w:val="0"/>
      <w:jc w:val="left"/>
    </w:pPr>
  </w:style>
  <w:style w:type="character" w:customStyle="1" w:styleId="af3">
    <w:name w:val="尾注文本 字符"/>
    <w:basedOn w:val="a0"/>
    <w:link w:val="af2"/>
    <w:uiPriority w:val="99"/>
    <w:semiHidden/>
    <w:rsid w:val="005A4719"/>
    <w:rPr>
      <w:rFonts w:eastAsia="宋体"/>
      <w:sz w:val="24"/>
    </w:rPr>
  </w:style>
  <w:style w:type="character" w:styleId="af4">
    <w:name w:val="endnote reference"/>
    <w:basedOn w:val="a0"/>
    <w:uiPriority w:val="99"/>
    <w:unhideWhenUsed/>
    <w:rsid w:val="005A4719"/>
    <w:rPr>
      <w:vertAlign w:val="superscript"/>
    </w:rPr>
  </w:style>
  <w:style w:type="paragraph" w:styleId="TOC">
    <w:name w:val="TOC Heading"/>
    <w:basedOn w:val="1"/>
    <w:next w:val="a"/>
    <w:uiPriority w:val="39"/>
    <w:unhideWhenUsed/>
    <w:qFormat/>
    <w:rsid w:val="007067C8"/>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paragraph" w:styleId="TOC1">
    <w:name w:val="toc 1"/>
    <w:basedOn w:val="a"/>
    <w:next w:val="a"/>
    <w:autoRedefine/>
    <w:uiPriority w:val="39"/>
    <w:unhideWhenUsed/>
    <w:rsid w:val="00655F83"/>
    <w:pPr>
      <w:tabs>
        <w:tab w:val="right" w:leader="dot" w:pos="8493"/>
      </w:tabs>
      <w:snapToGrid w:val="0"/>
      <w:spacing w:afterLines="0" w:after="0"/>
    </w:pPr>
  </w:style>
  <w:style w:type="paragraph" w:styleId="TOC2">
    <w:name w:val="toc 2"/>
    <w:basedOn w:val="a"/>
    <w:next w:val="a"/>
    <w:autoRedefine/>
    <w:uiPriority w:val="39"/>
    <w:unhideWhenUsed/>
    <w:rsid w:val="00845652"/>
    <w:pPr>
      <w:tabs>
        <w:tab w:val="right" w:leader="dot" w:pos="8493"/>
      </w:tabs>
      <w:wordWrap/>
      <w:snapToGrid w:val="0"/>
      <w:spacing w:afterLines="0" w:after="0"/>
      <w:ind w:leftChars="200" w:left="480"/>
    </w:pPr>
  </w:style>
  <w:style w:type="paragraph" w:styleId="TOC3">
    <w:name w:val="toc 3"/>
    <w:basedOn w:val="a"/>
    <w:next w:val="a"/>
    <w:autoRedefine/>
    <w:uiPriority w:val="39"/>
    <w:unhideWhenUsed/>
    <w:rsid w:val="000460C1"/>
    <w:pPr>
      <w:tabs>
        <w:tab w:val="right" w:leader="dot" w:pos="8493"/>
      </w:tabs>
      <w:wordWrap/>
      <w:snapToGrid w:val="0"/>
      <w:spacing w:afterLines="0" w:after="0" w:line="400" w:lineRule="exact"/>
      <w:ind w:leftChars="400" w:left="960"/>
      <w:jc w:val="right"/>
    </w:pPr>
  </w:style>
  <w:style w:type="character" w:styleId="af5">
    <w:name w:val="Hyperlink"/>
    <w:basedOn w:val="a0"/>
    <w:uiPriority w:val="99"/>
    <w:unhideWhenUsed/>
    <w:rsid w:val="007067C8"/>
    <w:rPr>
      <w:color w:val="467886" w:themeColor="hyperlink"/>
      <w:u w:val="single"/>
    </w:rPr>
  </w:style>
  <w:style w:type="paragraph" w:styleId="af6">
    <w:name w:val="Normal (Web)"/>
    <w:basedOn w:val="a"/>
    <w:uiPriority w:val="99"/>
    <w:unhideWhenUsed/>
    <w:rsid w:val="005577A7"/>
    <w:pPr>
      <w:widowControl/>
      <w:wordWrap/>
      <w:spacing w:before="100" w:beforeAutospacing="1" w:afterLines="0" w:after="100" w:afterAutospacing="1"/>
      <w:jc w:val="left"/>
    </w:pPr>
    <w:rPr>
      <w:rFonts w:ascii="宋体" w:hAnsi="宋体" w:cs="宋体"/>
      <w:kern w:val="0"/>
      <w:szCs w:val="24"/>
    </w:rPr>
  </w:style>
  <w:style w:type="paragraph" w:styleId="af7">
    <w:name w:val="caption"/>
    <w:basedOn w:val="a"/>
    <w:next w:val="a"/>
    <w:uiPriority w:val="35"/>
    <w:unhideWhenUsed/>
    <w:qFormat/>
    <w:rsid w:val="008A506C"/>
    <w:rPr>
      <w:rFonts w:asciiTheme="majorHAnsi" w:eastAsia="黑体" w:hAnsiTheme="majorHAnsi" w:cstheme="majorBidi"/>
      <w:sz w:val="20"/>
      <w:szCs w:val="20"/>
    </w:rPr>
  </w:style>
  <w:style w:type="character" w:styleId="af8">
    <w:name w:val="Placeholder Text"/>
    <w:basedOn w:val="a0"/>
    <w:uiPriority w:val="99"/>
    <w:semiHidden/>
    <w:rsid w:val="00145E14"/>
    <w:rPr>
      <w:color w:val="666666"/>
    </w:rPr>
  </w:style>
  <w:style w:type="character" w:styleId="af9">
    <w:name w:val="Strong"/>
    <w:basedOn w:val="a0"/>
    <w:uiPriority w:val="22"/>
    <w:qFormat/>
    <w:rsid w:val="00221160"/>
    <w:rPr>
      <w:b/>
      <w:bCs/>
    </w:rPr>
  </w:style>
  <w:style w:type="paragraph" w:customStyle="1" w:styleId="10">
    <w:name w:val="综述标题1"/>
    <w:basedOn w:val="a"/>
    <w:link w:val="12"/>
    <w:qFormat/>
    <w:rsid w:val="00CE42A6"/>
    <w:pPr>
      <w:numPr>
        <w:numId w:val="38"/>
      </w:numPr>
      <w:spacing w:beforeLines="50" w:before="50" w:afterLines="0" w:after="80"/>
      <w:jc w:val="left"/>
    </w:pPr>
    <w:rPr>
      <w:b/>
      <w:kern w:val="0"/>
      <w:szCs w:val="21"/>
    </w:rPr>
  </w:style>
  <w:style w:type="character" w:customStyle="1" w:styleId="12">
    <w:name w:val="综述标题1 字符"/>
    <w:basedOn w:val="a0"/>
    <w:link w:val="10"/>
    <w:rsid w:val="00CE42A6"/>
    <w:rPr>
      <w:b/>
      <w:kern w:val="0"/>
      <w:szCs w:val="21"/>
    </w:rPr>
  </w:style>
  <w:style w:type="paragraph" w:customStyle="1" w:styleId="20">
    <w:name w:val="综述标题2"/>
    <w:basedOn w:val="a"/>
    <w:link w:val="22"/>
    <w:qFormat/>
    <w:rsid w:val="00CE42A6"/>
    <w:pPr>
      <w:numPr>
        <w:ilvl w:val="1"/>
        <w:numId w:val="38"/>
      </w:numPr>
      <w:spacing w:beforeLines="50" w:before="50" w:afterLines="0" w:after="40"/>
      <w:jc w:val="left"/>
    </w:pPr>
    <w:rPr>
      <w:b/>
    </w:rPr>
  </w:style>
  <w:style w:type="character" w:customStyle="1" w:styleId="22">
    <w:name w:val="综述标题2 字符"/>
    <w:basedOn w:val="altz0"/>
    <w:link w:val="20"/>
    <w:rsid w:val="00CE42A6"/>
    <w:rPr>
      <w:rFonts w:ascii="Times New Roman" w:eastAsia="宋体"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876">
      <w:bodyDiv w:val="1"/>
      <w:marLeft w:val="0"/>
      <w:marRight w:val="0"/>
      <w:marTop w:val="0"/>
      <w:marBottom w:val="0"/>
      <w:divBdr>
        <w:top w:val="none" w:sz="0" w:space="0" w:color="auto"/>
        <w:left w:val="none" w:sz="0" w:space="0" w:color="auto"/>
        <w:bottom w:val="none" w:sz="0" w:space="0" w:color="auto"/>
        <w:right w:val="none" w:sz="0" w:space="0" w:color="auto"/>
      </w:divBdr>
      <w:divsChild>
        <w:div w:id="1036271267">
          <w:marLeft w:val="0"/>
          <w:marRight w:val="0"/>
          <w:marTop w:val="0"/>
          <w:marBottom w:val="0"/>
          <w:divBdr>
            <w:top w:val="none" w:sz="0" w:space="0" w:color="auto"/>
            <w:left w:val="none" w:sz="0" w:space="0" w:color="auto"/>
            <w:bottom w:val="none" w:sz="0" w:space="0" w:color="auto"/>
            <w:right w:val="none" w:sz="0" w:space="0" w:color="auto"/>
          </w:divBdr>
        </w:div>
      </w:divsChild>
    </w:div>
    <w:div w:id="13118138">
      <w:bodyDiv w:val="1"/>
      <w:marLeft w:val="0"/>
      <w:marRight w:val="0"/>
      <w:marTop w:val="0"/>
      <w:marBottom w:val="0"/>
      <w:divBdr>
        <w:top w:val="none" w:sz="0" w:space="0" w:color="auto"/>
        <w:left w:val="none" w:sz="0" w:space="0" w:color="auto"/>
        <w:bottom w:val="none" w:sz="0" w:space="0" w:color="auto"/>
        <w:right w:val="none" w:sz="0" w:space="0" w:color="auto"/>
      </w:divBdr>
      <w:divsChild>
        <w:div w:id="1713457070">
          <w:marLeft w:val="0"/>
          <w:marRight w:val="0"/>
          <w:marTop w:val="0"/>
          <w:marBottom w:val="0"/>
          <w:divBdr>
            <w:top w:val="none" w:sz="0" w:space="0" w:color="auto"/>
            <w:left w:val="none" w:sz="0" w:space="0" w:color="auto"/>
            <w:bottom w:val="none" w:sz="0" w:space="0" w:color="auto"/>
            <w:right w:val="none" w:sz="0" w:space="0" w:color="auto"/>
          </w:divBdr>
          <w:divsChild>
            <w:div w:id="694691582">
              <w:marLeft w:val="0"/>
              <w:marRight w:val="0"/>
              <w:marTop w:val="0"/>
              <w:marBottom w:val="0"/>
              <w:divBdr>
                <w:top w:val="single" w:sz="2" w:space="0" w:color="000000"/>
                <w:left w:val="single" w:sz="2" w:space="0" w:color="000000"/>
                <w:bottom w:val="single" w:sz="2" w:space="0" w:color="000000"/>
                <w:right w:val="single" w:sz="2" w:space="0" w:color="000000"/>
              </w:divBdr>
            </w:div>
            <w:div w:id="2092509598">
              <w:marLeft w:val="0"/>
              <w:marRight w:val="0"/>
              <w:marTop w:val="0"/>
              <w:marBottom w:val="0"/>
              <w:divBdr>
                <w:top w:val="single" w:sz="2" w:space="0" w:color="000000"/>
                <w:left w:val="single" w:sz="2" w:space="0" w:color="000000"/>
                <w:bottom w:val="single" w:sz="2" w:space="0" w:color="000000"/>
                <w:right w:val="single" w:sz="2" w:space="0" w:color="000000"/>
              </w:divBdr>
            </w:div>
            <w:div w:id="177549871">
              <w:marLeft w:val="0"/>
              <w:marRight w:val="0"/>
              <w:marTop w:val="0"/>
              <w:marBottom w:val="0"/>
              <w:divBdr>
                <w:top w:val="single" w:sz="2" w:space="0" w:color="000000"/>
                <w:left w:val="single" w:sz="2" w:space="0" w:color="000000"/>
                <w:bottom w:val="single" w:sz="2" w:space="0" w:color="000000"/>
                <w:right w:val="single" w:sz="2" w:space="0" w:color="000000"/>
              </w:divBdr>
            </w:div>
            <w:div w:id="1132555553">
              <w:marLeft w:val="0"/>
              <w:marRight w:val="0"/>
              <w:marTop w:val="0"/>
              <w:marBottom w:val="0"/>
              <w:divBdr>
                <w:top w:val="single" w:sz="2" w:space="0" w:color="000000"/>
                <w:left w:val="single" w:sz="2" w:space="0" w:color="000000"/>
                <w:bottom w:val="single" w:sz="2" w:space="0" w:color="000000"/>
                <w:right w:val="single" w:sz="2" w:space="0" w:color="000000"/>
              </w:divBdr>
            </w:div>
            <w:div w:id="612055885">
              <w:marLeft w:val="0"/>
              <w:marRight w:val="0"/>
              <w:marTop w:val="0"/>
              <w:marBottom w:val="0"/>
              <w:divBdr>
                <w:top w:val="single" w:sz="2" w:space="0" w:color="000000"/>
                <w:left w:val="single" w:sz="2" w:space="0" w:color="000000"/>
                <w:bottom w:val="single" w:sz="2" w:space="0" w:color="000000"/>
                <w:right w:val="single" w:sz="2" w:space="0" w:color="000000"/>
              </w:divBdr>
            </w:div>
            <w:div w:id="387649998">
              <w:marLeft w:val="0"/>
              <w:marRight w:val="0"/>
              <w:marTop w:val="0"/>
              <w:marBottom w:val="0"/>
              <w:divBdr>
                <w:top w:val="single" w:sz="2" w:space="0" w:color="000000"/>
                <w:left w:val="single" w:sz="2" w:space="0" w:color="000000"/>
                <w:bottom w:val="single" w:sz="2" w:space="0" w:color="000000"/>
                <w:right w:val="single" w:sz="2" w:space="0" w:color="000000"/>
              </w:divBdr>
            </w:div>
            <w:div w:id="4659274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48470">
      <w:bodyDiv w:val="1"/>
      <w:marLeft w:val="0"/>
      <w:marRight w:val="0"/>
      <w:marTop w:val="0"/>
      <w:marBottom w:val="0"/>
      <w:divBdr>
        <w:top w:val="none" w:sz="0" w:space="0" w:color="auto"/>
        <w:left w:val="none" w:sz="0" w:space="0" w:color="auto"/>
        <w:bottom w:val="none" w:sz="0" w:space="0" w:color="auto"/>
        <w:right w:val="none" w:sz="0" w:space="0" w:color="auto"/>
      </w:divBdr>
      <w:divsChild>
        <w:div w:id="1609772986">
          <w:marLeft w:val="0"/>
          <w:marRight w:val="0"/>
          <w:marTop w:val="0"/>
          <w:marBottom w:val="0"/>
          <w:divBdr>
            <w:top w:val="none" w:sz="0" w:space="0" w:color="auto"/>
            <w:left w:val="none" w:sz="0" w:space="0" w:color="auto"/>
            <w:bottom w:val="none" w:sz="0" w:space="0" w:color="auto"/>
            <w:right w:val="none" w:sz="0" w:space="0" w:color="auto"/>
          </w:divBdr>
        </w:div>
      </w:divsChild>
    </w:div>
    <w:div w:id="195585450">
      <w:bodyDiv w:val="1"/>
      <w:marLeft w:val="0"/>
      <w:marRight w:val="0"/>
      <w:marTop w:val="0"/>
      <w:marBottom w:val="0"/>
      <w:divBdr>
        <w:top w:val="none" w:sz="0" w:space="0" w:color="auto"/>
        <w:left w:val="none" w:sz="0" w:space="0" w:color="auto"/>
        <w:bottom w:val="none" w:sz="0" w:space="0" w:color="auto"/>
        <w:right w:val="none" w:sz="0" w:space="0" w:color="auto"/>
      </w:divBdr>
      <w:divsChild>
        <w:div w:id="868832639">
          <w:marLeft w:val="0"/>
          <w:marRight w:val="0"/>
          <w:marTop w:val="0"/>
          <w:marBottom w:val="0"/>
          <w:divBdr>
            <w:top w:val="none" w:sz="0" w:space="0" w:color="auto"/>
            <w:left w:val="none" w:sz="0" w:space="0" w:color="auto"/>
            <w:bottom w:val="none" w:sz="0" w:space="0" w:color="auto"/>
            <w:right w:val="none" w:sz="0" w:space="0" w:color="auto"/>
          </w:divBdr>
          <w:divsChild>
            <w:div w:id="1141771367">
              <w:marLeft w:val="0"/>
              <w:marRight w:val="0"/>
              <w:marTop w:val="0"/>
              <w:marBottom w:val="0"/>
              <w:divBdr>
                <w:top w:val="single" w:sz="2" w:space="0" w:color="000000"/>
                <w:left w:val="single" w:sz="2" w:space="0" w:color="000000"/>
                <w:bottom w:val="single" w:sz="2" w:space="0" w:color="000000"/>
                <w:right w:val="single" w:sz="2" w:space="0" w:color="000000"/>
              </w:divBdr>
            </w:div>
            <w:div w:id="1172187111">
              <w:marLeft w:val="0"/>
              <w:marRight w:val="0"/>
              <w:marTop w:val="0"/>
              <w:marBottom w:val="0"/>
              <w:divBdr>
                <w:top w:val="single" w:sz="2" w:space="0" w:color="000000"/>
                <w:left w:val="single" w:sz="2" w:space="0" w:color="000000"/>
                <w:bottom w:val="single" w:sz="2" w:space="0" w:color="000000"/>
                <w:right w:val="single" w:sz="2" w:space="0" w:color="000000"/>
              </w:divBdr>
            </w:div>
            <w:div w:id="850801819">
              <w:marLeft w:val="0"/>
              <w:marRight w:val="0"/>
              <w:marTop w:val="0"/>
              <w:marBottom w:val="0"/>
              <w:divBdr>
                <w:top w:val="single" w:sz="2" w:space="0" w:color="000000"/>
                <w:left w:val="single" w:sz="2" w:space="0" w:color="000000"/>
                <w:bottom w:val="single" w:sz="2" w:space="0" w:color="000000"/>
                <w:right w:val="single" w:sz="2" w:space="0" w:color="000000"/>
              </w:divBdr>
            </w:div>
            <w:div w:id="1141270048">
              <w:marLeft w:val="0"/>
              <w:marRight w:val="0"/>
              <w:marTop w:val="0"/>
              <w:marBottom w:val="0"/>
              <w:divBdr>
                <w:top w:val="single" w:sz="2" w:space="0" w:color="000000"/>
                <w:left w:val="single" w:sz="2" w:space="0" w:color="000000"/>
                <w:bottom w:val="single" w:sz="2" w:space="0" w:color="000000"/>
                <w:right w:val="single" w:sz="2" w:space="0" w:color="000000"/>
              </w:divBdr>
            </w:div>
            <w:div w:id="177353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4479897">
      <w:bodyDiv w:val="1"/>
      <w:marLeft w:val="0"/>
      <w:marRight w:val="0"/>
      <w:marTop w:val="0"/>
      <w:marBottom w:val="0"/>
      <w:divBdr>
        <w:top w:val="none" w:sz="0" w:space="0" w:color="auto"/>
        <w:left w:val="none" w:sz="0" w:space="0" w:color="auto"/>
        <w:bottom w:val="none" w:sz="0" w:space="0" w:color="auto"/>
        <w:right w:val="none" w:sz="0" w:space="0" w:color="auto"/>
      </w:divBdr>
      <w:divsChild>
        <w:div w:id="1704088939">
          <w:marLeft w:val="0"/>
          <w:marRight w:val="0"/>
          <w:marTop w:val="0"/>
          <w:marBottom w:val="0"/>
          <w:divBdr>
            <w:top w:val="none" w:sz="0" w:space="0" w:color="auto"/>
            <w:left w:val="none" w:sz="0" w:space="0" w:color="auto"/>
            <w:bottom w:val="none" w:sz="0" w:space="0" w:color="auto"/>
            <w:right w:val="none" w:sz="0" w:space="0" w:color="auto"/>
          </w:divBdr>
          <w:divsChild>
            <w:div w:id="675887480">
              <w:marLeft w:val="0"/>
              <w:marRight w:val="0"/>
              <w:marTop w:val="312"/>
              <w:marBottom w:val="144"/>
              <w:divBdr>
                <w:top w:val="single" w:sz="2" w:space="0" w:color="000000"/>
                <w:left w:val="single" w:sz="2" w:space="0" w:color="000000"/>
                <w:bottom w:val="single" w:sz="2" w:space="0" w:color="000000"/>
                <w:right w:val="single" w:sz="2" w:space="0" w:color="000000"/>
              </w:divBdr>
            </w:div>
            <w:div w:id="1354191398">
              <w:marLeft w:val="0"/>
              <w:marRight w:val="0"/>
              <w:marTop w:val="0"/>
              <w:marBottom w:val="0"/>
              <w:divBdr>
                <w:top w:val="single" w:sz="2" w:space="0" w:color="000000"/>
                <w:left w:val="single" w:sz="2" w:space="0" w:color="000000"/>
                <w:bottom w:val="single" w:sz="2" w:space="0" w:color="000000"/>
                <w:right w:val="single" w:sz="2" w:space="0" w:color="000000"/>
              </w:divBdr>
            </w:div>
            <w:div w:id="389039781">
              <w:marLeft w:val="0"/>
              <w:marRight w:val="0"/>
              <w:marTop w:val="0"/>
              <w:marBottom w:val="0"/>
              <w:divBdr>
                <w:top w:val="single" w:sz="2" w:space="0" w:color="000000"/>
                <w:left w:val="single" w:sz="2" w:space="0" w:color="000000"/>
                <w:bottom w:val="single" w:sz="2" w:space="0" w:color="000000"/>
                <w:right w:val="single" w:sz="2" w:space="0" w:color="000000"/>
              </w:divBdr>
            </w:div>
            <w:div w:id="883564025">
              <w:marLeft w:val="0"/>
              <w:marRight w:val="0"/>
              <w:marTop w:val="0"/>
              <w:marBottom w:val="0"/>
              <w:divBdr>
                <w:top w:val="single" w:sz="2" w:space="0" w:color="000000"/>
                <w:left w:val="single" w:sz="2" w:space="0" w:color="000000"/>
                <w:bottom w:val="single" w:sz="2" w:space="0" w:color="000000"/>
                <w:right w:val="single" w:sz="2" w:space="0" w:color="000000"/>
              </w:divBdr>
            </w:div>
            <w:div w:id="1804493827">
              <w:marLeft w:val="0"/>
              <w:marRight w:val="0"/>
              <w:marTop w:val="312"/>
              <w:marBottom w:val="144"/>
              <w:divBdr>
                <w:top w:val="single" w:sz="2" w:space="0" w:color="000000"/>
                <w:left w:val="single" w:sz="2" w:space="0" w:color="000000"/>
                <w:bottom w:val="single" w:sz="2" w:space="0" w:color="000000"/>
                <w:right w:val="single" w:sz="2" w:space="0" w:color="000000"/>
              </w:divBdr>
            </w:div>
            <w:div w:id="2079281730">
              <w:marLeft w:val="0"/>
              <w:marRight w:val="0"/>
              <w:marTop w:val="0"/>
              <w:marBottom w:val="0"/>
              <w:divBdr>
                <w:top w:val="single" w:sz="2" w:space="0" w:color="000000"/>
                <w:left w:val="single" w:sz="2" w:space="0" w:color="000000"/>
                <w:bottom w:val="single" w:sz="2" w:space="0" w:color="000000"/>
                <w:right w:val="single" w:sz="2" w:space="0" w:color="000000"/>
              </w:divBdr>
            </w:div>
            <w:div w:id="1626736729">
              <w:marLeft w:val="0"/>
              <w:marRight w:val="0"/>
              <w:marTop w:val="0"/>
              <w:marBottom w:val="0"/>
              <w:divBdr>
                <w:top w:val="single" w:sz="2" w:space="0" w:color="000000"/>
                <w:left w:val="single" w:sz="2" w:space="0" w:color="000000"/>
                <w:bottom w:val="single" w:sz="2" w:space="0" w:color="000000"/>
                <w:right w:val="single" w:sz="2" w:space="0" w:color="000000"/>
              </w:divBdr>
            </w:div>
            <w:div w:id="1038310444">
              <w:marLeft w:val="0"/>
              <w:marRight w:val="0"/>
              <w:marTop w:val="0"/>
              <w:marBottom w:val="0"/>
              <w:divBdr>
                <w:top w:val="single" w:sz="2" w:space="0" w:color="000000"/>
                <w:left w:val="single" w:sz="2" w:space="0" w:color="000000"/>
                <w:bottom w:val="single" w:sz="2" w:space="0" w:color="000000"/>
                <w:right w:val="single" w:sz="2" w:space="0" w:color="000000"/>
              </w:divBdr>
            </w:div>
            <w:div w:id="365981457">
              <w:marLeft w:val="0"/>
              <w:marRight w:val="0"/>
              <w:marTop w:val="0"/>
              <w:marBottom w:val="0"/>
              <w:divBdr>
                <w:top w:val="single" w:sz="2" w:space="0" w:color="000000"/>
                <w:left w:val="single" w:sz="2" w:space="0" w:color="000000"/>
                <w:bottom w:val="single" w:sz="2" w:space="0" w:color="000000"/>
                <w:right w:val="single" w:sz="2" w:space="0" w:color="000000"/>
              </w:divBdr>
            </w:div>
            <w:div w:id="451679167">
              <w:marLeft w:val="0"/>
              <w:marRight w:val="0"/>
              <w:marTop w:val="0"/>
              <w:marBottom w:val="0"/>
              <w:divBdr>
                <w:top w:val="single" w:sz="2" w:space="0" w:color="000000"/>
                <w:left w:val="single" w:sz="2" w:space="0" w:color="000000"/>
                <w:bottom w:val="single" w:sz="2" w:space="0" w:color="000000"/>
                <w:right w:val="single" w:sz="2" w:space="0" w:color="000000"/>
              </w:divBdr>
            </w:div>
            <w:div w:id="2002877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78611022">
      <w:bodyDiv w:val="1"/>
      <w:marLeft w:val="0"/>
      <w:marRight w:val="0"/>
      <w:marTop w:val="0"/>
      <w:marBottom w:val="0"/>
      <w:divBdr>
        <w:top w:val="none" w:sz="0" w:space="0" w:color="auto"/>
        <w:left w:val="none" w:sz="0" w:space="0" w:color="auto"/>
        <w:bottom w:val="none" w:sz="0" w:space="0" w:color="auto"/>
        <w:right w:val="none" w:sz="0" w:space="0" w:color="auto"/>
      </w:divBdr>
      <w:divsChild>
        <w:div w:id="1944799961">
          <w:marLeft w:val="0"/>
          <w:marRight w:val="0"/>
          <w:marTop w:val="0"/>
          <w:marBottom w:val="0"/>
          <w:divBdr>
            <w:top w:val="none" w:sz="0" w:space="0" w:color="auto"/>
            <w:left w:val="none" w:sz="0" w:space="0" w:color="auto"/>
            <w:bottom w:val="none" w:sz="0" w:space="0" w:color="auto"/>
            <w:right w:val="none" w:sz="0" w:space="0" w:color="auto"/>
          </w:divBdr>
          <w:divsChild>
            <w:div w:id="1578829966">
              <w:marLeft w:val="0"/>
              <w:marRight w:val="0"/>
              <w:marTop w:val="0"/>
              <w:marBottom w:val="0"/>
              <w:divBdr>
                <w:top w:val="single" w:sz="2" w:space="0" w:color="000000"/>
                <w:left w:val="single" w:sz="2" w:space="0" w:color="000000"/>
                <w:bottom w:val="single" w:sz="2" w:space="0" w:color="000000"/>
                <w:right w:val="single" w:sz="2" w:space="0" w:color="000000"/>
              </w:divBdr>
            </w:div>
            <w:div w:id="894241029">
              <w:marLeft w:val="0"/>
              <w:marRight w:val="0"/>
              <w:marTop w:val="0"/>
              <w:marBottom w:val="0"/>
              <w:divBdr>
                <w:top w:val="single" w:sz="2" w:space="0" w:color="000000"/>
                <w:left w:val="single" w:sz="2" w:space="0" w:color="000000"/>
                <w:bottom w:val="single" w:sz="2" w:space="0" w:color="000000"/>
                <w:right w:val="single" w:sz="2" w:space="0" w:color="000000"/>
              </w:divBdr>
            </w:div>
            <w:div w:id="850143982">
              <w:marLeft w:val="0"/>
              <w:marRight w:val="0"/>
              <w:marTop w:val="0"/>
              <w:marBottom w:val="0"/>
              <w:divBdr>
                <w:top w:val="single" w:sz="2" w:space="0" w:color="000000"/>
                <w:left w:val="single" w:sz="2" w:space="0" w:color="000000"/>
                <w:bottom w:val="single" w:sz="2" w:space="0" w:color="000000"/>
                <w:right w:val="single" w:sz="2" w:space="0" w:color="000000"/>
              </w:divBdr>
            </w:div>
            <w:div w:id="90887">
              <w:marLeft w:val="0"/>
              <w:marRight w:val="0"/>
              <w:marTop w:val="0"/>
              <w:marBottom w:val="0"/>
              <w:divBdr>
                <w:top w:val="single" w:sz="2" w:space="0" w:color="000000"/>
                <w:left w:val="single" w:sz="2" w:space="0" w:color="000000"/>
                <w:bottom w:val="single" w:sz="2" w:space="0" w:color="000000"/>
                <w:right w:val="single" w:sz="2" w:space="0" w:color="000000"/>
              </w:divBdr>
            </w:div>
            <w:div w:id="4094223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33727823">
      <w:bodyDiv w:val="1"/>
      <w:marLeft w:val="0"/>
      <w:marRight w:val="0"/>
      <w:marTop w:val="0"/>
      <w:marBottom w:val="0"/>
      <w:divBdr>
        <w:top w:val="none" w:sz="0" w:space="0" w:color="auto"/>
        <w:left w:val="none" w:sz="0" w:space="0" w:color="auto"/>
        <w:bottom w:val="none" w:sz="0" w:space="0" w:color="auto"/>
        <w:right w:val="none" w:sz="0" w:space="0" w:color="auto"/>
      </w:divBdr>
      <w:divsChild>
        <w:div w:id="181285375">
          <w:marLeft w:val="0"/>
          <w:marRight w:val="0"/>
          <w:marTop w:val="0"/>
          <w:marBottom w:val="0"/>
          <w:divBdr>
            <w:top w:val="none" w:sz="0" w:space="0" w:color="auto"/>
            <w:left w:val="none" w:sz="0" w:space="0" w:color="auto"/>
            <w:bottom w:val="none" w:sz="0" w:space="0" w:color="auto"/>
            <w:right w:val="none" w:sz="0" w:space="0" w:color="auto"/>
          </w:divBdr>
        </w:div>
      </w:divsChild>
    </w:div>
    <w:div w:id="359859392">
      <w:bodyDiv w:val="1"/>
      <w:marLeft w:val="0"/>
      <w:marRight w:val="0"/>
      <w:marTop w:val="0"/>
      <w:marBottom w:val="0"/>
      <w:divBdr>
        <w:top w:val="none" w:sz="0" w:space="0" w:color="auto"/>
        <w:left w:val="none" w:sz="0" w:space="0" w:color="auto"/>
        <w:bottom w:val="none" w:sz="0" w:space="0" w:color="auto"/>
        <w:right w:val="none" w:sz="0" w:space="0" w:color="auto"/>
      </w:divBdr>
      <w:divsChild>
        <w:div w:id="107967827">
          <w:marLeft w:val="0"/>
          <w:marRight w:val="0"/>
          <w:marTop w:val="0"/>
          <w:marBottom w:val="0"/>
          <w:divBdr>
            <w:top w:val="none" w:sz="0" w:space="0" w:color="auto"/>
            <w:left w:val="none" w:sz="0" w:space="0" w:color="auto"/>
            <w:bottom w:val="none" w:sz="0" w:space="0" w:color="auto"/>
            <w:right w:val="none" w:sz="0" w:space="0" w:color="auto"/>
          </w:divBdr>
          <w:divsChild>
            <w:div w:id="1964997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66026723">
      <w:bodyDiv w:val="1"/>
      <w:marLeft w:val="0"/>
      <w:marRight w:val="0"/>
      <w:marTop w:val="0"/>
      <w:marBottom w:val="0"/>
      <w:divBdr>
        <w:top w:val="none" w:sz="0" w:space="0" w:color="auto"/>
        <w:left w:val="none" w:sz="0" w:space="0" w:color="auto"/>
        <w:bottom w:val="none" w:sz="0" w:space="0" w:color="auto"/>
        <w:right w:val="none" w:sz="0" w:space="0" w:color="auto"/>
      </w:divBdr>
      <w:divsChild>
        <w:div w:id="1699963134">
          <w:marLeft w:val="0"/>
          <w:marRight w:val="0"/>
          <w:marTop w:val="0"/>
          <w:marBottom w:val="0"/>
          <w:divBdr>
            <w:top w:val="none" w:sz="0" w:space="0" w:color="auto"/>
            <w:left w:val="none" w:sz="0" w:space="0" w:color="auto"/>
            <w:bottom w:val="none" w:sz="0" w:space="0" w:color="auto"/>
            <w:right w:val="none" w:sz="0" w:space="0" w:color="auto"/>
          </w:divBdr>
        </w:div>
      </w:divsChild>
    </w:div>
    <w:div w:id="480118998">
      <w:bodyDiv w:val="1"/>
      <w:marLeft w:val="0"/>
      <w:marRight w:val="0"/>
      <w:marTop w:val="0"/>
      <w:marBottom w:val="0"/>
      <w:divBdr>
        <w:top w:val="none" w:sz="0" w:space="0" w:color="auto"/>
        <w:left w:val="none" w:sz="0" w:space="0" w:color="auto"/>
        <w:bottom w:val="none" w:sz="0" w:space="0" w:color="auto"/>
        <w:right w:val="none" w:sz="0" w:space="0" w:color="auto"/>
      </w:divBdr>
    </w:div>
    <w:div w:id="495075055">
      <w:bodyDiv w:val="1"/>
      <w:marLeft w:val="0"/>
      <w:marRight w:val="0"/>
      <w:marTop w:val="0"/>
      <w:marBottom w:val="0"/>
      <w:divBdr>
        <w:top w:val="none" w:sz="0" w:space="0" w:color="auto"/>
        <w:left w:val="none" w:sz="0" w:space="0" w:color="auto"/>
        <w:bottom w:val="none" w:sz="0" w:space="0" w:color="auto"/>
        <w:right w:val="none" w:sz="0" w:space="0" w:color="auto"/>
      </w:divBdr>
    </w:div>
    <w:div w:id="517886063">
      <w:bodyDiv w:val="1"/>
      <w:marLeft w:val="0"/>
      <w:marRight w:val="0"/>
      <w:marTop w:val="0"/>
      <w:marBottom w:val="0"/>
      <w:divBdr>
        <w:top w:val="none" w:sz="0" w:space="0" w:color="auto"/>
        <w:left w:val="none" w:sz="0" w:space="0" w:color="auto"/>
        <w:bottom w:val="none" w:sz="0" w:space="0" w:color="auto"/>
        <w:right w:val="none" w:sz="0" w:space="0" w:color="auto"/>
      </w:divBdr>
      <w:divsChild>
        <w:div w:id="824971496">
          <w:marLeft w:val="0"/>
          <w:marRight w:val="0"/>
          <w:marTop w:val="0"/>
          <w:marBottom w:val="0"/>
          <w:divBdr>
            <w:top w:val="none" w:sz="0" w:space="0" w:color="auto"/>
            <w:left w:val="none" w:sz="0" w:space="0" w:color="auto"/>
            <w:bottom w:val="none" w:sz="0" w:space="0" w:color="auto"/>
            <w:right w:val="none" w:sz="0" w:space="0" w:color="auto"/>
          </w:divBdr>
          <w:divsChild>
            <w:div w:id="291835593">
              <w:marLeft w:val="0"/>
              <w:marRight w:val="0"/>
              <w:marTop w:val="0"/>
              <w:marBottom w:val="0"/>
              <w:divBdr>
                <w:top w:val="single" w:sz="2" w:space="0" w:color="000000"/>
                <w:left w:val="single" w:sz="2" w:space="0" w:color="000000"/>
                <w:bottom w:val="single" w:sz="2" w:space="0" w:color="000000"/>
                <w:right w:val="single" w:sz="2" w:space="0" w:color="000000"/>
              </w:divBdr>
            </w:div>
            <w:div w:id="1211527428">
              <w:marLeft w:val="0"/>
              <w:marRight w:val="0"/>
              <w:marTop w:val="0"/>
              <w:marBottom w:val="0"/>
              <w:divBdr>
                <w:top w:val="single" w:sz="2" w:space="0" w:color="000000"/>
                <w:left w:val="single" w:sz="2" w:space="0" w:color="000000"/>
                <w:bottom w:val="single" w:sz="2" w:space="0" w:color="000000"/>
                <w:right w:val="single" w:sz="2" w:space="0" w:color="000000"/>
              </w:divBdr>
            </w:div>
            <w:div w:id="16202136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27378974">
      <w:bodyDiv w:val="1"/>
      <w:marLeft w:val="0"/>
      <w:marRight w:val="0"/>
      <w:marTop w:val="0"/>
      <w:marBottom w:val="0"/>
      <w:divBdr>
        <w:top w:val="none" w:sz="0" w:space="0" w:color="auto"/>
        <w:left w:val="none" w:sz="0" w:space="0" w:color="auto"/>
        <w:bottom w:val="none" w:sz="0" w:space="0" w:color="auto"/>
        <w:right w:val="none" w:sz="0" w:space="0" w:color="auto"/>
      </w:divBdr>
      <w:divsChild>
        <w:div w:id="688290445">
          <w:marLeft w:val="0"/>
          <w:marRight w:val="0"/>
          <w:marTop w:val="0"/>
          <w:marBottom w:val="0"/>
          <w:divBdr>
            <w:top w:val="none" w:sz="0" w:space="0" w:color="auto"/>
            <w:left w:val="none" w:sz="0" w:space="0" w:color="auto"/>
            <w:bottom w:val="none" w:sz="0" w:space="0" w:color="auto"/>
            <w:right w:val="none" w:sz="0" w:space="0" w:color="auto"/>
          </w:divBdr>
        </w:div>
      </w:divsChild>
    </w:div>
    <w:div w:id="582884372">
      <w:bodyDiv w:val="1"/>
      <w:marLeft w:val="0"/>
      <w:marRight w:val="0"/>
      <w:marTop w:val="0"/>
      <w:marBottom w:val="0"/>
      <w:divBdr>
        <w:top w:val="none" w:sz="0" w:space="0" w:color="auto"/>
        <w:left w:val="none" w:sz="0" w:space="0" w:color="auto"/>
        <w:bottom w:val="none" w:sz="0" w:space="0" w:color="auto"/>
        <w:right w:val="none" w:sz="0" w:space="0" w:color="auto"/>
      </w:divBdr>
      <w:divsChild>
        <w:div w:id="702824176">
          <w:marLeft w:val="0"/>
          <w:marRight w:val="0"/>
          <w:marTop w:val="0"/>
          <w:marBottom w:val="0"/>
          <w:divBdr>
            <w:top w:val="none" w:sz="0" w:space="0" w:color="auto"/>
            <w:left w:val="none" w:sz="0" w:space="0" w:color="auto"/>
            <w:bottom w:val="none" w:sz="0" w:space="0" w:color="auto"/>
            <w:right w:val="none" w:sz="0" w:space="0" w:color="auto"/>
          </w:divBdr>
          <w:divsChild>
            <w:div w:id="884828405">
              <w:marLeft w:val="0"/>
              <w:marRight w:val="0"/>
              <w:marTop w:val="0"/>
              <w:marBottom w:val="0"/>
              <w:divBdr>
                <w:top w:val="single" w:sz="2" w:space="0" w:color="000000"/>
                <w:left w:val="single" w:sz="2" w:space="0" w:color="000000"/>
                <w:bottom w:val="single" w:sz="2" w:space="0" w:color="000000"/>
                <w:right w:val="single" w:sz="2" w:space="0" w:color="000000"/>
              </w:divBdr>
            </w:div>
            <w:div w:id="569538597">
              <w:marLeft w:val="0"/>
              <w:marRight w:val="0"/>
              <w:marTop w:val="0"/>
              <w:marBottom w:val="0"/>
              <w:divBdr>
                <w:top w:val="single" w:sz="2" w:space="0" w:color="000000"/>
                <w:left w:val="single" w:sz="2" w:space="0" w:color="000000"/>
                <w:bottom w:val="single" w:sz="2" w:space="0" w:color="000000"/>
                <w:right w:val="single" w:sz="2" w:space="0" w:color="000000"/>
              </w:divBdr>
            </w:div>
            <w:div w:id="1585381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92905466">
      <w:bodyDiv w:val="1"/>
      <w:marLeft w:val="0"/>
      <w:marRight w:val="0"/>
      <w:marTop w:val="0"/>
      <w:marBottom w:val="0"/>
      <w:divBdr>
        <w:top w:val="none" w:sz="0" w:space="0" w:color="auto"/>
        <w:left w:val="none" w:sz="0" w:space="0" w:color="auto"/>
        <w:bottom w:val="none" w:sz="0" w:space="0" w:color="auto"/>
        <w:right w:val="none" w:sz="0" w:space="0" w:color="auto"/>
      </w:divBdr>
      <w:divsChild>
        <w:div w:id="1020624452">
          <w:marLeft w:val="0"/>
          <w:marRight w:val="0"/>
          <w:marTop w:val="0"/>
          <w:marBottom w:val="0"/>
          <w:divBdr>
            <w:top w:val="none" w:sz="0" w:space="0" w:color="auto"/>
            <w:left w:val="none" w:sz="0" w:space="0" w:color="auto"/>
            <w:bottom w:val="none" w:sz="0" w:space="0" w:color="auto"/>
            <w:right w:val="none" w:sz="0" w:space="0" w:color="auto"/>
          </w:divBdr>
        </w:div>
      </w:divsChild>
    </w:div>
    <w:div w:id="623771829">
      <w:bodyDiv w:val="1"/>
      <w:marLeft w:val="0"/>
      <w:marRight w:val="0"/>
      <w:marTop w:val="0"/>
      <w:marBottom w:val="0"/>
      <w:divBdr>
        <w:top w:val="none" w:sz="0" w:space="0" w:color="auto"/>
        <w:left w:val="none" w:sz="0" w:space="0" w:color="auto"/>
        <w:bottom w:val="none" w:sz="0" w:space="0" w:color="auto"/>
        <w:right w:val="none" w:sz="0" w:space="0" w:color="auto"/>
      </w:divBdr>
      <w:divsChild>
        <w:div w:id="1712683808">
          <w:marLeft w:val="0"/>
          <w:marRight w:val="0"/>
          <w:marTop w:val="0"/>
          <w:marBottom w:val="0"/>
          <w:divBdr>
            <w:top w:val="none" w:sz="0" w:space="0" w:color="auto"/>
            <w:left w:val="none" w:sz="0" w:space="0" w:color="auto"/>
            <w:bottom w:val="none" w:sz="0" w:space="0" w:color="auto"/>
            <w:right w:val="none" w:sz="0" w:space="0" w:color="auto"/>
          </w:divBdr>
          <w:divsChild>
            <w:div w:id="594872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27273223">
      <w:bodyDiv w:val="1"/>
      <w:marLeft w:val="0"/>
      <w:marRight w:val="0"/>
      <w:marTop w:val="0"/>
      <w:marBottom w:val="0"/>
      <w:divBdr>
        <w:top w:val="none" w:sz="0" w:space="0" w:color="auto"/>
        <w:left w:val="none" w:sz="0" w:space="0" w:color="auto"/>
        <w:bottom w:val="none" w:sz="0" w:space="0" w:color="auto"/>
        <w:right w:val="none" w:sz="0" w:space="0" w:color="auto"/>
      </w:divBdr>
    </w:div>
    <w:div w:id="633022209">
      <w:bodyDiv w:val="1"/>
      <w:marLeft w:val="0"/>
      <w:marRight w:val="0"/>
      <w:marTop w:val="0"/>
      <w:marBottom w:val="0"/>
      <w:divBdr>
        <w:top w:val="none" w:sz="0" w:space="0" w:color="auto"/>
        <w:left w:val="none" w:sz="0" w:space="0" w:color="auto"/>
        <w:bottom w:val="none" w:sz="0" w:space="0" w:color="auto"/>
        <w:right w:val="none" w:sz="0" w:space="0" w:color="auto"/>
      </w:divBdr>
      <w:divsChild>
        <w:div w:id="809859785">
          <w:marLeft w:val="0"/>
          <w:marRight w:val="0"/>
          <w:marTop w:val="0"/>
          <w:marBottom w:val="0"/>
          <w:divBdr>
            <w:top w:val="none" w:sz="0" w:space="0" w:color="auto"/>
            <w:left w:val="none" w:sz="0" w:space="0" w:color="auto"/>
            <w:bottom w:val="none" w:sz="0" w:space="0" w:color="auto"/>
            <w:right w:val="none" w:sz="0" w:space="0" w:color="auto"/>
          </w:divBdr>
          <w:divsChild>
            <w:div w:id="167135576">
              <w:marLeft w:val="0"/>
              <w:marRight w:val="0"/>
              <w:marTop w:val="0"/>
              <w:marBottom w:val="0"/>
              <w:divBdr>
                <w:top w:val="single" w:sz="2" w:space="0" w:color="000000"/>
                <w:left w:val="single" w:sz="2" w:space="0" w:color="000000"/>
                <w:bottom w:val="single" w:sz="2" w:space="0" w:color="000000"/>
                <w:right w:val="single" w:sz="2" w:space="0" w:color="000000"/>
              </w:divBdr>
            </w:div>
            <w:div w:id="1550537153">
              <w:marLeft w:val="0"/>
              <w:marRight w:val="0"/>
              <w:marTop w:val="0"/>
              <w:marBottom w:val="0"/>
              <w:divBdr>
                <w:top w:val="single" w:sz="2" w:space="0" w:color="000000"/>
                <w:left w:val="single" w:sz="2" w:space="0" w:color="000000"/>
                <w:bottom w:val="single" w:sz="2" w:space="0" w:color="000000"/>
                <w:right w:val="single" w:sz="2" w:space="0" w:color="000000"/>
              </w:divBdr>
            </w:div>
            <w:div w:id="311755153">
              <w:marLeft w:val="0"/>
              <w:marRight w:val="0"/>
              <w:marTop w:val="0"/>
              <w:marBottom w:val="0"/>
              <w:divBdr>
                <w:top w:val="single" w:sz="2" w:space="0" w:color="000000"/>
                <w:left w:val="single" w:sz="2" w:space="0" w:color="000000"/>
                <w:bottom w:val="single" w:sz="2" w:space="0" w:color="000000"/>
                <w:right w:val="single" w:sz="2" w:space="0" w:color="000000"/>
              </w:divBdr>
            </w:div>
            <w:div w:id="225726759">
              <w:marLeft w:val="0"/>
              <w:marRight w:val="0"/>
              <w:marTop w:val="0"/>
              <w:marBottom w:val="0"/>
              <w:divBdr>
                <w:top w:val="single" w:sz="2" w:space="0" w:color="000000"/>
                <w:left w:val="single" w:sz="2" w:space="0" w:color="000000"/>
                <w:bottom w:val="single" w:sz="2" w:space="0" w:color="000000"/>
                <w:right w:val="single" w:sz="2" w:space="0" w:color="000000"/>
              </w:divBdr>
            </w:div>
            <w:div w:id="1676765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7437569">
      <w:bodyDiv w:val="1"/>
      <w:marLeft w:val="0"/>
      <w:marRight w:val="0"/>
      <w:marTop w:val="0"/>
      <w:marBottom w:val="0"/>
      <w:divBdr>
        <w:top w:val="none" w:sz="0" w:space="0" w:color="auto"/>
        <w:left w:val="none" w:sz="0" w:space="0" w:color="auto"/>
        <w:bottom w:val="none" w:sz="0" w:space="0" w:color="auto"/>
        <w:right w:val="none" w:sz="0" w:space="0" w:color="auto"/>
      </w:divBdr>
    </w:div>
    <w:div w:id="653726513">
      <w:bodyDiv w:val="1"/>
      <w:marLeft w:val="0"/>
      <w:marRight w:val="0"/>
      <w:marTop w:val="0"/>
      <w:marBottom w:val="0"/>
      <w:divBdr>
        <w:top w:val="none" w:sz="0" w:space="0" w:color="auto"/>
        <w:left w:val="none" w:sz="0" w:space="0" w:color="auto"/>
        <w:bottom w:val="none" w:sz="0" w:space="0" w:color="auto"/>
        <w:right w:val="none" w:sz="0" w:space="0" w:color="auto"/>
      </w:divBdr>
    </w:div>
    <w:div w:id="684399505">
      <w:bodyDiv w:val="1"/>
      <w:marLeft w:val="0"/>
      <w:marRight w:val="0"/>
      <w:marTop w:val="0"/>
      <w:marBottom w:val="0"/>
      <w:divBdr>
        <w:top w:val="none" w:sz="0" w:space="0" w:color="auto"/>
        <w:left w:val="none" w:sz="0" w:space="0" w:color="auto"/>
        <w:bottom w:val="none" w:sz="0" w:space="0" w:color="auto"/>
        <w:right w:val="none" w:sz="0" w:space="0" w:color="auto"/>
      </w:divBdr>
      <w:divsChild>
        <w:div w:id="1602375600">
          <w:marLeft w:val="0"/>
          <w:marRight w:val="0"/>
          <w:marTop w:val="0"/>
          <w:marBottom w:val="0"/>
          <w:divBdr>
            <w:top w:val="none" w:sz="0" w:space="0" w:color="auto"/>
            <w:left w:val="none" w:sz="0" w:space="0" w:color="auto"/>
            <w:bottom w:val="none" w:sz="0" w:space="0" w:color="auto"/>
            <w:right w:val="none" w:sz="0" w:space="0" w:color="auto"/>
          </w:divBdr>
        </w:div>
      </w:divsChild>
    </w:div>
    <w:div w:id="716591857">
      <w:bodyDiv w:val="1"/>
      <w:marLeft w:val="0"/>
      <w:marRight w:val="0"/>
      <w:marTop w:val="0"/>
      <w:marBottom w:val="0"/>
      <w:divBdr>
        <w:top w:val="none" w:sz="0" w:space="0" w:color="auto"/>
        <w:left w:val="none" w:sz="0" w:space="0" w:color="auto"/>
        <w:bottom w:val="none" w:sz="0" w:space="0" w:color="auto"/>
        <w:right w:val="none" w:sz="0" w:space="0" w:color="auto"/>
      </w:divBdr>
      <w:divsChild>
        <w:div w:id="840120105">
          <w:marLeft w:val="0"/>
          <w:marRight w:val="0"/>
          <w:marTop w:val="0"/>
          <w:marBottom w:val="0"/>
          <w:divBdr>
            <w:top w:val="none" w:sz="0" w:space="0" w:color="auto"/>
            <w:left w:val="none" w:sz="0" w:space="0" w:color="auto"/>
            <w:bottom w:val="none" w:sz="0" w:space="0" w:color="auto"/>
            <w:right w:val="none" w:sz="0" w:space="0" w:color="auto"/>
          </w:divBdr>
        </w:div>
      </w:divsChild>
    </w:div>
    <w:div w:id="737828311">
      <w:bodyDiv w:val="1"/>
      <w:marLeft w:val="0"/>
      <w:marRight w:val="0"/>
      <w:marTop w:val="0"/>
      <w:marBottom w:val="0"/>
      <w:divBdr>
        <w:top w:val="none" w:sz="0" w:space="0" w:color="auto"/>
        <w:left w:val="none" w:sz="0" w:space="0" w:color="auto"/>
        <w:bottom w:val="none" w:sz="0" w:space="0" w:color="auto"/>
        <w:right w:val="none" w:sz="0" w:space="0" w:color="auto"/>
      </w:divBdr>
    </w:div>
    <w:div w:id="771512584">
      <w:bodyDiv w:val="1"/>
      <w:marLeft w:val="0"/>
      <w:marRight w:val="0"/>
      <w:marTop w:val="0"/>
      <w:marBottom w:val="0"/>
      <w:divBdr>
        <w:top w:val="none" w:sz="0" w:space="0" w:color="auto"/>
        <w:left w:val="none" w:sz="0" w:space="0" w:color="auto"/>
        <w:bottom w:val="none" w:sz="0" w:space="0" w:color="auto"/>
        <w:right w:val="none" w:sz="0" w:space="0" w:color="auto"/>
      </w:divBdr>
      <w:divsChild>
        <w:div w:id="205146335">
          <w:marLeft w:val="0"/>
          <w:marRight w:val="0"/>
          <w:marTop w:val="0"/>
          <w:marBottom w:val="0"/>
          <w:divBdr>
            <w:top w:val="none" w:sz="0" w:space="0" w:color="auto"/>
            <w:left w:val="none" w:sz="0" w:space="0" w:color="auto"/>
            <w:bottom w:val="none" w:sz="0" w:space="0" w:color="auto"/>
            <w:right w:val="none" w:sz="0" w:space="0" w:color="auto"/>
          </w:divBdr>
          <w:divsChild>
            <w:div w:id="1683243124">
              <w:marLeft w:val="0"/>
              <w:marRight w:val="0"/>
              <w:marTop w:val="0"/>
              <w:marBottom w:val="0"/>
              <w:divBdr>
                <w:top w:val="single" w:sz="2" w:space="0" w:color="000000"/>
                <w:left w:val="single" w:sz="2" w:space="0" w:color="000000"/>
                <w:bottom w:val="single" w:sz="2" w:space="0" w:color="000000"/>
                <w:right w:val="single" w:sz="2" w:space="0" w:color="000000"/>
              </w:divBdr>
            </w:div>
            <w:div w:id="994995444">
              <w:marLeft w:val="0"/>
              <w:marRight w:val="0"/>
              <w:marTop w:val="0"/>
              <w:marBottom w:val="0"/>
              <w:divBdr>
                <w:top w:val="single" w:sz="2" w:space="0" w:color="000000"/>
                <w:left w:val="single" w:sz="2" w:space="0" w:color="000000"/>
                <w:bottom w:val="single" w:sz="2" w:space="0" w:color="000000"/>
                <w:right w:val="single" w:sz="2" w:space="0" w:color="000000"/>
              </w:divBdr>
            </w:div>
            <w:div w:id="1587034597">
              <w:marLeft w:val="0"/>
              <w:marRight w:val="0"/>
              <w:marTop w:val="0"/>
              <w:marBottom w:val="0"/>
              <w:divBdr>
                <w:top w:val="single" w:sz="2" w:space="0" w:color="000000"/>
                <w:left w:val="single" w:sz="2" w:space="0" w:color="000000"/>
                <w:bottom w:val="single" w:sz="2" w:space="0" w:color="000000"/>
                <w:right w:val="single" w:sz="2" w:space="0" w:color="000000"/>
              </w:divBdr>
            </w:div>
            <w:div w:id="577248928">
              <w:marLeft w:val="0"/>
              <w:marRight w:val="0"/>
              <w:marTop w:val="0"/>
              <w:marBottom w:val="0"/>
              <w:divBdr>
                <w:top w:val="single" w:sz="2" w:space="0" w:color="000000"/>
                <w:left w:val="single" w:sz="2" w:space="0" w:color="000000"/>
                <w:bottom w:val="single" w:sz="2" w:space="0" w:color="000000"/>
                <w:right w:val="single" w:sz="2" w:space="0" w:color="000000"/>
              </w:divBdr>
            </w:div>
            <w:div w:id="2066952565">
              <w:marLeft w:val="0"/>
              <w:marRight w:val="0"/>
              <w:marTop w:val="0"/>
              <w:marBottom w:val="0"/>
              <w:divBdr>
                <w:top w:val="single" w:sz="2" w:space="0" w:color="000000"/>
                <w:left w:val="single" w:sz="2" w:space="0" w:color="000000"/>
                <w:bottom w:val="single" w:sz="2" w:space="0" w:color="000000"/>
                <w:right w:val="single" w:sz="2" w:space="0" w:color="000000"/>
              </w:divBdr>
            </w:div>
            <w:div w:id="1645694385">
              <w:marLeft w:val="0"/>
              <w:marRight w:val="0"/>
              <w:marTop w:val="0"/>
              <w:marBottom w:val="0"/>
              <w:divBdr>
                <w:top w:val="single" w:sz="2" w:space="0" w:color="000000"/>
                <w:left w:val="single" w:sz="2" w:space="0" w:color="000000"/>
                <w:bottom w:val="single" w:sz="2" w:space="0" w:color="000000"/>
                <w:right w:val="single" w:sz="2" w:space="0" w:color="000000"/>
              </w:divBdr>
            </w:div>
            <w:div w:id="603683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96527714">
      <w:bodyDiv w:val="1"/>
      <w:marLeft w:val="0"/>
      <w:marRight w:val="0"/>
      <w:marTop w:val="0"/>
      <w:marBottom w:val="0"/>
      <w:divBdr>
        <w:top w:val="none" w:sz="0" w:space="0" w:color="auto"/>
        <w:left w:val="none" w:sz="0" w:space="0" w:color="auto"/>
        <w:bottom w:val="none" w:sz="0" w:space="0" w:color="auto"/>
        <w:right w:val="none" w:sz="0" w:space="0" w:color="auto"/>
      </w:divBdr>
      <w:divsChild>
        <w:div w:id="33773982">
          <w:marLeft w:val="0"/>
          <w:marRight w:val="0"/>
          <w:marTop w:val="0"/>
          <w:marBottom w:val="0"/>
          <w:divBdr>
            <w:top w:val="none" w:sz="0" w:space="0" w:color="auto"/>
            <w:left w:val="none" w:sz="0" w:space="0" w:color="auto"/>
            <w:bottom w:val="none" w:sz="0" w:space="0" w:color="auto"/>
            <w:right w:val="none" w:sz="0" w:space="0" w:color="auto"/>
          </w:divBdr>
        </w:div>
      </w:divsChild>
    </w:div>
    <w:div w:id="863597899">
      <w:bodyDiv w:val="1"/>
      <w:marLeft w:val="0"/>
      <w:marRight w:val="0"/>
      <w:marTop w:val="0"/>
      <w:marBottom w:val="0"/>
      <w:divBdr>
        <w:top w:val="none" w:sz="0" w:space="0" w:color="auto"/>
        <w:left w:val="none" w:sz="0" w:space="0" w:color="auto"/>
        <w:bottom w:val="none" w:sz="0" w:space="0" w:color="auto"/>
        <w:right w:val="none" w:sz="0" w:space="0" w:color="auto"/>
      </w:divBdr>
    </w:div>
    <w:div w:id="875848428">
      <w:bodyDiv w:val="1"/>
      <w:marLeft w:val="0"/>
      <w:marRight w:val="0"/>
      <w:marTop w:val="0"/>
      <w:marBottom w:val="0"/>
      <w:divBdr>
        <w:top w:val="none" w:sz="0" w:space="0" w:color="auto"/>
        <w:left w:val="none" w:sz="0" w:space="0" w:color="auto"/>
        <w:bottom w:val="none" w:sz="0" w:space="0" w:color="auto"/>
        <w:right w:val="none" w:sz="0" w:space="0" w:color="auto"/>
      </w:divBdr>
      <w:divsChild>
        <w:div w:id="1453862943">
          <w:marLeft w:val="0"/>
          <w:marRight w:val="0"/>
          <w:marTop w:val="0"/>
          <w:marBottom w:val="0"/>
          <w:divBdr>
            <w:top w:val="none" w:sz="0" w:space="0" w:color="auto"/>
            <w:left w:val="none" w:sz="0" w:space="0" w:color="auto"/>
            <w:bottom w:val="none" w:sz="0" w:space="0" w:color="auto"/>
            <w:right w:val="none" w:sz="0" w:space="0" w:color="auto"/>
          </w:divBdr>
        </w:div>
      </w:divsChild>
    </w:div>
    <w:div w:id="887496679">
      <w:bodyDiv w:val="1"/>
      <w:marLeft w:val="0"/>
      <w:marRight w:val="0"/>
      <w:marTop w:val="0"/>
      <w:marBottom w:val="0"/>
      <w:divBdr>
        <w:top w:val="none" w:sz="0" w:space="0" w:color="auto"/>
        <w:left w:val="none" w:sz="0" w:space="0" w:color="auto"/>
        <w:bottom w:val="none" w:sz="0" w:space="0" w:color="auto"/>
        <w:right w:val="none" w:sz="0" w:space="0" w:color="auto"/>
      </w:divBdr>
      <w:divsChild>
        <w:div w:id="1298414724">
          <w:marLeft w:val="0"/>
          <w:marRight w:val="0"/>
          <w:marTop w:val="0"/>
          <w:marBottom w:val="0"/>
          <w:divBdr>
            <w:top w:val="none" w:sz="0" w:space="0" w:color="auto"/>
            <w:left w:val="none" w:sz="0" w:space="0" w:color="auto"/>
            <w:bottom w:val="none" w:sz="0" w:space="0" w:color="auto"/>
            <w:right w:val="none" w:sz="0" w:space="0" w:color="auto"/>
          </w:divBdr>
          <w:divsChild>
            <w:div w:id="891581791">
              <w:marLeft w:val="0"/>
              <w:marRight w:val="0"/>
              <w:marTop w:val="0"/>
              <w:marBottom w:val="0"/>
              <w:divBdr>
                <w:top w:val="single" w:sz="2" w:space="0" w:color="000000"/>
                <w:left w:val="single" w:sz="2" w:space="0" w:color="000000"/>
                <w:bottom w:val="single" w:sz="2" w:space="0" w:color="000000"/>
                <w:right w:val="single" w:sz="2" w:space="0" w:color="000000"/>
              </w:divBdr>
            </w:div>
            <w:div w:id="1482308679">
              <w:marLeft w:val="0"/>
              <w:marRight w:val="0"/>
              <w:marTop w:val="0"/>
              <w:marBottom w:val="0"/>
              <w:divBdr>
                <w:top w:val="single" w:sz="2" w:space="0" w:color="000000"/>
                <w:left w:val="single" w:sz="2" w:space="0" w:color="000000"/>
                <w:bottom w:val="single" w:sz="2" w:space="0" w:color="000000"/>
                <w:right w:val="single" w:sz="2" w:space="0" w:color="000000"/>
              </w:divBdr>
            </w:div>
            <w:div w:id="464204003">
              <w:marLeft w:val="0"/>
              <w:marRight w:val="0"/>
              <w:marTop w:val="0"/>
              <w:marBottom w:val="0"/>
              <w:divBdr>
                <w:top w:val="single" w:sz="2" w:space="0" w:color="000000"/>
                <w:left w:val="single" w:sz="2" w:space="0" w:color="000000"/>
                <w:bottom w:val="single" w:sz="2" w:space="0" w:color="000000"/>
                <w:right w:val="single" w:sz="2" w:space="0" w:color="000000"/>
              </w:divBdr>
            </w:div>
            <w:div w:id="3467110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9851553">
      <w:bodyDiv w:val="1"/>
      <w:marLeft w:val="0"/>
      <w:marRight w:val="0"/>
      <w:marTop w:val="0"/>
      <w:marBottom w:val="0"/>
      <w:divBdr>
        <w:top w:val="none" w:sz="0" w:space="0" w:color="auto"/>
        <w:left w:val="none" w:sz="0" w:space="0" w:color="auto"/>
        <w:bottom w:val="none" w:sz="0" w:space="0" w:color="auto"/>
        <w:right w:val="none" w:sz="0" w:space="0" w:color="auto"/>
      </w:divBdr>
      <w:divsChild>
        <w:div w:id="114561060">
          <w:marLeft w:val="0"/>
          <w:marRight w:val="0"/>
          <w:marTop w:val="0"/>
          <w:marBottom w:val="0"/>
          <w:divBdr>
            <w:top w:val="none" w:sz="0" w:space="0" w:color="auto"/>
            <w:left w:val="none" w:sz="0" w:space="0" w:color="auto"/>
            <w:bottom w:val="none" w:sz="0" w:space="0" w:color="auto"/>
            <w:right w:val="none" w:sz="0" w:space="0" w:color="auto"/>
          </w:divBdr>
          <w:divsChild>
            <w:div w:id="565845161">
              <w:marLeft w:val="0"/>
              <w:marRight w:val="0"/>
              <w:marTop w:val="0"/>
              <w:marBottom w:val="0"/>
              <w:divBdr>
                <w:top w:val="single" w:sz="2" w:space="0" w:color="000000"/>
                <w:left w:val="single" w:sz="2" w:space="0" w:color="000000"/>
                <w:bottom w:val="single" w:sz="2" w:space="0" w:color="000000"/>
                <w:right w:val="single" w:sz="2" w:space="0" w:color="000000"/>
              </w:divBdr>
            </w:div>
            <w:div w:id="226110723">
              <w:marLeft w:val="0"/>
              <w:marRight w:val="0"/>
              <w:marTop w:val="0"/>
              <w:marBottom w:val="0"/>
              <w:divBdr>
                <w:top w:val="single" w:sz="2" w:space="0" w:color="000000"/>
                <w:left w:val="single" w:sz="2" w:space="0" w:color="000000"/>
                <w:bottom w:val="single" w:sz="2" w:space="0" w:color="000000"/>
                <w:right w:val="single" w:sz="2" w:space="0" w:color="000000"/>
              </w:divBdr>
            </w:div>
            <w:div w:id="517041857">
              <w:marLeft w:val="0"/>
              <w:marRight w:val="0"/>
              <w:marTop w:val="0"/>
              <w:marBottom w:val="0"/>
              <w:divBdr>
                <w:top w:val="single" w:sz="2" w:space="0" w:color="000000"/>
                <w:left w:val="single" w:sz="2" w:space="0" w:color="000000"/>
                <w:bottom w:val="single" w:sz="2" w:space="0" w:color="000000"/>
                <w:right w:val="single" w:sz="2" w:space="0" w:color="000000"/>
              </w:divBdr>
            </w:div>
            <w:div w:id="483933663">
              <w:marLeft w:val="0"/>
              <w:marRight w:val="0"/>
              <w:marTop w:val="0"/>
              <w:marBottom w:val="0"/>
              <w:divBdr>
                <w:top w:val="single" w:sz="2" w:space="0" w:color="000000"/>
                <w:left w:val="single" w:sz="2" w:space="0" w:color="000000"/>
                <w:bottom w:val="single" w:sz="2" w:space="0" w:color="000000"/>
                <w:right w:val="single" w:sz="2" w:space="0" w:color="000000"/>
              </w:divBdr>
            </w:div>
            <w:div w:id="996031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1387293">
      <w:bodyDiv w:val="1"/>
      <w:marLeft w:val="0"/>
      <w:marRight w:val="0"/>
      <w:marTop w:val="0"/>
      <w:marBottom w:val="0"/>
      <w:divBdr>
        <w:top w:val="none" w:sz="0" w:space="0" w:color="auto"/>
        <w:left w:val="none" w:sz="0" w:space="0" w:color="auto"/>
        <w:bottom w:val="none" w:sz="0" w:space="0" w:color="auto"/>
        <w:right w:val="none" w:sz="0" w:space="0" w:color="auto"/>
      </w:divBdr>
      <w:divsChild>
        <w:div w:id="1741826122">
          <w:marLeft w:val="0"/>
          <w:marRight w:val="0"/>
          <w:marTop w:val="0"/>
          <w:marBottom w:val="0"/>
          <w:divBdr>
            <w:top w:val="none" w:sz="0" w:space="0" w:color="auto"/>
            <w:left w:val="none" w:sz="0" w:space="0" w:color="auto"/>
            <w:bottom w:val="none" w:sz="0" w:space="0" w:color="auto"/>
            <w:right w:val="none" w:sz="0" w:space="0" w:color="auto"/>
          </w:divBdr>
        </w:div>
      </w:divsChild>
    </w:div>
    <w:div w:id="914438277">
      <w:bodyDiv w:val="1"/>
      <w:marLeft w:val="0"/>
      <w:marRight w:val="0"/>
      <w:marTop w:val="0"/>
      <w:marBottom w:val="0"/>
      <w:divBdr>
        <w:top w:val="none" w:sz="0" w:space="0" w:color="auto"/>
        <w:left w:val="none" w:sz="0" w:space="0" w:color="auto"/>
        <w:bottom w:val="none" w:sz="0" w:space="0" w:color="auto"/>
        <w:right w:val="none" w:sz="0" w:space="0" w:color="auto"/>
      </w:divBdr>
      <w:divsChild>
        <w:div w:id="1719161273">
          <w:marLeft w:val="0"/>
          <w:marRight w:val="0"/>
          <w:marTop w:val="0"/>
          <w:marBottom w:val="0"/>
          <w:divBdr>
            <w:top w:val="none" w:sz="0" w:space="0" w:color="auto"/>
            <w:left w:val="none" w:sz="0" w:space="0" w:color="auto"/>
            <w:bottom w:val="none" w:sz="0" w:space="0" w:color="auto"/>
            <w:right w:val="none" w:sz="0" w:space="0" w:color="auto"/>
          </w:divBdr>
        </w:div>
      </w:divsChild>
    </w:div>
    <w:div w:id="933708737">
      <w:bodyDiv w:val="1"/>
      <w:marLeft w:val="0"/>
      <w:marRight w:val="0"/>
      <w:marTop w:val="0"/>
      <w:marBottom w:val="0"/>
      <w:divBdr>
        <w:top w:val="none" w:sz="0" w:space="0" w:color="auto"/>
        <w:left w:val="none" w:sz="0" w:space="0" w:color="auto"/>
        <w:bottom w:val="none" w:sz="0" w:space="0" w:color="auto"/>
        <w:right w:val="none" w:sz="0" w:space="0" w:color="auto"/>
      </w:divBdr>
      <w:divsChild>
        <w:div w:id="1877353713">
          <w:marLeft w:val="0"/>
          <w:marRight w:val="0"/>
          <w:marTop w:val="0"/>
          <w:marBottom w:val="0"/>
          <w:divBdr>
            <w:top w:val="none" w:sz="0" w:space="0" w:color="auto"/>
            <w:left w:val="none" w:sz="0" w:space="0" w:color="auto"/>
            <w:bottom w:val="none" w:sz="0" w:space="0" w:color="auto"/>
            <w:right w:val="none" w:sz="0" w:space="0" w:color="auto"/>
          </w:divBdr>
        </w:div>
      </w:divsChild>
    </w:div>
    <w:div w:id="939990687">
      <w:bodyDiv w:val="1"/>
      <w:marLeft w:val="0"/>
      <w:marRight w:val="0"/>
      <w:marTop w:val="0"/>
      <w:marBottom w:val="0"/>
      <w:divBdr>
        <w:top w:val="none" w:sz="0" w:space="0" w:color="auto"/>
        <w:left w:val="none" w:sz="0" w:space="0" w:color="auto"/>
        <w:bottom w:val="none" w:sz="0" w:space="0" w:color="auto"/>
        <w:right w:val="none" w:sz="0" w:space="0" w:color="auto"/>
      </w:divBdr>
      <w:divsChild>
        <w:div w:id="860826819">
          <w:marLeft w:val="0"/>
          <w:marRight w:val="0"/>
          <w:marTop w:val="0"/>
          <w:marBottom w:val="0"/>
          <w:divBdr>
            <w:top w:val="none" w:sz="0" w:space="0" w:color="auto"/>
            <w:left w:val="none" w:sz="0" w:space="0" w:color="auto"/>
            <w:bottom w:val="none" w:sz="0" w:space="0" w:color="auto"/>
            <w:right w:val="none" w:sz="0" w:space="0" w:color="auto"/>
          </w:divBdr>
        </w:div>
      </w:divsChild>
    </w:div>
    <w:div w:id="940793663">
      <w:bodyDiv w:val="1"/>
      <w:marLeft w:val="0"/>
      <w:marRight w:val="0"/>
      <w:marTop w:val="0"/>
      <w:marBottom w:val="0"/>
      <w:divBdr>
        <w:top w:val="none" w:sz="0" w:space="0" w:color="auto"/>
        <w:left w:val="none" w:sz="0" w:space="0" w:color="auto"/>
        <w:bottom w:val="none" w:sz="0" w:space="0" w:color="auto"/>
        <w:right w:val="none" w:sz="0" w:space="0" w:color="auto"/>
      </w:divBdr>
    </w:div>
    <w:div w:id="953437167">
      <w:bodyDiv w:val="1"/>
      <w:marLeft w:val="0"/>
      <w:marRight w:val="0"/>
      <w:marTop w:val="0"/>
      <w:marBottom w:val="0"/>
      <w:divBdr>
        <w:top w:val="none" w:sz="0" w:space="0" w:color="auto"/>
        <w:left w:val="none" w:sz="0" w:space="0" w:color="auto"/>
        <w:bottom w:val="none" w:sz="0" w:space="0" w:color="auto"/>
        <w:right w:val="none" w:sz="0" w:space="0" w:color="auto"/>
      </w:divBdr>
      <w:divsChild>
        <w:div w:id="1617905000">
          <w:marLeft w:val="0"/>
          <w:marRight w:val="0"/>
          <w:marTop w:val="0"/>
          <w:marBottom w:val="0"/>
          <w:divBdr>
            <w:top w:val="none" w:sz="0" w:space="0" w:color="auto"/>
            <w:left w:val="none" w:sz="0" w:space="0" w:color="auto"/>
            <w:bottom w:val="none" w:sz="0" w:space="0" w:color="auto"/>
            <w:right w:val="none" w:sz="0" w:space="0" w:color="auto"/>
          </w:divBdr>
          <w:divsChild>
            <w:div w:id="434523383">
              <w:marLeft w:val="0"/>
              <w:marRight w:val="0"/>
              <w:marTop w:val="0"/>
              <w:marBottom w:val="0"/>
              <w:divBdr>
                <w:top w:val="single" w:sz="2" w:space="0" w:color="000000"/>
                <w:left w:val="single" w:sz="2" w:space="0" w:color="000000"/>
                <w:bottom w:val="single" w:sz="2" w:space="0" w:color="000000"/>
                <w:right w:val="single" w:sz="2" w:space="0" w:color="000000"/>
              </w:divBdr>
            </w:div>
            <w:div w:id="9056540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4603717">
      <w:bodyDiv w:val="1"/>
      <w:marLeft w:val="0"/>
      <w:marRight w:val="0"/>
      <w:marTop w:val="0"/>
      <w:marBottom w:val="0"/>
      <w:divBdr>
        <w:top w:val="none" w:sz="0" w:space="0" w:color="auto"/>
        <w:left w:val="none" w:sz="0" w:space="0" w:color="auto"/>
        <w:bottom w:val="none" w:sz="0" w:space="0" w:color="auto"/>
        <w:right w:val="none" w:sz="0" w:space="0" w:color="auto"/>
      </w:divBdr>
      <w:divsChild>
        <w:div w:id="640161668">
          <w:marLeft w:val="0"/>
          <w:marRight w:val="0"/>
          <w:marTop w:val="0"/>
          <w:marBottom w:val="0"/>
          <w:divBdr>
            <w:top w:val="none" w:sz="0" w:space="0" w:color="auto"/>
            <w:left w:val="none" w:sz="0" w:space="0" w:color="auto"/>
            <w:bottom w:val="none" w:sz="0" w:space="0" w:color="auto"/>
            <w:right w:val="none" w:sz="0" w:space="0" w:color="auto"/>
          </w:divBdr>
        </w:div>
      </w:divsChild>
    </w:div>
    <w:div w:id="996999238">
      <w:bodyDiv w:val="1"/>
      <w:marLeft w:val="0"/>
      <w:marRight w:val="0"/>
      <w:marTop w:val="0"/>
      <w:marBottom w:val="0"/>
      <w:divBdr>
        <w:top w:val="none" w:sz="0" w:space="0" w:color="auto"/>
        <w:left w:val="none" w:sz="0" w:space="0" w:color="auto"/>
        <w:bottom w:val="none" w:sz="0" w:space="0" w:color="auto"/>
        <w:right w:val="none" w:sz="0" w:space="0" w:color="auto"/>
      </w:divBdr>
      <w:divsChild>
        <w:div w:id="1688406295">
          <w:marLeft w:val="0"/>
          <w:marRight w:val="0"/>
          <w:marTop w:val="0"/>
          <w:marBottom w:val="0"/>
          <w:divBdr>
            <w:top w:val="none" w:sz="0" w:space="0" w:color="auto"/>
            <w:left w:val="none" w:sz="0" w:space="0" w:color="auto"/>
            <w:bottom w:val="none" w:sz="0" w:space="0" w:color="auto"/>
            <w:right w:val="none" w:sz="0" w:space="0" w:color="auto"/>
          </w:divBdr>
          <w:divsChild>
            <w:div w:id="1221593405">
              <w:marLeft w:val="0"/>
              <w:marRight w:val="0"/>
              <w:marTop w:val="0"/>
              <w:marBottom w:val="0"/>
              <w:divBdr>
                <w:top w:val="single" w:sz="2" w:space="0" w:color="000000"/>
                <w:left w:val="single" w:sz="2" w:space="0" w:color="000000"/>
                <w:bottom w:val="single" w:sz="2" w:space="0" w:color="000000"/>
                <w:right w:val="single" w:sz="2" w:space="0" w:color="000000"/>
              </w:divBdr>
            </w:div>
            <w:div w:id="16999659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27367589">
      <w:bodyDiv w:val="1"/>
      <w:marLeft w:val="0"/>
      <w:marRight w:val="0"/>
      <w:marTop w:val="0"/>
      <w:marBottom w:val="0"/>
      <w:divBdr>
        <w:top w:val="none" w:sz="0" w:space="0" w:color="auto"/>
        <w:left w:val="none" w:sz="0" w:space="0" w:color="auto"/>
        <w:bottom w:val="none" w:sz="0" w:space="0" w:color="auto"/>
        <w:right w:val="none" w:sz="0" w:space="0" w:color="auto"/>
      </w:divBdr>
      <w:divsChild>
        <w:div w:id="586310261">
          <w:marLeft w:val="0"/>
          <w:marRight w:val="0"/>
          <w:marTop w:val="0"/>
          <w:marBottom w:val="0"/>
          <w:divBdr>
            <w:top w:val="none" w:sz="0" w:space="0" w:color="auto"/>
            <w:left w:val="none" w:sz="0" w:space="0" w:color="auto"/>
            <w:bottom w:val="none" w:sz="0" w:space="0" w:color="auto"/>
            <w:right w:val="none" w:sz="0" w:space="0" w:color="auto"/>
          </w:divBdr>
          <w:divsChild>
            <w:div w:id="646591726">
              <w:marLeft w:val="0"/>
              <w:marRight w:val="0"/>
              <w:marTop w:val="0"/>
              <w:marBottom w:val="0"/>
              <w:divBdr>
                <w:top w:val="single" w:sz="2" w:space="0" w:color="000000"/>
                <w:left w:val="single" w:sz="2" w:space="0" w:color="000000"/>
                <w:bottom w:val="single" w:sz="2" w:space="0" w:color="000000"/>
                <w:right w:val="single" w:sz="2" w:space="0" w:color="000000"/>
              </w:divBdr>
            </w:div>
            <w:div w:id="295139188">
              <w:marLeft w:val="0"/>
              <w:marRight w:val="0"/>
              <w:marTop w:val="0"/>
              <w:marBottom w:val="0"/>
              <w:divBdr>
                <w:top w:val="single" w:sz="2" w:space="0" w:color="000000"/>
                <w:left w:val="single" w:sz="2" w:space="0" w:color="000000"/>
                <w:bottom w:val="single" w:sz="2" w:space="0" w:color="000000"/>
                <w:right w:val="single" w:sz="2" w:space="0" w:color="000000"/>
              </w:divBdr>
            </w:div>
            <w:div w:id="1401513265">
              <w:marLeft w:val="0"/>
              <w:marRight w:val="0"/>
              <w:marTop w:val="0"/>
              <w:marBottom w:val="0"/>
              <w:divBdr>
                <w:top w:val="single" w:sz="2" w:space="0" w:color="000000"/>
                <w:left w:val="single" w:sz="2" w:space="0" w:color="000000"/>
                <w:bottom w:val="single" w:sz="2" w:space="0" w:color="000000"/>
                <w:right w:val="single" w:sz="2" w:space="0" w:color="000000"/>
              </w:divBdr>
            </w:div>
            <w:div w:id="747652386">
              <w:marLeft w:val="0"/>
              <w:marRight w:val="0"/>
              <w:marTop w:val="0"/>
              <w:marBottom w:val="0"/>
              <w:divBdr>
                <w:top w:val="single" w:sz="2" w:space="0" w:color="000000"/>
                <w:left w:val="single" w:sz="2" w:space="0" w:color="000000"/>
                <w:bottom w:val="single" w:sz="2" w:space="0" w:color="000000"/>
                <w:right w:val="single" w:sz="2" w:space="0" w:color="000000"/>
              </w:divBdr>
            </w:div>
            <w:div w:id="8958978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6049715">
      <w:bodyDiv w:val="1"/>
      <w:marLeft w:val="0"/>
      <w:marRight w:val="0"/>
      <w:marTop w:val="0"/>
      <w:marBottom w:val="0"/>
      <w:divBdr>
        <w:top w:val="none" w:sz="0" w:space="0" w:color="auto"/>
        <w:left w:val="none" w:sz="0" w:space="0" w:color="auto"/>
        <w:bottom w:val="none" w:sz="0" w:space="0" w:color="auto"/>
        <w:right w:val="none" w:sz="0" w:space="0" w:color="auto"/>
      </w:divBdr>
      <w:divsChild>
        <w:div w:id="1362852364">
          <w:marLeft w:val="0"/>
          <w:marRight w:val="0"/>
          <w:marTop w:val="0"/>
          <w:marBottom w:val="0"/>
          <w:divBdr>
            <w:top w:val="none" w:sz="0" w:space="0" w:color="auto"/>
            <w:left w:val="none" w:sz="0" w:space="0" w:color="auto"/>
            <w:bottom w:val="none" w:sz="0" w:space="0" w:color="auto"/>
            <w:right w:val="none" w:sz="0" w:space="0" w:color="auto"/>
          </w:divBdr>
        </w:div>
      </w:divsChild>
    </w:div>
    <w:div w:id="1103036435">
      <w:bodyDiv w:val="1"/>
      <w:marLeft w:val="0"/>
      <w:marRight w:val="0"/>
      <w:marTop w:val="0"/>
      <w:marBottom w:val="0"/>
      <w:divBdr>
        <w:top w:val="none" w:sz="0" w:space="0" w:color="auto"/>
        <w:left w:val="none" w:sz="0" w:space="0" w:color="auto"/>
        <w:bottom w:val="none" w:sz="0" w:space="0" w:color="auto"/>
        <w:right w:val="none" w:sz="0" w:space="0" w:color="auto"/>
      </w:divBdr>
      <w:divsChild>
        <w:div w:id="1080981924">
          <w:marLeft w:val="0"/>
          <w:marRight w:val="0"/>
          <w:marTop w:val="0"/>
          <w:marBottom w:val="0"/>
          <w:divBdr>
            <w:top w:val="none" w:sz="0" w:space="0" w:color="auto"/>
            <w:left w:val="none" w:sz="0" w:space="0" w:color="auto"/>
            <w:bottom w:val="none" w:sz="0" w:space="0" w:color="auto"/>
            <w:right w:val="none" w:sz="0" w:space="0" w:color="auto"/>
          </w:divBdr>
          <w:divsChild>
            <w:div w:id="1886988532">
              <w:marLeft w:val="0"/>
              <w:marRight w:val="0"/>
              <w:marTop w:val="0"/>
              <w:marBottom w:val="0"/>
              <w:divBdr>
                <w:top w:val="single" w:sz="2" w:space="0" w:color="000000"/>
                <w:left w:val="single" w:sz="2" w:space="0" w:color="000000"/>
                <w:bottom w:val="single" w:sz="2" w:space="0" w:color="000000"/>
                <w:right w:val="single" w:sz="2" w:space="0" w:color="000000"/>
              </w:divBdr>
            </w:div>
            <w:div w:id="682166544">
              <w:marLeft w:val="0"/>
              <w:marRight w:val="0"/>
              <w:marTop w:val="0"/>
              <w:marBottom w:val="0"/>
              <w:divBdr>
                <w:top w:val="single" w:sz="2" w:space="0" w:color="000000"/>
                <w:left w:val="single" w:sz="2" w:space="0" w:color="000000"/>
                <w:bottom w:val="single" w:sz="2" w:space="0" w:color="000000"/>
                <w:right w:val="single" w:sz="2" w:space="0" w:color="000000"/>
              </w:divBdr>
            </w:div>
            <w:div w:id="608125662">
              <w:marLeft w:val="0"/>
              <w:marRight w:val="0"/>
              <w:marTop w:val="0"/>
              <w:marBottom w:val="0"/>
              <w:divBdr>
                <w:top w:val="single" w:sz="2" w:space="0" w:color="000000"/>
                <w:left w:val="single" w:sz="2" w:space="0" w:color="000000"/>
                <w:bottom w:val="single" w:sz="2" w:space="0" w:color="000000"/>
                <w:right w:val="single" w:sz="2" w:space="0" w:color="000000"/>
              </w:divBdr>
            </w:div>
            <w:div w:id="1439527035">
              <w:marLeft w:val="0"/>
              <w:marRight w:val="0"/>
              <w:marTop w:val="0"/>
              <w:marBottom w:val="0"/>
              <w:divBdr>
                <w:top w:val="single" w:sz="2" w:space="0" w:color="000000"/>
                <w:left w:val="single" w:sz="2" w:space="0" w:color="000000"/>
                <w:bottom w:val="single" w:sz="2" w:space="0" w:color="000000"/>
                <w:right w:val="single" w:sz="2" w:space="0" w:color="000000"/>
              </w:divBdr>
            </w:div>
            <w:div w:id="110284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85709328">
      <w:bodyDiv w:val="1"/>
      <w:marLeft w:val="0"/>
      <w:marRight w:val="0"/>
      <w:marTop w:val="0"/>
      <w:marBottom w:val="0"/>
      <w:divBdr>
        <w:top w:val="none" w:sz="0" w:space="0" w:color="auto"/>
        <w:left w:val="none" w:sz="0" w:space="0" w:color="auto"/>
        <w:bottom w:val="none" w:sz="0" w:space="0" w:color="auto"/>
        <w:right w:val="none" w:sz="0" w:space="0" w:color="auto"/>
      </w:divBdr>
      <w:divsChild>
        <w:div w:id="966662151">
          <w:marLeft w:val="0"/>
          <w:marRight w:val="0"/>
          <w:marTop w:val="0"/>
          <w:marBottom w:val="0"/>
          <w:divBdr>
            <w:top w:val="none" w:sz="0" w:space="0" w:color="auto"/>
            <w:left w:val="none" w:sz="0" w:space="0" w:color="auto"/>
            <w:bottom w:val="none" w:sz="0" w:space="0" w:color="auto"/>
            <w:right w:val="none" w:sz="0" w:space="0" w:color="auto"/>
          </w:divBdr>
          <w:divsChild>
            <w:div w:id="534386407">
              <w:marLeft w:val="0"/>
              <w:marRight w:val="0"/>
              <w:marTop w:val="0"/>
              <w:marBottom w:val="0"/>
              <w:divBdr>
                <w:top w:val="single" w:sz="2" w:space="0" w:color="000000"/>
                <w:left w:val="single" w:sz="2" w:space="0" w:color="000000"/>
                <w:bottom w:val="single" w:sz="2" w:space="0" w:color="000000"/>
                <w:right w:val="single" w:sz="2" w:space="0" w:color="000000"/>
              </w:divBdr>
            </w:div>
            <w:div w:id="500389734">
              <w:marLeft w:val="0"/>
              <w:marRight w:val="0"/>
              <w:marTop w:val="0"/>
              <w:marBottom w:val="0"/>
              <w:divBdr>
                <w:top w:val="single" w:sz="2" w:space="0" w:color="000000"/>
                <w:left w:val="single" w:sz="2" w:space="0" w:color="000000"/>
                <w:bottom w:val="single" w:sz="2" w:space="0" w:color="000000"/>
                <w:right w:val="single" w:sz="2" w:space="0" w:color="000000"/>
              </w:divBdr>
            </w:div>
            <w:div w:id="2076850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14972627">
      <w:bodyDiv w:val="1"/>
      <w:marLeft w:val="0"/>
      <w:marRight w:val="0"/>
      <w:marTop w:val="0"/>
      <w:marBottom w:val="0"/>
      <w:divBdr>
        <w:top w:val="none" w:sz="0" w:space="0" w:color="auto"/>
        <w:left w:val="none" w:sz="0" w:space="0" w:color="auto"/>
        <w:bottom w:val="none" w:sz="0" w:space="0" w:color="auto"/>
        <w:right w:val="none" w:sz="0" w:space="0" w:color="auto"/>
      </w:divBdr>
      <w:divsChild>
        <w:div w:id="918754137">
          <w:marLeft w:val="0"/>
          <w:marRight w:val="0"/>
          <w:marTop w:val="0"/>
          <w:marBottom w:val="0"/>
          <w:divBdr>
            <w:top w:val="none" w:sz="0" w:space="0" w:color="auto"/>
            <w:left w:val="none" w:sz="0" w:space="0" w:color="auto"/>
            <w:bottom w:val="none" w:sz="0" w:space="0" w:color="auto"/>
            <w:right w:val="none" w:sz="0" w:space="0" w:color="auto"/>
          </w:divBdr>
          <w:divsChild>
            <w:div w:id="1962371808">
              <w:marLeft w:val="0"/>
              <w:marRight w:val="0"/>
              <w:marTop w:val="0"/>
              <w:marBottom w:val="0"/>
              <w:divBdr>
                <w:top w:val="none" w:sz="0" w:space="0" w:color="auto"/>
                <w:left w:val="none" w:sz="0" w:space="0" w:color="auto"/>
                <w:bottom w:val="none" w:sz="0" w:space="0" w:color="auto"/>
                <w:right w:val="none" w:sz="0" w:space="0" w:color="auto"/>
              </w:divBdr>
              <w:divsChild>
                <w:div w:id="15612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530">
      <w:bodyDiv w:val="1"/>
      <w:marLeft w:val="0"/>
      <w:marRight w:val="0"/>
      <w:marTop w:val="0"/>
      <w:marBottom w:val="0"/>
      <w:divBdr>
        <w:top w:val="none" w:sz="0" w:space="0" w:color="auto"/>
        <w:left w:val="none" w:sz="0" w:space="0" w:color="auto"/>
        <w:bottom w:val="none" w:sz="0" w:space="0" w:color="auto"/>
        <w:right w:val="none" w:sz="0" w:space="0" w:color="auto"/>
      </w:divBdr>
      <w:divsChild>
        <w:div w:id="273172750">
          <w:marLeft w:val="0"/>
          <w:marRight w:val="0"/>
          <w:marTop w:val="0"/>
          <w:marBottom w:val="0"/>
          <w:divBdr>
            <w:top w:val="none" w:sz="0" w:space="0" w:color="auto"/>
            <w:left w:val="none" w:sz="0" w:space="0" w:color="auto"/>
            <w:bottom w:val="none" w:sz="0" w:space="0" w:color="auto"/>
            <w:right w:val="none" w:sz="0" w:space="0" w:color="auto"/>
          </w:divBdr>
        </w:div>
      </w:divsChild>
    </w:div>
    <w:div w:id="1337073474">
      <w:bodyDiv w:val="1"/>
      <w:marLeft w:val="0"/>
      <w:marRight w:val="0"/>
      <w:marTop w:val="0"/>
      <w:marBottom w:val="0"/>
      <w:divBdr>
        <w:top w:val="none" w:sz="0" w:space="0" w:color="auto"/>
        <w:left w:val="none" w:sz="0" w:space="0" w:color="auto"/>
        <w:bottom w:val="none" w:sz="0" w:space="0" w:color="auto"/>
        <w:right w:val="none" w:sz="0" w:space="0" w:color="auto"/>
      </w:divBdr>
    </w:div>
    <w:div w:id="1382099474">
      <w:bodyDiv w:val="1"/>
      <w:marLeft w:val="0"/>
      <w:marRight w:val="0"/>
      <w:marTop w:val="0"/>
      <w:marBottom w:val="0"/>
      <w:divBdr>
        <w:top w:val="none" w:sz="0" w:space="0" w:color="auto"/>
        <w:left w:val="none" w:sz="0" w:space="0" w:color="auto"/>
        <w:bottom w:val="none" w:sz="0" w:space="0" w:color="auto"/>
        <w:right w:val="none" w:sz="0" w:space="0" w:color="auto"/>
      </w:divBdr>
      <w:divsChild>
        <w:div w:id="296105052">
          <w:marLeft w:val="0"/>
          <w:marRight w:val="0"/>
          <w:marTop w:val="0"/>
          <w:marBottom w:val="0"/>
          <w:divBdr>
            <w:top w:val="none" w:sz="0" w:space="0" w:color="auto"/>
            <w:left w:val="none" w:sz="0" w:space="0" w:color="auto"/>
            <w:bottom w:val="none" w:sz="0" w:space="0" w:color="auto"/>
            <w:right w:val="none" w:sz="0" w:space="0" w:color="auto"/>
          </w:divBdr>
          <w:divsChild>
            <w:div w:id="328945819">
              <w:marLeft w:val="0"/>
              <w:marRight w:val="0"/>
              <w:marTop w:val="0"/>
              <w:marBottom w:val="0"/>
              <w:divBdr>
                <w:top w:val="single" w:sz="2" w:space="0" w:color="000000"/>
                <w:left w:val="single" w:sz="2" w:space="0" w:color="000000"/>
                <w:bottom w:val="single" w:sz="2" w:space="0" w:color="000000"/>
                <w:right w:val="single" w:sz="2" w:space="0" w:color="000000"/>
              </w:divBdr>
            </w:div>
            <w:div w:id="1868327541">
              <w:marLeft w:val="0"/>
              <w:marRight w:val="0"/>
              <w:marTop w:val="0"/>
              <w:marBottom w:val="0"/>
              <w:divBdr>
                <w:top w:val="single" w:sz="2" w:space="0" w:color="000000"/>
                <w:left w:val="single" w:sz="2" w:space="0" w:color="000000"/>
                <w:bottom w:val="single" w:sz="2" w:space="0" w:color="000000"/>
                <w:right w:val="single" w:sz="2" w:space="0" w:color="000000"/>
              </w:divBdr>
            </w:div>
            <w:div w:id="884874755">
              <w:marLeft w:val="0"/>
              <w:marRight w:val="0"/>
              <w:marTop w:val="0"/>
              <w:marBottom w:val="0"/>
              <w:divBdr>
                <w:top w:val="single" w:sz="2" w:space="0" w:color="000000"/>
                <w:left w:val="single" w:sz="2" w:space="0" w:color="000000"/>
                <w:bottom w:val="single" w:sz="2" w:space="0" w:color="000000"/>
                <w:right w:val="single" w:sz="2" w:space="0" w:color="000000"/>
              </w:divBdr>
            </w:div>
            <w:div w:id="16178342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6150058">
      <w:bodyDiv w:val="1"/>
      <w:marLeft w:val="0"/>
      <w:marRight w:val="0"/>
      <w:marTop w:val="0"/>
      <w:marBottom w:val="0"/>
      <w:divBdr>
        <w:top w:val="none" w:sz="0" w:space="0" w:color="auto"/>
        <w:left w:val="none" w:sz="0" w:space="0" w:color="auto"/>
        <w:bottom w:val="none" w:sz="0" w:space="0" w:color="auto"/>
        <w:right w:val="none" w:sz="0" w:space="0" w:color="auto"/>
      </w:divBdr>
      <w:divsChild>
        <w:div w:id="698167885">
          <w:marLeft w:val="0"/>
          <w:marRight w:val="0"/>
          <w:marTop w:val="0"/>
          <w:marBottom w:val="0"/>
          <w:divBdr>
            <w:top w:val="none" w:sz="0" w:space="0" w:color="auto"/>
            <w:left w:val="none" w:sz="0" w:space="0" w:color="auto"/>
            <w:bottom w:val="none" w:sz="0" w:space="0" w:color="auto"/>
            <w:right w:val="none" w:sz="0" w:space="0" w:color="auto"/>
          </w:divBdr>
        </w:div>
      </w:divsChild>
    </w:div>
    <w:div w:id="1443845034">
      <w:bodyDiv w:val="1"/>
      <w:marLeft w:val="0"/>
      <w:marRight w:val="0"/>
      <w:marTop w:val="0"/>
      <w:marBottom w:val="0"/>
      <w:divBdr>
        <w:top w:val="none" w:sz="0" w:space="0" w:color="auto"/>
        <w:left w:val="none" w:sz="0" w:space="0" w:color="auto"/>
        <w:bottom w:val="none" w:sz="0" w:space="0" w:color="auto"/>
        <w:right w:val="none" w:sz="0" w:space="0" w:color="auto"/>
      </w:divBdr>
    </w:div>
    <w:div w:id="1469519333">
      <w:bodyDiv w:val="1"/>
      <w:marLeft w:val="0"/>
      <w:marRight w:val="0"/>
      <w:marTop w:val="0"/>
      <w:marBottom w:val="0"/>
      <w:divBdr>
        <w:top w:val="none" w:sz="0" w:space="0" w:color="auto"/>
        <w:left w:val="none" w:sz="0" w:space="0" w:color="auto"/>
        <w:bottom w:val="none" w:sz="0" w:space="0" w:color="auto"/>
        <w:right w:val="none" w:sz="0" w:space="0" w:color="auto"/>
      </w:divBdr>
    </w:div>
    <w:div w:id="1494565977">
      <w:bodyDiv w:val="1"/>
      <w:marLeft w:val="0"/>
      <w:marRight w:val="0"/>
      <w:marTop w:val="0"/>
      <w:marBottom w:val="0"/>
      <w:divBdr>
        <w:top w:val="none" w:sz="0" w:space="0" w:color="auto"/>
        <w:left w:val="none" w:sz="0" w:space="0" w:color="auto"/>
        <w:bottom w:val="none" w:sz="0" w:space="0" w:color="auto"/>
        <w:right w:val="none" w:sz="0" w:space="0" w:color="auto"/>
      </w:divBdr>
      <w:divsChild>
        <w:div w:id="482085127">
          <w:marLeft w:val="0"/>
          <w:marRight w:val="0"/>
          <w:marTop w:val="0"/>
          <w:marBottom w:val="0"/>
          <w:divBdr>
            <w:top w:val="none" w:sz="0" w:space="0" w:color="auto"/>
            <w:left w:val="none" w:sz="0" w:space="0" w:color="auto"/>
            <w:bottom w:val="none" w:sz="0" w:space="0" w:color="auto"/>
            <w:right w:val="none" w:sz="0" w:space="0" w:color="auto"/>
          </w:divBdr>
        </w:div>
      </w:divsChild>
    </w:div>
    <w:div w:id="1503545664">
      <w:bodyDiv w:val="1"/>
      <w:marLeft w:val="0"/>
      <w:marRight w:val="0"/>
      <w:marTop w:val="0"/>
      <w:marBottom w:val="0"/>
      <w:divBdr>
        <w:top w:val="none" w:sz="0" w:space="0" w:color="auto"/>
        <w:left w:val="none" w:sz="0" w:space="0" w:color="auto"/>
        <w:bottom w:val="none" w:sz="0" w:space="0" w:color="auto"/>
        <w:right w:val="none" w:sz="0" w:space="0" w:color="auto"/>
      </w:divBdr>
    </w:div>
    <w:div w:id="1588685970">
      <w:bodyDiv w:val="1"/>
      <w:marLeft w:val="0"/>
      <w:marRight w:val="0"/>
      <w:marTop w:val="0"/>
      <w:marBottom w:val="0"/>
      <w:divBdr>
        <w:top w:val="none" w:sz="0" w:space="0" w:color="auto"/>
        <w:left w:val="none" w:sz="0" w:space="0" w:color="auto"/>
        <w:bottom w:val="none" w:sz="0" w:space="0" w:color="auto"/>
        <w:right w:val="none" w:sz="0" w:space="0" w:color="auto"/>
      </w:divBdr>
    </w:div>
    <w:div w:id="1593005614">
      <w:bodyDiv w:val="1"/>
      <w:marLeft w:val="0"/>
      <w:marRight w:val="0"/>
      <w:marTop w:val="0"/>
      <w:marBottom w:val="0"/>
      <w:divBdr>
        <w:top w:val="none" w:sz="0" w:space="0" w:color="auto"/>
        <w:left w:val="none" w:sz="0" w:space="0" w:color="auto"/>
        <w:bottom w:val="none" w:sz="0" w:space="0" w:color="auto"/>
        <w:right w:val="none" w:sz="0" w:space="0" w:color="auto"/>
      </w:divBdr>
    </w:div>
    <w:div w:id="1623919885">
      <w:bodyDiv w:val="1"/>
      <w:marLeft w:val="0"/>
      <w:marRight w:val="0"/>
      <w:marTop w:val="0"/>
      <w:marBottom w:val="0"/>
      <w:divBdr>
        <w:top w:val="none" w:sz="0" w:space="0" w:color="auto"/>
        <w:left w:val="none" w:sz="0" w:space="0" w:color="auto"/>
        <w:bottom w:val="none" w:sz="0" w:space="0" w:color="auto"/>
        <w:right w:val="none" w:sz="0" w:space="0" w:color="auto"/>
      </w:divBdr>
      <w:divsChild>
        <w:div w:id="798845341">
          <w:marLeft w:val="0"/>
          <w:marRight w:val="0"/>
          <w:marTop w:val="0"/>
          <w:marBottom w:val="0"/>
          <w:divBdr>
            <w:top w:val="none" w:sz="0" w:space="0" w:color="auto"/>
            <w:left w:val="none" w:sz="0" w:space="0" w:color="auto"/>
            <w:bottom w:val="none" w:sz="0" w:space="0" w:color="auto"/>
            <w:right w:val="none" w:sz="0" w:space="0" w:color="auto"/>
          </w:divBdr>
          <w:divsChild>
            <w:div w:id="1720937543">
              <w:marLeft w:val="0"/>
              <w:marRight w:val="0"/>
              <w:marTop w:val="0"/>
              <w:marBottom w:val="0"/>
              <w:divBdr>
                <w:top w:val="single" w:sz="2" w:space="0" w:color="000000"/>
                <w:left w:val="single" w:sz="2" w:space="0" w:color="000000"/>
                <w:bottom w:val="single" w:sz="2" w:space="0" w:color="000000"/>
                <w:right w:val="single" w:sz="2" w:space="0" w:color="000000"/>
              </w:divBdr>
            </w:div>
            <w:div w:id="723286546">
              <w:marLeft w:val="0"/>
              <w:marRight w:val="0"/>
              <w:marTop w:val="0"/>
              <w:marBottom w:val="0"/>
              <w:divBdr>
                <w:top w:val="single" w:sz="2" w:space="0" w:color="000000"/>
                <w:left w:val="single" w:sz="2" w:space="0" w:color="000000"/>
                <w:bottom w:val="single" w:sz="2" w:space="0" w:color="000000"/>
                <w:right w:val="single" w:sz="2" w:space="0" w:color="000000"/>
              </w:divBdr>
            </w:div>
            <w:div w:id="706947475">
              <w:marLeft w:val="0"/>
              <w:marRight w:val="0"/>
              <w:marTop w:val="0"/>
              <w:marBottom w:val="0"/>
              <w:divBdr>
                <w:top w:val="single" w:sz="2" w:space="0" w:color="000000"/>
                <w:left w:val="single" w:sz="2" w:space="0" w:color="000000"/>
                <w:bottom w:val="single" w:sz="2" w:space="0" w:color="000000"/>
                <w:right w:val="single" w:sz="2" w:space="0" w:color="000000"/>
              </w:divBdr>
            </w:div>
            <w:div w:id="2146727738">
              <w:marLeft w:val="0"/>
              <w:marRight w:val="0"/>
              <w:marTop w:val="0"/>
              <w:marBottom w:val="0"/>
              <w:divBdr>
                <w:top w:val="single" w:sz="2" w:space="0" w:color="000000"/>
                <w:left w:val="single" w:sz="2" w:space="0" w:color="000000"/>
                <w:bottom w:val="single" w:sz="2" w:space="0" w:color="000000"/>
                <w:right w:val="single" w:sz="2" w:space="0" w:color="000000"/>
              </w:divBdr>
            </w:div>
            <w:div w:id="6504480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78058772">
      <w:bodyDiv w:val="1"/>
      <w:marLeft w:val="0"/>
      <w:marRight w:val="0"/>
      <w:marTop w:val="0"/>
      <w:marBottom w:val="0"/>
      <w:divBdr>
        <w:top w:val="none" w:sz="0" w:space="0" w:color="auto"/>
        <w:left w:val="none" w:sz="0" w:space="0" w:color="auto"/>
        <w:bottom w:val="none" w:sz="0" w:space="0" w:color="auto"/>
        <w:right w:val="none" w:sz="0" w:space="0" w:color="auto"/>
      </w:divBdr>
      <w:divsChild>
        <w:div w:id="1696613270">
          <w:marLeft w:val="0"/>
          <w:marRight w:val="0"/>
          <w:marTop w:val="0"/>
          <w:marBottom w:val="0"/>
          <w:divBdr>
            <w:top w:val="none" w:sz="0" w:space="0" w:color="auto"/>
            <w:left w:val="none" w:sz="0" w:space="0" w:color="auto"/>
            <w:bottom w:val="none" w:sz="0" w:space="0" w:color="auto"/>
            <w:right w:val="none" w:sz="0" w:space="0" w:color="auto"/>
          </w:divBdr>
          <w:divsChild>
            <w:div w:id="62681767">
              <w:marLeft w:val="0"/>
              <w:marRight w:val="0"/>
              <w:marTop w:val="312"/>
              <w:marBottom w:val="144"/>
              <w:divBdr>
                <w:top w:val="single" w:sz="2" w:space="0" w:color="000000"/>
                <w:left w:val="single" w:sz="2" w:space="0" w:color="000000"/>
                <w:bottom w:val="single" w:sz="2" w:space="0" w:color="000000"/>
                <w:right w:val="single" w:sz="2" w:space="0" w:color="000000"/>
              </w:divBdr>
            </w:div>
            <w:div w:id="207690871">
              <w:marLeft w:val="0"/>
              <w:marRight w:val="0"/>
              <w:marTop w:val="0"/>
              <w:marBottom w:val="0"/>
              <w:divBdr>
                <w:top w:val="single" w:sz="2" w:space="0" w:color="000000"/>
                <w:left w:val="single" w:sz="2" w:space="0" w:color="000000"/>
                <w:bottom w:val="single" w:sz="2" w:space="0" w:color="000000"/>
                <w:right w:val="single" w:sz="2" w:space="0" w:color="000000"/>
              </w:divBdr>
            </w:div>
            <w:div w:id="250706210">
              <w:marLeft w:val="0"/>
              <w:marRight w:val="0"/>
              <w:marTop w:val="0"/>
              <w:marBottom w:val="0"/>
              <w:divBdr>
                <w:top w:val="single" w:sz="2" w:space="0" w:color="000000"/>
                <w:left w:val="single" w:sz="2" w:space="0" w:color="000000"/>
                <w:bottom w:val="single" w:sz="2" w:space="0" w:color="000000"/>
                <w:right w:val="single" w:sz="2" w:space="0" w:color="000000"/>
              </w:divBdr>
            </w:div>
            <w:div w:id="741103501">
              <w:marLeft w:val="0"/>
              <w:marRight w:val="0"/>
              <w:marTop w:val="0"/>
              <w:marBottom w:val="0"/>
              <w:divBdr>
                <w:top w:val="single" w:sz="2" w:space="0" w:color="000000"/>
                <w:left w:val="single" w:sz="2" w:space="0" w:color="000000"/>
                <w:bottom w:val="single" w:sz="2" w:space="0" w:color="000000"/>
                <w:right w:val="single" w:sz="2" w:space="0" w:color="000000"/>
              </w:divBdr>
            </w:div>
            <w:div w:id="1515343500">
              <w:marLeft w:val="0"/>
              <w:marRight w:val="0"/>
              <w:marTop w:val="312"/>
              <w:marBottom w:val="144"/>
              <w:divBdr>
                <w:top w:val="single" w:sz="2" w:space="0" w:color="000000"/>
                <w:left w:val="single" w:sz="2" w:space="0" w:color="000000"/>
                <w:bottom w:val="single" w:sz="2" w:space="0" w:color="000000"/>
                <w:right w:val="single" w:sz="2" w:space="0" w:color="000000"/>
              </w:divBdr>
            </w:div>
            <w:div w:id="2103330464">
              <w:marLeft w:val="0"/>
              <w:marRight w:val="0"/>
              <w:marTop w:val="0"/>
              <w:marBottom w:val="0"/>
              <w:divBdr>
                <w:top w:val="single" w:sz="2" w:space="0" w:color="000000"/>
                <w:left w:val="single" w:sz="2" w:space="0" w:color="000000"/>
                <w:bottom w:val="single" w:sz="2" w:space="0" w:color="000000"/>
                <w:right w:val="single" w:sz="2" w:space="0" w:color="000000"/>
              </w:divBdr>
            </w:div>
            <w:div w:id="385373562">
              <w:marLeft w:val="0"/>
              <w:marRight w:val="0"/>
              <w:marTop w:val="0"/>
              <w:marBottom w:val="0"/>
              <w:divBdr>
                <w:top w:val="single" w:sz="2" w:space="0" w:color="000000"/>
                <w:left w:val="single" w:sz="2" w:space="0" w:color="000000"/>
                <w:bottom w:val="single" w:sz="2" w:space="0" w:color="000000"/>
                <w:right w:val="single" w:sz="2" w:space="0" w:color="000000"/>
              </w:divBdr>
            </w:div>
            <w:div w:id="1256356790">
              <w:marLeft w:val="0"/>
              <w:marRight w:val="0"/>
              <w:marTop w:val="0"/>
              <w:marBottom w:val="0"/>
              <w:divBdr>
                <w:top w:val="single" w:sz="2" w:space="0" w:color="000000"/>
                <w:left w:val="single" w:sz="2" w:space="0" w:color="000000"/>
                <w:bottom w:val="single" w:sz="2" w:space="0" w:color="000000"/>
                <w:right w:val="single" w:sz="2" w:space="0" w:color="000000"/>
              </w:divBdr>
            </w:div>
            <w:div w:id="698432075">
              <w:marLeft w:val="0"/>
              <w:marRight w:val="0"/>
              <w:marTop w:val="0"/>
              <w:marBottom w:val="0"/>
              <w:divBdr>
                <w:top w:val="single" w:sz="2" w:space="0" w:color="000000"/>
                <w:left w:val="single" w:sz="2" w:space="0" w:color="000000"/>
                <w:bottom w:val="single" w:sz="2" w:space="0" w:color="000000"/>
                <w:right w:val="single" w:sz="2" w:space="0" w:color="000000"/>
              </w:divBdr>
            </w:div>
            <w:div w:id="1729915111">
              <w:marLeft w:val="0"/>
              <w:marRight w:val="0"/>
              <w:marTop w:val="0"/>
              <w:marBottom w:val="0"/>
              <w:divBdr>
                <w:top w:val="single" w:sz="2" w:space="0" w:color="000000"/>
                <w:left w:val="single" w:sz="2" w:space="0" w:color="000000"/>
                <w:bottom w:val="single" w:sz="2" w:space="0" w:color="000000"/>
                <w:right w:val="single" w:sz="2" w:space="0" w:color="000000"/>
              </w:divBdr>
            </w:div>
            <w:div w:id="3122170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83114958">
      <w:bodyDiv w:val="1"/>
      <w:marLeft w:val="0"/>
      <w:marRight w:val="0"/>
      <w:marTop w:val="0"/>
      <w:marBottom w:val="0"/>
      <w:divBdr>
        <w:top w:val="none" w:sz="0" w:space="0" w:color="auto"/>
        <w:left w:val="none" w:sz="0" w:space="0" w:color="auto"/>
        <w:bottom w:val="none" w:sz="0" w:space="0" w:color="auto"/>
        <w:right w:val="none" w:sz="0" w:space="0" w:color="auto"/>
      </w:divBdr>
    </w:div>
    <w:div w:id="1862163624">
      <w:bodyDiv w:val="1"/>
      <w:marLeft w:val="0"/>
      <w:marRight w:val="0"/>
      <w:marTop w:val="0"/>
      <w:marBottom w:val="0"/>
      <w:divBdr>
        <w:top w:val="none" w:sz="0" w:space="0" w:color="auto"/>
        <w:left w:val="none" w:sz="0" w:space="0" w:color="auto"/>
        <w:bottom w:val="none" w:sz="0" w:space="0" w:color="auto"/>
        <w:right w:val="none" w:sz="0" w:space="0" w:color="auto"/>
      </w:divBdr>
      <w:divsChild>
        <w:div w:id="820463157">
          <w:marLeft w:val="0"/>
          <w:marRight w:val="0"/>
          <w:marTop w:val="0"/>
          <w:marBottom w:val="0"/>
          <w:divBdr>
            <w:top w:val="none" w:sz="0" w:space="0" w:color="auto"/>
            <w:left w:val="none" w:sz="0" w:space="0" w:color="auto"/>
            <w:bottom w:val="none" w:sz="0" w:space="0" w:color="auto"/>
            <w:right w:val="none" w:sz="0" w:space="0" w:color="auto"/>
          </w:divBdr>
        </w:div>
      </w:divsChild>
    </w:div>
    <w:div w:id="1903443225">
      <w:bodyDiv w:val="1"/>
      <w:marLeft w:val="0"/>
      <w:marRight w:val="0"/>
      <w:marTop w:val="0"/>
      <w:marBottom w:val="0"/>
      <w:divBdr>
        <w:top w:val="none" w:sz="0" w:space="0" w:color="auto"/>
        <w:left w:val="none" w:sz="0" w:space="0" w:color="auto"/>
        <w:bottom w:val="none" w:sz="0" w:space="0" w:color="auto"/>
        <w:right w:val="none" w:sz="0" w:space="0" w:color="auto"/>
      </w:divBdr>
      <w:divsChild>
        <w:div w:id="1305701593">
          <w:marLeft w:val="0"/>
          <w:marRight w:val="0"/>
          <w:marTop w:val="0"/>
          <w:marBottom w:val="0"/>
          <w:divBdr>
            <w:top w:val="none" w:sz="0" w:space="0" w:color="auto"/>
            <w:left w:val="none" w:sz="0" w:space="0" w:color="auto"/>
            <w:bottom w:val="none" w:sz="0" w:space="0" w:color="auto"/>
            <w:right w:val="none" w:sz="0" w:space="0" w:color="auto"/>
          </w:divBdr>
        </w:div>
      </w:divsChild>
    </w:div>
    <w:div w:id="1915242655">
      <w:bodyDiv w:val="1"/>
      <w:marLeft w:val="0"/>
      <w:marRight w:val="0"/>
      <w:marTop w:val="0"/>
      <w:marBottom w:val="0"/>
      <w:divBdr>
        <w:top w:val="none" w:sz="0" w:space="0" w:color="auto"/>
        <w:left w:val="none" w:sz="0" w:space="0" w:color="auto"/>
        <w:bottom w:val="none" w:sz="0" w:space="0" w:color="auto"/>
        <w:right w:val="none" w:sz="0" w:space="0" w:color="auto"/>
      </w:divBdr>
    </w:div>
    <w:div w:id="1935672032">
      <w:bodyDiv w:val="1"/>
      <w:marLeft w:val="0"/>
      <w:marRight w:val="0"/>
      <w:marTop w:val="0"/>
      <w:marBottom w:val="0"/>
      <w:divBdr>
        <w:top w:val="none" w:sz="0" w:space="0" w:color="auto"/>
        <w:left w:val="none" w:sz="0" w:space="0" w:color="auto"/>
        <w:bottom w:val="none" w:sz="0" w:space="0" w:color="auto"/>
        <w:right w:val="none" w:sz="0" w:space="0" w:color="auto"/>
      </w:divBdr>
      <w:divsChild>
        <w:div w:id="903414113">
          <w:marLeft w:val="0"/>
          <w:marRight w:val="0"/>
          <w:marTop w:val="0"/>
          <w:marBottom w:val="0"/>
          <w:divBdr>
            <w:top w:val="none" w:sz="0" w:space="0" w:color="auto"/>
            <w:left w:val="none" w:sz="0" w:space="0" w:color="auto"/>
            <w:bottom w:val="none" w:sz="0" w:space="0" w:color="auto"/>
            <w:right w:val="none" w:sz="0" w:space="0" w:color="auto"/>
          </w:divBdr>
        </w:div>
      </w:divsChild>
    </w:div>
    <w:div w:id="1936207814">
      <w:bodyDiv w:val="1"/>
      <w:marLeft w:val="0"/>
      <w:marRight w:val="0"/>
      <w:marTop w:val="0"/>
      <w:marBottom w:val="0"/>
      <w:divBdr>
        <w:top w:val="none" w:sz="0" w:space="0" w:color="auto"/>
        <w:left w:val="none" w:sz="0" w:space="0" w:color="auto"/>
        <w:bottom w:val="none" w:sz="0" w:space="0" w:color="auto"/>
        <w:right w:val="none" w:sz="0" w:space="0" w:color="auto"/>
      </w:divBdr>
      <w:divsChild>
        <w:div w:id="628366588">
          <w:marLeft w:val="0"/>
          <w:marRight w:val="0"/>
          <w:marTop w:val="0"/>
          <w:marBottom w:val="0"/>
          <w:divBdr>
            <w:top w:val="none" w:sz="0" w:space="0" w:color="auto"/>
            <w:left w:val="none" w:sz="0" w:space="0" w:color="auto"/>
            <w:bottom w:val="none" w:sz="0" w:space="0" w:color="auto"/>
            <w:right w:val="none" w:sz="0" w:space="0" w:color="auto"/>
          </w:divBdr>
        </w:div>
      </w:divsChild>
    </w:div>
    <w:div w:id="1973171737">
      <w:bodyDiv w:val="1"/>
      <w:marLeft w:val="0"/>
      <w:marRight w:val="0"/>
      <w:marTop w:val="0"/>
      <w:marBottom w:val="0"/>
      <w:divBdr>
        <w:top w:val="none" w:sz="0" w:space="0" w:color="auto"/>
        <w:left w:val="none" w:sz="0" w:space="0" w:color="auto"/>
        <w:bottom w:val="none" w:sz="0" w:space="0" w:color="auto"/>
        <w:right w:val="none" w:sz="0" w:space="0" w:color="auto"/>
      </w:divBdr>
      <w:divsChild>
        <w:div w:id="1416129777">
          <w:marLeft w:val="0"/>
          <w:marRight w:val="0"/>
          <w:marTop w:val="0"/>
          <w:marBottom w:val="0"/>
          <w:divBdr>
            <w:top w:val="none" w:sz="0" w:space="0" w:color="auto"/>
            <w:left w:val="none" w:sz="0" w:space="0" w:color="auto"/>
            <w:bottom w:val="none" w:sz="0" w:space="0" w:color="auto"/>
            <w:right w:val="none" w:sz="0" w:space="0" w:color="auto"/>
          </w:divBdr>
          <w:divsChild>
            <w:div w:id="1153789429">
              <w:marLeft w:val="0"/>
              <w:marRight w:val="0"/>
              <w:marTop w:val="0"/>
              <w:marBottom w:val="0"/>
              <w:divBdr>
                <w:top w:val="single" w:sz="2" w:space="0" w:color="000000"/>
                <w:left w:val="single" w:sz="2" w:space="0" w:color="000000"/>
                <w:bottom w:val="single" w:sz="2" w:space="0" w:color="000000"/>
                <w:right w:val="single" w:sz="2" w:space="0" w:color="000000"/>
              </w:divBdr>
            </w:div>
            <w:div w:id="1801529193">
              <w:marLeft w:val="0"/>
              <w:marRight w:val="0"/>
              <w:marTop w:val="0"/>
              <w:marBottom w:val="0"/>
              <w:divBdr>
                <w:top w:val="single" w:sz="2" w:space="0" w:color="000000"/>
                <w:left w:val="single" w:sz="2" w:space="0" w:color="000000"/>
                <w:bottom w:val="single" w:sz="2" w:space="0" w:color="000000"/>
                <w:right w:val="single" w:sz="2" w:space="0" w:color="000000"/>
              </w:divBdr>
            </w:div>
            <w:div w:id="494296364">
              <w:marLeft w:val="0"/>
              <w:marRight w:val="0"/>
              <w:marTop w:val="0"/>
              <w:marBottom w:val="0"/>
              <w:divBdr>
                <w:top w:val="single" w:sz="2" w:space="0" w:color="000000"/>
                <w:left w:val="single" w:sz="2" w:space="0" w:color="000000"/>
                <w:bottom w:val="single" w:sz="2" w:space="0" w:color="000000"/>
                <w:right w:val="single" w:sz="2" w:space="0" w:color="000000"/>
              </w:divBdr>
            </w:div>
            <w:div w:id="184297967">
              <w:marLeft w:val="0"/>
              <w:marRight w:val="0"/>
              <w:marTop w:val="0"/>
              <w:marBottom w:val="0"/>
              <w:divBdr>
                <w:top w:val="single" w:sz="2" w:space="0" w:color="000000"/>
                <w:left w:val="single" w:sz="2" w:space="0" w:color="000000"/>
                <w:bottom w:val="single" w:sz="2" w:space="0" w:color="000000"/>
                <w:right w:val="single" w:sz="2" w:space="0" w:color="000000"/>
              </w:divBdr>
            </w:div>
            <w:div w:id="9508193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94605351">
      <w:bodyDiv w:val="1"/>
      <w:marLeft w:val="0"/>
      <w:marRight w:val="0"/>
      <w:marTop w:val="0"/>
      <w:marBottom w:val="0"/>
      <w:divBdr>
        <w:top w:val="none" w:sz="0" w:space="0" w:color="auto"/>
        <w:left w:val="none" w:sz="0" w:space="0" w:color="auto"/>
        <w:bottom w:val="none" w:sz="0" w:space="0" w:color="auto"/>
        <w:right w:val="none" w:sz="0" w:space="0" w:color="auto"/>
      </w:divBdr>
    </w:div>
    <w:div w:id="2001812650">
      <w:bodyDiv w:val="1"/>
      <w:marLeft w:val="0"/>
      <w:marRight w:val="0"/>
      <w:marTop w:val="0"/>
      <w:marBottom w:val="0"/>
      <w:divBdr>
        <w:top w:val="none" w:sz="0" w:space="0" w:color="auto"/>
        <w:left w:val="none" w:sz="0" w:space="0" w:color="auto"/>
        <w:bottom w:val="none" w:sz="0" w:space="0" w:color="auto"/>
        <w:right w:val="none" w:sz="0" w:space="0" w:color="auto"/>
      </w:divBdr>
    </w:div>
    <w:div w:id="2003198272">
      <w:bodyDiv w:val="1"/>
      <w:marLeft w:val="0"/>
      <w:marRight w:val="0"/>
      <w:marTop w:val="0"/>
      <w:marBottom w:val="0"/>
      <w:divBdr>
        <w:top w:val="none" w:sz="0" w:space="0" w:color="auto"/>
        <w:left w:val="none" w:sz="0" w:space="0" w:color="auto"/>
        <w:bottom w:val="none" w:sz="0" w:space="0" w:color="auto"/>
        <w:right w:val="none" w:sz="0" w:space="0" w:color="auto"/>
      </w:divBdr>
      <w:divsChild>
        <w:div w:id="958875776">
          <w:marLeft w:val="0"/>
          <w:marRight w:val="0"/>
          <w:marTop w:val="0"/>
          <w:marBottom w:val="0"/>
          <w:divBdr>
            <w:top w:val="none" w:sz="0" w:space="0" w:color="auto"/>
            <w:left w:val="none" w:sz="0" w:space="0" w:color="auto"/>
            <w:bottom w:val="none" w:sz="0" w:space="0" w:color="auto"/>
            <w:right w:val="none" w:sz="0" w:space="0" w:color="auto"/>
          </w:divBdr>
        </w:div>
      </w:divsChild>
    </w:div>
    <w:div w:id="2042977080">
      <w:bodyDiv w:val="1"/>
      <w:marLeft w:val="0"/>
      <w:marRight w:val="0"/>
      <w:marTop w:val="0"/>
      <w:marBottom w:val="0"/>
      <w:divBdr>
        <w:top w:val="none" w:sz="0" w:space="0" w:color="auto"/>
        <w:left w:val="none" w:sz="0" w:space="0" w:color="auto"/>
        <w:bottom w:val="none" w:sz="0" w:space="0" w:color="auto"/>
        <w:right w:val="none" w:sz="0" w:space="0" w:color="auto"/>
      </w:divBdr>
      <w:divsChild>
        <w:div w:id="1742946905">
          <w:marLeft w:val="0"/>
          <w:marRight w:val="0"/>
          <w:marTop w:val="0"/>
          <w:marBottom w:val="0"/>
          <w:divBdr>
            <w:top w:val="none" w:sz="0" w:space="0" w:color="auto"/>
            <w:left w:val="none" w:sz="0" w:space="0" w:color="auto"/>
            <w:bottom w:val="none" w:sz="0" w:space="0" w:color="auto"/>
            <w:right w:val="none" w:sz="0" w:space="0" w:color="auto"/>
          </w:divBdr>
        </w:div>
      </w:divsChild>
    </w:div>
    <w:div w:id="2060589219">
      <w:bodyDiv w:val="1"/>
      <w:marLeft w:val="0"/>
      <w:marRight w:val="0"/>
      <w:marTop w:val="0"/>
      <w:marBottom w:val="0"/>
      <w:divBdr>
        <w:top w:val="none" w:sz="0" w:space="0" w:color="auto"/>
        <w:left w:val="none" w:sz="0" w:space="0" w:color="auto"/>
        <w:bottom w:val="none" w:sz="0" w:space="0" w:color="auto"/>
        <w:right w:val="none" w:sz="0" w:space="0" w:color="auto"/>
      </w:divBdr>
    </w:div>
    <w:div w:id="2071688214">
      <w:bodyDiv w:val="1"/>
      <w:marLeft w:val="0"/>
      <w:marRight w:val="0"/>
      <w:marTop w:val="0"/>
      <w:marBottom w:val="0"/>
      <w:divBdr>
        <w:top w:val="none" w:sz="0" w:space="0" w:color="auto"/>
        <w:left w:val="none" w:sz="0" w:space="0" w:color="auto"/>
        <w:bottom w:val="none" w:sz="0" w:space="0" w:color="auto"/>
        <w:right w:val="none" w:sz="0" w:space="0" w:color="auto"/>
      </w:divBdr>
      <w:divsChild>
        <w:div w:id="2076203548">
          <w:marLeft w:val="0"/>
          <w:marRight w:val="0"/>
          <w:marTop w:val="0"/>
          <w:marBottom w:val="0"/>
          <w:divBdr>
            <w:top w:val="none" w:sz="0" w:space="0" w:color="auto"/>
            <w:left w:val="none" w:sz="0" w:space="0" w:color="auto"/>
            <w:bottom w:val="none" w:sz="0" w:space="0" w:color="auto"/>
            <w:right w:val="none" w:sz="0" w:space="0" w:color="auto"/>
          </w:divBdr>
        </w:div>
      </w:divsChild>
    </w:div>
    <w:div w:id="2073116563">
      <w:bodyDiv w:val="1"/>
      <w:marLeft w:val="0"/>
      <w:marRight w:val="0"/>
      <w:marTop w:val="0"/>
      <w:marBottom w:val="0"/>
      <w:divBdr>
        <w:top w:val="none" w:sz="0" w:space="0" w:color="auto"/>
        <w:left w:val="none" w:sz="0" w:space="0" w:color="auto"/>
        <w:bottom w:val="none" w:sz="0" w:space="0" w:color="auto"/>
        <w:right w:val="none" w:sz="0" w:space="0" w:color="auto"/>
      </w:divBdr>
      <w:divsChild>
        <w:div w:id="386954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image" Target="media/image2.jpeg"/><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30</Pages>
  <Words>8233</Words>
  <Characters>46933</Characters>
  <Application>Microsoft Office Word</Application>
  <DocSecurity>0</DocSecurity>
  <Lines>391</Lines>
  <Paragraphs>110</Paragraphs>
  <ScaleCrop>false</ScaleCrop>
  <Company/>
  <LinksUpToDate>false</LinksUpToDate>
  <CharactersWithSpaces>55056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7</cp:revision>
  <dcterms:created xsi:type="dcterms:W3CDTF">2026-03-22T13:55:00Z</dcterms:created>
  <dcterms:modified xsi:type="dcterms:W3CDTF">2026-03-25T03:12:00Z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id="KwqySm4L"/&gt;&lt;style id="http://www.zotero.org/styles/china-national-standard-gb-t-7714-2015-numeric" hasBibliography="1" bibliographyStyleHasBeenSet="0"/&gt;&lt;prefs&gt;&lt;pref name="fieldType" value="Field"</vt:lpwstr>
  </property>
  <property fmtid="{D5CDD505-2E9C-101B-9397-08002B2CF9AE}" pid="3" name="ZOTERO_PREF_2">
    <vt:lpwstr>/&gt;&lt;/prefs&gt;&lt;/data&gt;</vt:lpwstr>
  </property>
</Properties>
</file>