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3A0785">
      <w:pPr>
        <w:pStyle w:val="af3"/>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3A0785">
      <w:pPr>
        <w:spacing w:after="163"/>
      </w:pPr>
      <w:r>
        <w:rPr>
          <w:rFonts w:hint="eastAsia"/>
        </w:rPr>
        <w:t xml:space="preserve"> </w:t>
      </w:r>
    </w:p>
    <w:p w14:paraId="03E092AA" w14:textId="22E860DA" w:rsidR="00F54B80" w:rsidRDefault="0019147A">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 xml:space="preserve"> </w:t>
      </w:r>
      <w:r w:rsidR="003A0785">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3A0785">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周子轩</w:t>
            </w:r>
          </w:p>
        </w:tc>
      </w:tr>
      <w:tr w:rsidR="00F54B80" w14:paraId="5633D7AE" w14:textId="77777777">
        <w:trPr>
          <w:gridAfter w:val="1"/>
          <w:wAfter w:w="155" w:type="pct"/>
          <w:trHeight w:val="680"/>
        </w:trPr>
        <w:tc>
          <w:tcPr>
            <w:tcW w:w="924" w:type="pct"/>
            <w:gridSpan w:val="2"/>
            <w:vAlign w:val="center"/>
          </w:tcPr>
          <w:p w14:paraId="7FE7B2D1"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3A0785">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2787978"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r w:rsidR="00ED5A01">
              <w:rPr>
                <w:rFonts w:ascii="仿宋" w:eastAsia="仿宋" w:hAnsi="仿宋" w:hint="eastAsia"/>
                <w:sz w:val="32"/>
                <w:szCs w:val="32"/>
              </w:rPr>
              <w:t>；张学宁</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C9F67A6"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r w:rsidR="008D524A">
              <w:rPr>
                <w:rFonts w:ascii="仿宋" w:eastAsia="仿宋" w:hAnsi="仿宋" w:hint="eastAsia"/>
                <w:sz w:val="32"/>
                <w:szCs w:val="32"/>
              </w:rPr>
              <w:t>；</w:t>
            </w:r>
            <w:r w:rsidR="008D524A" w:rsidRPr="008D524A">
              <w:rPr>
                <w:rFonts w:ascii="仿宋" w:eastAsia="仿宋" w:hAnsi="仿宋" w:hint="eastAsia"/>
                <w:sz w:val="32"/>
                <w:szCs w:val="32"/>
              </w:rPr>
              <w:t>副研究员</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3A0785">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3A0785">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2974F192" w14:textId="77777777" w:rsidR="00F54B80" w:rsidRDefault="00F54B80">
      <w:pPr>
        <w:spacing w:after="163"/>
      </w:pPr>
    </w:p>
    <w:p w14:paraId="2DDC1BBF" w14:textId="77777777" w:rsidR="00AC491B" w:rsidRDefault="00AC491B">
      <w:pPr>
        <w:spacing w:after="163"/>
        <w:sectPr w:rsidR="00AC491B">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7832B3" w:rsidRPr="006C5F90" w14:paraId="43A4FE1B" w14:textId="77777777" w:rsidTr="00B34A64">
        <w:tc>
          <w:tcPr>
            <w:tcW w:w="8671" w:type="dxa"/>
          </w:tcPr>
          <w:p w14:paraId="10894F84"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EBC443B" w14:textId="77777777"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17927E00" w14:textId="77777777" w:rsidR="007832B3" w:rsidRPr="007832B3" w:rsidRDefault="007832B3" w:rsidP="007832B3">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w:t>
            </w:r>
            <w:r w:rsidRPr="007832B3">
              <w:rPr>
                <w:rFonts w:ascii="宋体" w:hAnsi="宋体" w:cs="Times New Roman" w:hint="eastAsia"/>
                <w:sz w:val="20"/>
                <w:szCs w:val="20"/>
              </w:rPr>
              <w:t>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69F8957F"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第四条</w:t>
            </w:r>
            <w:r w:rsidRPr="007832B3">
              <w:rPr>
                <w:rFonts w:ascii="宋体" w:hAnsi="宋体" w:cs="Times New Roman" w:hint="eastAsia"/>
                <w:sz w:val="20"/>
                <w:szCs w:val="20"/>
              </w:rPr>
              <w:t xml:space="preserve"> 学位申请人员应当恪守学术道德和学术规范，在指导教师指导下独立完成学位论文。</w:t>
            </w:r>
          </w:p>
          <w:p w14:paraId="008C1EA1"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第五条</w:t>
            </w:r>
            <w:r w:rsidRPr="007832B3">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1A7FB2C6"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第七条</w:t>
            </w:r>
            <w:r w:rsidRPr="007832B3">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2FFA16D2" w14:textId="77777777" w:rsidR="007832B3" w:rsidRPr="007832B3" w:rsidRDefault="007832B3" w:rsidP="007832B3">
            <w:pPr>
              <w:wordWrap/>
              <w:spacing w:afterLines="0" w:after="0" w:line="400" w:lineRule="exact"/>
              <w:rPr>
                <w:rFonts w:ascii="宋体" w:hAnsi="宋体" w:cs="Times New Roman" w:hint="eastAsia"/>
                <w:sz w:val="20"/>
                <w:szCs w:val="20"/>
              </w:rPr>
            </w:pPr>
            <w:r w:rsidRPr="007832B3">
              <w:rPr>
                <w:rFonts w:ascii="宋体" w:hAnsi="宋体" w:cs="Times New Roman" w:hint="eastAsia"/>
                <w:b/>
                <w:bCs/>
                <w:sz w:val="20"/>
                <w:szCs w:val="20"/>
              </w:rPr>
              <w:t>第八条</w:t>
            </w:r>
            <w:r w:rsidRPr="007832B3">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284A40CF" w14:textId="77777777" w:rsidR="007832B3" w:rsidRPr="006C5F90" w:rsidRDefault="007832B3" w:rsidP="007832B3">
            <w:pPr>
              <w:wordWrap/>
              <w:spacing w:afterLines="0" w:after="0" w:line="400" w:lineRule="exact"/>
              <w:rPr>
                <w:rFonts w:ascii="宋体" w:hAnsi="宋体" w:cs="Times New Roman" w:hint="eastAsia"/>
                <w:szCs w:val="24"/>
              </w:rPr>
            </w:pPr>
            <w:r w:rsidRPr="007832B3">
              <w:rPr>
                <w:rFonts w:ascii="宋体" w:hAnsi="宋体" w:cs="Times New Roman" w:hint="eastAsia"/>
                <w:b/>
                <w:bCs/>
                <w:sz w:val="20"/>
                <w:szCs w:val="20"/>
              </w:rPr>
              <w:t>第九条</w:t>
            </w:r>
            <w:r w:rsidRPr="007832B3">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7832B3" w:rsidRPr="006C5F90" w14:paraId="58E753FB" w14:textId="77777777" w:rsidTr="00B34A64">
        <w:tc>
          <w:tcPr>
            <w:tcW w:w="8671" w:type="dxa"/>
          </w:tcPr>
          <w:p w14:paraId="2BB53D25"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62F782D1"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4C62659D"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75E12221" w14:textId="77777777" w:rsidR="007832B3" w:rsidRPr="006C5F90" w:rsidRDefault="007832B3" w:rsidP="00B34A64">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 xml:space="preserve">承诺人签名：                 日期：  </w:t>
            </w:r>
            <w:r w:rsidRPr="00C136AF">
              <w:rPr>
                <w:rFonts w:eastAsia="黑体" w:cs="Times New Roman"/>
                <w:szCs w:val="24"/>
              </w:rPr>
              <w:t>2026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7832B3" w:rsidRPr="006C5F90" w14:paraId="3453D826" w14:textId="77777777" w:rsidTr="00B34A64">
        <w:trPr>
          <w:trHeight w:val="3064"/>
        </w:trPr>
        <w:tc>
          <w:tcPr>
            <w:tcW w:w="8671" w:type="dxa"/>
          </w:tcPr>
          <w:p w14:paraId="3D8DB819" w14:textId="77777777" w:rsidR="007832B3" w:rsidRPr="006C5F90" w:rsidRDefault="007832B3" w:rsidP="00B34A64">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00DC70D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23E1FF8A" w14:textId="77777777" w:rsidR="007832B3" w:rsidRPr="006C5F90" w:rsidRDefault="007832B3" w:rsidP="00B34A64">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30150848" w14:textId="4E8277C7" w:rsidR="007832B3" w:rsidRPr="006C5F90" w:rsidRDefault="00A8684F" w:rsidP="00B34A64">
            <w:pPr>
              <w:wordWrap/>
              <w:spacing w:afterLines="0" w:after="0" w:line="400" w:lineRule="exact"/>
              <w:rPr>
                <w:rFonts w:ascii="宋体" w:hAnsi="宋体" w:cs="Times New Roman" w:hint="eastAsia"/>
                <w:szCs w:val="24"/>
                <w:lang w:val="zh-CN"/>
              </w:rPr>
            </w:pPr>
            <w:r w:rsidRPr="004B3B24">
              <w:rPr>
                <w:rFonts w:eastAsia="仿宋_GB2312"/>
                <w:noProof/>
              </w:rPr>
              <w:drawing>
                <wp:anchor distT="0" distB="0" distL="114300" distR="114300" simplePos="0" relativeHeight="251701248" behindDoc="0" locked="0" layoutInCell="1" allowOverlap="1" wp14:anchorId="7CBA3312" wp14:editId="003EFAF5">
                  <wp:simplePos x="0" y="0"/>
                  <wp:positionH relativeFrom="column">
                    <wp:posOffset>1276350</wp:posOffset>
                  </wp:positionH>
                  <wp:positionV relativeFrom="paragraph">
                    <wp:posOffset>259080</wp:posOffset>
                  </wp:positionV>
                  <wp:extent cx="775970" cy="340360"/>
                  <wp:effectExtent l="0" t="0" r="5080" b="2540"/>
                  <wp:wrapNone/>
                  <wp:docPr id="15940138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BEBA8EAE-BF5A-486C-A8C5-ECC9F3942E4B}">
                                <a14:imgProps xmlns:a14="http://schemas.microsoft.com/office/drawing/2010/main">
                                  <a14:imgLayer r:embed="rId19">
                                    <a14:imgEffect>
                                      <a14:brightnessContrast contrast="48000"/>
                                    </a14:imgEffect>
                                  </a14:imgLayer>
                                </a14:imgProps>
                              </a:ext>
                              <a:ext uri="{28A0092B-C50C-407E-A947-70E740481C1C}">
                                <a14:useLocalDpi xmlns:a14="http://schemas.microsoft.com/office/drawing/2010/main" val="0"/>
                              </a:ext>
                            </a:extLst>
                          </a:blip>
                          <a:srcRect/>
                          <a:stretch>
                            <a:fillRect/>
                          </a:stretch>
                        </pic:blipFill>
                        <pic:spPr bwMode="auto">
                          <a:xfrm>
                            <a:off x="0" y="0"/>
                            <a:ext cx="775970" cy="340360"/>
                          </a:xfrm>
                          <a:prstGeom prst="rect">
                            <a:avLst/>
                          </a:prstGeom>
                          <a:noFill/>
                          <a:ln>
                            <a:noFill/>
                          </a:ln>
                        </pic:spPr>
                      </pic:pic>
                    </a:graphicData>
                  </a:graphic>
                  <wp14:sizeRelH relativeFrom="page">
                    <wp14:pctWidth>0</wp14:pctWidth>
                  </wp14:sizeRelH>
                  <wp14:sizeRelV relativeFrom="page">
                    <wp14:pctHeight>0</wp14:pctHeight>
                  </wp14:sizeRelV>
                </wp:anchor>
              </w:drawing>
            </w:r>
            <w:r w:rsidR="007832B3" w:rsidRPr="006C5F90">
              <w:rPr>
                <w:rFonts w:ascii="新宋体" w:eastAsia="新宋体" w:hAnsi="新宋体" w:cs="新宋体" w:hint="eastAsia"/>
                <w:sz w:val="20"/>
                <w:szCs w:val="20"/>
              </w:rPr>
              <w:t xml:space="preserve">    </w:t>
            </w:r>
            <w:r w:rsidR="007832B3" w:rsidRPr="006C5F90">
              <w:rPr>
                <w:rFonts w:ascii="新宋体" w:eastAsia="新宋体" w:hAnsi="新宋体" w:cs="新宋体" w:hint="eastAsia"/>
                <w:sz w:val="20"/>
                <w:szCs w:val="20"/>
                <w:u w:val="single"/>
              </w:rPr>
              <w:t xml:space="preserve">                                                                              </w:t>
            </w:r>
            <w:r w:rsidR="007832B3" w:rsidRPr="006C5F90">
              <w:rPr>
                <w:rFonts w:ascii="新宋体" w:eastAsia="新宋体" w:hAnsi="新宋体" w:cs="新宋体" w:hint="eastAsia"/>
                <w:sz w:val="20"/>
                <w:szCs w:val="20"/>
              </w:rPr>
              <w:t xml:space="preserve"> </w:t>
            </w:r>
            <w:r w:rsidR="007832B3" w:rsidRPr="006C5F90">
              <w:rPr>
                <w:rFonts w:ascii="宋体" w:hAnsi="宋体" w:cs="Times New Roman" w:hint="eastAsia"/>
                <w:szCs w:val="24"/>
                <w:lang w:val="zh-CN"/>
              </w:rPr>
              <w:t xml:space="preserve">                                                               </w:t>
            </w:r>
          </w:p>
          <w:p w14:paraId="31EB8B82" w14:textId="3906A205" w:rsidR="007832B3" w:rsidRPr="006C5F90" w:rsidRDefault="007832B3" w:rsidP="00B34A64">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 xml:space="preserve">指导教师签名：                日期：  </w:t>
            </w:r>
            <w:r w:rsidRPr="00C136AF">
              <w:rPr>
                <w:rFonts w:eastAsia="黑体" w:cs="Times New Roman"/>
                <w:szCs w:val="24"/>
              </w:rPr>
              <w:t>2026</w:t>
            </w:r>
            <w:r w:rsidRPr="006C5F90">
              <w:rPr>
                <w:rFonts w:ascii="黑体" w:eastAsia="黑体" w:hAnsi="黑体" w:cs="黑体" w:hint="eastAsia"/>
                <w:b/>
                <w:bCs/>
                <w:szCs w:val="24"/>
              </w:rPr>
              <w:t>年</w:t>
            </w:r>
            <w:r>
              <w:rPr>
                <w:rFonts w:ascii="黑体" w:eastAsia="黑体" w:hAnsi="黑体" w:cs="黑体" w:hint="eastAsia"/>
                <w:b/>
                <w:bCs/>
                <w:szCs w:val="24"/>
              </w:rPr>
              <w:t xml:space="preserve">  </w:t>
            </w:r>
            <w:r w:rsidRPr="006C5F90">
              <w:rPr>
                <w:rFonts w:ascii="黑体" w:eastAsia="黑体" w:hAnsi="黑体" w:cs="黑体" w:hint="eastAsia"/>
                <w:b/>
                <w:bCs/>
                <w:szCs w:val="24"/>
              </w:rPr>
              <w:t>月</w:t>
            </w:r>
            <w:r>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4136662A" w14:textId="77777777" w:rsidR="007832B3" w:rsidRDefault="007832B3" w:rsidP="007832B3">
      <w:pPr>
        <w:pStyle w:val="altz"/>
        <w:snapToGrid/>
        <w:spacing w:line="120" w:lineRule="atLeast"/>
        <w:ind w:firstLineChars="83" w:firstLine="199"/>
      </w:pPr>
    </w:p>
    <w:p w14:paraId="0645EA93" w14:textId="77777777" w:rsidR="007832B3" w:rsidRPr="006C5F90" w:rsidRDefault="007832B3" w:rsidP="007832B3">
      <w:pPr>
        <w:pStyle w:val="altz"/>
        <w:spacing w:line="180" w:lineRule="exact"/>
        <w:ind w:firstLineChars="83" w:firstLine="199"/>
        <w:sectPr w:rsidR="007832B3" w:rsidRPr="006C5F90" w:rsidSect="007832B3">
          <w:headerReference w:type="default" r:id="rId20"/>
          <w:footerReference w:type="default" r:id="rId21"/>
          <w:pgSz w:w="11906" w:h="16838"/>
          <w:pgMar w:top="1276" w:right="1797" w:bottom="993"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BA7519">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3B356696" w14:textId="77739D18" w:rsidR="00DF5A40" w:rsidRDefault="00380D35" w:rsidP="00DF5A40">
          <w:pPr>
            <w:pStyle w:val="TOC1"/>
            <w:wordWrap/>
            <w:snapToGrid/>
            <w:spacing w:line="400" w:lineRule="exact"/>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8666574" w:history="1">
            <w:r w:rsidR="00DF5A40" w:rsidRPr="00472E72">
              <w:rPr>
                <w:rStyle w:val="afc"/>
                <w:noProof/>
              </w:rPr>
              <w:t>摘</w:t>
            </w:r>
            <w:r w:rsidR="00DF5A40" w:rsidRPr="00472E72">
              <w:rPr>
                <w:rStyle w:val="afc"/>
                <w:noProof/>
              </w:rPr>
              <w:t xml:space="preserve">  </w:t>
            </w:r>
            <w:r w:rsidR="00DF5A40" w:rsidRPr="00472E72">
              <w:rPr>
                <w:rStyle w:val="afc"/>
                <w:noProof/>
              </w:rPr>
              <w:t>要</w:t>
            </w:r>
            <w:r w:rsidR="00DF5A40">
              <w:rPr>
                <w:rFonts w:hint="eastAsia"/>
                <w:noProof/>
                <w:webHidden/>
              </w:rPr>
              <w:tab/>
            </w:r>
            <w:r w:rsidR="00DF5A40">
              <w:rPr>
                <w:rFonts w:hint="eastAsia"/>
                <w:noProof/>
                <w:webHidden/>
              </w:rPr>
              <w:fldChar w:fldCharType="begin"/>
            </w:r>
            <w:r w:rsidR="00DF5A40">
              <w:rPr>
                <w:rFonts w:hint="eastAsia"/>
                <w:noProof/>
                <w:webHidden/>
              </w:rPr>
              <w:instrText xml:space="preserve"> </w:instrText>
            </w:r>
            <w:r w:rsidR="00DF5A40">
              <w:rPr>
                <w:noProof/>
                <w:webHidden/>
              </w:rPr>
              <w:instrText>PAGEREF _Toc228666574 \h</w:instrText>
            </w:r>
            <w:r w:rsidR="00DF5A40">
              <w:rPr>
                <w:rFonts w:hint="eastAsia"/>
                <w:noProof/>
                <w:webHidden/>
              </w:rPr>
              <w:instrText xml:space="preserve"> </w:instrText>
            </w:r>
            <w:r w:rsidR="00DF5A40">
              <w:rPr>
                <w:rFonts w:hint="eastAsia"/>
                <w:noProof/>
                <w:webHidden/>
              </w:rPr>
            </w:r>
            <w:r w:rsidR="00DF5A40">
              <w:rPr>
                <w:rFonts w:hint="eastAsia"/>
                <w:noProof/>
                <w:webHidden/>
              </w:rPr>
              <w:fldChar w:fldCharType="separate"/>
            </w:r>
            <w:r w:rsidR="00E3655D">
              <w:rPr>
                <w:noProof/>
                <w:webHidden/>
              </w:rPr>
              <w:t>IV</w:t>
            </w:r>
            <w:r w:rsidR="00DF5A40">
              <w:rPr>
                <w:rFonts w:hint="eastAsia"/>
                <w:noProof/>
                <w:webHidden/>
              </w:rPr>
              <w:fldChar w:fldCharType="end"/>
            </w:r>
          </w:hyperlink>
        </w:p>
        <w:p w14:paraId="0AAD5991" w14:textId="7BD9D85F"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575" w:history="1">
            <w:r w:rsidRPr="00472E72">
              <w:rPr>
                <w:rStyle w:val="afc"/>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V</w:t>
            </w:r>
            <w:r>
              <w:rPr>
                <w:rFonts w:hint="eastAsia"/>
                <w:noProof/>
                <w:webHidden/>
              </w:rPr>
              <w:fldChar w:fldCharType="end"/>
            </w:r>
          </w:hyperlink>
        </w:p>
        <w:p w14:paraId="3751D7AF" w14:textId="35BD4D2A"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76" w:history="1">
            <w:r w:rsidRPr="00472E72">
              <w:rPr>
                <w:rStyle w:val="afc"/>
                <w:noProof/>
              </w:rPr>
              <w:t>第</w:t>
            </w:r>
            <w:r w:rsidRPr="00472E72">
              <w:rPr>
                <w:rStyle w:val="afc"/>
                <w:noProof/>
              </w:rPr>
              <w:t xml:space="preserve"> 1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w:t>
            </w:r>
            <w:r>
              <w:rPr>
                <w:rFonts w:hint="eastAsia"/>
                <w:noProof/>
                <w:webHidden/>
              </w:rPr>
              <w:fldChar w:fldCharType="end"/>
            </w:r>
          </w:hyperlink>
        </w:p>
        <w:p w14:paraId="59CC1D67" w14:textId="2E0C019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7" w:history="1">
            <w:r w:rsidRPr="00472E72">
              <w:rPr>
                <w:rStyle w:val="afc"/>
                <w:noProof/>
              </w:rPr>
              <w:t xml:space="preserve">1.1 </w:t>
            </w:r>
            <w:r w:rsidRPr="00472E72">
              <w:rPr>
                <w:rStyle w:val="afc"/>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w:t>
            </w:r>
            <w:r>
              <w:rPr>
                <w:rFonts w:hint="eastAsia"/>
                <w:noProof/>
                <w:webHidden/>
              </w:rPr>
              <w:fldChar w:fldCharType="end"/>
            </w:r>
          </w:hyperlink>
        </w:p>
        <w:p w14:paraId="0690E78A" w14:textId="26A0090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78" w:history="1">
            <w:r w:rsidRPr="00472E72">
              <w:rPr>
                <w:rStyle w:val="afc"/>
                <w:noProof/>
              </w:rPr>
              <w:t xml:space="preserve">1.2 </w:t>
            </w:r>
            <w:r w:rsidRPr="00472E72">
              <w:rPr>
                <w:rStyle w:val="afc"/>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000F5AED" w14:textId="5AD03A0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79" w:history="1">
            <w:r w:rsidRPr="00472E72">
              <w:rPr>
                <w:rStyle w:val="afc"/>
                <w:noProof/>
              </w:rPr>
              <w:t xml:space="preserve">1.2.1 </w:t>
            </w:r>
            <w:r w:rsidRPr="00472E72">
              <w:rPr>
                <w:rStyle w:val="afc"/>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_Toc228666579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681FD5A4" w14:textId="31559EE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0" w:history="1">
            <w:r w:rsidRPr="00472E72">
              <w:rPr>
                <w:rStyle w:val="afc"/>
                <w:noProof/>
              </w:rPr>
              <w:t xml:space="preserve">1.2.2 </w:t>
            </w:r>
            <w:r w:rsidRPr="00472E72">
              <w:rPr>
                <w:rStyle w:val="afc"/>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w:t>
            </w:r>
            <w:r>
              <w:rPr>
                <w:rFonts w:hint="eastAsia"/>
                <w:noProof/>
                <w:webHidden/>
              </w:rPr>
              <w:fldChar w:fldCharType="end"/>
            </w:r>
          </w:hyperlink>
        </w:p>
        <w:p w14:paraId="2853E07A" w14:textId="6EEDD273"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1" w:history="1">
            <w:r w:rsidRPr="00472E72">
              <w:rPr>
                <w:rStyle w:val="afc"/>
                <w:noProof/>
              </w:rPr>
              <w:t xml:space="preserve">1.3 </w:t>
            </w:r>
            <w:r w:rsidRPr="00472E72">
              <w:rPr>
                <w:rStyle w:val="af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w:t>
            </w:r>
            <w:r>
              <w:rPr>
                <w:rFonts w:hint="eastAsia"/>
                <w:noProof/>
                <w:webHidden/>
              </w:rPr>
              <w:fldChar w:fldCharType="end"/>
            </w:r>
          </w:hyperlink>
        </w:p>
        <w:p w14:paraId="34D77F03" w14:textId="47DCD79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2" w:history="1">
            <w:r w:rsidRPr="00472E72">
              <w:rPr>
                <w:rStyle w:val="afc"/>
                <w:noProof/>
              </w:rPr>
              <w:t xml:space="preserve">1.4 </w:t>
            </w:r>
            <w:r w:rsidRPr="00472E72">
              <w:rPr>
                <w:rStyle w:val="afc"/>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w:t>
            </w:r>
            <w:r>
              <w:rPr>
                <w:rFonts w:hint="eastAsia"/>
                <w:noProof/>
                <w:webHidden/>
              </w:rPr>
              <w:fldChar w:fldCharType="end"/>
            </w:r>
          </w:hyperlink>
        </w:p>
        <w:p w14:paraId="4A3075FF" w14:textId="22ACEA1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3" w:history="1">
            <w:r w:rsidRPr="00472E72">
              <w:rPr>
                <w:rStyle w:val="afc"/>
                <w:noProof/>
              </w:rPr>
              <w:t xml:space="preserve">1.5 </w:t>
            </w:r>
            <w:r w:rsidRPr="00472E72">
              <w:rPr>
                <w:rStyle w:val="afc"/>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w:t>
            </w:r>
            <w:r>
              <w:rPr>
                <w:rFonts w:hint="eastAsia"/>
                <w:noProof/>
                <w:webHidden/>
              </w:rPr>
              <w:fldChar w:fldCharType="end"/>
            </w:r>
          </w:hyperlink>
        </w:p>
        <w:p w14:paraId="402BA4A8" w14:textId="71B18D9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4" w:history="1">
            <w:r w:rsidRPr="00472E72">
              <w:rPr>
                <w:rStyle w:val="afc"/>
                <w:noProof/>
              </w:rPr>
              <w:t xml:space="preserve">1.6 </w:t>
            </w:r>
            <w:r w:rsidRPr="00472E72">
              <w:rPr>
                <w:rStyle w:val="afc"/>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w:t>
            </w:r>
            <w:r>
              <w:rPr>
                <w:rFonts w:hint="eastAsia"/>
                <w:noProof/>
                <w:webHidden/>
              </w:rPr>
              <w:fldChar w:fldCharType="end"/>
            </w:r>
          </w:hyperlink>
        </w:p>
        <w:p w14:paraId="6558A5E2" w14:textId="2B16CE6B"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5" w:history="1">
            <w:r w:rsidRPr="00472E72">
              <w:rPr>
                <w:rStyle w:val="afc"/>
                <w:noProof/>
              </w:rPr>
              <w:t xml:space="preserve">1.7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6</w:t>
            </w:r>
            <w:r>
              <w:rPr>
                <w:rFonts w:hint="eastAsia"/>
                <w:noProof/>
                <w:webHidden/>
              </w:rPr>
              <w:fldChar w:fldCharType="end"/>
            </w:r>
          </w:hyperlink>
        </w:p>
        <w:p w14:paraId="14E0BBAD" w14:textId="18083422"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86" w:history="1">
            <w:r w:rsidRPr="00472E72">
              <w:rPr>
                <w:rStyle w:val="afc"/>
                <w:noProof/>
              </w:rPr>
              <w:t>第</w:t>
            </w:r>
            <w:r w:rsidRPr="00472E72">
              <w:rPr>
                <w:rStyle w:val="afc"/>
                <w:noProof/>
              </w:rPr>
              <w:t xml:space="preserve"> 2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C8C96E5" w14:textId="4E99FE2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87" w:history="1">
            <w:r w:rsidRPr="00472E72">
              <w:rPr>
                <w:rStyle w:val="afc"/>
                <w:noProof/>
              </w:rPr>
              <w:t xml:space="preserve">2.1 </w:t>
            </w:r>
            <w:r w:rsidRPr="00472E72">
              <w:rPr>
                <w:rStyle w:val="afc"/>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88587C4" w14:textId="45A62C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8" w:history="1">
            <w:r w:rsidRPr="00472E72">
              <w:rPr>
                <w:rStyle w:val="afc"/>
                <w:noProof/>
              </w:rPr>
              <w:t xml:space="preserve">2.1.1 </w:t>
            </w:r>
            <w:r w:rsidRPr="00472E72">
              <w:rPr>
                <w:rStyle w:val="afc"/>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05B62301" w14:textId="0F37AEF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89" w:history="1">
            <w:r w:rsidRPr="00472E72">
              <w:rPr>
                <w:rStyle w:val="afc"/>
                <w:noProof/>
              </w:rPr>
              <w:t xml:space="preserve">2.1.2 </w:t>
            </w:r>
            <w:r w:rsidRPr="00472E72">
              <w:rPr>
                <w:rStyle w:val="afc"/>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_Toc228666589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7</w:t>
            </w:r>
            <w:r>
              <w:rPr>
                <w:rFonts w:hint="eastAsia"/>
                <w:noProof/>
                <w:webHidden/>
              </w:rPr>
              <w:fldChar w:fldCharType="end"/>
            </w:r>
          </w:hyperlink>
        </w:p>
        <w:p w14:paraId="376984B4" w14:textId="23C823F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0" w:history="1">
            <w:r w:rsidRPr="00472E72">
              <w:rPr>
                <w:rStyle w:val="afc"/>
                <w:noProof/>
              </w:rPr>
              <w:t xml:space="preserve">2.1.3 </w:t>
            </w:r>
            <w:r w:rsidRPr="00472E72">
              <w:rPr>
                <w:rStyle w:val="afc"/>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6614AEBA" w14:textId="4814258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1" w:history="1">
            <w:r w:rsidRPr="00472E72">
              <w:rPr>
                <w:rStyle w:val="afc"/>
                <w:noProof/>
              </w:rPr>
              <w:t xml:space="preserve">2.2 </w:t>
            </w:r>
            <w:r w:rsidRPr="00472E72">
              <w:rPr>
                <w:rStyle w:val="afc"/>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427FFE65" w14:textId="4D673E3A"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2" w:history="1">
            <w:r w:rsidRPr="00472E72">
              <w:rPr>
                <w:rStyle w:val="afc"/>
                <w:noProof/>
              </w:rPr>
              <w:t xml:space="preserve">2.2.1 </w:t>
            </w:r>
            <w:r w:rsidRPr="00472E72">
              <w:rPr>
                <w:rStyle w:val="afc"/>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434F46F4" w14:textId="67B8D0C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3" w:history="1">
            <w:r w:rsidRPr="00472E72">
              <w:rPr>
                <w:rStyle w:val="afc"/>
                <w:noProof/>
              </w:rPr>
              <w:t xml:space="preserve">2.2.2 </w:t>
            </w:r>
            <w:r w:rsidRPr="00472E72">
              <w:rPr>
                <w:rStyle w:val="afc"/>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5361C572" w14:textId="55E4535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4" w:history="1">
            <w:r w:rsidRPr="00472E72">
              <w:rPr>
                <w:rStyle w:val="afc"/>
                <w:noProof/>
              </w:rPr>
              <w:t xml:space="preserve">2.2.3 </w:t>
            </w:r>
            <w:r w:rsidRPr="00472E72">
              <w:rPr>
                <w:rStyle w:val="afc"/>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8</w:t>
            </w:r>
            <w:r>
              <w:rPr>
                <w:rFonts w:hint="eastAsia"/>
                <w:noProof/>
                <w:webHidden/>
              </w:rPr>
              <w:fldChar w:fldCharType="end"/>
            </w:r>
          </w:hyperlink>
        </w:p>
        <w:p w14:paraId="68E09934" w14:textId="3A3963C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5" w:history="1">
            <w:r w:rsidRPr="00472E72">
              <w:rPr>
                <w:rStyle w:val="afc"/>
                <w:noProof/>
              </w:rPr>
              <w:t xml:space="preserve">2.2.4 </w:t>
            </w:r>
            <w:r w:rsidRPr="00472E72">
              <w:rPr>
                <w:rStyle w:val="afc"/>
                <w:noProof/>
              </w:rPr>
              <w:t>模型微调框架</w:t>
            </w:r>
            <w:r w:rsidRPr="00472E72">
              <w:rPr>
                <w:rStyle w:val="afc"/>
                <w:rFonts w:ascii="黑体" w:hAnsi="黑体"/>
                <w:noProof/>
              </w:rPr>
              <w:t xml:space="preserve"> </w:t>
            </w:r>
            <w:r w:rsidRPr="00472E72">
              <w:rPr>
                <w:rStyle w:val="afc"/>
                <w:rFonts w:cs="Times New Roman"/>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9</w:t>
            </w:r>
            <w:r>
              <w:rPr>
                <w:rFonts w:hint="eastAsia"/>
                <w:noProof/>
                <w:webHidden/>
              </w:rPr>
              <w:fldChar w:fldCharType="end"/>
            </w:r>
          </w:hyperlink>
        </w:p>
        <w:p w14:paraId="0B624439" w14:textId="4A5B582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6" w:history="1">
            <w:r w:rsidRPr="00472E72">
              <w:rPr>
                <w:rStyle w:val="afc"/>
                <w:noProof/>
              </w:rPr>
              <w:t xml:space="preserve">2.3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9</w:t>
            </w:r>
            <w:r>
              <w:rPr>
                <w:rFonts w:hint="eastAsia"/>
                <w:noProof/>
                <w:webHidden/>
              </w:rPr>
              <w:fldChar w:fldCharType="end"/>
            </w:r>
          </w:hyperlink>
        </w:p>
        <w:p w14:paraId="53DFFA80" w14:textId="1EF40FB6"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597" w:history="1">
            <w:r w:rsidRPr="00472E72">
              <w:rPr>
                <w:rStyle w:val="afc"/>
                <w:noProof/>
              </w:rPr>
              <w:t>第</w:t>
            </w:r>
            <w:r w:rsidRPr="00472E72">
              <w:rPr>
                <w:rStyle w:val="afc"/>
                <w:noProof/>
              </w:rPr>
              <w:t xml:space="preserve"> 3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5299D864" w14:textId="1662E89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598" w:history="1">
            <w:r w:rsidRPr="00472E72">
              <w:rPr>
                <w:rStyle w:val="afc"/>
                <w:noProof/>
              </w:rPr>
              <w:t xml:space="preserve">3.1 </w:t>
            </w:r>
            <w:r w:rsidRPr="00472E72">
              <w:rPr>
                <w:rStyle w:val="afc"/>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730F50A3" w14:textId="01D6DDD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599" w:history="1">
            <w:r w:rsidRPr="00472E72">
              <w:rPr>
                <w:rStyle w:val="afc"/>
                <w:noProof/>
              </w:rPr>
              <w:t xml:space="preserve">3.1.1 </w:t>
            </w:r>
            <w:r w:rsidRPr="00472E72">
              <w:rPr>
                <w:rStyle w:val="afc"/>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_Toc228666599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2D957507" w14:textId="14F4D1B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0" w:history="1">
            <w:r w:rsidRPr="00472E72">
              <w:rPr>
                <w:rStyle w:val="afc"/>
                <w:noProof/>
              </w:rPr>
              <w:t xml:space="preserve">3.1.2 </w:t>
            </w:r>
            <w:r w:rsidRPr="00472E72">
              <w:rPr>
                <w:rStyle w:val="afc"/>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59B7521A" w14:textId="0AF2F21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1" w:history="1">
            <w:r w:rsidRPr="00472E72">
              <w:rPr>
                <w:rStyle w:val="afc"/>
                <w:noProof/>
              </w:rPr>
              <w:t xml:space="preserve">3.1.3 </w:t>
            </w:r>
            <w:r w:rsidRPr="00472E72">
              <w:rPr>
                <w:rStyle w:val="afc"/>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10</w:t>
            </w:r>
            <w:r>
              <w:rPr>
                <w:rFonts w:hint="eastAsia"/>
                <w:noProof/>
                <w:webHidden/>
              </w:rPr>
              <w:fldChar w:fldCharType="end"/>
            </w:r>
          </w:hyperlink>
        </w:p>
        <w:p w14:paraId="68D59100" w14:textId="402FED3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2" w:history="1">
            <w:r w:rsidRPr="00472E72">
              <w:rPr>
                <w:rStyle w:val="afc"/>
                <w:noProof/>
              </w:rPr>
              <w:t xml:space="preserve">3.2 </w:t>
            </w:r>
            <w:r w:rsidRPr="00472E72">
              <w:rPr>
                <w:rStyle w:val="afc"/>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642899DE" w14:textId="2D0223A9"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3" w:history="1">
            <w:r w:rsidRPr="00472E72">
              <w:rPr>
                <w:rStyle w:val="afc"/>
                <w:noProof/>
              </w:rPr>
              <w:t xml:space="preserve">3.2.1 </w:t>
            </w:r>
            <w:r w:rsidRPr="00472E72">
              <w:rPr>
                <w:rStyle w:val="afc"/>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04A3D6EF" w14:textId="2A68C07F"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4" w:history="1">
            <w:r w:rsidRPr="00472E72">
              <w:rPr>
                <w:rStyle w:val="afc"/>
                <w:noProof/>
              </w:rPr>
              <w:t xml:space="preserve">3.2.2 </w:t>
            </w:r>
            <w:r w:rsidRPr="00472E72">
              <w:rPr>
                <w:rStyle w:val="afc"/>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1C7936EA" w14:textId="1065C57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5" w:history="1">
            <w:r w:rsidRPr="00472E72">
              <w:rPr>
                <w:rStyle w:val="afc"/>
                <w:noProof/>
              </w:rPr>
              <w:t xml:space="preserve">3.2.3 </w:t>
            </w:r>
            <w:r w:rsidRPr="00472E72">
              <w:rPr>
                <w:rStyle w:val="afc"/>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713C694D" w14:textId="558953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06" w:history="1">
            <w:r w:rsidRPr="00472E72">
              <w:rPr>
                <w:rStyle w:val="afc"/>
                <w:noProof/>
              </w:rPr>
              <w:t xml:space="preserve">3.3 </w:t>
            </w:r>
            <w:r w:rsidRPr="00472E72">
              <w:rPr>
                <w:rStyle w:val="afc"/>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35A094F3" w14:textId="1B4FF39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7" w:history="1">
            <w:r w:rsidRPr="00472E72">
              <w:rPr>
                <w:rStyle w:val="afc"/>
                <w:noProof/>
              </w:rPr>
              <w:t xml:space="preserve">3.3.1 </w:t>
            </w:r>
            <w:r w:rsidRPr="00472E72">
              <w:rPr>
                <w:rStyle w:val="afc"/>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12</w:t>
            </w:r>
            <w:r>
              <w:rPr>
                <w:rFonts w:hint="eastAsia"/>
                <w:noProof/>
                <w:webHidden/>
              </w:rPr>
              <w:fldChar w:fldCharType="end"/>
            </w:r>
          </w:hyperlink>
        </w:p>
        <w:p w14:paraId="6C7F105B" w14:textId="530AC4E8"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8" w:history="1">
            <w:r w:rsidRPr="00472E72">
              <w:rPr>
                <w:rStyle w:val="afc"/>
                <w:noProof/>
              </w:rPr>
              <w:t xml:space="preserve">3.3.2 </w:t>
            </w:r>
            <w:r w:rsidRPr="00472E72">
              <w:rPr>
                <w:rStyle w:val="afc"/>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61A36A58" w14:textId="703E925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09" w:history="1">
            <w:r w:rsidRPr="00472E72">
              <w:rPr>
                <w:rStyle w:val="afc"/>
                <w:noProof/>
              </w:rPr>
              <w:t xml:space="preserve">3.3.3 </w:t>
            </w:r>
            <w:r w:rsidRPr="00472E72">
              <w:rPr>
                <w:rStyle w:val="afc"/>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_Toc228666609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55339267" w14:textId="6E85F54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0" w:history="1">
            <w:r w:rsidRPr="00472E72">
              <w:rPr>
                <w:rStyle w:val="afc"/>
                <w:noProof/>
              </w:rPr>
              <w:t xml:space="preserve">3.4 </w:t>
            </w:r>
            <w:r w:rsidRPr="00472E72">
              <w:rPr>
                <w:rStyle w:val="afc"/>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36844A7E" w14:textId="599F9C1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1" w:history="1">
            <w:r w:rsidRPr="00472E72">
              <w:rPr>
                <w:rStyle w:val="afc"/>
                <w:noProof/>
              </w:rPr>
              <w:t xml:space="preserve">3.5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13</w:t>
            </w:r>
            <w:r>
              <w:rPr>
                <w:rFonts w:hint="eastAsia"/>
                <w:noProof/>
                <w:webHidden/>
              </w:rPr>
              <w:fldChar w:fldCharType="end"/>
            </w:r>
          </w:hyperlink>
        </w:p>
        <w:p w14:paraId="0C2A8BC8" w14:textId="4C02D1C7"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2" w:history="1">
            <w:r w:rsidRPr="00472E72">
              <w:rPr>
                <w:rStyle w:val="afc"/>
                <w:noProof/>
              </w:rPr>
              <w:t>第</w:t>
            </w:r>
            <w:r w:rsidRPr="00472E72">
              <w:rPr>
                <w:rStyle w:val="afc"/>
                <w:noProof/>
              </w:rPr>
              <w:t xml:space="preserve"> 4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5741407C" w14:textId="02BCC69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3" w:history="1">
            <w:r w:rsidRPr="00472E72">
              <w:rPr>
                <w:rStyle w:val="afc"/>
                <w:noProof/>
              </w:rPr>
              <w:t xml:space="preserve">4.1 </w:t>
            </w:r>
            <w:r w:rsidRPr="00472E72">
              <w:rPr>
                <w:rStyle w:val="afc"/>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7D53C42A" w14:textId="6C3DFF9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4" w:history="1">
            <w:r w:rsidRPr="00472E72">
              <w:rPr>
                <w:rStyle w:val="afc"/>
                <w:noProof/>
              </w:rPr>
              <w:t xml:space="preserve">4.2 </w:t>
            </w:r>
            <w:r w:rsidRPr="00472E72">
              <w:rPr>
                <w:rStyle w:val="afc"/>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14</w:t>
            </w:r>
            <w:r>
              <w:rPr>
                <w:rFonts w:hint="eastAsia"/>
                <w:noProof/>
                <w:webHidden/>
              </w:rPr>
              <w:fldChar w:fldCharType="end"/>
            </w:r>
          </w:hyperlink>
        </w:p>
        <w:p w14:paraId="11996769" w14:textId="3D6A8F2C"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5" w:history="1">
            <w:r w:rsidRPr="00472E72">
              <w:rPr>
                <w:rStyle w:val="afc"/>
                <w:noProof/>
              </w:rPr>
              <w:t xml:space="preserve">4.3 </w:t>
            </w:r>
            <w:r w:rsidRPr="00472E72">
              <w:rPr>
                <w:rStyle w:val="afc"/>
                <w:noProof/>
              </w:rPr>
              <w:t>重点主题下的问题特征分析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16</w:t>
            </w:r>
            <w:r>
              <w:rPr>
                <w:rFonts w:hint="eastAsia"/>
                <w:noProof/>
                <w:webHidden/>
              </w:rPr>
              <w:fldChar w:fldCharType="end"/>
            </w:r>
          </w:hyperlink>
        </w:p>
        <w:p w14:paraId="4520ED34" w14:textId="67097DC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6" w:history="1">
            <w:r w:rsidRPr="00472E72">
              <w:rPr>
                <w:rStyle w:val="afc"/>
                <w:noProof/>
              </w:rPr>
              <w:t xml:space="preserve">4.4 </w:t>
            </w:r>
            <w:r w:rsidRPr="00472E72">
              <w:rPr>
                <w:rStyle w:val="afc"/>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17</w:t>
            </w:r>
            <w:r>
              <w:rPr>
                <w:rFonts w:hint="eastAsia"/>
                <w:noProof/>
                <w:webHidden/>
              </w:rPr>
              <w:fldChar w:fldCharType="end"/>
            </w:r>
          </w:hyperlink>
        </w:p>
        <w:p w14:paraId="1B38B75D" w14:textId="1D3253C7"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7" w:history="1">
            <w:r w:rsidRPr="00472E72">
              <w:rPr>
                <w:rStyle w:val="afc"/>
                <w:noProof/>
              </w:rPr>
              <w:t xml:space="preserve">4.5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18</w:t>
            </w:r>
            <w:r>
              <w:rPr>
                <w:rFonts w:hint="eastAsia"/>
                <w:noProof/>
                <w:webHidden/>
              </w:rPr>
              <w:fldChar w:fldCharType="end"/>
            </w:r>
          </w:hyperlink>
        </w:p>
        <w:p w14:paraId="69DF2B99" w14:textId="4E46A3A5"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18" w:history="1">
            <w:r w:rsidRPr="00472E72">
              <w:rPr>
                <w:rStyle w:val="afc"/>
                <w:noProof/>
              </w:rPr>
              <w:t>第</w:t>
            </w:r>
            <w:r w:rsidRPr="00472E72">
              <w:rPr>
                <w:rStyle w:val="afc"/>
                <w:noProof/>
              </w:rPr>
              <w:t xml:space="preserve"> 5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31986AFE" w14:textId="4710CE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19" w:history="1">
            <w:r w:rsidRPr="00472E72">
              <w:rPr>
                <w:rStyle w:val="afc"/>
                <w:noProof/>
              </w:rPr>
              <w:t xml:space="preserve">5.1 </w:t>
            </w:r>
            <w:r w:rsidRPr="00472E72">
              <w:rPr>
                <w:rStyle w:val="afc"/>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_Toc228666619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3F4D6705" w14:textId="1E36C0F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0" w:history="1">
            <w:r w:rsidRPr="00472E72">
              <w:rPr>
                <w:rStyle w:val="afc"/>
                <w:noProof/>
              </w:rPr>
              <w:t xml:space="preserve">5.1.1 </w:t>
            </w:r>
            <w:r w:rsidRPr="00472E72">
              <w:rPr>
                <w:rStyle w:val="afc"/>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1775EF01" w14:textId="376BB84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1" w:history="1">
            <w:r w:rsidRPr="00472E72">
              <w:rPr>
                <w:rStyle w:val="afc"/>
                <w:noProof/>
              </w:rPr>
              <w:t xml:space="preserve">5.1.2 </w:t>
            </w:r>
            <w:r w:rsidRPr="00472E72">
              <w:rPr>
                <w:rStyle w:val="afc"/>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19</w:t>
            </w:r>
            <w:r>
              <w:rPr>
                <w:rFonts w:hint="eastAsia"/>
                <w:noProof/>
                <w:webHidden/>
              </w:rPr>
              <w:fldChar w:fldCharType="end"/>
            </w:r>
          </w:hyperlink>
        </w:p>
        <w:p w14:paraId="225EB815" w14:textId="33E897D2"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2" w:history="1">
            <w:r w:rsidRPr="00472E72">
              <w:rPr>
                <w:rStyle w:val="afc"/>
                <w:noProof/>
              </w:rPr>
              <w:t xml:space="preserve">5.1.3 </w:t>
            </w:r>
            <w:r w:rsidRPr="00472E72">
              <w:rPr>
                <w:rStyle w:val="afc"/>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20</w:t>
            </w:r>
            <w:r>
              <w:rPr>
                <w:rFonts w:hint="eastAsia"/>
                <w:noProof/>
                <w:webHidden/>
              </w:rPr>
              <w:fldChar w:fldCharType="end"/>
            </w:r>
          </w:hyperlink>
        </w:p>
        <w:p w14:paraId="26C8B261" w14:textId="2D68FF9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3" w:history="1">
            <w:r w:rsidRPr="00472E72">
              <w:rPr>
                <w:rStyle w:val="afc"/>
                <w:noProof/>
              </w:rPr>
              <w:t xml:space="preserve">5.2 </w:t>
            </w:r>
            <w:r w:rsidRPr="00472E72">
              <w:rPr>
                <w:rStyle w:val="afc"/>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7C700847" w14:textId="168F4E8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4" w:history="1">
            <w:r w:rsidRPr="00472E72">
              <w:rPr>
                <w:rStyle w:val="afc"/>
                <w:noProof/>
              </w:rPr>
              <w:t xml:space="preserve">5.2.1 </w:t>
            </w:r>
            <w:r w:rsidRPr="00472E72">
              <w:rPr>
                <w:rStyle w:val="afc"/>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70FA9236" w14:textId="68AE67D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5" w:history="1">
            <w:r w:rsidRPr="00472E72">
              <w:rPr>
                <w:rStyle w:val="afc"/>
                <w:noProof/>
              </w:rPr>
              <w:t xml:space="preserve">5.2.2 </w:t>
            </w:r>
            <w:r w:rsidRPr="00472E72">
              <w:rPr>
                <w:rStyle w:val="afc"/>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21</w:t>
            </w:r>
            <w:r>
              <w:rPr>
                <w:rFonts w:hint="eastAsia"/>
                <w:noProof/>
                <w:webHidden/>
              </w:rPr>
              <w:fldChar w:fldCharType="end"/>
            </w:r>
          </w:hyperlink>
        </w:p>
        <w:p w14:paraId="57C81CB9" w14:textId="5491AEE0"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6" w:history="1">
            <w:r w:rsidRPr="00472E72">
              <w:rPr>
                <w:rStyle w:val="afc"/>
                <w:noProof/>
              </w:rPr>
              <w:t xml:space="preserve">5.2.3 </w:t>
            </w:r>
            <w:r w:rsidRPr="00472E72">
              <w:rPr>
                <w:rStyle w:val="afc"/>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22</w:t>
            </w:r>
            <w:r>
              <w:rPr>
                <w:rFonts w:hint="eastAsia"/>
                <w:noProof/>
                <w:webHidden/>
              </w:rPr>
              <w:fldChar w:fldCharType="end"/>
            </w:r>
          </w:hyperlink>
        </w:p>
        <w:p w14:paraId="3302CFD5" w14:textId="249A4D6E"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27" w:history="1">
            <w:r w:rsidRPr="00472E72">
              <w:rPr>
                <w:rStyle w:val="afc"/>
                <w:noProof/>
              </w:rPr>
              <w:t xml:space="preserve">5.3 </w:t>
            </w:r>
            <w:r w:rsidRPr="00472E72">
              <w:rPr>
                <w:rStyle w:val="afc"/>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24</w:t>
            </w:r>
            <w:r>
              <w:rPr>
                <w:rFonts w:hint="eastAsia"/>
                <w:noProof/>
                <w:webHidden/>
              </w:rPr>
              <w:fldChar w:fldCharType="end"/>
            </w:r>
          </w:hyperlink>
        </w:p>
        <w:p w14:paraId="0DEBE411" w14:textId="6854787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8" w:history="1">
            <w:r w:rsidRPr="00472E72">
              <w:rPr>
                <w:rStyle w:val="afc"/>
                <w:noProof/>
              </w:rPr>
              <w:t xml:space="preserve">5.3.1 </w:t>
            </w:r>
            <w:r w:rsidRPr="00472E72">
              <w:rPr>
                <w:rStyle w:val="afc"/>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24</w:t>
            </w:r>
            <w:r>
              <w:rPr>
                <w:rFonts w:hint="eastAsia"/>
                <w:noProof/>
                <w:webHidden/>
              </w:rPr>
              <w:fldChar w:fldCharType="end"/>
            </w:r>
          </w:hyperlink>
        </w:p>
        <w:p w14:paraId="2D9910CE" w14:textId="47A8077C"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29" w:history="1">
            <w:r w:rsidRPr="00472E72">
              <w:rPr>
                <w:rStyle w:val="afc"/>
                <w:noProof/>
              </w:rPr>
              <w:t xml:space="preserve">5.3.2 </w:t>
            </w:r>
            <w:r w:rsidRPr="00472E72">
              <w:rPr>
                <w:rStyle w:val="afc"/>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_Toc228666629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25</w:t>
            </w:r>
            <w:r>
              <w:rPr>
                <w:rFonts w:hint="eastAsia"/>
                <w:noProof/>
                <w:webHidden/>
              </w:rPr>
              <w:fldChar w:fldCharType="end"/>
            </w:r>
          </w:hyperlink>
        </w:p>
        <w:p w14:paraId="64268441" w14:textId="2865526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0" w:history="1">
            <w:r w:rsidRPr="00472E72">
              <w:rPr>
                <w:rStyle w:val="afc"/>
                <w:noProof/>
              </w:rPr>
              <w:t>5.3.3</w:t>
            </w:r>
            <w:r w:rsidRPr="00472E72">
              <w:rPr>
                <w:rStyle w:val="afc"/>
                <w:rFonts w:cs="Times New Roman"/>
                <w:noProof/>
              </w:rPr>
              <w:t xml:space="preserve"> DeepSeek-V3.2</w:t>
            </w:r>
            <w:r w:rsidRPr="00472E72">
              <w:rPr>
                <w:rStyle w:val="afc"/>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26</w:t>
            </w:r>
            <w:r>
              <w:rPr>
                <w:rFonts w:hint="eastAsia"/>
                <w:noProof/>
                <w:webHidden/>
              </w:rPr>
              <w:fldChar w:fldCharType="end"/>
            </w:r>
          </w:hyperlink>
        </w:p>
        <w:p w14:paraId="34AC8E27" w14:textId="37D1E9AE"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1" w:history="1">
            <w:r w:rsidRPr="00472E72">
              <w:rPr>
                <w:rStyle w:val="afc"/>
                <w:noProof/>
              </w:rPr>
              <w:t xml:space="preserve">5.3.4 </w:t>
            </w:r>
            <w:r w:rsidRPr="00472E72">
              <w:rPr>
                <w:rStyle w:val="afc"/>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5AD62E28" w14:textId="61E85D6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2" w:history="1">
            <w:r w:rsidRPr="00472E72">
              <w:rPr>
                <w:rStyle w:val="afc"/>
                <w:noProof/>
              </w:rPr>
              <w:t xml:space="preserve">5.3.5 </w:t>
            </w:r>
            <w:r w:rsidRPr="00472E72">
              <w:rPr>
                <w:rStyle w:val="afc"/>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65B59304" w14:textId="6D62E655"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3" w:history="1">
            <w:r w:rsidRPr="00472E72">
              <w:rPr>
                <w:rStyle w:val="afc"/>
                <w:noProof/>
              </w:rPr>
              <w:t xml:space="preserve">5.4 </w:t>
            </w:r>
            <w:r w:rsidRPr="00472E72">
              <w:rPr>
                <w:rStyle w:val="afc"/>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27</w:t>
            </w:r>
            <w:r>
              <w:rPr>
                <w:rFonts w:hint="eastAsia"/>
                <w:noProof/>
                <w:webHidden/>
              </w:rPr>
              <w:fldChar w:fldCharType="end"/>
            </w:r>
          </w:hyperlink>
        </w:p>
        <w:p w14:paraId="01D5DC2B" w14:textId="41CA65F8"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4" w:history="1">
            <w:r w:rsidRPr="00472E72">
              <w:rPr>
                <w:rStyle w:val="afc"/>
                <w:noProof/>
              </w:rPr>
              <w:t xml:space="preserve">5.5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28</w:t>
            </w:r>
            <w:r>
              <w:rPr>
                <w:rFonts w:hint="eastAsia"/>
                <w:noProof/>
                <w:webHidden/>
              </w:rPr>
              <w:fldChar w:fldCharType="end"/>
            </w:r>
          </w:hyperlink>
        </w:p>
        <w:p w14:paraId="046C1DB0" w14:textId="56903A48"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35" w:history="1">
            <w:r w:rsidRPr="00472E72">
              <w:rPr>
                <w:rStyle w:val="afc"/>
                <w:noProof/>
              </w:rPr>
              <w:t>第</w:t>
            </w:r>
            <w:r w:rsidRPr="00472E72">
              <w:rPr>
                <w:rStyle w:val="afc"/>
                <w:noProof/>
              </w:rPr>
              <w:t xml:space="preserve"> 6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42BBA808" w14:textId="2F7A8D3F"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36" w:history="1">
            <w:r w:rsidRPr="00472E72">
              <w:rPr>
                <w:rStyle w:val="afc"/>
                <w:noProof/>
              </w:rPr>
              <w:t xml:space="preserve">6.1 </w:t>
            </w:r>
            <w:r w:rsidRPr="00472E72">
              <w:rPr>
                <w:rStyle w:val="af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342A0321" w14:textId="33B7DD74"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7" w:history="1">
            <w:r w:rsidRPr="00472E72">
              <w:rPr>
                <w:rStyle w:val="afc"/>
                <w:noProof/>
              </w:rPr>
              <w:t xml:space="preserve">6.1.1 </w:t>
            </w:r>
            <w:r w:rsidRPr="00472E72">
              <w:rPr>
                <w:rStyle w:val="afc"/>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29</w:t>
            </w:r>
            <w:r>
              <w:rPr>
                <w:rFonts w:hint="eastAsia"/>
                <w:noProof/>
                <w:webHidden/>
              </w:rPr>
              <w:fldChar w:fldCharType="end"/>
            </w:r>
          </w:hyperlink>
        </w:p>
        <w:p w14:paraId="4AC6D770" w14:textId="2C30BCF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8" w:history="1">
            <w:r w:rsidRPr="00472E72">
              <w:rPr>
                <w:rStyle w:val="afc"/>
                <w:noProof/>
              </w:rPr>
              <w:t xml:space="preserve">6.1.2 </w:t>
            </w:r>
            <w:r w:rsidRPr="00472E72">
              <w:rPr>
                <w:rStyle w:val="afc"/>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30</w:t>
            </w:r>
            <w:r>
              <w:rPr>
                <w:rFonts w:hint="eastAsia"/>
                <w:noProof/>
                <w:webHidden/>
              </w:rPr>
              <w:fldChar w:fldCharType="end"/>
            </w:r>
          </w:hyperlink>
        </w:p>
        <w:p w14:paraId="4943C458" w14:textId="6950A38B"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39" w:history="1">
            <w:r w:rsidRPr="00472E72">
              <w:rPr>
                <w:rStyle w:val="afc"/>
                <w:noProof/>
              </w:rPr>
              <w:t xml:space="preserve">6.1.3 </w:t>
            </w:r>
            <w:r w:rsidRPr="00472E72">
              <w:rPr>
                <w:rStyle w:val="afc"/>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_Toc228666639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30</w:t>
            </w:r>
            <w:r>
              <w:rPr>
                <w:rFonts w:hint="eastAsia"/>
                <w:noProof/>
                <w:webHidden/>
              </w:rPr>
              <w:fldChar w:fldCharType="end"/>
            </w:r>
          </w:hyperlink>
        </w:p>
        <w:p w14:paraId="47D049F2" w14:textId="4CD39A4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0" w:history="1">
            <w:r w:rsidRPr="00472E72">
              <w:rPr>
                <w:rStyle w:val="afc"/>
                <w:noProof/>
              </w:rPr>
              <w:t xml:space="preserve">6.2 </w:t>
            </w:r>
            <w:r w:rsidRPr="00472E72">
              <w:rPr>
                <w:rStyle w:val="afc"/>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1CB1AAEC" w14:textId="5C29188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1" w:history="1">
            <w:r w:rsidRPr="00472E72">
              <w:rPr>
                <w:rStyle w:val="afc"/>
                <w:noProof/>
              </w:rPr>
              <w:t xml:space="preserve">6.2.1 </w:t>
            </w:r>
            <w:r w:rsidRPr="00472E72">
              <w:rPr>
                <w:rStyle w:val="afc"/>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66F6E9B0" w14:textId="7C4EB2F1"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2" w:history="1">
            <w:r w:rsidRPr="00472E72">
              <w:rPr>
                <w:rStyle w:val="afc"/>
                <w:noProof/>
              </w:rPr>
              <w:t xml:space="preserve">6.2.2 </w:t>
            </w:r>
            <w:r w:rsidRPr="00472E72">
              <w:rPr>
                <w:rStyle w:val="afc"/>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31</w:t>
            </w:r>
            <w:r>
              <w:rPr>
                <w:rFonts w:hint="eastAsia"/>
                <w:noProof/>
                <w:webHidden/>
              </w:rPr>
              <w:fldChar w:fldCharType="end"/>
            </w:r>
          </w:hyperlink>
        </w:p>
        <w:p w14:paraId="296FE97E" w14:textId="43D9F30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3" w:history="1">
            <w:r w:rsidRPr="00472E72">
              <w:rPr>
                <w:rStyle w:val="afc"/>
                <w:noProof/>
              </w:rPr>
              <w:t xml:space="preserve">6.2.3 </w:t>
            </w:r>
            <w:r w:rsidRPr="00472E72">
              <w:rPr>
                <w:rStyle w:val="afc"/>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32</w:t>
            </w:r>
            <w:r>
              <w:rPr>
                <w:rFonts w:hint="eastAsia"/>
                <w:noProof/>
                <w:webHidden/>
              </w:rPr>
              <w:fldChar w:fldCharType="end"/>
            </w:r>
          </w:hyperlink>
        </w:p>
        <w:p w14:paraId="455D5779" w14:textId="706D1207"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4" w:history="1">
            <w:r w:rsidRPr="00472E72">
              <w:rPr>
                <w:rStyle w:val="afc"/>
                <w:noProof/>
              </w:rPr>
              <w:t xml:space="preserve">6.2.4 </w:t>
            </w:r>
            <w:r w:rsidRPr="00472E72">
              <w:rPr>
                <w:rStyle w:val="afc"/>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33</w:t>
            </w:r>
            <w:r>
              <w:rPr>
                <w:rFonts w:hint="eastAsia"/>
                <w:noProof/>
                <w:webHidden/>
              </w:rPr>
              <w:fldChar w:fldCharType="end"/>
            </w:r>
          </w:hyperlink>
        </w:p>
        <w:p w14:paraId="28F1887D" w14:textId="3BDF92D4"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45" w:history="1">
            <w:r w:rsidRPr="00472E72">
              <w:rPr>
                <w:rStyle w:val="afc"/>
                <w:noProof/>
              </w:rPr>
              <w:t xml:space="preserve">6.3 </w:t>
            </w:r>
            <w:r w:rsidRPr="00472E72">
              <w:rPr>
                <w:rStyle w:val="afc"/>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34</w:t>
            </w:r>
            <w:r>
              <w:rPr>
                <w:rFonts w:hint="eastAsia"/>
                <w:noProof/>
                <w:webHidden/>
              </w:rPr>
              <w:fldChar w:fldCharType="end"/>
            </w:r>
          </w:hyperlink>
        </w:p>
        <w:p w14:paraId="550DDA7B" w14:textId="181F574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6" w:history="1">
            <w:r w:rsidRPr="00472E72">
              <w:rPr>
                <w:rStyle w:val="afc"/>
                <w:noProof/>
              </w:rPr>
              <w:t xml:space="preserve">6.3.1 </w:t>
            </w:r>
            <w:r w:rsidRPr="00472E72">
              <w:rPr>
                <w:rStyle w:val="afc"/>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34</w:t>
            </w:r>
            <w:r>
              <w:rPr>
                <w:rFonts w:hint="eastAsia"/>
                <w:noProof/>
                <w:webHidden/>
              </w:rPr>
              <w:fldChar w:fldCharType="end"/>
            </w:r>
          </w:hyperlink>
        </w:p>
        <w:p w14:paraId="0F838DEF" w14:textId="4F337D05"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7" w:history="1">
            <w:r w:rsidRPr="00472E72">
              <w:rPr>
                <w:rStyle w:val="afc"/>
                <w:noProof/>
              </w:rPr>
              <w:t>6.3.2</w:t>
            </w:r>
            <w:r w:rsidRPr="00472E72">
              <w:rPr>
                <w:rStyle w:val="afc"/>
                <w:rFonts w:cs="Times New Roman"/>
                <w:noProof/>
              </w:rPr>
              <w:t xml:space="preserve"> AI</w:t>
            </w:r>
            <w:r w:rsidRPr="00472E72">
              <w:rPr>
                <w:rStyle w:val="afc"/>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36</w:t>
            </w:r>
            <w:r>
              <w:rPr>
                <w:rFonts w:hint="eastAsia"/>
                <w:noProof/>
                <w:webHidden/>
              </w:rPr>
              <w:fldChar w:fldCharType="end"/>
            </w:r>
          </w:hyperlink>
        </w:p>
        <w:p w14:paraId="44E8B6DB" w14:textId="6A7CCD73"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8" w:history="1">
            <w:r w:rsidRPr="00472E72">
              <w:rPr>
                <w:rStyle w:val="afc"/>
                <w:noProof/>
              </w:rPr>
              <w:t xml:space="preserve">6.3.3 </w:t>
            </w:r>
            <w:r w:rsidRPr="00472E72">
              <w:rPr>
                <w:rStyle w:val="afc"/>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_Toc228666648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38</w:t>
            </w:r>
            <w:r>
              <w:rPr>
                <w:rFonts w:hint="eastAsia"/>
                <w:noProof/>
                <w:webHidden/>
              </w:rPr>
              <w:fldChar w:fldCharType="end"/>
            </w:r>
          </w:hyperlink>
        </w:p>
        <w:p w14:paraId="2EBBCFC5" w14:textId="2237CA86" w:rsidR="00DF5A40" w:rsidRDefault="00DF5A40" w:rsidP="00DF5A40">
          <w:pPr>
            <w:pStyle w:val="TOC3"/>
            <w:snapToGrid/>
            <w:rPr>
              <w:rFonts w:asciiTheme="minorHAnsi" w:eastAsiaTheme="minorEastAsia" w:hAnsiTheme="minorHAnsi" w:hint="eastAsia"/>
              <w:noProof/>
              <w:sz w:val="22"/>
              <w:szCs w:val="24"/>
              <w14:ligatures w14:val="standardContextual"/>
            </w:rPr>
          </w:pPr>
          <w:hyperlink w:anchor="_Toc228666649" w:history="1">
            <w:r w:rsidRPr="00472E72">
              <w:rPr>
                <w:rStyle w:val="afc"/>
                <w:noProof/>
              </w:rPr>
              <w:t xml:space="preserve">6.3.4 </w:t>
            </w:r>
            <w:r w:rsidRPr="00472E72">
              <w:rPr>
                <w:rStyle w:val="afc"/>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_Toc228666649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42</w:t>
            </w:r>
            <w:r>
              <w:rPr>
                <w:rFonts w:hint="eastAsia"/>
                <w:noProof/>
                <w:webHidden/>
              </w:rPr>
              <w:fldChar w:fldCharType="end"/>
            </w:r>
          </w:hyperlink>
        </w:p>
        <w:p w14:paraId="761E74BB" w14:textId="1B528766"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0" w:history="1">
            <w:r w:rsidRPr="00472E72">
              <w:rPr>
                <w:rStyle w:val="afc"/>
                <w:noProof/>
              </w:rPr>
              <w:t xml:space="preserve">6.4 </w:t>
            </w:r>
            <w:r w:rsidRPr="00472E72">
              <w:rPr>
                <w:rStyle w:val="af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_Toc228666650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43</w:t>
            </w:r>
            <w:r>
              <w:rPr>
                <w:rFonts w:hint="eastAsia"/>
                <w:noProof/>
                <w:webHidden/>
              </w:rPr>
              <w:fldChar w:fldCharType="end"/>
            </w:r>
          </w:hyperlink>
        </w:p>
        <w:p w14:paraId="097124AB" w14:textId="38A6017F" w:rsidR="00DF5A40" w:rsidRDefault="00DF5A40" w:rsidP="00DF5A40">
          <w:pPr>
            <w:pStyle w:val="TOC1"/>
            <w:tabs>
              <w:tab w:val="left" w:pos="1260"/>
            </w:tabs>
            <w:wordWrap/>
            <w:snapToGrid/>
            <w:spacing w:line="400" w:lineRule="exact"/>
            <w:rPr>
              <w:rFonts w:asciiTheme="minorHAnsi" w:eastAsiaTheme="minorEastAsia" w:hAnsiTheme="minorHAnsi" w:hint="eastAsia"/>
              <w:noProof/>
              <w:sz w:val="22"/>
              <w:szCs w:val="24"/>
              <w14:ligatures w14:val="standardContextual"/>
            </w:rPr>
          </w:pPr>
          <w:hyperlink w:anchor="_Toc228666651" w:history="1">
            <w:r w:rsidRPr="00472E72">
              <w:rPr>
                <w:rStyle w:val="afc"/>
                <w:noProof/>
              </w:rPr>
              <w:t>第</w:t>
            </w:r>
            <w:r w:rsidRPr="00472E72">
              <w:rPr>
                <w:rStyle w:val="afc"/>
                <w:noProof/>
              </w:rPr>
              <w:t xml:space="preserve"> 7 </w:t>
            </w:r>
            <w:r w:rsidRPr="00472E72">
              <w:rPr>
                <w:rStyle w:val="afc"/>
                <w:noProof/>
              </w:rPr>
              <w:t>章</w:t>
            </w:r>
            <w:r>
              <w:rPr>
                <w:rFonts w:asciiTheme="minorHAnsi" w:eastAsiaTheme="minorEastAsia" w:hAnsiTheme="minorHAnsi" w:hint="eastAsia"/>
                <w:noProof/>
                <w:sz w:val="22"/>
                <w:szCs w:val="24"/>
                <w14:ligatures w14:val="standardContextual"/>
              </w:rPr>
              <w:tab/>
            </w:r>
            <w:r w:rsidRPr="00472E72">
              <w:rPr>
                <w:rStyle w:val="af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_Toc228666651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54987BFA" w14:textId="7AADDE11"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2" w:history="1">
            <w:r w:rsidRPr="00472E72">
              <w:rPr>
                <w:rStyle w:val="afc"/>
                <w:noProof/>
              </w:rPr>
              <w:t xml:space="preserve">7.1 </w:t>
            </w:r>
            <w:r w:rsidRPr="00472E72">
              <w:rPr>
                <w:rStyle w:val="afc"/>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_Toc228666652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78D90713" w14:textId="0C2F903D"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3" w:history="1">
            <w:r w:rsidRPr="00472E72">
              <w:rPr>
                <w:rStyle w:val="afc"/>
                <w:noProof/>
              </w:rPr>
              <w:t xml:space="preserve">7.2 </w:t>
            </w:r>
            <w:r w:rsidRPr="00472E72">
              <w:rPr>
                <w:rStyle w:val="afc"/>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_Toc228666653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38F15B44" w14:textId="4E83EB70" w:rsidR="00DF5A40" w:rsidRDefault="00DF5A40" w:rsidP="00DF5A40">
          <w:pPr>
            <w:pStyle w:val="TOC2"/>
            <w:snapToGrid/>
            <w:spacing w:line="400" w:lineRule="exact"/>
            <w:rPr>
              <w:rFonts w:asciiTheme="minorHAnsi" w:eastAsiaTheme="minorEastAsia" w:hAnsiTheme="minorHAnsi" w:hint="eastAsia"/>
              <w:noProof/>
              <w:sz w:val="22"/>
              <w:szCs w:val="24"/>
              <w14:ligatures w14:val="standardContextual"/>
            </w:rPr>
          </w:pPr>
          <w:hyperlink w:anchor="_Toc228666654" w:history="1">
            <w:r w:rsidRPr="00472E72">
              <w:rPr>
                <w:rStyle w:val="afc"/>
                <w:noProof/>
              </w:rPr>
              <w:t xml:space="preserve">7.3 </w:t>
            </w:r>
            <w:r w:rsidRPr="00472E72">
              <w:rPr>
                <w:rStyle w:val="afc"/>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_Toc228666654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45</w:t>
            </w:r>
            <w:r>
              <w:rPr>
                <w:rFonts w:hint="eastAsia"/>
                <w:noProof/>
                <w:webHidden/>
              </w:rPr>
              <w:fldChar w:fldCharType="end"/>
            </w:r>
          </w:hyperlink>
        </w:p>
        <w:p w14:paraId="1E4700D1" w14:textId="3B9B975A"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5" w:history="1">
            <w:r w:rsidRPr="00472E72">
              <w:rPr>
                <w:rStyle w:val="af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_Toc228666655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47</w:t>
            </w:r>
            <w:r>
              <w:rPr>
                <w:rFonts w:hint="eastAsia"/>
                <w:noProof/>
                <w:webHidden/>
              </w:rPr>
              <w:fldChar w:fldCharType="end"/>
            </w:r>
          </w:hyperlink>
        </w:p>
        <w:p w14:paraId="24F725D9" w14:textId="2F943808" w:rsidR="00DF5A40" w:rsidRDefault="00DF5A40" w:rsidP="00DF5A40">
          <w:pPr>
            <w:pStyle w:val="TOC1"/>
            <w:tabs>
              <w:tab w:val="left" w:pos="960"/>
            </w:tabs>
            <w:wordWrap/>
            <w:snapToGrid/>
            <w:spacing w:line="400" w:lineRule="exact"/>
            <w:rPr>
              <w:rFonts w:asciiTheme="minorHAnsi" w:eastAsiaTheme="minorEastAsia" w:hAnsiTheme="minorHAnsi" w:hint="eastAsia"/>
              <w:noProof/>
              <w:sz w:val="22"/>
              <w:szCs w:val="24"/>
              <w14:ligatures w14:val="standardContextual"/>
            </w:rPr>
          </w:pPr>
          <w:hyperlink w:anchor="_Toc228666656" w:history="1">
            <w:r w:rsidRPr="00472E72">
              <w:rPr>
                <w:rStyle w:val="afc"/>
                <w:noProof/>
              </w:rPr>
              <w:t>附录</w:t>
            </w:r>
            <w:r w:rsidRPr="00472E72">
              <w:rPr>
                <w:rStyle w:val="afc"/>
                <w:rFonts w:cs="Times New Roman"/>
                <w:noProof/>
              </w:rPr>
              <w:t>A</w:t>
            </w:r>
            <w:r>
              <w:rPr>
                <w:rFonts w:asciiTheme="minorHAnsi" w:eastAsiaTheme="minorEastAsia" w:hAnsiTheme="minorHAnsi" w:hint="eastAsia"/>
                <w:noProof/>
                <w:sz w:val="22"/>
                <w:szCs w:val="24"/>
                <w14:ligatures w14:val="standardContextual"/>
              </w:rPr>
              <w:tab/>
            </w:r>
            <w:r w:rsidRPr="00472E72">
              <w:rPr>
                <w:rStyle w:val="afc"/>
                <w:noProof/>
              </w:rPr>
              <w:t xml:space="preserve"> </w:t>
            </w:r>
            <w:r w:rsidRPr="00472E72">
              <w:rPr>
                <w:rStyle w:val="afc"/>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_Toc228666656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51</w:t>
            </w:r>
            <w:r>
              <w:rPr>
                <w:rFonts w:hint="eastAsia"/>
                <w:noProof/>
                <w:webHidden/>
              </w:rPr>
              <w:fldChar w:fldCharType="end"/>
            </w:r>
          </w:hyperlink>
        </w:p>
        <w:p w14:paraId="3873BA18" w14:textId="13739FB4" w:rsidR="00DF5A40" w:rsidRDefault="00DF5A40" w:rsidP="00DF5A40">
          <w:pPr>
            <w:pStyle w:val="TOC1"/>
            <w:wordWrap/>
            <w:snapToGrid/>
            <w:spacing w:line="400" w:lineRule="exact"/>
            <w:rPr>
              <w:rFonts w:asciiTheme="minorHAnsi" w:eastAsiaTheme="minorEastAsia" w:hAnsiTheme="minorHAnsi" w:hint="eastAsia"/>
              <w:noProof/>
              <w:sz w:val="22"/>
              <w:szCs w:val="24"/>
              <w14:ligatures w14:val="standardContextual"/>
            </w:rPr>
          </w:pPr>
          <w:hyperlink w:anchor="_Toc228666657" w:history="1">
            <w:r w:rsidRPr="00472E72">
              <w:rPr>
                <w:rStyle w:val="afc"/>
                <w:noProof/>
              </w:rPr>
              <w:t>致</w:t>
            </w:r>
            <w:r w:rsidRPr="00472E72">
              <w:rPr>
                <w:rStyle w:val="afc"/>
                <w:noProof/>
              </w:rPr>
              <w:t xml:space="preserve">  </w:t>
            </w:r>
            <w:r w:rsidRPr="00472E72">
              <w:rPr>
                <w:rStyle w:val="af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_Toc228666657 \h</w:instrText>
            </w:r>
            <w:r>
              <w:rPr>
                <w:rFonts w:hint="eastAsia"/>
                <w:noProof/>
                <w:webHidden/>
              </w:rPr>
              <w:instrText xml:space="preserve"> </w:instrText>
            </w:r>
            <w:r>
              <w:rPr>
                <w:rFonts w:hint="eastAsia"/>
                <w:noProof/>
                <w:webHidden/>
              </w:rPr>
            </w:r>
            <w:r>
              <w:rPr>
                <w:rFonts w:hint="eastAsia"/>
                <w:noProof/>
                <w:webHidden/>
              </w:rPr>
              <w:fldChar w:fldCharType="separate"/>
            </w:r>
            <w:r w:rsidR="00E3655D">
              <w:rPr>
                <w:noProof/>
                <w:webHidden/>
              </w:rPr>
              <w:t>52</w:t>
            </w:r>
            <w:r>
              <w:rPr>
                <w:rFonts w:hint="eastAsia"/>
                <w:noProof/>
                <w:webHidden/>
              </w:rPr>
              <w:fldChar w:fldCharType="end"/>
            </w:r>
          </w:hyperlink>
        </w:p>
        <w:p w14:paraId="73BA16BB" w14:textId="4AB6F067" w:rsidR="00380D35" w:rsidRDefault="00380D35" w:rsidP="00267FDC">
          <w:pPr>
            <w:wordWrap/>
            <w:spacing w:afterLines="0" w:after="0" w:line="400" w:lineRule="exact"/>
            <w:rPr>
              <w:bCs/>
              <w:lang w:val="zh-CN"/>
            </w:rPr>
          </w:pPr>
          <w:r>
            <w:rPr>
              <w:b/>
              <w:bCs/>
              <w:lang w:val="zh-CN"/>
            </w:rPr>
            <w:fldChar w:fldCharType="end"/>
          </w:r>
        </w:p>
      </w:sdtContent>
    </w:sdt>
    <w:p w14:paraId="04DF1AA5" w14:textId="77777777" w:rsidR="00380D35" w:rsidRDefault="00380D35" w:rsidP="00D9589D">
      <w:pPr>
        <w:pStyle w:val="altz"/>
        <w:spacing w:after="163"/>
        <w:ind w:firstLineChars="0" w:firstLine="0"/>
      </w:pPr>
    </w:p>
    <w:p w14:paraId="4FBD13F9" w14:textId="77777777" w:rsidR="00380D35" w:rsidRDefault="00380D35" w:rsidP="00380D35">
      <w:pPr>
        <w:pStyle w:val="altz"/>
        <w:spacing w:after="163"/>
        <w:ind w:firstLine="480"/>
        <w:sectPr w:rsidR="00380D35">
          <w:headerReference w:type="even" r:id="rId22"/>
          <w:headerReference w:type="default" r:id="rId23"/>
          <w:footerReference w:type="default" r:id="rId24"/>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3A0785" w:rsidP="00BA1BF6">
      <w:pPr>
        <w:pStyle w:val="1"/>
        <w:numPr>
          <w:ilvl w:val="0"/>
          <w:numId w:val="0"/>
        </w:numPr>
        <w:spacing w:before="326" w:after="326"/>
        <w:rPr>
          <w:rFonts w:hint="eastAsia"/>
          <w:szCs w:val="32"/>
        </w:rPr>
      </w:pPr>
      <w:bookmarkStart w:id="0" w:name="_Toc228666574"/>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0"/>
    </w:p>
    <w:p w14:paraId="0AEE0121" w14:textId="1BFD1BA6"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青少年生殖健康是关乎个体身心发展的重要公共卫生议题，然而传统健康教育体系在覆盖面、敏感话题处理及互动性等方面存在不足，难以满足当代青少年的信息需求。以</w:t>
      </w:r>
      <w:r w:rsidR="002C60EF">
        <w:rPr>
          <w:rFonts w:hint="eastAsia"/>
        </w:rPr>
        <w:t>哔哩哔哩（</w:t>
      </w:r>
      <w:r>
        <w:rPr>
          <w:rFonts w:hint="eastAsia"/>
        </w:rPr>
        <w:t>Bilibili</w:t>
      </w:r>
      <w:r w:rsidR="002C60EF">
        <w:rPr>
          <w:rFonts w:hint="eastAsia"/>
        </w:rPr>
        <w:t>）</w:t>
      </w:r>
      <w:r>
        <w:rPr>
          <w:rFonts w:hint="eastAsia"/>
        </w:rPr>
        <w:t>为代表的社交媒体平台已成为青少年获取生殖健康知识的重要渠道，其评论与弹幕中蕴含着大量真实的用户困惑与需求，但鲜有研究将其系统性地挖掘并转化为可用的教育资源。本研究提出并实践了一条基于大语言模型的完整技术链路，旨在实现从社交媒体原始评论到高质量问答数据集、再到领域专用模型的系统性转化。</w:t>
      </w:r>
    </w:p>
    <w:p w14:paraId="67ADF5B9" w14:textId="522D05D2" w:rsidR="00E91712" w:rsidRDefault="00E91712" w:rsidP="00D232C8">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个热门视频为数据来源，经严格筛选后获得</w:t>
      </w:r>
      <w:r w:rsidR="002838CE">
        <w:rPr>
          <w:rFonts w:hint="eastAsia"/>
        </w:rPr>
        <w:t>2767</w:t>
      </w:r>
      <w:r>
        <w:rPr>
          <w:rFonts w:hint="eastAsia"/>
        </w:rPr>
        <w:t>条具有明确提问意图的有效问题。基于主题模型与专家</w:t>
      </w:r>
      <w:r w:rsidR="00D45F6A">
        <w:rPr>
          <w:rFonts w:hint="eastAsia"/>
        </w:rPr>
        <w:t>建议</w:t>
      </w:r>
      <w:r>
        <w:rPr>
          <w:rFonts w:hint="eastAsia"/>
        </w:rPr>
        <w:t>相结合的方法，研究构建了包含</w:t>
      </w:r>
      <w:r>
        <w:rPr>
          <w:rFonts w:hint="eastAsia"/>
        </w:rPr>
        <w:t>13</w:t>
      </w:r>
      <w:r>
        <w:rPr>
          <w:rFonts w:hint="eastAsia"/>
        </w:rPr>
        <w:t>个主题类别的分类体系，发现青少年的关注点高度集中于</w:t>
      </w:r>
      <w:r w:rsidR="00E75582">
        <w:rPr>
          <w:rFonts w:hint="eastAsia"/>
        </w:rPr>
        <w:t>安全套</w:t>
      </w:r>
      <w:r w:rsidR="00F0131B">
        <w:rPr>
          <w:rFonts w:hint="eastAsia"/>
        </w:rPr>
        <w:t>使用</w:t>
      </w:r>
      <w:r>
        <w:rPr>
          <w:rFonts w:hint="eastAsia"/>
        </w:rPr>
        <w:t>与</w:t>
      </w:r>
      <w:r w:rsidR="00E75582">
        <w:rPr>
          <w:rFonts w:hint="eastAsia"/>
        </w:rPr>
        <w:t>生殖健康科普</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易懂且富有同理心的答案。经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07A969E7" w:rsidR="00E91712" w:rsidRDefault="00E91712" w:rsidP="00D06FB2">
      <w:pPr>
        <w:pStyle w:val="altz"/>
        <w:ind w:firstLine="480"/>
      </w:pPr>
      <w:r>
        <w:rPr>
          <w:rFonts w:hint="eastAsia"/>
        </w:rPr>
        <w:t>进一步，研究以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高风险敏感议题如人工流产、体外排精的提升幅度尤为突出。研究同时揭示了模型在面对前沿未定论议题及伪概念提问时的幻觉与安全隐患</w:t>
      </w:r>
      <w:r w:rsidR="00CE1D22">
        <w:rPr>
          <w:rFonts w:hint="eastAsia"/>
        </w:rPr>
        <w:t>。</w:t>
      </w:r>
    </w:p>
    <w:p w14:paraId="400B1E45" w14:textId="2C8CA9D1" w:rsidR="00F54B80" w:rsidRDefault="00E91712" w:rsidP="00D06FB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3A0785">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5"/>
          <w:pgSz w:w="11906" w:h="16838"/>
          <w:pgMar w:top="1440" w:right="1797" w:bottom="1440" w:left="1797" w:header="851" w:footer="567" w:gutter="0"/>
          <w:pgNumType w:fmt="upperRoman"/>
          <w:cols w:space="425"/>
          <w:docGrid w:type="linesAndChars" w:linePitch="326"/>
        </w:sectPr>
      </w:pPr>
    </w:p>
    <w:p w14:paraId="57E8C81A" w14:textId="77777777" w:rsidR="00F54B80" w:rsidRDefault="003A0785">
      <w:pPr>
        <w:pStyle w:val="1"/>
        <w:numPr>
          <w:ilvl w:val="0"/>
          <w:numId w:val="0"/>
        </w:numPr>
        <w:spacing w:before="326" w:after="326"/>
        <w:rPr>
          <w:rFonts w:ascii="Times New Roman" w:hAnsi="Times New Roman" w:cs="Times New Roman"/>
          <w:szCs w:val="32"/>
        </w:rPr>
      </w:pPr>
      <w:bookmarkStart w:id="1" w:name="_Toc228666575"/>
      <w:r>
        <w:rPr>
          <w:rFonts w:ascii="Times New Roman" w:hAnsi="Times New Roman" w:cs="Times New Roman"/>
          <w:szCs w:val="32"/>
        </w:rPr>
        <w:lastRenderedPageBreak/>
        <w:t>Abstract</w:t>
      </w:r>
      <w:bookmarkEnd w:id="1"/>
    </w:p>
    <w:p w14:paraId="18CE71D8" w14:textId="50A0F7FB" w:rsidR="00DF5A40" w:rsidRDefault="00DF5A40" w:rsidP="00E03FFC">
      <w:pPr>
        <w:pStyle w:val="altz"/>
        <w:ind w:firstLine="480"/>
      </w:pPr>
      <w:r w:rsidRPr="00DF5A40">
        <w:t>Adolescent reproductive health is a critical public health issue concerning individual physical and mental development. However, traditional health education systems often fall short in coverage, sensitivity, and interactivity, failing to meet the information needs of contemporary youth. Social media platforms such as Bilibili have become key channels for adolescents to access reproductive health knowledge. The comments and bullet-screens on these platforms contain a wealth of genuine user confusions and needs, yet few studies have systematically mined and transformed them into usable educational resources. This study proposed and implemented a complete technical pipeline based on large language models (LLMs), aiming to achieve a systematic transformation from raw social media comments to high-quality question-answer datasets and then to domain-specific models.</w:t>
      </w:r>
    </w:p>
    <w:p w14:paraId="6ABAFFF7" w14:textId="5938A979" w:rsidR="00DF5A40" w:rsidRDefault="00DF5A40" w:rsidP="00E03FFC">
      <w:pPr>
        <w:pStyle w:val="altz"/>
        <w:ind w:firstLine="480"/>
      </w:pPr>
      <w:r w:rsidRPr="00DF5A40">
        <w:t>Drawing on 743 popular videos related to reproductive health on Bilibili from September 2016 to June 2024, the study obtained 2,767 valid questions with clear inquiry intent after rigorous screening. A classification system comprising 13 thematic categories was constructed through a combination of topic modeling and expert annotation. The results revealed that adolescents' concerns are highly concentrated on practical issues such as condom use and reproductive health education, while strong information demands also exist for high-risk topics such as induced abortion. To address the colloquial and fragmented nature of raw questions, structured prompts were designed to leverage LLMs for transforming user comments into standardized questions, followed by generating scientific, comprehensible, and empathetic answers. After expert review and automated quality screening by DeepSeek-V3.2, a high-quality question-answer dataset containing 2,767 pairs for adolescent reproductive health education was ultimately constructed.</w:t>
      </w:r>
    </w:p>
    <w:p w14:paraId="0C307BE8" w14:textId="2E72CE05" w:rsidR="006C5F90" w:rsidRDefault="00DF5A40" w:rsidP="005A3133">
      <w:pPr>
        <w:pStyle w:val="altz"/>
        <w:ind w:firstLine="480"/>
      </w:pPr>
      <w:r w:rsidRPr="00DF5A40">
        <w:t xml:space="preserve">Furthermore, using Qwen2.5 and Qwen3 series as base models, </w:t>
      </w:r>
      <w:proofErr w:type="spellStart"/>
      <w:r w:rsidRPr="00DF5A40">
        <w:t>LoRA</w:t>
      </w:r>
      <w:proofErr w:type="spellEnd"/>
      <w:r w:rsidRPr="00DF5A40">
        <w:t xml:space="preserve">-based parameter-efficient fine-tuning was performed on the constructed dataset to accomplish domain adaptation. Experimental results demonstrated that the fine-tuned models achieved statistically significant improvements in accuracy, completeness, and safety. Notably, the median differences in the "accuracy" and "only providing necessary information" dimensions reached 1 point. High-risk sensitive topics such as induced abortion and coitus interruptus showed the most prominent improvement. The study also identified hallucination and safety risks when models encountered frontier </w:t>
      </w:r>
      <w:r w:rsidRPr="00DF5A40">
        <w:lastRenderedPageBreak/>
        <w:t>unsettled issues and pseudo-concept inquiries.</w:t>
      </w:r>
    </w:p>
    <w:p w14:paraId="5C37F48C" w14:textId="54C3B336" w:rsidR="00DF5A40" w:rsidRPr="006C5F90" w:rsidRDefault="00DF5A40" w:rsidP="005A3133">
      <w:pPr>
        <w:pStyle w:val="altz"/>
        <w:ind w:firstLine="480"/>
      </w:pPr>
      <w:r w:rsidRPr="00DF5A40">
        <w:t>This study not only expands the research perspectives of social media health communication and adolescent reproductive health demand analysis, but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3A0785">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6"/>
          <w:headerReference w:type="default" r:id="rId27"/>
          <w:pgSz w:w="11906" w:h="16838"/>
          <w:pgMar w:top="1440" w:right="1797" w:bottom="1440" w:left="1797" w:header="851" w:footer="567" w:gutter="0"/>
          <w:pgNumType w:fmt="upperRoman"/>
          <w:cols w:space="425"/>
          <w:docGrid w:type="linesAndChars" w:linePitch="326"/>
        </w:sectPr>
      </w:pPr>
    </w:p>
    <w:p w14:paraId="7FE2BCF7" w14:textId="77777777" w:rsidR="00F54B80" w:rsidRDefault="003A0785" w:rsidP="00BA1BF6">
      <w:pPr>
        <w:pStyle w:val="1"/>
        <w:spacing w:before="326" w:after="326"/>
        <w:rPr>
          <w:rFonts w:hint="eastAsia"/>
        </w:rPr>
      </w:pPr>
      <w:bookmarkStart w:id="2" w:name="_Toc228666576"/>
      <w:r>
        <w:rPr>
          <w:rFonts w:hint="eastAsia"/>
        </w:rPr>
        <w:lastRenderedPageBreak/>
        <w:t>绪论</w:t>
      </w:r>
      <w:bookmarkEnd w:id="2"/>
    </w:p>
    <w:p w14:paraId="5E47FEEC" w14:textId="77777777" w:rsidR="00F54B80" w:rsidRDefault="003A0785">
      <w:pPr>
        <w:pStyle w:val="2"/>
        <w:spacing w:before="163" w:after="163"/>
        <w:rPr>
          <w:rFonts w:hint="eastAsia"/>
        </w:rPr>
      </w:pPr>
      <w:bookmarkStart w:id="3" w:name="_Toc228666577"/>
      <w:r>
        <w:rPr>
          <w:rFonts w:hint="eastAsia"/>
        </w:rPr>
        <w:t>研究背景</w:t>
      </w:r>
      <w:bookmarkEnd w:id="3"/>
    </w:p>
    <w:p w14:paraId="3CA0A50D" w14:textId="7C9A5E7C" w:rsidR="00F54B80" w:rsidRDefault="003A0785">
      <w:pPr>
        <w:pStyle w:val="altz"/>
        <w:ind w:firstLine="480"/>
      </w:pPr>
      <w:r>
        <w:rPr>
          <w:rFonts w:hint="eastAsia"/>
        </w:rPr>
        <w:t>生殖健康是青少年身心健康的重要基石，与此相关的议题在全球范围内日益严峻，长期未得到足够重视</w:t>
      </w:r>
      <w:r w:rsidR="00E9335A">
        <w:fldChar w:fldCharType="begin"/>
      </w:r>
      <w:r w:rsidR="00AA0F2D">
        <w:instrText xml:space="preserve"> ADDIN ZOTERO_ITEM CSL_CITATION {"citationID":"0MyETLKj","properties":{"formattedCitation":"\\super [1]\\nosupersub{}","plainCitation":"[1]","noteIndex":0},"citationItems":[{"id":85,"uris":["http://zotero.org/users/15209510/items/33S3RFSZ"],"itemData":{"id":85,"type":"article-journal","abstract":"Unprecedented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AA0F2D">
        <w:instrText xml:space="preserve"> ADDIN ZOTERO_ITEM CSL_CITATION {"citationID":"BWWWlaYG","properties":{"formattedCitation":"\\super [2]\\nosupersub{}","plainCitation":"[2]","noteIndex":0},"citationItems":[{"id":83,"uris":["http://zotero.org/users/15209510/items/EMZADGEH"],"itemData":{"id":83,"type":"webpage","abstract":"WHO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AA0F2D">
        <w:instrText xml:space="preserve"> ADDIN ZOTERO_ITEM CSL_CITATION {"citationID":"m3Azm8Yk","properties":{"formattedCitation":"\\super [3]\\nosupersub{}","plainCitation":"[3]","noteIndex":0},"citationItems":[{"id":84,"uris":["http://zotero.org/users/15209510/items/424APIYJ"],"itemData":{"i</w:instrText>
      </w:r>
      <w:r w:rsidR="00AA0F2D">
        <w:rPr>
          <w:rFonts w:hint="eastAsia"/>
        </w:rPr>
        <w:instrText>d":84,"type":"article-journal","container-title":"</w:instrText>
      </w:r>
      <w:r w:rsidR="00AA0F2D">
        <w:rPr>
          <w:rFonts w:hint="eastAsia"/>
        </w:rPr>
        <w:instrText>中国计划生育和妇产科</w:instrText>
      </w:r>
      <w:r w:rsidR="00AA0F2D">
        <w:rPr>
          <w:rFonts w:hint="eastAsia"/>
        </w:rPr>
        <w:instrText>","issue":"4","page":"4</w:instrText>
      </w:r>
      <w:r w:rsidR="00AA0F2D">
        <w:rPr>
          <w:rFonts w:hint="eastAsia"/>
        </w:rPr>
        <w:instrText>–</w:instrText>
      </w:r>
      <w:r w:rsidR="00AA0F2D">
        <w:rPr>
          <w:rFonts w:hint="eastAsia"/>
        </w:rPr>
        <w:instrText>6","title":"</w:instrText>
      </w:r>
      <w:r w:rsidR="00AA0F2D">
        <w:rPr>
          <w:rFonts w:hint="eastAsia"/>
        </w:rPr>
        <w:instrText>青少年生殖健康现状</w:instrText>
      </w:r>
      <w:r w:rsidR="00AA0F2D">
        <w:rPr>
          <w:rFonts w:hint="eastAsia"/>
        </w:rPr>
        <w:instrText>","volume":"12","author":[{"literal":"</w:instrText>
      </w:r>
      <w:r w:rsidR="00AA0F2D">
        <w:rPr>
          <w:rFonts w:hint="eastAsia"/>
        </w:rPr>
        <w:instrText>张艺珊</w:instrText>
      </w:r>
      <w:r w:rsidR="00AA0F2D">
        <w:rPr>
          <w:rFonts w:hint="eastAsia"/>
        </w:rPr>
        <w:instrText>"},{"literal":"</w:instrText>
      </w:r>
      <w:r w:rsidR="00AA0F2D">
        <w:rPr>
          <w:rFonts w:hint="eastAsia"/>
        </w:rPr>
        <w:instrText>张雪松</w:instrText>
      </w:r>
      <w:r w:rsidR="00AA0F2D">
        <w:rPr>
          <w:rFonts w:hint="eastAsia"/>
        </w:rPr>
        <w:instrText>"},{"literal":"</w:instrText>
      </w:r>
      <w:r w:rsidR="00AA0F2D">
        <w:rPr>
          <w:rFonts w:hint="eastAsia"/>
        </w:rPr>
        <w:instrText>李晓宇</w:instrText>
      </w:r>
      <w:r w:rsidR="00AA0F2D">
        <w:rPr>
          <w:rFonts w:hint="eastAsia"/>
        </w:rPr>
        <w:instrText>"},{"literal":"</w:instrText>
      </w:r>
      <w:r w:rsidR="00AA0F2D">
        <w:rPr>
          <w:rFonts w:hint="eastAsia"/>
        </w:rPr>
        <w:instrText>顾向应</w:instrText>
      </w:r>
      <w:r w:rsidR="00AA0F2D">
        <w:rPr>
          <w:rFonts w:hint="eastAsia"/>
        </w:rPr>
        <w:instrText>"}],"issued":{"date-parts":[["2020"]]}}}],"schema":"htt</w:instrText>
      </w:r>
      <w:r w:rsidR="00AA0F2D">
        <w:instrText xml:space="preserve">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sidR="002C60EF">
        <w:rPr>
          <w:rFonts w:hint="eastAsia"/>
        </w:rPr>
        <w:t>艾滋病（</w:t>
      </w:r>
      <w:r w:rsidR="002C60EF" w:rsidRPr="002C60EF">
        <w:t>Human Immunodeficiency Virus,</w:t>
      </w:r>
      <w:r w:rsidR="0005463E">
        <w:rPr>
          <w:rFonts w:hint="eastAsia"/>
        </w:rPr>
        <w:t xml:space="preserve"> </w:t>
      </w:r>
      <w:r w:rsidR="002C60EF" w:rsidRPr="002C60EF">
        <w:t>HIV</w:t>
      </w:r>
      <w:r w:rsidR="002C60EF">
        <w:rPr>
          <w:rFonts w:hint="eastAsia"/>
        </w:rPr>
        <w:t>）</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AA0F2D">
        <w:instrText xml:space="preserve"> ADDIN ZOTERO_ITEM CSL_CITATION {"citationID":"wlc5mHRz","properties":{"formattedCitation":"\\super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AA0F2D">
        <w:instrText xml:space="preserve"> ADDIN ZOTERO_ITEM CSL_CITATION {"citationID":"rq4kZhMQ","properties":{"formattedCitation":"\\super [5]\\nosupersub{}","plainCitation":"[5]","noteIndex":0},"citationItems":[{"id":816,"uris":["http://zotero.org/users/15209510/items/F3GNTF8U"],"itemData":{"</w:instrText>
      </w:r>
      <w:r w:rsidR="00AA0F2D">
        <w:rPr>
          <w:rFonts w:hint="eastAsia"/>
        </w:rPr>
        <w:instrText>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"}],"issued":{"date-parts":[["2025"]]}}}],"schema":"https://github.com/citation-style-language/schema/raw/master/csl-citatio</w:instrText>
      </w:r>
      <w:r w:rsidR="00AA0F2D">
        <w:instrText xml:space="preserve">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5B2F4BEA" w:rsidR="00F54B80" w:rsidRDefault="003A0785">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AA0F2D">
        <w:instrText xml:space="preserve"> ADDIN ZOTERO_ITEM CSL_CITATION {"citationID":"jYqY1vaC","properties":{"formattedCitation":"\\super [6]\\nosupersub{}","plainCitation":"[6]","noteIndex":0},"citationItems":[{"id":964,"uris":["http://zotero.org/users/15209510/items/5NRTFFLM"],"itemData":{"</w:instrText>
      </w:r>
      <w:r w:rsidR="00AA0F2D">
        <w:rPr>
          <w:rFonts w:hint="eastAsia"/>
        </w:rPr>
        <w:instrText xml:space="preserve">id":964,"type":"book","DOI":"https://doi.org/10.54675/UQRM6395","ISBN":"978-92-3-100259-5","license":"CC BY-NC-ND 3.0 IGO","number-of-pages":"138","title":"International technical guidance on sexuality education: an evidence-informed approach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Gender Equality and t</w:instrText>
      </w:r>
      <w:r w:rsidR="00AA0F2D">
        <w:instrText xml:space="preserve">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AA0F2D">
        <w:instrText xml:space="preserve"> ADDIN ZOTERO_ITEM CSL_CITATION {"citationID":"VcB25hkK","properties":{"formattedCitation":"\\super [7\\uc0\\u8211{}9]\\nosupersub{}","plainCitation":"[7–9]","noteIndex":0},"citationItems":[{"id":809,"uris":["http://zotero.org/users/15209510/items/8NFXYXT7"],"itemData":{"id":809,"type":"article-journal","abstract":"Limited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China","volume":"10","author":[{"family":"Qin","given":"Qian"},{"family":"Zhang","given":"Jiali"}],"issued":{"date-parts":[["2023",12,11]]}}},{"id":106,"uris":["http://zotero.org/users/15209510/items/JTZCD95U"],"itemData":{"id":106,"type":"article-journal","container-title":"The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78,"uris":["http://zotero.org/users/15209510/items/VVMFDUSX"],"itemData":{"id":78,"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AA0F2D">
        <w:instrText xml:space="preserve"> ADDIN ZOTERO_ITEM CSL_CITATION {"citationID":"VnU2A2Ts","properties":{"formattedCitation":"\\super [10]\\nosupersub{}","plainCitation":"[10]","noteIndex":0},"citationItems":[{"id":65,"uris":["http://zotero.org/users/15209510/items/GQR7WUBM"],"itemData":{</w:instrText>
      </w:r>
      <w:r w:rsidR="00AA0F2D">
        <w:rPr>
          <w:rFonts w:hint="eastAsia"/>
        </w:rPr>
        <w:instrText>"id":65,"type":"article-journal","abstract":"&lt;sec&gt;\n\t\t\t\t\t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","given":""}],"issued":{"date-parts":[["2019"</w:instrText>
      </w:r>
      <w:r w:rsidR="00AA0F2D">
        <w:instrText xml:space="preserve">,10,25]]}}}],"schema":"https://github.com/citation-style-language/schema/raw/master/csl-citation.json"}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0B13B145" w:rsidR="00F54B80" w:rsidRDefault="003A0785">
      <w:pPr>
        <w:pStyle w:val="altz"/>
        <w:ind w:firstLine="480"/>
      </w:pPr>
      <w:r>
        <w:rPr>
          <w:rFonts w:hint="eastAsia"/>
        </w:rPr>
        <w:t>在此背景下，互联网与社交媒体的迅猛发展为青少年获取健康信息开辟了全新的、也是主要依赖的途径</w:t>
      </w:r>
      <w:r w:rsidR="00C04681">
        <w:fldChar w:fldCharType="begin"/>
      </w:r>
      <w:r w:rsidR="00AA0F2D">
        <w:instrText xml:space="preserve"> ADDIN ZOTERO_ITEM CSL_CITATION {"citationID":"qXYPhgNT","properties":{"unsorted":false,"formattedCitation":"\\super [11\\uc0\\u8211{}13]\\nosupersub{}","plainCitation":"[11–13]","noteIndex":0},"citationItems":[{"id":811,"uris":["http://zotero.org/users/15209510/items/UWMYUHM8"],"itemData":{"id":811,"type":"article-journal","abstract":"BACKGROUND: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。以哔哩哔哩（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AA0F2D">
        <w:instrText xml:space="preserve"> ADDIN ZOTERO_ITEM CSL_CITATION {"citationID":"SXOEXpVH","properties":{"unsorted":false,"formattedCitation":"\\super [14]\\nosupersub{}","plainCitation":"[14]","noteIndex":0},"citationItems":[{"id":104,"uris":["http://zotero.org/users/15209510/items/EDDFK25C"],"itemData":{"id":104,"type":"article-journal","abstract":"Background: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。然而，社交媒体是一柄双刃剑。一方面，数字平台的匿名性、便捷性与广泛可及性，使其成为青少年在探寻避孕、性病防治等敏感话题时不可或缺的信息来源</w:t>
      </w:r>
      <w:r w:rsidR="00846631">
        <w:fldChar w:fldCharType="begin"/>
      </w:r>
      <w:r w:rsidR="00AA0F2D">
        <w:instrText xml:space="preserve"> ADDIN ZOTERO_ITEM CSL_CITATION {"citationID":"FGAC6Zhx","properties":{"unsorted":false,"formattedCitation":"\\super [13]\\nosupersub{}","plainCitation":"[13]","noteIndex":0},"citationItems":[{"id":81,"uris":["http://zotero.org/users/15209510/items/HQ6D27SP"],"itemData":{"id":81,"type":"article-journal","abstract":"Background: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AA0F2D">
        <w:instrText xml:space="preserve"> ADDIN ZOTERO_ITEM CSL_CITATION {"citationID":"A9KIF4xO","properties":{"unsorted":false,"formattedCitation":"\\super [15\\uc0\\u8211{}17]\\nosupersub{}","plainCitation":"[15–17]","noteIndex":0},"citationItems":[{"id":823,"uris":["http://zotero.org/users/15209510/items/QIBYJSGS"],"itemData":{"id":823,"type":"article-journal","abstract":"Information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w:instrText>
      </w:r>
      <w:r w:rsidR="00AA0F2D">
        <w:rPr>
          <w:rFonts w:hint="eastAsia"/>
        </w:rPr>
        <w:instrText>,1,20]]}}},{"id":75,"uris":["http://zotero.org/users/15209510/items/7KYZ6JI8"],"itemData":{"id":75,"type":"article-journal","abstract":"</w:instrText>
      </w:r>
      <w:r w:rsidR="00AA0F2D">
        <w:rPr>
          <w:rFonts w:hint="eastAsia"/>
        </w:rPr>
        <w:instrText>在推进健康中国建设过程中</w:instrText>
      </w:r>
      <w:r w:rsidR="00AA0F2D">
        <w:rPr>
          <w:rFonts w:hint="eastAsia"/>
        </w:rPr>
        <w:instrText>,</w:instrText>
      </w:r>
      <w:r w:rsidR="00AA0F2D">
        <w:rPr>
          <w:rFonts w:hint="eastAsia"/>
        </w:rPr>
        <w:instrText>健康科普类短视频传播作为普及健康生活的重要环节</w:instrText>
      </w:r>
      <w:r w:rsidR="00AA0F2D">
        <w:rPr>
          <w:rFonts w:hint="eastAsia"/>
        </w:rPr>
        <w:instrText>,</w:instrText>
      </w:r>
      <w:r w:rsidR="00AA0F2D">
        <w:rPr>
          <w:rFonts w:hint="eastAsia"/>
        </w:rPr>
        <w:instrText>具有一定的研究价值和现实意义</w:instrText>
      </w:r>
      <w:r w:rsidR="00AA0F2D">
        <w:rPr>
          <w:rFonts w:hint="eastAsia"/>
        </w:rPr>
        <w:instrText>.</w:instrText>
      </w:r>
      <w:r w:rsidR="00AA0F2D">
        <w:rPr>
          <w:rFonts w:hint="eastAsia"/>
        </w:rPr>
        <w:instrText>通过分析抖音账号是否经过认证、是否具有商品广告以及是否具有信息提示</w:instrText>
      </w:r>
      <w:r w:rsidR="00AA0F2D">
        <w:rPr>
          <w:rFonts w:hint="eastAsia"/>
        </w:rPr>
        <w:instrText>3</w:instrText>
      </w:r>
      <w:r w:rsidR="00AA0F2D">
        <w:rPr>
          <w:rFonts w:hint="eastAsia"/>
        </w:rPr>
        <w:instrText>个维度</w:instrText>
      </w:r>
      <w:r w:rsidR="00AA0F2D">
        <w:rPr>
          <w:rFonts w:hint="eastAsia"/>
        </w:rPr>
        <w:instrText>,</w:instrText>
      </w:r>
      <w:r w:rsidR="00AA0F2D">
        <w:rPr>
          <w:rFonts w:hint="eastAsia"/>
        </w:rPr>
        <w:instrText>与用户关注度和点赞量存在显著性差异提出假设</w:instrText>
      </w:r>
      <w:r w:rsidR="00AA0F2D">
        <w:rPr>
          <w:rFonts w:hint="eastAsia"/>
        </w:rPr>
        <w:instrText>,</w:instrText>
      </w:r>
      <w:r w:rsidR="00AA0F2D">
        <w:rPr>
          <w:rFonts w:hint="eastAsia"/>
        </w:rPr>
        <w:instrText>并作出假设验证</w:instrText>
      </w:r>
      <w:r w:rsidR="00AA0F2D">
        <w:rPr>
          <w:rFonts w:hint="eastAsia"/>
        </w:rPr>
        <w:instrText>,</w:instrText>
      </w:r>
      <w:r w:rsidR="00AA0F2D">
        <w:rPr>
          <w:rFonts w:hint="eastAsia"/>
        </w:rPr>
        <w:instrText>发现是否经过认证和是否具有商品广告与用户的关注度和点赞量存在显著性差异</w:instrText>
      </w:r>
      <w:r w:rsidR="00AA0F2D">
        <w:rPr>
          <w:rFonts w:hint="eastAsia"/>
        </w:rPr>
        <w:instrText>,</w:instrText>
      </w:r>
      <w:r w:rsidR="00AA0F2D">
        <w:rPr>
          <w:rFonts w:hint="eastAsia"/>
        </w:rPr>
        <w:instrText>从</w:instrText>
      </w:r>
      <w:r w:rsidR="00AA0F2D">
        <w:rPr>
          <w:rFonts w:hint="eastAsia"/>
        </w:rPr>
        <w:instrText>4</w:instrText>
      </w:r>
      <w:r w:rsidR="00AA0F2D">
        <w:rPr>
          <w:rFonts w:hint="eastAsia"/>
        </w:rPr>
        <w:instrText>个方面提出健康科普类短视频的传播策略</w:instrText>
      </w:r>
      <w:r w:rsidR="00AA0F2D">
        <w:rPr>
          <w:rFonts w:hint="eastAsia"/>
        </w:rPr>
        <w:instrText>.","container-title":"</w:instrText>
      </w:r>
      <w:r w:rsidR="00AA0F2D">
        <w:rPr>
          <w:rFonts w:hint="eastAsia"/>
        </w:rPr>
        <w:instrText>电视技术</w:instrText>
      </w:r>
      <w:r w:rsidR="00AA0F2D">
        <w:rPr>
          <w:rFonts w:hint="eastAsia"/>
        </w:rPr>
        <w:instrText>","DOI":"10.16280/j.videoe.2021.05.010","issue":"45","language":"en","page":"34 - 37","section":"G206","title":"</w:instrText>
      </w:r>
      <w:r w:rsidR="00AA0F2D">
        <w:rPr>
          <w:rFonts w:hint="eastAsia"/>
        </w:rPr>
        <w:instrText>健康科普类短视频的传播策略研究</w:instrText>
      </w:r>
      <w:r w:rsidR="00AA0F2D">
        <w:rPr>
          <w:rFonts w:hint="eastAsia"/>
        </w:rPr>
        <w:instrText xml:space="preserve"> </w:instrText>
      </w:r>
      <w:r w:rsidR="00AA0F2D">
        <w:rPr>
          <w:rFonts w:hint="eastAsia"/>
        </w:rPr>
        <w:instrText>——以抖音为例</w:instrText>
      </w:r>
      <w:r w:rsidR="00AA0F2D">
        <w:rPr>
          <w:rFonts w:hint="eastAsia"/>
        </w:rPr>
        <w:instrText>","volume":"5","author":[{"literal":"</w:instrText>
      </w:r>
      <w:r w:rsidR="00AA0F2D">
        <w:rPr>
          <w:rFonts w:hint="eastAsia"/>
        </w:rPr>
        <w:instrText>郑杰心</w:instrText>
      </w:r>
      <w:r w:rsidR="00AA0F2D">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AA0F2D">
        <w:instrText xml:space="preserve"> ADDIN ZOTERO_ITEM CSL_CITATION {"citationID":"W7Lbxkid","properties":{"unsorted":false,"formattedCitation":"\\super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AA0F2D">
        <w:instrText xml:space="preserve"> ADDIN ZOTERO_ITEM CSL_CITATION {"citationID":"ox0p3QRX","properties":{"unsorted":false,"formattedCitation":"\\super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436C9E06" w:rsidR="00F54B80" w:rsidRDefault="003A0785">
      <w:pPr>
        <w:pStyle w:val="altz"/>
        <w:ind w:firstLine="480"/>
      </w:pPr>
      <w:r>
        <w:rPr>
          <w:rFonts w:hint="eastAsia"/>
        </w:rPr>
        <w:t>值得注意的是，以往研究多聚焦于视频内容本身，却忽视了平台上由海量用户评论、弹幕及回复所构成的</w:t>
      </w:r>
      <w:r w:rsidR="00F36A24">
        <w:rPr>
          <w:rFonts w:hint="eastAsia"/>
        </w:rPr>
        <w:t>互动区</w:t>
      </w:r>
      <w:r>
        <w:rPr>
          <w:rFonts w:hint="eastAsia"/>
        </w:rPr>
        <w:t>中蕴含的巨大价值。这些非正式、口语化的用户生成内容</w:t>
      </w:r>
      <w:r w:rsidR="00F36A24">
        <w:t>（</w:t>
      </w:r>
      <w:r w:rsidR="00F36A24">
        <w:rPr>
          <w:rFonts w:hint="eastAsia"/>
        </w:rPr>
        <w:t xml:space="preserve">User Generated Content, </w:t>
      </w:r>
      <w:r w:rsidR="00F36A24">
        <w:t>UGC</w:t>
      </w:r>
      <w:r w:rsidR="00F36A24">
        <w:t>）</w:t>
      </w:r>
      <w:r>
        <w:rPr>
          <w:rFonts w:hint="eastAsia"/>
        </w:rPr>
        <w:t>，真实地反映了青少年在生殖健康领域的具体困惑、知识盲区和核心诉求，构成了一个自发的“问答社区”</w:t>
      </w:r>
      <w:r w:rsidR="00CC1748">
        <w:fldChar w:fldCharType="begin"/>
      </w:r>
      <w:r w:rsidR="00AA0F2D">
        <w:instrText xml:space="preserve"> ADDIN ZOTERO_ITEM CSL_CITATION {"citationID":"FONDGIqO","properties":{"unsorted":false,"formattedCitation":"\\super [18,20]\\nosupersub{}","plainCitation":"[18,20]","noteIndex":0},"citationItems":[{"id":833,"uris":["http://zotero.org/users/15209510/items/8BN3BI7X"],"itemData":{"id":833,"type":"article-journal","abstract":"Background\nSocial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Sandra"},{"family":"Nsengiyumva","given":"Richard"},{"family":"Mukamana","given":"Donatilla"}],"issued":{"date-parts":[["2023",9,27]]}}},{"id":77,"uris":["http://z</w:instrText>
      </w:r>
      <w:r w:rsidR="00AA0F2D">
        <w:rPr>
          <w:rFonts w:hint="eastAsia"/>
        </w:rPr>
        <w:instrText>otero.org/users/15209510/items/PNQKC7EK"],"itemData":{"id":77,"type":"article-journal","abstract":"[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23671099" w:rsidR="00F54B80" w:rsidRDefault="003A0785" w:rsidP="00E547D6">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AA0F2D">
        <w:instrText xml:space="preserve"> ADDIN ZOTERO_ITEM CSL_CITATION {"citationID":"oZKRsRF8","properties":{"unsorted":false,"formattedCitation":"\\super [21]\\nosupersub{}","plainCitation":"[21]","noteIndex":0},"citationItems":[{"id":861,"uris":["http://zotero.org/users/15209510/items/P6WQ7P2M"],"itemData":{"id":861,"type":"article-journal","abstract":"This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AA0F2D">
        <w:instrText xml:space="preserve"> ADDIN ZOTERO_ITEM CSL_CITATION {"citationID":"oOS3Ao4p","properties":{"unsorted":false,"formattedCitation":"\\super [22,23]\\nosupersub{}","plainCitation":"[22,23]","noteIndex":0},"citationItems":[{"id":862,"uris":["http://zotero.org/users/15209510/items/Y8P7SYB5"],"itemData":{"id":862,"type":"article-journal","abstract":"With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，其生成的回答在信息丰富度和共情表达上甚至能超越人类医生</w:t>
      </w:r>
      <w:r w:rsidR="00CC1748">
        <w:fldChar w:fldCharType="begin"/>
      </w:r>
      <w:r w:rsidR="00AA0F2D">
        <w:instrText xml:space="preserve"> ADDIN ZOTERO_ITEM CSL_CITATION {"citationID":"kiAclqiE","properties":{"unsorted":false,"formattedCitation":"\\super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3A0785">
      <w:pPr>
        <w:pStyle w:val="2"/>
        <w:spacing w:before="163" w:after="163"/>
        <w:rPr>
          <w:rFonts w:hint="eastAsia"/>
        </w:rPr>
      </w:pPr>
      <w:bookmarkStart w:id="4" w:name="_Toc228666578"/>
      <w:r>
        <w:rPr>
          <w:rFonts w:hint="eastAsia"/>
        </w:rPr>
        <w:t>研究意义</w:t>
      </w:r>
      <w:bookmarkEnd w:id="4"/>
    </w:p>
    <w:p w14:paraId="017DD6E3" w14:textId="77777777" w:rsidR="00F54B80" w:rsidRDefault="003A0785" w:rsidP="00E547D6">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3A0785">
      <w:pPr>
        <w:pStyle w:val="3"/>
        <w:spacing w:before="163" w:after="163"/>
        <w:rPr>
          <w:rFonts w:hint="eastAsia"/>
        </w:rPr>
      </w:pPr>
      <w:bookmarkStart w:id="5" w:name="_Toc228666579"/>
      <w:r>
        <w:t>理论意义</w:t>
      </w:r>
      <w:bookmarkEnd w:id="5"/>
    </w:p>
    <w:p w14:paraId="1D658F12" w14:textId="2DFFC500" w:rsidR="00F54B80" w:rsidRDefault="003A0785" w:rsidP="00E547D6">
      <w:pPr>
        <w:pStyle w:val="altz"/>
        <w:ind w:firstLine="480"/>
      </w:pPr>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AA0F2D">
        <w:instrText xml:space="preserve"> ADDIN ZOTERO_ITEM CSL_CITATION {"citationID":"B9Ql38IB","properties":{"unsorted":false,"formattedCitation":"\\super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5101BDA8" w:rsidR="00F54B80" w:rsidRDefault="003A0785" w:rsidP="00E547D6">
      <w:pPr>
        <w:pStyle w:val="altz"/>
        <w:ind w:firstLine="480"/>
      </w:pPr>
      <w:r>
        <w:t>本研究丰富了青少年生殖健康信息需求的识别路径。传统的需求分析多依赖问卷调查或访谈，可能存在样本偏差和社会期许效应</w:t>
      </w:r>
      <w:r w:rsidR="00CC1748">
        <w:fldChar w:fldCharType="begin"/>
      </w:r>
      <w:r w:rsidR="00AA0F2D">
        <w:instrText xml:space="preserve"> ADDIN ZOTERO_ITEM CSL_CITATION {"citationID":"vVyuK3RG","properties":{"unsorted":false,"formattedCitation":"\\super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AA0F2D">
        <w:instrText xml:space="preserve"> ADDIN ZOTERO_ITEM CSL_CITATION {"citationID":"2bJ5j5Bt","properties":{"unsorted":false,"formattedCitation":"\\super [26,27]\\nosupersub{}","plainCitation":"[26,27]","noteIndex":0},"citationItems":[{"id":847,"uris":["http://zotero.org/users/15209510/items/5YD3W3P2"],"itemData":{"id":847,"type":"article-journal","abstract":"Considering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8F3A843" w:rsidR="00F54B80" w:rsidRDefault="003A0785" w:rsidP="00E547D6">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的完整技术链路，本研究不仅检验了</w:t>
      </w:r>
      <w:r w:rsidR="00513522">
        <w:t>大语言模型</w:t>
      </w:r>
      <w:r>
        <w:t>在处理真实、复杂、口语化健康咨询时的能力与局限，也为如何将通用</w:t>
      </w:r>
      <w:r>
        <w:t>AI</w:t>
      </w:r>
      <w:r>
        <w:t>技术转化为服务于特定教育场景的领域专家系统提供了方法论上的探索与实证</w:t>
      </w:r>
      <w:r w:rsidR="003B22E6">
        <w:fldChar w:fldCharType="begin"/>
      </w:r>
      <w:r w:rsidR="00AA0F2D">
        <w:instrText xml:space="preserve"> ADDIN ZOTERO_ITEM CSL_CITATION {"citationID":"YhuZguek","properties":{"unsorted":false,"formattedCitation":"\\super [21,28]\\nosupersub{}","plainCitation":"[21,28]","noteIndex":0},"citationItems":[{"id":861,"uris":["http://zotero.org/users/15209510/items/P6WQ7P2M"],"itemData":{"id":861,"type":"article-journal","abstract":"This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3A0785">
      <w:pPr>
        <w:pStyle w:val="3"/>
        <w:spacing w:before="163" w:after="163"/>
        <w:rPr>
          <w:rFonts w:hint="eastAsia"/>
        </w:rPr>
      </w:pPr>
      <w:bookmarkStart w:id="6" w:name="_Toc228666580"/>
      <w:r>
        <w:rPr>
          <w:rFonts w:hint="eastAsia"/>
        </w:rPr>
        <w:t>实践意义</w:t>
      </w:r>
      <w:bookmarkEnd w:id="6"/>
    </w:p>
    <w:p w14:paraId="626763CB" w14:textId="3F11B703" w:rsidR="00F54B80" w:rsidRDefault="003A0785" w:rsidP="00E547D6">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最核心的关注点、知识盲区与常见误解，为政府、学校及公共卫生机构制定更具针对性的教育大纲和干预策略提供坚实的数据依据</w:t>
      </w:r>
      <w:r w:rsidR="003B22E6">
        <w:fldChar w:fldCharType="begin"/>
      </w:r>
      <w:r w:rsidR="00AA0F2D">
        <w:instrText xml:space="preserve"> ADDIN ZOTERO_ITEM CSL_CITATION {"citationID":"w6Rf8Brm","properties":{"unsorted":false,"formattedCitation":"\\super [25]\\nosupersub{}","plainCitation":"[25]","noteIndex":0},"citationItems":[{"id":105,"uris":["http://zotero.org/users/15209510/items/S7DVFYKZ"],"itemData":{"id":105,"type":"article-journal","abstract":"Women's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63471A75" w:rsidR="00F54B80" w:rsidRDefault="003A0785">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w:t>
      </w:r>
      <w:r>
        <w:rPr>
          <w:rFonts w:hint="eastAsia"/>
        </w:rPr>
        <w:lastRenderedPageBreak/>
        <w:t>算法与内容审核机制。同时，研究揭示的青少年提问偏好与表达方式，也能为专业科普创作者（如医生、健康机构）提供指南，帮助他们创作出更贴近年轻受众、传播效果更佳的作品</w:t>
      </w:r>
      <w:r w:rsidR="003602B6">
        <w:fldChar w:fldCharType="begin"/>
      </w:r>
      <w:r w:rsidR="00AA0F2D">
        <w:instrText xml:space="preserve"> ADDIN ZOTERO_ITEM CSL_CITATION {"citationID":"XVoaOcnr","properties":{"unsorted":false,"formattedCitation":"\\super [29]\\nosupersub{}","plainCitation":"[29]","noteIndex":0},"citationItems":[{"id":843,"uris":["http://zotero.org/users/15209510/items/27825</w:instrText>
      </w:r>
      <w:r w:rsidR="00AA0F2D">
        <w:rPr>
          <w:rFonts w:hint="eastAsia"/>
        </w:rPr>
        <w:instrText>BJZ"],"itemData":{"id":843,"type":"article-journal","container-title":"</w:instrText>
      </w:r>
      <w:r w:rsidR="00AA0F2D">
        <w:rPr>
          <w:rFonts w:hint="eastAsia"/>
        </w:rPr>
        <w:instrText>东吴学术</w:instrText>
      </w:r>
      <w:r w:rsidR="00AA0F2D">
        <w:rPr>
          <w:rFonts w:hint="eastAsia"/>
        </w:rPr>
        <w:instrText>","title":"</w:instrText>
      </w:r>
      <w:r w:rsidR="00AA0F2D">
        <w:rPr>
          <w:rFonts w:hint="eastAsia"/>
        </w:rPr>
        <w:instrText>抖音短视频平台健康信息的媒介传播及管理策略探析</w:instrText>
      </w:r>
      <w:r w:rsidR="00AA0F2D">
        <w:rPr>
          <w:rFonts w:hint="eastAsia"/>
        </w:rPr>
        <w:instrText>","URL":"https://xueshu.baidu.com/ndscholar/browse/detail?paperid=1p1u0ap0by3y0j201t6002p06q223316&amp;site=xueshu_se","author":[{"literal":"</w:instrText>
      </w:r>
      <w:r w:rsidR="00AA0F2D">
        <w:rPr>
          <w:rFonts w:hint="eastAsia"/>
        </w:rPr>
        <w:instrText>郭守运</w:instrText>
      </w:r>
      <w:r w:rsidR="00AA0F2D">
        <w:rPr>
          <w:rFonts w:hint="eastAsia"/>
        </w:rPr>
        <w:instrText>"},{"literal":"</w:instrText>
      </w:r>
      <w:r w:rsidR="00AA0F2D">
        <w:rPr>
          <w:rFonts w:hint="eastAsia"/>
        </w:rPr>
        <w:instrText>林腾</w:instrText>
      </w:r>
      <w:r w:rsidR="00AA0F2D">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5353788B" w:rsidR="00F54B80" w:rsidRDefault="003A0785">
      <w:pPr>
        <w:pStyle w:val="altz"/>
        <w:ind w:firstLine="480"/>
      </w:pPr>
      <w:r>
        <w:rPr>
          <w:rFonts w:hint="eastAsia"/>
        </w:rPr>
        <w:t>第三，为开发智能健康问答系统提供高质量的数据资源。本研究的核心产出之一是一个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、私密、可靠且富有同理心的信息获取渠道</w:t>
      </w:r>
      <w:r w:rsidR="003602B6">
        <w:fldChar w:fldCharType="begin"/>
      </w:r>
      <w:r w:rsidR="00AA0F2D">
        <w:instrText xml:space="preserve"> ADDIN ZOTERO_ITEM CSL_CITATION {"citationID":"jPNu9Cd5","properties":{"unsorted":false,"formattedCitation":"\\super [30]\\nosupersub{}","plainCitation":"[30]","noteIndex":0},"citationItems":[{"id":875,"uris":["http://zotero.org/users/15209510/items/62ZYCF8U"],"itemData":{"id":875,"type":"article-journal","abstract":"Chatbot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3A0785">
      <w:pPr>
        <w:pStyle w:val="2"/>
        <w:spacing w:before="163" w:after="163"/>
        <w:rPr>
          <w:rFonts w:hint="eastAsia"/>
        </w:rPr>
      </w:pPr>
      <w:bookmarkStart w:id="7" w:name="_Toc228666581"/>
      <w:r>
        <w:rPr>
          <w:rFonts w:hint="eastAsia"/>
        </w:rPr>
        <w:t>国内外研究现状</w:t>
      </w:r>
      <w:bookmarkEnd w:id="7"/>
    </w:p>
    <w:p w14:paraId="42B593C0" w14:textId="2D032762" w:rsidR="00F54B80" w:rsidRDefault="003A0785" w:rsidP="00E547D6">
      <w:pPr>
        <w:pStyle w:val="altz"/>
        <w:ind w:firstLine="480"/>
      </w:pPr>
      <w:r>
        <w:rPr>
          <w:rFonts w:hint="eastAsia"/>
        </w:rPr>
        <w:t>国内外研究均证实，尽管全面性教育的理念已获广泛认可</w:t>
      </w:r>
      <w:r w:rsidR="003602B6">
        <w:fldChar w:fldCharType="begin"/>
      </w:r>
      <w:r w:rsidR="00AA0F2D">
        <w:instrText xml:space="preserve"> ADDIN ZOTERO_ITEM CSL_CITATION {"citationID":"7gaR6t1f","properties":{"unsorted":false,"formattedCitation":"\\super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AA0F2D">
        <w:instrText xml:space="preserve"> ADDIN ZOTERO_ITEM CSL_CITATION {"citationID":"NCgGi9AR","properties":{"unsorted":false,"formattedCitation":"\\super [10]\\nosupersub{}","plainCitation":"[10]","noteIndex":0},"citationItems":[{"id":65,"uris":["http://zotero.org/users/15209510/items/GQR7WU</w:instrText>
      </w:r>
      <w:r w:rsidR="00AA0F2D">
        <w:rPr>
          <w:rFonts w:hint="eastAsia"/>
        </w:rPr>
        <w:instrText>BM"],"itemData":{"id":65,"type":"article-journal","abstract":"&lt;sec&gt;\n\t\t\t\t\t</w:instrText>
      </w:r>
      <w:r w:rsidR="00AA0F2D">
        <w:rPr>
          <w:rFonts w:hint="eastAsia"/>
        </w:rPr>
        <w:instrText>目的</w:instrText>
      </w:r>
      <w:r w:rsidR="00AA0F2D">
        <w:rPr>
          <w:rFonts w:hint="eastAsia"/>
        </w:rPr>
        <w:instrText>\n\t\t\t\t\t</w:instrText>
      </w:r>
      <w:r w:rsidR="00AA0F2D">
        <w:rPr>
          <w:rFonts w:hint="eastAsia"/>
        </w:rPr>
        <w:instrText>了解</w:instrText>
      </w:r>
      <w:r w:rsidR="00AA0F2D">
        <w:rPr>
          <w:rFonts w:hint="eastAsia"/>
        </w:rPr>
        <w:instrText>11</w:instrText>
      </w:r>
      <w:r w:rsidR="00AA0F2D">
        <w:rPr>
          <w:rFonts w:hint="eastAsia"/>
        </w:rPr>
        <w:instrText>省市青少年性与生殖健康相关知识、态度和行为现状，为促进学校生殖健康教育提供数据支持。</w:instrText>
      </w:r>
      <w:r w:rsidR="00AA0F2D">
        <w:rPr>
          <w:rFonts w:hint="eastAsia"/>
        </w:rPr>
        <w:instrText>&lt;/sec&gt;\n\t\t\t\t&lt;sec&gt;\n\t\t\t\t\t</w:instrText>
      </w:r>
      <w:r w:rsidR="00AA0F2D">
        <w:rPr>
          <w:rFonts w:hint="eastAsia"/>
        </w:rPr>
        <w:instrText>方法</w:instrText>
      </w:r>
      <w:r w:rsidR="00AA0F2D">
        <w:rPr>
          <w:rFonts w:hint="eastAsia"/>
        </w:rPr>
        <w:instrText>\n\t\t\t\t\t</w:instrText>
      </w:r>
      <w:r w:rsidR="00AA0F2D">
        <w:rPr>
          <w:rFonts w:hint="eastAsia"/>
        </w:rPr>
        <w:instrText>于</w:instrText>
      </w:r>
      <w:r w:rsidR="00AA0F2D">
        <w:rPr>
          <w:rFonts w:hint="eastAsia"/>
        </w:rPr>
        <w:instrText>2017</w:instrText>
      </w:r>
      <w:r w:rsidR="00AA0F2D">
        <w:rPr>
          <w:rFonts w:hint="eastAsia"/>
        </w:rPr>
        <w:instrText>年</w:instrText>
      </w:r>
      <w:r w:rsidR="00AA0F2D">
        <w:rPr>
          <w:rFonts w:hint="eastAsia"/>
        </w:rPr>
        <w:instrText xml:space="preserve">6 </w:instrText>
      </w:r>
      <w:r w:rsidR="00AA0F2D">
        <w:rPr>
          <w:rFonts w:hint="eastAsia"/>
        </w:rPr>
        <w:instrText>—</w:instrText>
      </w:r>
      <w:r w:rsidR="00AA0F2D">
        <w:rPr>
          <w:rFonts w:hint="eastAsia"/>
        </w:rPr>
        <w:instrText xml:space="preserve"> 8</w:instrText>
      </w:r>
      <w:r w:rsidR="00AA0F2D">
        <w:rPr>
          <w:rFonts w:hint="eastAsia"/>
        </w:rPr>
        <w:instrText>月，在中国</w:instrText>
      </w:r>
      <w:r w:rsidR="00AA0F2D">
        <w:rPr>
          <w:rFonts w:hint="eastAsia"/>
        </w:rPr>
        <w:instrText>11</w:instrText>
      </w:r>
      <w:r w:rsidR="00AA0F2D">
        <w:rPr>
          <w:rFonts w:hint="eastAsia"/>
        </w:rPr>
        <w:instrText>省市便利抽取</w:instrText>
      </w:r>
      <w:r w:rsidR="00AA0F2D">
        <w:rPr>
          <w:rFonts w:hint="eastAsia"/>
        </w:rPr>
        <w:instrText>22</w:instrText>
      </w:r>
      <w:r w:rsidR="00AA0F2D">
        <w:rPr>
          <w:rFonts w:hint="eastAsia"/>
        </w:rPr>
        <w:instrText>所高中和</w:instrText>
      </w:r>
      <w:r w:rsidR="00AA0F2D">
        <w:rPr>
          <w:rFonts w:hint="eastAsia"/>
        </w:rPr>
        <w:instrText>21</w:instrText>
      </w:r>
      <w:r w:rsidR="00AA0F2D">
        <w:rPr>
          <w:rFonts w:hint="eastAsia"/>
        </w:rPr>
        <w:instrText>所大学的</w:instrText>
      </w:r>
      <w:r w:rsidR="00AA0F2D">
        <w:rPr>
          <w:rFonts w:hint="eastAsia"/>
        </w:rPr>
        <w:instrText>1 355</w:instrText>
      </w:r>
      <w:r w:rsidR="00AA0F2D">
        <w:rPr>
          <w:rFonts w:hint="eastAsia"/>
        </w:rPr>
        <w:instrText>名学生，采用自行设计的健康问卷开展横断面调查。</w:instrText>
      </w:r>
      <w:r w:rsidR="00AA0F2D">
        <w:rPr>
          <w:rFonts w:hint="eastAsia"/>
        </w:rPr>
        <w:instrText>&lt;/sec&gt;\n\t\t\t\t&lt;sec&gt;\n\t\t\t\t\t</w:instrText>
      </w:r>
      <w:r w:rsidR="00AA0F2D">
        <w:rPr>
          <w:rFonts w:hint="eastAsia"/>
        </w:rPr>
        <w:instrText>结果</w:instrText>
      </w:r>
      <w:r w:rsidR="00AA0F2D">
        <w:rPr>
          <w:rFonts w:hint="eastAsia"/>
        </w:rPr>
        <w:instrText>\n\t\t\t\t\t</w:instrText>
      </w:r>
      <w:r w:rsidR="00AA0F2D">
        <w:rPr>
          <w:rFonts w:hint="eastAsia"/>
        </w:rPr>
        <w:instrText>青少年的性与生殖健康知识及格率仅为</w:instrText>
      </w:r>
      <w:r w:rsidR="00AA0F2D">
        <w:rPr>
          <w:rFonts w:hint="eastAsia"/>
        </w:rPr>
        <w:instrText>53.28 %</w:instrText>
      </w:r>
      <w:r w:rsidR="00AA0F2D">
        <w:rPr>
          <w:rFonts w:hint="eastAsia"/>
        </w:rPr>
        <w:instrText>。青少年的性观念和性行为开放，仅有</w:instrText>
      </w:r>
      <w:r w:rsidR="00AA0F2D">
        <w:rPr>
          <w:rFonts w:hint="eastAsia"/>
        </w:rPr>
        <w:instrText>25.98 %</w:instrText>
      </w:r>
      <w:r w:rsidR="00AA0F2D">
        <w:rPr>
          <w:rFonts w:hint="eastAsia"/>
        </w:rPr>
        <w:instrText>（</w:instrText>
      </w:r>
      <w:r w:rsidR="00AA0F2D">
        <w:rPr>
          <w:rFonts w:hint="eastAsia"/>
        </w:rPr>
        <w:instrText>352/1 355</w:instrText>
      </w:r>
      <w:r w:rsidR="00AA0F2D">
        <w:rPr>
          <w:rFonts w:hint="eastAsia"/>
        </w:rPr>
        <w:instrText>）的青少年认为婚前不应该有性行为，</w:instrText>
      </w:r>
      <w:r w:rsidR="00AA0F2D">
        <w:rPr>
          <w:rFonts w:hint="eastAsia"/>
        </w:rPr>
        <w:instrText>8.98 %</w:instrText>
      </w:r>
      <w:r w:rsidR="00AA0F2D">
        <w:rPr>
          <w:rFonts w:hint="eastAsia"/>
        </w:rPr>
        <w:instrText>（</w:instrText>
      </w:r>
      <w:r w:rsidR="00AA0F2D">
        <w:rPr>
          <w:rFonts w:hint="eastAsia"/>
        </w:rPr>
        <w:instrText>52/579</w:instrText>
      </w:r>
      <w:r w:rsidR="00AA0F2D">
        <w:rPr>
          <w:rFonts w:hint="eastAsia"/>
        </w:rPr>
        <w:instrText>）的未成年组学生、</w:instrText>
      </w:r>
      <w:r w:rsidR="00AA0F2D">
        <w:rPr>
          <w:rFonts w:hint="eastAsia"/>
        </w:rPr>
        <w:instrText>10.85 %</w:instrText>
      </w:r>
      <w:r w:rsidR="00AA0F2D">
        <w:rPr>
          <w:rFonts w:hint="eastAsia"/>
        </w:rPr>
        <w:instrText>（</w:instrText>
      </w:r>
      <w:r w:rsidR="00AA0F2D">
        <w:rPr>
          <w:rFonts w:hint="eastAsia"/>
        </w:rPr>
        <w:instrText>83/765</w:instrText>
      </w:r>
      <w:r w:rsidR="00AA0F2D">
        <w:rPr>
          <w:rFonts w:hint="eastAsia"/>
        </w:rPr>
        <w:instrText>）的高中生及</w:instrText>
      </w:r>
      <w:r w:rsidR="00AA0F2D">
        <w:rPr>
          <w:rFonts w:hint="eastAsia"/>
        </w:rPr>
        <w:instrText>26.61 %</w:instrText>
      </w:r>
      <w:r w:rsidR="00AA0F2D">
        <w:rPr>
          <w:rFonts w:hint="eastAsia"/>
        </w:rPr>
        <w:instrText>（</w:instrText>
      </w:r>
      <w:r w:rsidR="00AA0F2D">
        <w:rPr>
          <w:rFonts w:hint="eastAsia"/>
        </w:rPr>
        <w:instrText>157/590</w:instrText>
      </w:r>
      <w:r w:rsidR="00AA0F2D">
        <w:rPr>
          <w:rFonts w:hint="eastAsia"/>
        </w:rPr>
        <w:instrText>）的大学生有过性经历；过去</w:instrText>
      </w:r>
      <w:r w:rsidR="00AA0F2D">
        <w:rPr>
          <w:rFonts w:hint="eastAsia"/>
        </w:rPr>
        <w:instrText>1</w:instrText>
      </w:r>
      <w:r w:rsidR="00AA0F2D">
        <w:rPr>
          <w:rFonts w:hint="eastAsia"/>
        </w:rPr>
        <w:instrText>年内，高中生发生酒后性行为和“约炮”行为的比例均显著高于大学生（</w:instrText>
      </w:r>
      <w:r w:rsidR="00AA0F2D">
        <w:rPr>
          <w:rFonts w:hint="eastAsia"/>
        </w:rPr>
        <w:instrText>&lt;i&gt;</w:instrText>
      </w:r>
      <w:r w:rsidR="00AA0F2D">
        <w:rPr>
          <w:rFonts w:hint="eastAsia"/>
        </w:rPr>
        <w:instrText>χ</w:instrText>
      </w:r>
      <w:r w:rsidR="00AA0F2D">
        <w:rPr>
          <w:rFonts w:hint="eastAsia"/>
        </w:rPr>
        <w:instrText>&lt;/i&gt;&lt;sup&gt;2&lt;/sup&gt; = 7.888 4</w:instrText>
      </w:r>
      <w:r w:rsidR="00AA0F2D">
        <w:rPr>
          <w:rFonts w:hint="eastAsia"/>
        </w:rPr>
        <w:instrText>、</w:instrText>
      </w:r>
      <w:r w:rsidR="00AA0F2D">
        <w:rPr>
          <w:rFonts w:hint="eastAsia"/>
        </w:rPr>
        <w:instrText>10.382 7</w:instrText>
      </w:r>
      <w:r w:rsidR="00AA0F2D">
        <w:rPr>
          <w:rFonts w:hint="eastAsia"/>
        </w:rPr>
        <w:instrText>，均</w:instrText>
      </w:r>
      <w:r w:rsidR="00AA0F2D">
        <w:rPr>
          <w:rFonts w:hint="eastAsia"/>
        </w:rPr>
        <w:instrText>&lt;i&gt;P&lt;/i&gt; &lt; 0.05</w:instrText>
      </w:r>
      <w:r w:rsidR="00AA0F2D">
        <w:rPr>
          <w:rFonts w:hint="eastAsia"/>
        </w:rPr>
        <w:instrText>）；男性有性行为、看色情作品经历的比例均显著高于女性（</w:instrText>
      </w:r>
      <w:r w:rsidR="00AA0F2D">
        <w:rPr>
          <w:rFonts w:hint="eastAsia"/>
        </w:rPr>
        <w:instrText xml:space="preserve"> &lt;i&gt;</w:instrText>
      </w:r>
      <w:r w:rsidR="00AA0F2D">
        <w:rPr>
          <w:rFonts w:hint="eastAsia"/>
        </w:rPr>
        <w:instrText>χ</w:instrText>
      </w:r>
      <w:r w:rsidR="00AA0F2D">
        <w:rPr>
          <w:rFonts w:hint="eastAsia"/>
        </w:rPr>
        <w:instrText>&lt;/i&gt;&lt;sup&gt;2&lt;/sup&gt; = 34.529 2</w:instrText>
      </w:r>
      <w:r w:rsidR="00AA0F2D">
        <w:rPr>
          <w:rFonts w:hint="eastAsia"/>
        </w:rPr>
        <w:instrText>、</w:instrText>
      </w:r>
      <w:r w:rsidR="00AA0F2D">
        <w:rPr>
          <w:rFonts w:hint="eastAsia"/>
        </w:rPr>
        <w:instrText>237.760</w:instrText>
      </w:r>
      <w:r w:rsidR="00AA0F2D">
        <w:rPr>
          <w:rFonts w:hint="eastAsia"/>
        </w:rPr>
        <w:instrText>，均</w:instrText>
      </w:r>
      <w:r w:rsidR="00AA0F2D">
        <w:rPr>
          <w:rFonts w:hint="eastAsia"/>
        </w:rPr>
        <w:instrText>&lt;i&gt;P&lt;/i&gt; &lt; 0.001</w:instrText>
      </w:r>
      <w:r w:rsidR="00AA0F2D">
        <w:rPr>
          <w:rFonts w:hint="eastAsia"/>
        </w:rPr>
        <w:instrText>）。在校期间没有学习过关于艾滋病、孕产与性传播疾病和生理健康知识的青少年分别占</w:instrText>
      </w:r>
      <w:r w:rsidR="00AA0F2D">
        <w:rPr>
          <w:rFonts w:hint="eastAsia"/>
        </w:rPr>
        <w:instrText>36.16 %</w:instrText>
      </w:r>
      <w:r w:rsidR="00AA0F2D">
        <w:rPr>
          <w:rFonts w:hint="eastAsia"/>
        </w:rPr>
        <w:instrText>（</w:instrText>
      </w:r>
      <w:r w:rsidR="00AA0F2D">
        <w:rPr>
          <w:rFonts w:hint="eastAsia"/>
        </w:rPr>
        <w:instrText>490/1 355</w:instrText>
      </w:r>
      <w:r w:rsidR="00AA0F2D">
        <w:rPr>
          <w:rFonts w:hint="eastAsia"/>
        </w:rPr>
        <w:instrText>）、</w:instrText>
      </w:r>
      <w:r w:rsidR="00AA0F2D">
        <w:rPr>
          <w:rFonts w:hint="eastAsia"/>
        </w:rPr>
        <w:instrText>70.26 %</w:instrText>
      </w:r>
      <w:r w:rsidR="00AA0F2D">
        <w:rPr>
          <w:rFonts w:hint="eastAsia"/>
        </w:rPr>
        <w:instrText>（</w:instrText>
      </w:r>
      <w:r w:rsidR="00AA0F2D">
        <w:rPr>
          <w:rFonts w:hint="eastAsia"/>
        </w:rPr>
        <w:instrText>952/1 355</w:instrText>
      </w:r>
      <w:r w:rsidR="00AA0F2D">
        <w:rPr>
          <w:rFonts w:hint="eastAsia"/>
        </w:rPr>
        <w:instrText>）、</w:instrText>
      </w:r>
      <w:r w:rsidR="00AA0F2D">
        <w:rPr>
          <w:rFonts w:hint="eastAsia"/>
        </w:rPr>
        <w:instrText>39.78 %</w:instrText>
      </w:r>
      <w:r w:rsidR="00AA0F2D">
        <w:rPr>
          <w:rFonts w:hint="eastAsia"/>
        </w:rPr>
        <w:instrText>（</w:instrText>
      </w:r>
      <w:r w:rsidR="00AA0F2D">
        <w:rPr>
          <w:rFonts w:hint="eastAsia"/>
        </w:rPr>
        <w:instrText>539/1 355</w:instrText>
      </w:r>
      <w:r w:rsidR="00AA0F2D">
        <w:rPr>
          <w:rFonts w:hint="eastAsia"/>
        </w:rPr>
        <w:instrText>）。</w:instrText>
      </w:r>
      <w:r w:rsidR="00AA0F2D">
        <w:rPr>
          <w:rFonts w:hint="eastAsia"/>
        </w:rPr>
        <w:instrText>&lt;/sec&gt;\n\t\t\t\t&lt;sec&gt;\n\t\t\t\t\t</w:instrText>
      </w:r>
      <w:r w:rsidR="00AA0F2D">
        <w:rPr>
          <w:rFonts w:hint="eastAsia"/>
        </w:rPr>
        <w:instrText>结论</w:instrText>
      </w:r>
      <w:r w:rsidR="00AA0F2D">
        <w:rPr>
          <w:rFonts w:hint="eastAsia"/>
        </w:rPr>
        <w:instrText>\n\t\t\t\t\t</w:instrText>
      </w:r>
      <w:r w:rsidR="00AA0F2D">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AA0F2D">
        <w:rPr>
          <w:rFonts w:hint="eastAsia"/>
        </w:rPr>
        <w:instrText>&lt;/sec&gt;","container-title":"</w:instrText>
      </w:r>
      <w:r w:rsidR="00AA0F2D">
        <w:rPr>
          <w:rFonts w:hint="eastAsia"/>
        </w:rPr>
        <w:instrText>中国公共卫生</w:instrText>
      </w:r>
      <w:r w:rsidR="00AA0F2D">
        <w:rPr>
          <w:rFonts w:hint="eastAsia"/>
        </w:rPr>
        <w:instrText>","DOI":"10.11847/zgggws1124531","language":"cn","license":"http://creativecommons.org/licenses/by/3.0/","note":"DOI: 10.11847/zgggws1124531","page":"1330-1338","publisher":"</w:instrText>
      </w:r>
      <w:r w:rsidR="00AA0F2D">
        <w:rPr>
          <w:rFonts w:hint="eastAsia"/>
        </w:rPr>
        <w:instrText>中国公共卫生</w:instrText>
      </w:r>
      <w:r w:rsidR="00AA0F2D">
        <w:rPr>
          <w:rFonts w:hint="eastAsia"/>
        </w:rPr>
        <w:instrText>","title":"</w:instrText>
      </w:r>
      <w:r w:rsidR="00AA0F2D">
        <w:rPr>
          <w:rFonts w:hint="eastAsia"/>
        </w:rPr>
        <w:instrText>中国</w:instrText>
      </w:r>
      <w:r w:rsidR="00AA0F2D">
        <w:rPr>
          <w:rFonts w:hint="eastAsia"/>
        </w:rPr>
        <w:instrText>11</w:instrText>
      </w:r>
      <w:r w:rsidR="00AA0F2D">
        <w:rPr>
          <w:rFonts w:hint="eastAsia"/>
        </w:rPr>
        <w:instrText>省市青少年性与生殖健康知识、态度及行为调查</w:instrText>
      </w:r>
      <w:r w:rsidR="00AA0F2D">
        <w:rPr>
          <w:rFonts w:hint="eastAsia"/>
        </w:rPr>
        <w:instrText>","volume":"35(10)","author":[{"family":"</w:instrText>
      </w:r>
      <w:r w:rsidR="00AA0F2D">
        <w:rPr>
          <w:rFonts w:hint="eastAsia"/>
        </w:rPr>
        <w:instrText>赵芮</w:instrText>
      </w:r>
      <w:r w:rsidR="00AA0F2D">
        <w:rPr>
          <w:rFonts w:hint="eastAsia"/>
        </w:rPr>
        <w:instrText>","given":""},{"family":"</w:instrText>
      </w:r>
      <w:r w:rsidR="00AA0F2D">
        <w:rPr>
          <w:rFonts w:hint="eastAsia"/>
        </w:rPr>
        <w:instrText>张磊</w:instrText>
      </w:r>
      <w:r w:rsidR="00AA0F2D">
        <w:rPr>
          <w:rFonts w:hint="eastAsia"/>
        </w:rPr>
        <w:instrText>","given":""},{"family":"</w:instrText>
      </w:r>
      <w:r w:rsidR="00AA0F2D">
        <w:rPr>
          <w:rFonts w:hint="eastAsia"/>
        </w:rPr>
        <w:instrText>富晓星</w:instrText>
      </w:r>
      <w:r w:rsidR="00AA0F2D">
        <w:rPr>
          <w:rFonts w:hint="eastAsia"/>
        </w:rPr>
        <w:instrText>","given":""},{"family":"</w:instrText>
      </w:r>
      <w:r w:rsidR="00AA0F2D">
        <w:rPr>
          <w:rFonts w:hint="eastAsia"/>
        </w:rPr>
        <w:instrText>苏春艳</w:instrText>
      </w:r>
      <w:r w:rsidR="00AA0F2D">
        <w:rPr>
          <w:rFonts w:hint="eastAsia"/>
        </w:rPr>
        <w:instrText>","given":""},{"family":"</w:instrText>
      </w:r>
      <w:r w:rsidR="00AA0F2D">
        <w:rPr>
          <w:rFonts w:hint="eastAsia"/>
        </w:rPr>
        <w:instrText>张玉萍</w:instrText>
      </w:r>
      <w:r w:rsidR="00AA0F2D">
        <w:rPr>
          <w:rFonts w:hint="eastAsia"/>
        </w:rPr>
        <w:instrText>","given":""}],"issued":{"dat</w:instrText>
      </w:r>
      <w:r w:rsidR="00AA0F2D">
        <w:instrText xml:space="preserve">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AA0F2D">
        <w:instrText xml:space="preserve"> ADDIN ZOTERO_ITEM CSL_CITATION {"citationID":"EOJnZzvO","properties":{"unsorted":false,"formattedCitation":"\\super [5]\\nosupersub{}","plainCitation":"[5]","noteIndex":0},"citationItems":[{"id":816,"uris":["http://zotero.org/users/15209510/items/F3GNTF8</w:instrText>
      </w:r>
      <w:r w:rsidR="00AA0F2D">
        <w:rPr>
          <w:rFonts w:hint="eastAsia"/>
        </w:rPr>
        <w:instrText>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"}],"issued":{"date-parts":[["2025"]]}}}],"schema":"https://github.com/citation-style-language/schema/raw/m</w:instrText>
      </w:r>
      <w:r w:rsidR="00AA0F2D">
        <w:instrText xml:space="preserve">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分析已证明，网络干预能有效提升青少年的相关知识、态度与行为。然而，青少年在线提出的真实问题类型多样，反映出传统教育未能满足的细分需求</w:t>
      </w:r>
      <w:r w:rsidR="00AA0F2D">
        <w:fldChar w:fldCharType="begin"/>
      </w:r>
      <w:r w:rsidR="00AA0F2D">
        <w:instrText xml:space="preserve"> ADDIN ZOTERO_ITEM CSL_CITATION {"citationID":"X89UrvmX","properties":{"unsorted":false,"formattedCitation":"\\super [11,12]\\nosupersub{}","plainCitation":"[11,12]","noteIndex":0},"citationItems":[{"id":811,"uris":["http://zotero.org/users/15209510/items/UWMYUHM8"],"itemData":{"id":811,"type":"article-journal","abstract":"BACKGROUND: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AA0F2D">
        <w:fldChar w:fldCharType="separate"/>
      </w:r>
      <w:r w:rsidR="00AA0F2D" w:rsidRPr="00AA0F2D">
        <w:rPr>
          <w:rFonts w:cs="Times New Roman"/>
          <w:kern w:val="0"/>
          <w:vertAlign w:val="superscript"/>
        </w:rPr>
        <w:t>[11,12]</w:t>
      </w:r>
      <w:r w:rsidR="00AA0F2D">
        <w:fldChar w:fldCharType="end"/>
      </w:r>
      <w:r>
        <w:rPr>
          <w:rFonts w:hint="eastAsia"/>
        </w:rPr>
        <w:t>。</w:t>
      </w:r>
    </w:p>
    <w:p w14:paraId="5BCF5F7B" w14:textId="715CF0F1" w:rsidR="00F54B80" w:rsidRDefault="003A0785">
      <w:pPr>
        <w:pStyle w:val="altz"/>
        <w:ind w:firstLine="480"/>
      </w:pPr>
      <w:r>
        <w:rPr>
          <w:rFonts w:hint="eastAsia"/>
        </w:rPr>
        <w:t>社交媒体已成为青少年获取健康信息，特别是敏感健康话题的主要渠道</w:t>
      </w:r>
      <w:r w:rsidR="003602B6">
        <w:fldChar w:fldCharType="begin"/>
      </w:r>
      <w:r w:rsidR="00AA0F2D">
        <w:instrText xml:space="preserve"> ADDIN ZOTERO_ITEM CSL_CITATION {"citationID":"ANG5dIhf","properties":{"unsorted":false,"formattedCitation":"\\super [15]\\nosupersub{}","plainCitation":"[15]","noteIndex":0},"citationItems":[{"id":823,"uris":["http://zotero.org/users/15209510/items/QIBYJSGS"],"itemData":{"id":823,"type":"article-journal","abstract":"Information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。然而，平台上的内容生态却令人担忧。一方面，研究发现社交媒体上与“性”相关的内容中，娱乐化、挑逗性的内容远超严肃的健康教育内容，专业人士的参与度严重不足</w:t>
      </w:r>
      <w:r w:rsidR="003602B6">
        <w:fldChar w:fldCharType="begin"/>
      </w:r>
      <w:r w:rsidR="00AA0F2D">
        <w:instrText xml:space="preserve"> ADDIN ZOTERO_ITEM CSL_CITATION {"citationID":"KTa4VcvH","properties":{"unsorted":false,"formattedCitation":"\\super [15,19]\\nosupersub{}","plainCitation":"[15,19]","noteIndex":0},"citationItems":[{"id":823,"uris":["http://zotero.org/users/15209510/items/QIBYJSGS"],"itemData":{"id":823,"type":"article-journal","abstract":"Information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w:instrText>
      </w:r>
      <w:r w:rsidR="00AA0F2D">
        <w:rPr>
          <w:rFonts w:hint="eastAsia"/>
        </w:rPr>
        <w:instrText xml:space="preserve">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xml:space="preserve">). Videos were assessed using the Global Quality Score, modified DISCERN, and Patient Education Materials Assessment Tool (PEMAT-U/A), with interrater reliability assessed via Cohen </w:instrText>
      </w:r>
      <w:r w:rsidR="00AA0F2D">
        <w:rPr>
          <w:rFonts w:hint="eastAsia"/>
        </w:rPr>
        <w:instrText>κ</w:instrText>
      </w:r>
      <w:r w:rsidR="00AA0F2D">
        <w:rPr>
          <w:rFonts w:hint="eastAsia"/>
        </w:rPr>
        <w:instrText>. A corpus of over 4</w:instrText>
      </w:r>
      <w:r w:rsidR="00AA0F2D">
        <w:instrText xml:space="preserve">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AA0F2D" w:rsidRPr="00AA0F2D">
        <w:rPr>
          <w:rFonts w:cs="Times New Roman"/>
          <w:kern w:val="0"/>
          <w:vertAlign w:val="superscript"/>
        </w:rPr>
        <w:t>[15,19]</w:t>
      </w:r>
      <w:r w:rsidR="003602B6">
        <w:fldChar w:fldCharType="end"/>
      </w:r>
      <w:r>
        <w:rPr>
          <w:rFonts w:hint="eastAsia"/>
        </w:rPr>
        <w:t>。另一方面，健康误导信息在社交媒体上普遍存在，其流行率在某些主题上甚至超过</w:t>
      </w:r>
      <w:r>
        <w:rPr>
          <w:rFonts w:hint="eastAsia"/>
        </w:rPr>
        <w:t>50%</w:t>
      </w:r>
      <w:r w:rsidR="003602B6">
        <w:fldChar w:fldCharType="begin"/>
      </w:r>
      <w:r w:rsidR="00AA0F2D">
        <w:instrText xml:space="preserve"> ADDIN ZOTERO_ITEM CSL_CITATION {"citationID":"OO8LrPmY","properties":{"unsorted":false,"formattedCitation":"\\super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3602B6">
        <w:fldChar w:fldCharType="end"/>
      </w:r>
      <w:r>
        <w:rPr>
          <w:rFonts w:hint="eastAsia"/>
        </w:rPr>
        <w:t>。尽管如此，社交媒体的互动特性也展现出积极潜力，高质量的科普视频能获得更多积极的用户反馈，而用户生成内容的真实分享有助于相关话题的“去污名化”</w:t>
      </w:r>
      <w:r w:rsidR="003602B6">
        <w:fldChar w:fldCharType="begin"/>
      </w:r>
      <w:r w:rsidR="00AA0F2D">
        <w:instrText xml:space="preserve"> ADDIN ZOTERO_ITEM CSL_CITATION {"citationID":"TWfhBrly","properties":{"unsorted":false,"formattedCitation":"\\super [20,31]\\nosupersub{}","plainCitation":"[20,31]","noteIndex":0},"citationItems":[{"id":77,"uris":["http://zotero.org/users/15209510/items/</w:instrText>
      </w:r>
      <w:r w:rsidR="00AA0F2D">
        <w:rPr>
          <w:rFonts w:hint="eastAsia"/>
        </w:rPr>
        <w:instrText>PNQKC7EK"],"itemData":{"id":77,"type":"article-journal","abstract":"[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"}],"issued":{"date-parts":[["2023",4,18]]}}},{"id":830,"uris":["http://zotero.org/users/15209510/items/YTT2XMGT"],"itemData":{"id":830,"type":"article-journal","abstract":"Background\nTikTok is a </w:instrText>
      </w:r>
      <w:r w:rsidR="00AA0F2D">
        <w:instrText xml:space="preserve">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AA0F2D" w:rsidRPr="00AA0F2D">
        <w:rPr>
          <w:rFonts w:cs="Times New Roman"/>
          <w:kern w:val="0"/>
          <w:vertAlign w:val="superscript"/>
        </w:rPr>
        <w:t>[20,31]</w:t>
      </w:r>
      <w:r w:rsidR="003602B6">
        <w:fldChar w:fldCharType="end"/>
      </w:r>
      <w:r>
        <w:rPr>
          <w:rFonts w:hint="eastAsia"/>
        </w:rPr>
        <w:t>。</w:t>
      </w:r>
    </w:p>
    <w:p w14:paraId="70AE0145" w14:textId="5F161DD5" w:rsidR="00F54B80" w:rsidRDefault="003A0785">
      <w:pPr>
        <w:pStyle w:val="altz"/>
        <w:ind w:firstLine="480"/>
      </w:pPr>
      <w:r>
        <w:rPr>
          <w:rFonts w:hint="eastAsia"/>
        </w:rPr>
        <w:t>利用自然语言处理技术分析在线健康社区的用户提问已成为一个活跃的研究领域。早期的研究利用传统机器学习方法对中文健康问题进行分类，并构建了相应的分类体系，证明了对用户提问进行自动化归类的可行性</w:t>
      </w:r>
      <w:r w:rsidR="00A975E0">
        <w:fldChar w:fldCharType="begin"/>
      </w:r>
      <w:r w:rsidR="00AA0F2D">
        <w:instrText xml:space="preserve"> ADDIN ZOTERO_ITEM CSL_CITATION {"citationID":"GK3xGb27","properties":{"unsorted":false,"formattedCitation":"\\super [27]\\nosupersub{}","plainCitation":"[27]","noteIndex":0},"citationItems":[{"id":851,"uris":["http://zotero.org/users/15209510/items/AHGG9U4B"],"itemData":{"id":851,"type":"article-journal","abstract":"Background: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等预训练语言模型的分类方法在准确率上取得了显著提升，能够更精准地捕捉用户提问的意图</w:t>
      </w:r>
      <w:r w:rsidR="00A975E0">
        <w:fldChar w:fldCharType="begin"/>
      </w:r>
      <w:r w:rsidR="00AA0F2D">
        <w:instrText xml:space="preserve"> ADDIN ZOTERO_ITEM CSL_CITATION {"citationID":"7e4l0uws","properties":{"unsorted":false,"formattedCitation":"\\super [32]\\nosupersub{}","plainCitation":"[32]","noteIndex":0},"citationItems":[{"id":879,"uris":["http://zotero.org/users/15209510/items/ANA8N2YC"],"itemData":{"id":879,"type":"article-journal","abstract":"Question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。此外，主题模型等非监督方法也被用于挖掘用户讨论的潜在主题，例如有研究利用该方法发现了知乎社区中男女性教育关注点的差异</w:t>
      </w:r>
      <w:r w:rsidR="00A975E0">
        <w:fldChar w:fldCharType="begin"/>
      </w:r>
      <w:r w:rsidR="00AA0F2D">
        <w:instrText xml:space="preserve"> ADDIN ZOTERO_ITEM CSL_CITATION {"citationID":"kVGF3et8","properties":{"unsorted":false,"formattedCitation":"\\super [26]\\nosupersub{}","plainCitation":"[26]","noteIndex":0},"citationItems":[{"id":847,"uris":["http://zotero.org/users/15209510/items/5YD3W3P2"],"itemData":{"id":847,"type":"article-journal","abstract":"Considering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6B1B8DEE" w14:textId="3E72C96E" w:rsidR="00F54B80" w:rsidRDefault="003A0785">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sidR="00CE6139" w:rsidRPr="00CE6139">
        <w:t>United States Medical Licensing Examination</w:t>
      </w:r>
      <w:r w:rsidR="00CE6139">
        <w:rPr>
          <w:rFonts w:hint="eastAsia"/>
        </w:rPr>
        <w:t xml:space="preserve">, </w:t>
      </w:r>
      <w:r>
        <w:rPr>
          <w:rFonts w:hint="eastAsia"/>
        </w:rPr>
        <w:t>USMLE</w:t>
      </w:r>
      <w:r>
        <w:rPr>
          <w:rFonts w:hint="eastAsia"/>
        </w:rPr>
        <w:t>），展现了其强大的医学知识储备</w:t>
      </w:r>
      <w:r w:rsidR="00A975E0">
        <w:fldChar w:fldCharType="begin"/>
      </w:r>
      <w:r w:rsidR="00AA0F2D">
        <w:instrText xml:space="preserve"> ADDIN ZOTERO_ITEM CSL_CITATION {"citationID":"Q2h4PJng","properties":{"unsorted":false,"formattedCitation":"\\super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的表现甚至在信息质量和共情表达上优于人类医生</w:t>
      </w:r>
      <w:r w:rsidR="00A975E0">
        <w:fldChar w:fldCharType="begin"/>
      </w:r>
      <w:r w:rsidR="00AA0F2D">
        <w:instrText xml:space="preserve"> ADDIN ZOTERO_ITEM CSL_CITATION {"citationID":"dlb919cF","properties":{"unsorted":false,"formattedCitation":"\\super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。经过医疗领域专门微调的模型，如谷歌的</w:t>
      </w:r>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AA0F2D">
        <w:instrText xml:space="preserve"> ADDIN ZOTERO_ITEM CSL_CITATION {"citationID":"iU8YU2os","properties":{"unsorted":false,"formattedCitation":"\\super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w:t>
      </w:r>
      <w:r>
        <w:rPr>
          <w:rFonts w:hint="eastAsia"/>
        </w:rPr>
        <w:lastRenderedPageBreak/>
        <w:t>对中文医疗场景，国内也已涌现出性能媲美</w:t>
      </w:r>
      <w:r>
        <w:rPr>
          <w:rFonts w:hint="eastAsia"/>
        </w:rPr>
        <w:t>GPT-4</w:t>
      </w:r>
      <w:r>
        <w:rPr>
          <w:rFonts w:hint="eastAsia"/>
        </w:rPr>
        <w:t>的垂域大模型</w:t>
      </w:r>
      <w:r w:rsidR="00A975E0">
        <w:fldChar w:fldCharType="begin"/>
      </w:r>
      <w:r w:rsidR="00AA0F2D">
        <w:instrText xml:space="preserve"> ADDIN ZOTERO_ITEM CSL_CITATION {"citationID":"1WxYRe8M","properties":{"unsorted":false,"formattedCitation":"\\super [33]\\nosupersub{}","plainCitation":"[33]","noteIndex":0},"citationItems":[{"id":866,"uris":["http://zotero.org/users/15209510/items/3IK4NYCC"],"itemData":{"id":866,"type":"article-journal","abstract":"ChatGPT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在准确性、可靠性上取得了巨大进步，但“幻觉”问题和伦理风险依然是其应用于高风险医疗领域前必须解决的关键挑战</w:t>
      </w:r>
      <w:r w:rsidR="00586332">
        <w:fldChar w:fldCharType="begin"/>
      </w:r>
      <w:r w:rsidR="00CE6139">
        <w:instrText xml:space="preserve"> ADDIN ZOTERO_ITEM CSL_CITATION {"citationID":"xOtU1vb3","properties":{"unsorted":false,"formattedCitation":"\\super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CE6139" w:rsidRPr="00CE6139">
        <w:rPr>
          <w:rFonts w:cs="Times New Roman"/>
          <w:kern w:val="0"/>
          <w:vertAlign w:val="superscript"/>
        </w:rPr>
        <w:t>[21,34]</w:t>
      </w:r>
      <w:r w:rsidR="00586332">
        <w:fldChar w:fldCharType="end"/>
      </w:r>
      <w:r>
        <w:rPr>
          <w:rFonts w:hint="eastAsia"/>
        </w:rPr>
        <w:t>。</w:t>
      </w:r>
    </w:p>
    <w:p w14:paraId="3011A1BC" w14:textId="3BC68B2F" w:rsidR="00F54B80" w:rsidRDefault="003A0785">
      <w:pPr>
        <w:pStyle w:val="altz"/>
        <w:ind w:firstLine="480"/>
      </w:pPr>
      <w:r>
        <w:rPr>
          <w:rFonts w:hint="eastAsia"/>
        </w:rPr>
        <w:t>综合来看，现有研究存在明显的断层与空白。首先</w:t>
      </w:r>
      <w:r w:rsidR="001B4502">
        <w:rPr>
          <w:rFonts w:hint="eastAsia"/>
        </w:rPr>
        <w:t>是</w:t>
      </w:r>
      <w:r>
        <w:rPr>
          <w:rFonts w:hint="eastAsia"/>
        </w:rPr>
        <w:t>研究视角存在局限，多数研究或关注线下教育，或分析线上发布的宏观内容，鲜有研究将社交媒体上数以亿计的、非结构化的用户评论和弹幕作为“问题语料库”进行系统性挖掘。其次</w:t>
      </w:r>
      <w:r w:rsidR="001B4502">
        <w:rPr>
          <w:rFonts w:hint="eastAsia"/>
        </w:rPr>
        <w:t>在于</w:t>
      </w:r>
      <w:r>
        <w:rPr>
          <w:rFonts w:hint="eastAsia"/>
        </w:rPr>
        <w:t>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医疗大模型，但针对“中国青少年生殖健康”这一高度特定且文化敏感的细分领域的模型微调与应用评估，仍是无人涉足的领域。</w:t>
      </w:r>
    </w:p>
    <w:p w14:paraId="7A6BF224" w14:textId="77777777" w:rsidR="00F54B80" w:rsidRDefault="003A0785">
      <w:pPr>
        <w:pStyle w:val="2"/>
        <w:spacing w:before="163" w:after="163"/>
        <w:rPr>
          <w:rFonts w:hint="eastAsia"/>
        </w:rPr>
      </w:pPr>
      <w:bookmarkStart w:id="8" w:name="_Toc228666582"/>
      <w:r>
        <w:rPr>
          <w:rFonts w:hint="eastAsia"/>
        </w:rPr>
        <w:t>研究目标与研究内容</w:t>
      </w:r>
      <w:bookmarkEnd w:id="8"/>
    </w:p>
    <w:p w14:paraId="1D5D218F" w14:textId="471B5275" w:rsidR="0071121B" w:rsidRDefault="003A0785" w:rsidP="00E547D6">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平台与青少年生殖健康相关的海量用户评论数据，依托大数据分析与大语言模型技术，主要</w:t>
      </w:r>
      <w:r w:rsidR="005308F5">
        <w:rPr>
          <w:rFonts w:hint="eastAsia"/>
        </w:rPr>
        <w:t>的</w:t>
      </w:r>
      <w:r w:rsidR="00E83B0B">
        <w:rPr>
          <w:rFonts w:hint="eastAsia"/>
        </w:rPr>
        <w:t>研究目标及其</w:t>
      </w:r>
      <w:r w:rsidR="005308F5">
        <w:rPr>
          <w:rFonts w:hint="eastAsia"/>
        </w:rPr>
        <w:t>研究</w:t>
      </w:r>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平台上与生殖健康相关的视频评论、弹幕及回复进行系统采集与清洗，并在此基础上建立语义识别与编码机制，从复杂多样的自然语言表达中自动筛选出具有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3369F5D7"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答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lastRenderedPageBreak/>
        <w:t>最后是模型的微调与多维度效果评估。</w:t>
      </w:r>
      <w:r w:rsidRPr="0071121B">
        <w:t>获得高质量问答数据集后，研究将选择适合的开源大语言模型开展指令微调实验，以提升模型在生殖健康问答场景中的表现。不仅将通过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3A0785">
      <w:pPr>
        <w:pStyle w:val="2"/>
        <w:spacing w:before="163" w:after="163"/>
        <w:rPr>
          <w:rFonts w:hint="eastAsia"/>
        </w:rPr>
      </w:pPr>
      <w:bookmarkStart w:id="9" w:name="_Toc228666583"/>
      <w:r>
        <w:rPr>
          <w:rFonts w:hint="eastAsia"/>
        </w:rPr>
        <w:t>研究思路与技术路线</w:t>
      </w:r>
      <w:bookmarkEnd w:id="9"/>
    </w:p>
    <w:p w14:paraId="3A789AA2" w14:textId="066A206F" w:rsidR="00F54B80" w:rsidRDefault="00986414" w:rsidP="00E547D6">
      <w:pPr>
        <w:pStyle w:val="altz"/>
        <w:ind w:firstLine="480"/>
      </w:pPr>
      <w:r>
        <w:rPr>
          <w:noProof/>
        </w:rPr>
        <mc:AlternateContent>
          <mc:Choice Requires="wps">
            <w:drawing>
              <wp:anchor distT="0" distB="0" distL="114300" distR="114300" simplePos="0" relativeHeight="251694080" behindDoc="0" locked="0" layoutInCell="1" allowOverlap="1" wp14:anchorId="05A6DDD1" wp14:editId="5066B62E">
                <wp:simplePos x="0" y="0"/>
                <wp:positionH relativeFrom="column">
                  <wp:posOffset>-4445</wp:posOffset>
                </wp:positionH>
                <wp:positionV relativeFrom="paragraph">
                  <wp:posOffset>3089275</wp:posOffset>
                </wp:positionV>
                <wp:extent cx="5727700" cy="461010"/>
                <wp:effectExtent l="0" t="0" r="635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461010"/>
                        </a:xfrm>
                        <a:prstGeom prst="rect">
                          <a:avLst/>
                        </a:prstGeom>
                        <a:solidFill>
                          <a:prstClr val="white"/>
                        </a:solidFill>
                        <a:ln>
                          <a:noFill/>
                        </a:ln>
                      </wps:spPr>
                      <wps:txbx>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0" w:name="_Ref228022317"/>
                            <w:bookmarkStart w:id="11" w:name="_Toc228023140"/>
                            <w:bookmarkStart w:id="12"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0"/>
                            <w:r>
                              <w:rPr>
                                <w:rFonts w:hint="eastAsia"/>
                              </w:rPr>
                              <w:t xml:space="preserve"> </w:t>
                            </w:r>
                            <w:r>
                              <w:rPr>
                                <w:rFonts w:hint="eastAsia"/>
                              </w:rPr>
                              <w:t>研究技术路线图</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6DDD1" id="_x0000_t202" coordsize="21600,21600" o:spt="202" path="m,l,21600r21600,l21600,xe">
                <v:stroke joinstyle="miter"/>
                <v:path gradientshapeok="t" o:connecttype="rect"/>
              </v:shapetype>
              <v:shape id="文本框 1" o:spid="_x0000_s1026" type="#_x0000_t202" style="position:absolute;left:0;text-align:left;margin-left:-.35pt;margin-top:243.25pt;width:451pt;height:36.3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" stroked="f">
                <v:textbox inset="0,0,0,0">
                  <w:txbxContent>
                    <w:p w14:paraId="6B0FC32C" w14:textId="4681EF11" w:rsidR="00170C8F" w:rsidRPr="00DB2431" w:rsidRDefault="00170C8F" w:rsidP="00A072DF">
                      <w:pPr>
                        <w:pStyle w:val="aff9"/>
                        <w:spacing w:before="163" w:after="326"/>
                        <w:rPr>
                          <w:rFonts w:eastAsia="黑体"/>
                          <w:b/>
                          <w:noProof/>
                          <w:color w:val="000000" w:themeColor="text1"/>
                          <w:sz w:val="28"/>
                        </w:rPr>
                      </w:pPr>
                      <w:bookmarkStart w:id="13" w:name="_Ref228022317"/>
                      <w:bookmarkStart w:id="14" w:name="_Toc228023140"/>
                      <w:bookmarkStart w:id="15" w:name="_Toc228662502"/>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E3655D">
                        <w:rPr>
                          <w:noProof/>
                        </w:rPr>
                        <w:t>1</w:t>
                      </w:r>
                      <w:r>
                        <w:rPr>
                          <w:rFonts w:hint="eastAsia"/>
                        </w:rPr>
                        <w:fldChar w:fldCharType="end"/>
                      </w:r>
                      <w:bookmarkEnd w:id="13"/>
                      <w:r>
                        <w:rPr>
                          <w:rFonts w:hint="eastAsia"/>
                        </w:rPr>
                        <w:t xml:space="preserve"> </w:t>
                      </w:r>
                      <w:r>
                        <w:rPr>
                          <w:rFonts w:hint="eastAsia"/>
                        </w:rPr>
                        <w:t>研究技术路线图</w:t>
                      </w:r>
                      <w:bookmarkEnd w:id="14"/>
                      <w:bookmarkEnd w:id="15"/>
                    </w:p>
                  </w:txbxContent>
                </v:textbox>
                <w10:wrap type="topAndBottom"/>
              </v:shape>
            </w:pict>
          </mc:Fallback>
        </mc:AlternateContent>
      </w:r>
      <w:r w:rsidRPr="00986414">
        <w:rPr>
          <w:noProof/>
        </w:rPr>
        <w:drawing>
          <wp:anchor distT="0" distB="0" distL="114300" distR="114300" simplePos="0" relativeHeight="251700224" behindDoc="0" locked="0" layoutInCell="1" allowOverlap="1" wp14:anchorId="2DA95AC4" wp14:editId="23714C3B">
            <wp:simplePos x="0" y="0"/>
            <wp:positionH relativeFrom="column">
              <wp:posOffset>24765</wp:posOffset>
            </wp:positionH>
            <wp:positionV relativeFrom="paragraph">
              <wp:posOffset>2400300</wp:posOffset>
            </wp:positionV>
            <wp:extent cx="5699125" cy="643890"/>
            <wp:effectExtent l="0" t="0" r="0" b="3810"/>
            <wp:wrapTopAndBottom/>
            <wp:docPr id="1405218124"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8124" name="图片 1" descr="QR 代码&#10;&#10;AI 生成的内容可能不正确。"/>
                    <pic:cNvPicPr/>
                  </pic:nvPicPr>
                  <pic:blipFill rotWithShape="1">
                    <a:blip r:embed="rId28" cstate="print">
                      <a:extLst>
                        <a:ext uri="{28A0092B-C50C-407E-A947-70E740481C1C}">
                          <a14:useLocalDpi xmlns:a14="http://schemas.microsoft.com/office/drawing/2010/main" val="0"/>
                        </a:ext>
                      </a:extLst>
                    </a:blip>
                    <a:srcRect l="1656" t="8550" r="1615" b="9593"/>
                    <a:stretch>
                      <a:fillRect/>
                    </a:stretch>
                  </pic:blipFill>
                  <pic:spPr bwMode="auto">
                    <a:xfrm>
                      <a:off x="0" y="0"/>
                      <a:ext cx="5699125" cy="643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9F0">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E3655D">
        <w:rPr>
          <w:rFonts w:hint="eastAsia"/>
        </w:rPr>
        <w:t>图</w:t>
      </w:r>
      <w:r w:rsidR="00E3655D">
        <w:rPr>
          <w:rFonts w:hint="eastAsia"/>
        </w:rPr>
        <w:t xml:space="preserve"> </w:t>
      </w:r>
      <w:r w:rsidR="00E3655D">
        <w:rPr>
          <w:noProof/>
        </w:rPr>
        <w:t>1</w:t>
      </w:r>
      <w:r w:rsidR="00E3655D">
        <w:rPr>
          <w:rFonts w:hint="eastAsia"/>
        </w:rPr>
        <w:noBreakHyphen/>
      </w:r>
      <w:r w:rsidR="00E3655D">
        <w:rPr>
          <w:noProof/>
        </w:rPr>
        <w:t>1</w:t>
      </w:r>
      <w:r w:rsidR="00170C8F">
        <w:fldChar w:fldCharType="end"/>
      </w:r>
      <w:r w:rsidR="00170C8F">
        <w:rPr>
          <w:rFonts w:hint="eastAsia"/>
        </w:rPr>
        <w:t>）</w:t>
      </w:r>
      <w:r w:rsidR="003D79F0">
        <w:rPr>
          <w:rFonts w:hint="eastAsia"/>
        </w:rPr>
        <w:t>。首先，通过数据采集，利用分布式爬虫技术获取</w:t>
      </w:r>
      <w:r w:rsidR="003D79F0">
        <w:rPr>
          <w:rFonts w:hint="eastAsia"/>
        </w:rPr>
        <w:t>Bilibili</w:t>
      </w:r>
      <w:r w:rsidR="003D79F0">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66C107D2" w:rsidR="00F54B80" w:rsidRDefault="0071121B">
      <w:pPr>
        <w:pStyle w:val="2"/>
        <w:spacing w:before="163" w:after="163"/>
        <w:rPr>
          <w:rFonts w:hint="eastAsia"/>
        </w:rPr>
      </w:pPr>
      <w:bookmarkStart w:id="16" w:name="_Toc228666584"/>
      <w:r>
        <w:rPr>
          <w:rFonts w:hint="eastAsia"/>
        </w:rPr>
        <w:t>研究创新点</w:t>
      </w:r>
      <w:bookmarkEnd w:id="16"/>
    </w:p>
    <w:p w14:paraId="508BF104" w14:textId="77777777" w:rsidR="00F54B80" w:rsidRDefault="003A0785" w:rsidP="00986414">
      <w:pPr>
        <w:pStyle w:val="altz"/>
        <w:ind w:firstLine="480"/>
      </w:pPr>
      <w:r>
        <w:rPr>
          <w:rFonts w:hint="eastAsia"/>
        </w:rPr>
        <w:t>本课题的特色与创新之处体现在以下四个方面。</w:t>
      </w:r>
    </w:p>
    <w:p w14:paraId="4D4CDE3C" w14:textId="7D0A146A" w:rsidR="00F54B80" w:rsidRPr="00986414" w:rsidRDefault="003A0785" w:rsidP="00AE0477">
      <w:pPr>
        <w:pStyle w:val="altz"/>
        <w:numPr>
          <w:ilvl w:val="0"/>
          <w:numId w:val="6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平台上由青少年用户自发生成的、海量的、真实的评论与弹幕文本，将这些数据作为洞察真</w:t>
      </w:r>
      <w:r w:rsidRPr="00986414">
        <w:rPr>
          <w:rFonts w:hint="eastAsia"/>
        </w:rPr>
        <w:t>实需求和知识缺口的第一手来源。</w:t>
      </w:r>
    </w:p>
    <w:p w14:paraId="18F682A9" w14:textId="6FDA4049" w:rsidR="00F54B80" w:rsidRPr="00986414" w:rsidRDefault="003A0785" w:rsidP="00FD7637">
      <w:pPr>
        <w:pStyle w:val="altz"/>
        <w:numPr>
          <w:ilvl w:val="0"/>
          <w:numId w:val="65"/>
        </w:numPr>
        <w:ind w:left="924" w:firstLineChars="0" w:hanging="442"/>
      </w:pPr>
      <w:r w:rsidRPr="00986414">
        <w:rPr>
          <w:rFonts w:hint="eastAsia"/>
        </w:rPr>
        <w:t>方法路径的创新：构建并实践了一条从原始用户数据到优化</w:t>
      </w:r>
      <w:r w:rsidRPr="00986414">
        <w:rPr>
          <w:rFonts w:hint="eastAsia"/>
        </w:rPr>
        <w:t>AI</w:t>
      </w:r>
      <w:r w:rsidRPr="00986414">
        <w:rPr>
          <w:rFonts w:hint="eastAsia"/>
        </w:rPr>
        <w:t>模型的完整技术链路，即</w:t>
      </w:r>
      <w:r w:rsidR="00CE6139" w:rsidRPr="00986414">
        <w:rPr>
          <w:rFonts w:hint="eastAsia"/>
        </w:rPr>
        <w:t>从</w:t>
      </w:r>
      <w:r w:rsidRPr="00986414">
        <w:rPr>
          <w:rFonts w:hint="eastAsia"/>
        </w:rPr>
        <w:t>问题提取</w:t>
      </w:r>
      <w:r w:rsidR="00CE6139" w:rsidRPr="00986414">
        <w:rPr>
          <w:rFonts w:hint="eastAsia"/>
        </w:rPr>
        <w:t>到</w:t>
      </w:r>
      <w:r w:rsidRPr="00986414">
        <w:rPr>
          <w:rFonts w:hint="eastAsia"/>
        </w:rPr>
        <w:t>分类分析</w:t>
      </w:r>
      <w:r w:rsidR="00CE6139" w:rsidRPr="00986414">
        <w:rPr>
          <w:rFonts w:hint="eastAsia"/>
        </w:rPr>
        <w:t>、问题</w:t>
      </w:r>
      <w:r w:rsidRPr="00986414">
        <w:rPr>
          <w:rFonts w:hint="eastAsia"/>
        </w:rPr>
        <w:t>规范化</w:t>
      </w:r>
      <w:r w:rsidR="00CE6139" w:rsidRPr="00986414">
        <w:rPr>
          <w:rFonts w:hint="eastAsia"/>
        </w:rPr>
        <w:t>、</w:t>
      </w:r>
      <w:r w:rsidRPr="00986414">
        <w:rPr>
          <w:rFonts w:hint="eastAsia"/>
        </w:rPr>
        <w:t>问答生成</w:t>
      </w:r>
      <w:r w:rsidR="00CE6139" w:rsidRPr="00986414">
        <w:rPr>
          <w:rFonts w:hint="eastAsia"/>
        </w:rPr>
        <w:t>，再到</w:t>
      </w:r>
      <w:r w:rsidRPr="00986414">
        <w:rPr>
          <w:rFonts w:hint="eastAsia"/>
        </w:rPr>
        <w:t>数据集构建</w:t>
      </w:r>
      <w:r w:rsidR="00CE6139" w:rsidRPr="00986414">
        <w:rPr>
          <w:rFonts w:hint="eastAsia"/>
        </w:rPr>
        <w:t>和</w:t>
      </w:r>
      <w:r w:rsidRPr="00986414">
        <w:rPr>
          <w:rFonts w:hint="eastAsia"/>
        </w:rPr>
        <w:t>模型微调，实现了从现象</w:t>
      </w:r>
      <w:r w:rsidR="005308F5" w:rsidRPr="00986414">
        <w:rPr>
          <w:rFonts w:hint="eastAsia"/>
        </w:rPr>
        <w:t>观察</w:t>
      </w:r>
      <w:r w:rsidRPr="00986414">
        <w:rPr>
          <w:rFonts w:hint="eastAsia"/>
        </w:rPr>
        <w:t>到知识资源</w:t>
      </w:r>
      <w:r w:rsidR="005308F5" w:rsidRPr="00986414">
        <w:rPr>
          <w:rFonts w:hint="eastAsia"/>
        </w:rPr>
        <w:t>的</w:t>
      </w:r>
      <w:r w:rsidRPr="00986414">
        <w:rPr>
          <w:rFonts w:hint="eastAsia"/>
        </w:rPr>
        <w:t>转化，再到</w:t>
      </w:r>
      <w:r w:rsidR="005308F5" w:rsidRPr="00986414">
        <w:rPr>
          <w:rFonts w:hint="eastAsia"/>
        </w:rPr>
        <w:t>赋能</w:t>
      </w:r>
      <w:r w:rsidRPr="00986414">
        <w:rPr>
          <w:rFonts w:hint="eastAsia"/>
        </w:rPr>
        <w:t>智能</w:t>
      </w:r>
      <w:r w:rsidR="005308F5" w:rsidRPr="00986414">
        <w:rPr>
          <w:rFonts w:hint="eastAsia"/>
        </w:rPr>
        <w:t>化</w:t>
      </w:r>
      <w:r w:rsidRPr="00986414">
        <w:rPr>
          <w:rFonts w:hint="eastAsia"/>
        </w:rPr>
        <w:t>应用的闭环。</w:t>
      </w:r>
    </w:p>
    <w:p w14:paraId="43FF3F39" w14:textId="6CD87ADE" w:rsidR="00F54B80" w:rsidRPr="00986414" w:rsidRDefault="003A0785" w:rsidP="00AE0477">
      <w:pPr>
        <w:pStyle w:val="altz"/>
        <w:numPr>
          <w:ilvl w:val="0"/>
          <w:numId w:val="65"/>
        </w:numPr>
        <w:ind w:firstLineChars="0"/>
      </w:pPr>
      <w:r w:rsidRPr="00986414">
        <w:rPr>
          <w:rFonts w:hint="eastAsia"/>
        </w:rPr>
        <w:t>数据资源的创新：本研究将产出一个具有开创性的数据资源</w:t>
      </w:r>
      <w:r w:rsidR="00CE6139" w:rsidRPr="00986414">
        <w:rPr>
          <w:rFonts w:hint="eastAsia"/>
        </w:rPr>
        <w:t>。</w:t>
      </w:r>
      <w:r w:rsidRPr="00986414">
        <w:rPr>
          <w:rFonts w:hint="eastAsia"/>
        </w:rPr>
        <w:t>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3A0785" w:rsidP="00AE0477">
      <w:pPr>
        <w:pStyle w:val="altz"/>
        <w:numPr>
          <w:ilvl w:val="0"/>
          <w:numId w:val="65"/>
        </w:numPr>
        <w:ind w:firstLineChars="0"/>
      </w:pPr>
      <w:r w:rsidRPr="00986414">
        <w:rPr>
          <w:rFonts w:hint="eastAsia"/>
        </w:rPr>
        <w:lastRenderedPageBreak/>
        <w:t>模型应用的创新：本</w:t>
      </w:r>
      <w:r>
        <w:rPr>
          <w:rFonts w:hint="eastAsia"/>
        </w:rPr>
        <w:t>研究不仅将大语言模型作为分析工具，更将其作为优化对象，探索了在中文青少年健康教育这一高度垂直且敏感的领域内，通过指令微调提升模型专业性、准确性与安全性的可行路径，为垂域大模型在教育场景的应用提供了有益的实践探索。</w:t>
      </w:r>
    </w:p>
    <w:p w14:paraId="1502838C" w14:textId="77777777" w:rsidR="00F54B80" w:rsidRDefault="003A0785">
      <w:pPr>
        <w:pStyle w:val="2"/>
        <w:spacing w:before="163" w:after="163"/>
        <w:rPr>
          <w:rFonts w:hint="eastAsia"/>
        </w:rPr>
      </w:pPr>
      <w:bookmarkStart w:id="17" w:name="_Toc228666585"/>
      <w:r>
        <w:rPr>
          <w:rFonts w:hint="eastAsia"/>
        </w:rPr>
        <w:t>本章小结</w:t>
      </w:r>
      <w:bookmarkEnd w:id="17"/>
    </w:p>
    <w:p w14:paraId="4AF866BA" w14:textId="77777777" w:rsidR="00F54B80" w:rsidRDefault="003A0785">
      <w:pPr>
        <w:pStyle w:val="altz"/>
        <w:ind w:firstLine="480"/>
      </w:pPr>
      <w:r>
        <w:rPr>
          <w:rFonts w:hint="eastAsia"/>
        </w:rPr>
        <w:t>为系统、清晰地阐述本研究的全部内容，全文共分为七个章节，具体安排如下：</w:t>
      </w:r>
    </w:p>
    <w:p w14:paraId="5F719047" w14:textId="11BF8B70" w:rsidR="00F54B80" w:rsidRDefault="003A0785" w:rsidP="00E547D6">
      <w:pPr>
        <w:pStyle w:val="altz"/>
        <w:ind w:firstLine="480"/>
      </w:pPr>
      <w:r>
        <w:rPr>
          <w:rFonts w:hint="eastAsia"/>
        </w:rPr>
        <w:t>第一章：绪论。本章主要介绍研究的背景与意义，通过梳理国内外相关研究现状，指出当前研究存在的不足，从而引出本研究的核心</w:t>
      </w:r>
      <w:r w:rsidR="005308F5">
        <w:rPr>
          <w:rFonts w:hint="eastAsia"/>
        </w:rPr>
        <w:t>内容</w:t>
      </w:r>
      <w:r>
        <w:rPr>
          <w:rFonts w:hint="eastAsia"/>
        </w:rPr>
        <w:t>。明确本研究拟采用的技术路线与创新之处。</w:t>
      </w:r>
    </w:p>
    <w:p w14:paraId="2BDFD609" w14:textId="5F72CCF9" w:rsidR="00F54B80" w:rsidRDefault="003A0785" w:rsidP="00E547D6">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6689FBF7" w:rsidR="00F54B80" w:rsidRDefault="003A0785">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3A0785">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56942ED0" w:rsidR="00F54B80" w:rsidRDefault="003A0785">
      <w:pPr>
        <w:pStyle w:val="altz"/>
        <w:ind w:firstLine="480"/>
      </w:pPr>
      <w:r>
        <w:rPr>
          <w:rFonts w:hint="eastAsia"/>
        </w:rPr>
        <w:t>第五章：基于大语言模型的问题规范化与问答数据集构建。本章将聚焦于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0DD4B39D" w:rsidR="00F54B80" w:rsidRDefault="003A0785">
      <w:pPr>
        <w:pStyle w:val="altz"/>
        <w:ind w:firstLine="480"/>
      </w:pPr>
      <w:r>
        <w:rPr>
          <w:rFonts w:hint="eastAsia"/>
        </w:rPr>
        <w:t>第六章：领域大语言模型微调与效果评估。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3A0785">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p w14:paraId="3990F41F" w14:textId="5572F17B" w:rsidR="008D76AD" w:rsidRDefault="008D76AD" w:rsidP="008D76AD">
      <w:pPr>
        <w:pStyle w:val="altz"/>
        <w:ind w:firstLine="480"/>
        <w:sectPr w:rsidR="008D76AD" w:rsidSect="00243764">
          <w:headerReference w:type="even" r:id="rId29"/>
          <w:headerReference w:type="default" r:id="rId30"/>
          <w:footerReference w:type="default" r:id="rId31"/>
          <w:endnotePr>
            <w:numFmt w:val="decimal"/>
          </w:endnotePr>
          <w:pgSz w:w="11906" w:h="16838"/>
          <w:pgMar w:top="1701" w:right="1418" w:bottom="1701" w:left="1418" w:header="851" w:footer="850" w:gutter="0"/>
          <w:pgNumType w:start="1"/>
          <w:cols w:space="425"/>
          <w:docGrid w:type="linesAndChars" w:linePitch="326"/>
        </w:sectPr>
      </w:pPr>
    </w:p>
    <w:p w14:paraId="0E387624" w14:textId="3278F46E" w:rsidR="00F54B80" w:rsidRDefault="003A0785" w:rsidP="00023A9E">
      <w:pPr>
        <w:pStyle w:val="1"/>
        <w:spacing w:before="326" w:after="326"/>
        <w:rPr>
          <w:rFonts w:hint="eastAsia"/>
        </w:rPr>
      </w:pPr>
      <w:bookmarkStart w:id="18" w:name="_Toc228666586"/>
      <w:r>
        <w:rPr>
          <w:rFonts w:hint="eastAsia"/>
        </w:rPr>
        <w:lastRenderedPageBreak/>
        <w:t>相关理论与关键技术</w:t>
      </w:r>
      <w:bookmarkEnd w:id="18"/>
    </w:p>
    <w:p w14:paraId="10F6D1E4" w14:textId="33FB3D8A" w:rsidR="00F54B80" w:rsidRDefault="003A0785">
      <w:pPr>
        <w:pStyle w:val="altz"/>
        <w:spacing w:after="163"/>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r w:rsidR="00031F56">
        <w:rPr>
          <w:rFonts w:hint="eastAsia"/>
        </w:rPr>
        <w:t>相关</w:t>
      </w:r>
      <w:r>
        <w:t>评估体系。</w:t>
      </w:r>
    </w:p>
    <w:p w14:paraId="2718F20F" w14:textId="672B4D1E" w:rsidR="00F54B80" w:rsidRDefault="003A0785">
      <w:pPr>
        <w:pStyle w:val="2"/>
        <w:spacing w:before="163" w:after="163"/>
        <w:rPr>
          <w:rFonts w:hint="eastAsia"/>
        </w:rPr>
      </w:pPr>
      <w:bookmarkStart w:id="19" w:name="_Toc228666587"/>
      <w:r>
        <w:rPr>
          <w:rFonts w:hint="eastAsia"/>
        </w:rPr>
        <w:t>青少年生殖健康与社交媒体健康传播相关理论</w:t>
      </w:r>
      <w:bookmarkEnd w:id="19"/>
    </w:p>
    <w:p w14:paraId="5AA6E92B" w14:textId="610BC9F7" w:rsidR="00F54B80" w:rsidRDefault="009F6A5B">
      <w:pPr>
        <w:pStyle w:val="3"/>
        <w:spacing w:before="163" w:after="163"/>
        <w:rPr>
          <w:rFonts w:hint="eastAsia"/>
        </w:rPr>
      </w:pPr>
      <w:bookmarkStart w:id="20" w:name="_Toc228666588"/>
      <w:r>
        <w:rPr>
          <w:rFonts w:hint="eastAsia"/>
        </w:rPr>
        <w:t>青少年生殖健康的内涵与主要议题</w:t>
      </w:r>
      <w:bookmarkEnd w:id="20"/>
    </w:p>
    <w:p w14:paraId="504BF99A" w14:textId="601C1E07" w:rsidR="00F54B80" w:rsidRDefault="003A0785" w:rsidP="00E547D6">
      <w:pPr>
        <w:pStyle w:val="altz"/>
        <w:ind w:firstLine="480"/>
      </w:pPr>
      <w:r>
        <w:rPr>
          <w:rFonts w:hint="eastAsia"/>
        </w:rPr>
        <w:t>青少年生殖健康是一个综合性概念，远不止于生理卫生知识。根据联合国教科文组织等权威机构的定义，它涵盖了与身体、心理、情感和社会福祉相关的全方位议题，旨在赋能青少年做出负责任的健康决策</w:t>
      </w:r>
      <w:r w:rsidR="00586332">
        <w:fldChar w:fldCharType="begin"/>
      </w:r>
      <w:r w:rsidR="00AA0F2D">
        <w:instrText xml:space="preserve"> ADDIN ZOTERO_ITEM CSL_CITATION {"citationID":"5KTAOeoU","properties":{"unsorted":false,"formattedCitation":"\\super [6]\\nosupersub{}","plainCitation":"[6]","noteIndex":0},"citationItems":[{"id":964,"uris":["http://zotero.org/users/15209510/items/5NRTFFLM"],"itemData":{"id":964,"type":"book","DOI":"https://doi.org/10.54675/UQRM6395","ISBN":"978-92-3-100259-5","license":"CC BY-NC-ND 3.0 IGO","number-of-pages":"138","title":"International technical guidance on sexuality education: an evidence-informed appr</w:instrText>
      </w:r>
      <w:r w:rsidR="00AA0F2D">
        <w:rPr>
          <w:rFonts w:hint="eastAsia"/>
        </w:rPr>
        <w:instrText xml:space="preserve">oach - UNESCO </w:instrText>
      </w:r>
      <w:r w:rsidR="00AA0F2D">
        <w:rPr>
          <w:rFonts w:hint="eastAsia"/>
        </w:rPr>
        <w:instrText>数字图书馆</w:instrText>
      </w:r>
      <w:r w:rsidR="00AA0F2D">
        <w:rPr>
          <w:rFonts w:hint="eastAsia"/>
        </w:rPr>
        <w:instrText>","URL":"https://unesdoc.unesco.org/ark:/48223/pf0000260770","author":[{"literal":"UNESCO"},{"literal":"Joint United Nations Programme on HIV/AIDS"},{"literal":"United Nations Children's Fund"},{"literal":"United Nations Entity for Gend</w:instrText>
      </w:r>
      <w:r w:rsidR="00AA0F2D">
        <w:instrText xml:space="preserve">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2A8700B2" w:rsidR="00F54B80" w:rsidRDefault="003A0785" w:rsidP="00783F9F">
      <w:pPr>
        <w:pStyle w:val="a"/>
        <w:numPr>
          <w:ilvl w:val="0"/>
          <w:numId w:val="54"/>
        </w:numPr>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AA0F2D">
        <w:instrText xml:space="preserve"> ADDIN ZOTERO_ITEM CSL_CITATION {"citationID":"cIaJRuhJ","properties":{"unsorted":false,"formattedCitation":"\\super [2,25]\\nosupersub{}","plainCitation":"[2,25]","noteIndex":0},"citationItems":[{"id":83,"uris":["http://zotero.org/users/15209510/items/EMZADGEH"],"itemData":{"id":83,"type":"webpage","abstract":"WHO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Organization"}],"accessed":{"date-parts":[["2025",9,15]]}}},{"id":105,"uris":["http://zotero.org/users/15209510/items/S7DVFYKZ"],"itemData":{"id":105,"type":"article-journal","abstract":"Women's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783F9F">
        <w:rPr>
          <w:rFonts w:cs="Times New Roman"/>
          <w:kern w:val="0"/>
          <w:vertAlign w:val="superscript"/>
        </w:rPr>
        <w:t>[2,25]</w:t>
      </w:r>
      <w:r w:rsidR="00FB0242">
        <w:fldChar w:fldCharType="end"/>
      </w:r>
      <w:r>
        <w:rPr>
          <w:rFonts w:hint="eastAsia"/>
        </w:rPr>
        <w:t>。</w:t>
      </w:r>
    </w:p>
    <w:p w14:paraId="072556A5" w14:textId="5520EF67" w:rsidR="00F54B80" w:rsidRDefault="003A0785" w:rsidP="00986414">
      <w:pPr>
        <w:pStyle w:val="a"/>
        <w:ind w:hanging="397"/>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AA0F2D">
        <w:instrText xml:space="preserve"> ADDIN ZOTERO_ITEM CSL_CITATION {"citationID":"5Rw2UmVv","properties":{"unsorted":false,"formattedCitation":"\\super [4]\\nosupersub{}","plainCitation":"[4]","noteIndex":0},"citationItems":[{"id":82,"uris":["http://zotero.org/users/15209510/items/UG4P9UIW"],"itemData":{"id":82,"type":"article-journal","abstract":"In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3A0785" w:rsidP="00986414">
      <w:pPr>
        <w:pStyle w:val="a"/>
        <w:ind w:hanging="397"/>
      </w:pPr>
      <w:r>
        <w:rPr>
          <w:rFonts w:hint="eastAsia"/>
        </w:rPr>
        <w:t>青春期生理与心理发育：涉及第二性征发育、月经、遗精等生理现象，以及伴随而来的身体意象、情绪波动等心理适应问题。</w:t>
      </w:r>
    </w:p>
    <w:p w14:paraId="5F301CD5" w14:textId="77777777" w:rsidR="00F54B80" w:rsidRDefault="003A0785" w:rsidP="00986414">
      <w:pPr>
        <w:pStyle w:val="a"/>
        <w:ind w:hanging="397"/>
      </w:pPr>
      <w:r>
        <w:rPr>
          <w:rFonts w:hint="eastAsia"/>
        </w:rPr>
        <w:t>情感与关系教育：引导青少年理解和处理亲密关系，包括沟通、尊重、边界设定和“性同意”等核心概念，是培养健康两性关系的重要一环。</w:t>
      </w:r>
    </w:p>
    <w:p w14:paraId="53CEF69D" w14:textId="4C03CBE2" w:rsidR="00F54B80" w:rsidRDefault="003A0785">
      <w:pPr>
        <w:pStyle w:val="altz"/>
        <w:ind w:firstLine="480"/>
      </w:pPr>
      <w:r>
        <w:rPr>
          <w:rFonts w:hint="eastAsia"/>
        </w:rPr>
        <w:t>研究表明，这些议题在传统教育中常被忽视或片面讲解，导致青少年在面临真实情境时知识储备不足，从而增加了健康风险</w:t>
      </w:r>
      <w:r w:rsidR="00FB0242">
        <w:fldChar w:fldCharType="begin"/>
      </w:r>
      <w:r w:rsidR="00AA0F2D">
        <w:instrText xml:space="preserve"> ADDIN ZOTERO_ITEM CSL_CITATION {"citationID":"42GQsV1K","properties":{"unsorted":false,"formattedCitation":"\\super [5,7]\\nosupersub{}","plainCitation":"[5,7]","noteIndex":0},"citationItems":[{"id":816,"uris":["http://zotero.org/users/15209510/items/F3G</w:instrText>
      </w:r>
      <w:r w:rsidR="00AA0F2D">
        <w:rPr>
          <w:rFonts w:hint="eastAsia"/>
        </w:rPr>
        <w:instrText>NTF8U"],"itemData":{"id":816,"type":"article-journal","abstract":"</w:instrText>
      </w:r>
      <w:r w:rsidR="00AA0F2D">
        <w:rPr>
          <w:rFonts w:hint="eastAsia"/>
        </w:rPr>
        <w:instrText>目的：分析青少年生殖健康知识与行为的相关性。方法：选取</w:instrText>
      </w:r>
      <w:r w:rsidR="00AA0F2D">
        <w:rPr>
          <w:rFonts w:hint="eastAsia"/>
        </w:rPr>
        <w:instrText>2024</w:instrText>
      </w:r>
      <w:r w:rsidR="00AA0F2D">
        <w:rPr>
          <w:rFonts w:hint="eastAsia"/>
        </w:rPr>
        <w:instrText>年</w:instrText>
      </w:r>
      <w:r w:rsidR="00AA0F2D">
        <w:rPr>
          <w:rFonts w:hint="eastAsia"/>
        </w:rPr>
        <w:instrText>1</w:instrText>
      </w:r>
      <w:r w:rsidR="00AA0F2D">
        <w:rPr>
          <w:rFonts w:hint="eastAsia"/>
        </w:rPr>
        <w:instrText>月</w:instrText>
      </w:r>
      <w:r w:rsidR="00AA0F2D">
        <w:rPr>
          <w:rFonts w:hint="eastAsia"/>
        </w:rPr>
        <w:instrText>-2024</w:instrText>
      </w:r>
      <w:r w:rsidR="00AA0F2D">
        <w:rPr>
          <w:rFonts w:hint="eastAsia"/>
        </w:rPr>
        <w:instrText>年</w:instrText>
      </w:r>
      <w:r w:rsidR="00AA0F2D">
        <w:rPr>
          <w:rFonts w:hint="eastAsia"/>
        </w:rPr>
        <w:instrText>12</w:instrText>
      </w:r>
      <w:r w:rsidR="00AA0F2D">
        <w:rPr>
          <w:rFonts w:hint="eastAsia"/>
        </w:rPr>
        <w:instrText>月</w:instrText>
      </w:r>
      <w:r w:rsidR="00AA0F2D">
        <w:rPr>
          <w:rFonts w:hint="eastAsia"/>
        </w:rPr>
        <w:instrText>200</w:instrText>
      </w:r>
      <w:r w:rsidR="00AA0F2D">
        <w:rPr>
          <w:rFonts w:hint="eastAsia"/>
        </w:rPr>
        <w:instrText>名青少年进行生殖健康知识以及性行为匿名问卷调查</w:instrText>
      </w:r>
      <w:r w:rsidR="00AA0F2D">
        <w:rPr>
          <w:rFonts w:hint="eastAsia"/>
        </w:rPr>
        <w:instrText>,</w:instrText>
      </w:r>
      <w:r w:rsidR="00AA0F2D">
        <w:rPr>
          <w:rFonts w:hint="eastAsia"/>
        </w:rPr>
        <w:instrText>根据生殖健康知识调查结果分为观察组</w:instrText>
      </w:r>
      <w:r w:rsidR="00AA0F2D">
        <w:rPr>
          <w:rFonts w:hint="eastAsia"/>
        </w:rPr>
        <w:instrText>90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与对照组</w:instrText>
      </w:r>
      <w:r w:rsidR="00AA0F2D">
        <w:rPr>
          <w:rFonts w:hint="eastAsia"/>
        </w:rPr>
        <w:instrText>110</w:instrText>
      </w:r>
      <w:r w:rsidR="00AA0F2D">
        <w:rPr>
          <w:rFonts w:hint="eastAsia"/>
        </w:rPr>
        <w:instrText>例</w:instrText>
      </w:r>
      <w:r w:rsidR="00AA0F2D">
        <w:rPr>
          <w:rFonts w:hint="eastAsia"/>
        </w:rPr>
        <w:instrText>(</w:instrText>
      </w:r>
      <w:r w:rsidR="00AA0F2D">
        <w:rPr>
          <w:rFonts w:hint="eastAsia"/>
        </w:rPr>
        <w:instrText>生殖健康知识评分≥</w:instrText>
      </w:r>
      <w:r w:rsidR="00AA0F2D">
        <w:rPr>
          <w:rFonts w:hint="eastAsia"/>
        </w:rPr>
        <w:instrText>60</w:instrText>
      </w:r>
      <w:r w:rsidR="00AA0F2D">
        <w:rPr>
          <w:rFonts w:hint="eastAsia"/>
        </w:rPr>
        <w:instrText>分</w:instrText>
      </w:r>
      <w:r w:rsidR="00AA0F2D">
        <w:rPr>
          <w:rFonts w:hint="eastAsia"/>
        </w:rPr>
        <w:instrText>),</w:instrText>
      </w:r>
      <w:r w:rsidR="00AA0F2D">
        <w:rPr>
          <w:rFonts w:hint="eastAsia"/>
        </w:rPr>
        <w:instrText>比较两组性行为的差异；并采取</w:instrText>
      </w:r>
      <w:r w:rsidR="00AA0F2D">
        <w:rPr>
          <w:rFonts w:hint="eastAsia"/>
        </w:rPr>
        <w:instrText>Pearson</w:instrText>
      </w:r>
      <w:r w:rsidR="00AA0F2D">
        <w:rPr>
          <w:rFonts w:hint="eastAsia"/>
        </w:rPr>
        <w:instrText>法分析青少年生殖健康知识知晓程度与高危性行为的相关性；对观察组患者进行针对性健康宣教</w:instrText>
      </w:r>
      <w:r w:rsidR="00AA0F2D">
        <w:rPr>
          <w:rFonts w:hint="eastAsia"/>
        </w:rPr>
        <w:instrText>,</w:instrText>
      </w:r>
      <w:r w:rsidR="00AA0F2D">
        <w:rPr>
          <w:rFonts w:hint="eastAsia"/>
        </w:rPr>
        <w:instrText>比较观察组干预前后生殖健康知识评分的变化。结果：两组在首次性行为时间＜</w:instrText>
      </w:r>
      <w:r w:rsidR="00AA0F2D">
        <w:rPr>
          <w:rFonts w:hint="eastAsia"/>
        </w:rPr>
        <w:instrText>13</w:instrText>
      </w:r>
      <w:r w:rsidR="00AA0F2D">
        <w:rPr>
          <w:rFonts w:hint="eastAsia"/>
        </w:rPr>
        <w:instrText>岁、性生活未采取避孕措施、多个性伴侣等方面的差异有意义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w:instrText>
      </w:r>
      <w:r w:rsidR="00AA0F2D">
        <w:rPr>
          <w:rFonts w:hint="eastAsia"/>
        </w:rPr>
        <w:instrText>Pearson</w:instrText>
      </w:r>
      <w:r w:rsidR="00AA0F2D">
        <w:rPr>
          <w:rFonts w:hint="eastAsia"/>
        </w:rPr>
        <w:instrText>法分析青少年生殖健康知识知晓程度与高危性行为存在正相关性</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；观察组干预后生殖健康知识评分高于干预前</w:instrText>
      </w:r>
      <w:r w:rsidR="00AA0F2D">
        <w:rPr>
          <w:rFonts w:hint="eastAsia"/>
        </w:rPr>
        <w:instrText>,</w:instrText>
      </w:r>
      <w:r w:rsidR="00AA0F2D">
        <w:rPr>
          <w:rFonts w:hint="eastAsia"/>
        </w:rPr>
        <w:instrText>差异有意义</w:instrText>
      </w:r>
      <w:r w:rsidR="00AA0F2D">
        <w:rPr>
          <w:rFonts w:hint="eastAsia"/>
        </w:rPr>
        <w:instrText>(P</w:instrText>
      </w:r>
      <w:r w:rsidR="00AA0F2D">
        <w:rPr>
          <w:rFonts w:hint="eastAsia"/>
        </w:rPr>
        <w:instrText>＜</w:instrText>
      </w:r>
      <w:r w:rsidR="00AA0F2D">
        <w:rPr>
          <w:rFonts w:hint="eastAsia"/>
        </w:rPr>
        <w:instrText>0.05)</w:instrText>
      </w:r>
      <w:r w:rsidR="00AA0F2D">
        <w:rPr>
          <w:rFonts w:hint="eastAsia"/>
        </w:rPr>
        <w:instrText>。结论：青少年生殖健康知识知晓程度与其高危性行为存在正相关性</w:instrText>
      </w:r>
      <w:r w:rsidR="00AA0F2D">
        <w:rPr>
          <w:rFonts w:hint="eastAsia"/>
        </w:rPr>
        <w:instrText>,</w:instrText>
      </w:r>
      <w:r w:rsidR="00AA0F2D">
        <w:rPr>
          <w:rFonts w:hint="eastAsia"/>
        </w:rPr>
        <w:instrText>需要重视青少年的生殖健康知识科普</w:instrText>
      </w:r>
      <w:r w:rsidR="00AA0F2D">
        <w:rPr>
          <w:rFonts w:hint="eastAsia"/>
        </w:rPr>
        <w:instrText>,</w:instrText>
      </w:r>
      <w:r w:rsidR="00AA0F2D">
        <w:rPr>
          <w:rFonts w:hint="eastAsia"/>
        </w:rPr>
        <w:instrText>督促青少年做好安全防护。</w:instrText>
      </w:r>
      <w:r w:rsidR="00AA0F2D">
        <w:rPr>
          <w:rFonts w:hint="eastAsia"/>
        </w:rPr>
        <w:instrText>","container-title":"</w:instrText>
      </w:r>
      <w:r w:rsidR="00AA0F2D">
        <w:rPr>
          <w:rFonts w:hint="eastAsia"/>
        </w:rPr>
        <w:instrText>基础医学理论研究</w:instrText>
      </w:r>
      <w:r w:rsidR="00AA0F2D">
        <w:rPr>
          <w:rFonts w:hint="eastAsia"/>
        </w:rPr>
        <w:instrText>","DOI":"10.12238/bmtr.v7i1.11779","issue":"1","page":"51","source":"DOI.org (CSL JSON)","title":"</w:instrText>
      </w:r>
      <w:r w:rsidR="00AA0F2D">
        <w:rPr>
          <w:rFonts w:hint="eastAsia"/>
        </w:rPr>
        <w:instrText>青少年生殖健康知识与行为的相关性研究</w:instrText>
      </w:r>
      <w:r w:rsidR="00AA0F2D">
        <w:rPr>
          <w:rFonts w:hint="eastAsia"/>
        </w:rPr>
        <w:instrText>","volume":"7","author":[{"family":"","given":"</w:instrText>
      </w:r>
      <w:r w:rsidR="00AA0F2D">
        <w:rPr>
          <w:rFonts w:hint="eastAsia"/>
        </w:rPr>
        <w:instrText>林超龙</w:instrText>
      </w:r>
      <w:r w:rsidR="00AA0F2D">
        <w:rPr>
          <w:rFonts w:hint="eastAsia"/>
        </w:rPr>
        <w:instrText>"}],"issued":{"date-parts":[["2025"]]}}},{"id":809,"uris":["http://zotero.org/users/15209510/items/8NFX</w:instrText>
      </w:r>
      <w:r w:rsidR="00AA0F2D">
        <w:instrText xml:space="preserve">YXT7"],"itemData":{"id":809,"type":"article-journal","abstract":"Limited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3A0785">
      <w:pPr>
        <w:pStyle w:val="3"/>
        <w:spacing w:before="163" w:after="163"/>
        <w:rPr>
          <w:rFonts w:hint="eastAsia"/>
        </w:rPr>
      </w:pPr>
      <w:bookmarkStart w:id="21" w:name="_Toc228666589"/>
      <w:r>
        <w:rPr>
          <w:rFonts w:hint="eastAsia"/>
        </w:rPr>
        <w:t>社交媒体健康传播的特点</w:t>
      </w:r>
      <w:bookmarkEnd w:id="21"/>
    </w:p>
    <w:p w14:paraId="044A404C" w14:textId="77777777" w:rsidR="00F54B80" w:rsidRDefault="003A0785">
      <w:pPr>
        <w:pStyle w:val="altz"/>
        <w:ind w:firstLine="480"/>
      </w:pPr>
      <w:r>
        <w:rPr>
          <w:rFonts w:hint="eastAsia"/>
        </w:rPr>
        <w:t>随着青少年日益转向线上获取信息，社交媒体已成为健康传播的重要场域，其传播特点多样，深刻影响着信息的流动与接收。</w:t>
      </w:r>
    </w:p>
    <w:p w14:paraId="75E9371C" w14:textId="520385FA" w:rsidR="00F54B80" w:rsidRDefault="003A0785">
      <w:pPr>
        <w:pStyle w:val="altz"/>
        <w:ind w:firstLine="480"/>
      </w:pPr>
      <w:r>
        <w:rPr>
          <w:rFonts w:hint="eastAsia"/>
        </w:rPr>
        <w:t>社交媒体为用户提供了匿名的身份保护，使得青少年在探讨生殖健康等敏感话题时感到更安全、更少羞耻感，从而更愿意提问和分享</w:t>
      </w:r>
      <w:r w:rsidR="00FB0242">
        <w:fldChar w:fldCharType="begin"/>
      </w:r>
      <w:r w:rsidR="00AA0F2D">
        <w:instrText xml:space="preserve"> ADDIN ZOTERO_ITEM CSL_CITATION {"citationID":"9z9utCbp","properties":{"unsorted":false,"formattedCitation":"\\super [12]\\nosupersub{}","plainCitation":"[12]","noteIndex":0},"citationItems":[{"id":814,"uris":["http://zotero.org/users/15209510/items/VHUQZI9U"],"itemData":{"id":814,"type":"article-journal","abstract":"Internet-based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。同时，点赞、评论、弹幕等功能构建了强互动性的社区环境，促进了信息的即时反馈与同伴间的交流支持</w:t>
      </w:r>
      <w:r w:rsidR="00FB0242">
        <w:fldChar w:fldCharType="begin"/>
      </w:r>
      <w:r w:rsidR="00AA0F2D">
        <w:instrText xml:space="preserve"> ADDIN ZOTERO_ITEM CSL_CITATION {"citationID":"GLPssj6I","properties":{"unsorted":false,"formattedCitation":"\\super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0DE2DFA4" w:rsidR="00F54B80" w:rsidRDefault="00267FDC">
      <w:pPr>
        <w:pStyle w:val="altz"/>
        <w:ind w:firstLine="480"/>
      </w:pPr>
      <w:r>
        <w:rPr>
          <w:rFonts w:hint="eastAsia"/>
        </w:rPr>
        <w:t>用户可以随时随地获取信息，满足了即时的知识需求。而平台的内容推荐算法一方</w:t>
      </w:r>
      <w:r>
        <w:rPr>
          <w:rFonts w:hint="eastAsia"/>
        </w:rPr>
        <w:lastRenderedPageBreak/>
        <w:t>面能将相关内容推送给感兴趣的用户，扩大信息覆盖面；另一方面也可能形成“信息茧房”，或优先推送更具吸引力而非更具科学性的内容。</w:t>
      </w:r>
    </w:p>
    <w:p w14:paraId="46C2E18A" w14:textId="7F94A7B4" w:rsidR="00F54B80" w:rsidRDefault="003A0785">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AA0F2D">
        <w:instrText xml:space="preserve"> ADDIN ZOTERO_ITEM CSL_CITATION {"citationID":"PdEISHMn","properties":{"unsorted":false,"formattedCitation":"\\super [16]\\nosupersub{}","plainCitation":"[16]","noteIndex":0},"citationItems":[{"id":76,"uris":["http://zotero.org/users/15209510/items/CHYMGQSI"],"itemData":{"id":76,"type":"article-journal","abstract":"Background: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AA0F2D">
        <w:instrText xml:space="preserve"> ADDIN ZOTERO_ITEM CSL_CITATION {"citationID":"hYiUDC6S","properties":{"unsorted":false,"formattedCitation":"\\super [18]\\nosupersub{}","plainCitation":"[18]","noteIndex":0},"citationItems":[{"id":833,"uris":["http://zotero.org/users/15209510/items/8BN3BI7X"],"itemData":{"id":833,"type":"article-journal","abstract":"Background\nSocial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AA0F2D">
        <w:instrText xml:space="preserve"> ADDIN ZOTERO_ITEM CSL_CITATION {"citationID":"pEak2HRF","properties":{"unsorted":false,"formattedCitation":"\\super [19]\\nosupersub{}","plainCitation":"[19]","noteIndex":0},"citationItems":[{"id":820,"uris":["http://zotero.org/users/15209510/items/Q7WHKI4H"],"itemData":{"id":820,"type":"article-journal","abstract":"Background\nAdolescence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w:instrText>
      </w:r>
      <w:r w:rsidR="00AA0F2D">
        <w:rPr>
          <w:rFonts w:hint="eastAsia"/>
        </w:rPr>
        <w:instrText xml:space="preserve">ed (April 2025) on the top 100 comprehensively ranked comprehensive sexuality education videos (N=300 total) retrieved from each platform using the keyword </w:instrText>
      </w:r>
      <w:r w:rsidR="00AA0F2D">
        <w:rPr>
          <w:rFonts w:hint="eastAsia"/>
        </w:rPr>
        <w:instrText>青春期性教育</w:instrText>
      </w:r>
      <w:r w:rsidR="00AA0F2D">
        <w:rPr>
          <w:rFonts w:hint="eastAsia"/>
        </w:rPr>
        <w:instrText xml:space="preserve"> (</w:instrText>
      </w:r>
      <w:r w:rsidR="00AA0F2D">
        <w:rPr>
          <w:rFonts w:hint="eastAsia"/>
        </w:rPr>
        <w:instrText>“</w:instrText>
      </w:r>
      <w:r w:rsidR="00AA0F2D">
        <w:rPr>
          <w:rFonts w:hint="eastAsia"/>
        </w:rPr>
        <w:instrText>adolescent sexuality education</w:instrText>
      </w:r>
      <w:r w:rsidR="00AA0F2D">
        <w:rPr>
          <w:rFonts w:hint="eastAsia"/>
        </w:rPr>
        <w:instrText>”</w:instrText>
      </w:r>
      <w:r w:rsidR="00AA0F2D">
        <w:rPr>
          <w:rFonts w:hint="eastAsia"/>
        </w:rPr>
        <w:instrText>). Videos were assessed using the Global Quality Score, mod</w:instrText>
      </w:r>
      <w:r w:rsidR="00AA0F2D">
        <w:instrText xml:space="preserve">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w:instrText>
      </w:r>
      <w:r w:rsidR="00AA0F2D">
        <w:rPr>
          <w:rFonts w:hint="eastAsia"/>
        </w:rPr>
        <w:instrText>β</w:instrText>
      </w:r>
      <w:r w:rsidR="00AA0F2D">
        <w:instrText xml:space="preserve">=0.485)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22" w:name="_Toc228666590"/>
      <w:r>
        <w:rPr>
          <w:rFonts w:hint="eastAsia"/>
        </w:rPr>
        <w:t>用户生成内容在健康研究中的价值</w:t>
      </w:r>
      <w:bookmarkEnd w:id="22"/>
    </w:p>
    <w:p w14:paraId="10D6824B" w14:textId="77777777" w:rsidR="00D42B35" w:rsidRDefault="003A0785" w:rsidP="00D42B35">
      <w:pPr>
        <w:pStyle w:val="altz"/>
        <w:ind w:firstLine="480"/>
      </w:pPr>
      <w:r>
        <w:rPr>
          <w:rFonts w:hint="eastAsia"/>
        </w:rPr>
        <w:t>用户生成内容，特别是评论、弹幕和回复，为健康研究提供了宝贵的、源于真实世界的洞察</w:t>
      </w:r>
      <w:r w:rsidR="00031F56">
        <w:rPr>
          <w:rFonts w:hint="eastAsia"/>
        </w:rPr>
        <w:t>窗口</w:t>
      </w:r>
      <w:r>
        <w:rPr>
          <w:rFonts w:hint="eastAsia"/>
        </w:rPr>
        <w:t>。</w:t>
      </w:r>
    </w:p>
    <w:p w14:paraId="1D1E1A73" w14:textId="183AC615" w:rsidR="00F54B80" w:rsidRDefault="004A43BB" w:rsidP="00D42B35">
      <w:pPr>
        <w:pStyle w:val="altz"/>
        <w:ind w:firstLine="480"/>
      </w:pPr>
      <w:r>
        <w:rPr>
          <w:rFonts w:hint="eastAsia"/>
        </w:rPr>
        <w:t>这些内容是用户未经引导的自发表达，能够真实地反映出他们在现实生活中遇到的困惑、知识盲区和信息需求，尤其是那些在传统问卷调查中因社会期许效应而难以捕捉的敏感问题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AA0F2D">
        <w:instrText xml:space="preserve"> ADDIN ZOTERO_ITEM CSL_CITATION {"citationID":"cO52fFP8","properties":{"unsorted":false,"formattedCitation":"\\super [12,35]\\nosupersub{}","plainCitation":"[12,35]","noteIndex":0},"citationItems":[{"id":814,"uris":["http://zotero.org/users/15209510/items/VHUQZI9U"],"itemData":{"id":814,"type":"article-journal","abstract":"Internet-based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F."}],"issued":{"date-parts":[["2023"]]}}},{"id":828,"uris":["http://zotero.org/users/15209510/items/HJH3KJ2K"],"itemData":{"id":828,"type":"article-journal","abstract":"Leading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。同样，评论区的讨论不仅包含事实性提问，还充满了用户的焦虑、恐惧、好奇或认同等情绪表达。分析这些内容有助于理解青少年对生殖健康议题的认知框架与情感态度</w:t>
      </w:r>
      <w:r w:rsidR="0062707B">
        <w:fldChar w:fldCharType="begin"/>
      </w:r>
      <w:r w:rsidR="00AA0F2D">
        <w:instrText xml:space="preserve"> ADDIN ZOTERO_ITEM CSL_CITATION {"citationID":"EVi56LGp","properties":{"unsorted":false,"formattedCitation":"\\super [20]\\nosupersub{}","plainCitation":"[20]","noteIndex":0},"citationItems":[{"id":77,"uris":["http://zotero.org/users/15209510/items/PNQKC7</w:instrText>
      </w:r>
      <w:r w:rsidR="00AA0F2D">
        <w:rPr>
          <w:rFonts w:hint="eastAsia"/>
        </w:rPr>
        <w:instrText>EK"],"itemData":{"id":77,"type":"article-journal","abstract":"[</w:instrText>
      </w:r>
      <w:r w:rsidR="00AA0F2D">
        <w:rPr>
          <w:rFonts w:hint="eastAsia"/>
        </w:rPr>
        <w:instrText>研究目的</w:instrText>
      </w:r>
      <w:r w:rsidR="00AA0F2D">
        <w:rPr>
          <w:rFonts w:hint="eastAsia"/>
        </w:rPr>
        <w:instrText>]</w:instrText>
      </w:r>
      <w:r w:rsidR="00AA0F2D">
        <w:rPr>
          <w:rFonts w:hint="eastAsia"/>
        </w:rPr>
        <w:instrText>探究健康视频需求主题特征及其对弹幕视频播放影响的组态效应</w:instrText>
      </w:r>
      <w:r w:rsidR="00AA0F2D">
        <w:rPr>
          <w:rFonts w:hint="eastAsia"/>
        </w:rPr>
        <w:instrText>,</w:instrText>
      </w:r>
      <w:r w:rsidR="00AA0F2D">
        <w:rPr>
          <w:rFonts w:hint="eastAsia"/>
        </w:rPr>
        <w:instrText>揭示健康视频弹幕信息行为规律</w:instrText>
      </w:r>
      <w:r w:rsidR="00AA0F2D">
        <w:rPr>
          <w:rFonts w:hint="eastAsia"/>
        </w:rPr>
        <w:instrText>,</w:instrText>
      </w:r>
      <w:r w:rsidR="00AA0F2D">
        <w:rPr>
          <w:rFonts w:hint="eastAsia"/>
        </w:rPr>
        <w:instrText>促进弹幕信息资源优化配置</w:instrText>
      </w:r>
      <w:r w:rsidR="00AA0F2D">
        <w:rPr>
          <w:rFonts w:hint="eastAsia"/>
        </w:rPr>
        <w:instrText>.[</w:instrText>
      </w:r>
      <w:r w:rsidR="00AA0F2D">
        <w:rPr>
          <w:rFonts w:hint="eastAsia"/>
        </w:rPr>
        <w:instrText>研究方法</w:instrText>
      </w:r>
      <w:r w:rsidR="00AA0F2D">
        <w:rPr>
          <w:rFonts w:hint="eastAsia"/>
        </w:rPr>
        <w:instrText>]</w:instrText>
      </w:r>
      <w:r w:rsidR="00AA0F2D">
        <w:rPr>
          <w:rFonts w:hint="eastAsia"/>
        </w:rPr>
        <w:instrText>采集哔哩哔哩视频网站的</w:instrText>
      </w:r>
      <w:r w:rsidR="00AA0F2D">
        <w:rPr>
          <w:rFonts w:hint="eastAsia"/>
        </w:rPr>
        <w:instrText>28470</w:instrText>
      </w:r>
      <w:r w:rsidR="00AA0F2D">
        <w:rPr>
          <w:rFonts w:hint="eastAsia"/>
        </w:rPr>
        <w:instrText>条弹幕</w:instrText>
      </w:r>
      <w:r w:rsidR="00AA0F2D">
        <w:rPr>
          <w:rFonts w:hint="eastAsia"/>
        </w:rPr>
        <w:instrText>,</w:instrText>
      </w:r>
      <w:r w:rsidR="00AA0F2D">
        <w:rPr>
          <w:rFonts w:hint="eastAsia"/>
        </w:rPr>
        <w:instrText>从中提取用户信息需求主题及其网络关系</w:instrText>
      </w:r>
      <w:r w:rsidR="00AA0F2D">
        <w:rPr>
          <w:rFonts w:hint="eastAsia"/>
        </w:rPr>
        <w:instrText>,</w:instrText>
      </w:r>
      <w:r w:rsidR="00AA0F2D">
        <w:rPr>
          <w:rFonts w:hint="eastAsia"/>
        </w:rPr>
        <w:instrText>并采用</w:instrText>
      </w:r>
      <w:r w:rsidR="00AA0F2D">
        <w:rPr>
          <w:rFonts w:hint="eastAsia"/>
        </w:rPr>
        <w:instrText>fsQCA</w:instrText>
      </w:r>
      <w:r w:rsidR="00AA0F2D">
        <w:rPr>
          <w:rFonts w:hint="eastAsia"/>
        </w:rPr>
        <w:instrText>研究健康视频需求主题特征对播放量的影响</w:instrText>
      </w:r>
      <w:r w:rsidR="00AA0F2D">
        <w:rPr>
          <w:rFonts w:hint="eastAsia"/>
        </w:rPr>
        <w:instrText>,</w:instrText>
      </w:r>
      <w:r w:rsidR="00AA0F2D">
        <w:rPr>
          <w:rFonts w:hint="eastAsia"/>
        </w:rPr>
        <w:instrText>识别各影响因素的组态效应</w:instrText>
      </w:r>
      <w:r w:rsidR="00AA0F2D">
        <w:rPr>
          <w:rFonts w:hint="eastAsia"/>
        </w:rPr>
        <w:instrText>.[</w:instrText>
      </w:r>
      <w:r w:rsidR="00AA0F2D">
        <w:rPr>
          <w:rFonts w:hint="eastAsia"/>
        </w:rPr>
        <w:instrText>研究结论</w:instrText>
      </w:r>
      <w:r w:rsidR="00AA0F2D">
        <w:rPr>
          <w:rFonts w:hint="eastAsia"/>
        </w:rPr>
        <w:instrText>]</w:instrText>
      </w:r>
      <w:r w:rsidR="00AA0F2D">
        <w:rPr>
          <w:rFonts w:hint="eastAsia"/>
        </w:rPr>
        <w:instrText>健康视频需求包括</w:instrText>
      </w:r>
      <w:r w:rsidR="00AA0F2D">
        <w:rPr>
          <w:rFonts w:hint="eastAsia"/>
        </w:rPr>
        <w:instrText>3</w:instrText>
      </w:r>
      <w:r w:rsidR="00AA0F2D">
        <w:rPr>
          <w:rFonts w:hint="eastAsia"/>
        </w:rPr>
        <w:instrText>类共</w:instrText>
      </w:r>
      <w:r w:rsidR="00AA0F2D">
        <w:rPr>
          <w:rFonts w:hint="eastAsia"/>
        </w:rPr>
        <w:instrText>8</w:instrText>
      </w:r>
      <w:r w:rsidR="00AA0F2D">
        <w:rPr>
          <w:rFonts w:hint="eastAsia"/>
        </w:rPr>
        <w:instrText>个主题</w:instrText>
      </w:r>
      <w:r w:rsidR="00AA0F2D">
        <w:rPr>
          <w:rFonts w:hint="eastAsia"/>
        </w:rPr>
        <w:instrText>,</w:instrText>
      </w:r>
      <w:r w:rsidR="00AA0F2D">
        <w:rPr>
          <w:rFonts w:hint="eastAsia"/>
        </w:rPr>
        <w:instrText>这些主题特征对视频播放量具有重要影响</w:instrText>
      </w:r>
      <w:r w:rsidR="00AA0F2D">
        <w:rPr>
          <w:rFonts w:hint="eastAsia"/>
        </w:rPr>
        <w:instrText>,</w:instrText>
      </w:r>
      <w:r w:rsidR="00AA0F2D">
        <w:rPr>
          <w:rFonts w:hint="eastAsia"/>
        </w:rPr>
        <w:instrText>共识别出情感需求及其与社交需求组合的</w:instrText>
      </w:r>
      <w:r w:rsidR="00AA0F2D">
        <w:rPr>
          <w:rFonts w:hint="eastAsia"/>
        </w:rPr>
        <w:instrText>2</w:instrText>
      </w:r>
      <w:r w:rsidR="00AA0F2D">
        <w:rPr>
          <w:rFonts w:hint="eastAsia"/>
        </w:rPr>
        <w:instrText>个影响组态</w:instrText>
      </w:r>
      <w:r w:rsidR="00AA0F2D">
        <w:rPr>
          <w:rFonts w:hint="eastAsia"/>
        </w:rPr>
        <w:instrText>.</w:instrText>
      </w:r>
      <w:r w:rsidR="00AA0F2D">
        <w:rPr>
          <w:rFonts w:hint="eastAsia"/>
        </w:rPr>
        <w:instrText>深化认识健康视频需求主题特征及其与视频播放量之间的因果关系</w:instrText>
      </w:r>
      <w:r w:rsidR="00AA0F2D">
        <w:rPr>
          <w:rFonts w:hint="eastAsia"/>
        </w:rPr>
        <w:instrText>,</w:instrText>
      </w:r>
      <w:r w:rsidR="00AA0F2D">
        <w:rPr>
          <w:rFonts w:hint="eastAsia"/>
        </w:rPr>
        <w:instrText>丰富健康视频弹幕信息行为研究</w:instrText>
      </w:r>
      <w:r w:rsidR="00AA0F2D">
        <w:rPr>
          <w:rFonts w:hint="eastAsia"/>
        </w:rPr>
        <w:instrText>,</w:instrText>
      </w:r>
      <w:r w:rsidR="00AA0F2D">
        <w:rPr>
          <w:rFonts w:hint="eastAsia"/>
        </w:rPr>
        <w:instrText>为健康弹幕视频服务提升与有效利用提供指导</w:instrText>
      </w:r>
      <w:r w:rsidR="00AA0F2D">
        <w:rPr>
          <w:rFonts w:hint="eastAsia"/>
        </w:rPr>
        <w:instrText>.","container-title":"</w:instrText>
      </w:r>
      <w:r w:rsidR="00AA0F2D">
        <w:rPr>
          <w:rFonts w:hint="eastAsia"/>
        </w:rPr>
        <w:instrText>情报杂志</w:instrText>
      </w:r>
      <w:r w:rsidR="00AA0F2D">
        <w:rPr>
          <w:rFonts w:hint="eastAsia"/>
        </w:rPr>
        <w:instrText>","DOI":"10.3969/j.issn.1002-1965.2023.04.021","language":"en","page":"148</w:instrText>
      </w:r>
      <w:r w:rsidR="00AA0F2D">
        <w:rPr>
          <w:rFonts w:hint="eastAsia"/>
        </w:rPr>
        <w:instrText>–</w:instrText>
      </w:r>
      <w:r w:rsidR="00AA0F2D">
        <w:rPr>
          <w:rFonts w:hint="eastAsia"/>
        </w:rPr>
        <w:instrText>155","section":"G206","title":"</w:instrText>
      </w:r>
      <w:r w:rsidR="00AA0F2D">
        <w:rPr>
          <w:rFonts w:hint="eastAsia"/>
        </w:rPr>
        <w:instrText>弹幕视角下健康视频需求主题特征及其对视频播放的影响</w:instrText>
      </w:r>
      <w:r w:rsidR="00AA0F2D">
        <w:rPr>
          <w:rFonts w:hint="eastAsia"/>
        </w:rPr>
        <w:instrText>","author":[{"literal":"</w:instrText>
      </w:r>
      <w:r w:rsidR="00AA0F2D">
        <w:rPr>
          <w:rFonts w:hint="eastAsia"/>
        </w:rPr>
        <w:instrText>陈明红</w:instrText>
      </w:r>
      <w:r w:rsidR="00AA0F2D">
        <w:rPr>
          <w:rFonts w:hint="eastAsia"/>
        </w:rPr>
        <w:instrText>"},{"literal":"</w:instrText>
      </w:r>
      <w:r w:rsidR="00AA0F2D">
        <w:rPr>
          <w:rFonts w:hint="eastAsia"/>
        </w:rPr>
        <w:instrText>黄嘉乐</w:instrText>
      </w:r>
      <w:r w:rsidR="00AA0F2D">
        <w:rPr>
          <w:rFonts w:hint="eastAsia"/>
        </w:rPr>
        <w:instrText>"},{"literal":"</w:instrText>
      </w:r>
      <w:r w:rsidR="00AA0F2D">
        <w:rPr>
          <w:rFonts w:hint="eastAsia"/>
        </w:rPr>
        <w:instrText>连晓丽</w:instrText>
      </w:r>
      <w:r w:rsidR="00AA0F2D">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57E626ED" w14:textId="21166D39" w:rsidR="00F54B80" w:rsidRDefault="003A0785" w:rsidP="00654A62">
      <w:pPr>
        <w:pStyle w:val="2"/>
        <w:spacing w:before="163" w:after="163"/>
        <w:rPr>
          <w:rFonts w:hint="eastAsia"/>
        </w:rPr>
      </w:pPr>
      <w:bookmarkStart w:id="23" w:name="_Toc228666591"/>
      <w:r>
        <w:rPr>
          <w:rFonts w:hint="eastAsia"/>
        </w:rPr>
        <w:t>大语言模型相关技术</w:t>
      </w:r>
      <w:bookmarkEnd w:id="23"/>
    </w:p>
    <w:p w14:paraId="5328AA21" w14:textId="7A81AB98" w:rsidR="00F54B80" w:rsidRDefault="003A0785" w:rsidP="00654A62">
      <w:pPr>
        <w:pStyle w:val="3"/>
        <w:spacing w:before="163" w:after="163"/>
        <w:rPr>
          <w:rFonts w:hint="eastAsia"/>
        </w:rPr>
      </w:pPr>
      <w:bookmarkStart w:id="24" w:name="_Toc228666592"/>
      <w:r>
        <w:rPr>
          <w:rFonts w:hint="eastAsia"/>
        </w:rPr>
        <w:t>大语言模型基本原理与特点</w:t>
      </w:r>
      <w:bookmarkEnd w:id="24"/>
    </w:p>
    <w:p w14:paraId="5A139FCF" w14:textId="10133033" w:rsidR="00F54B80" w:rsidRDefault="003A0785">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架构、在海量文本数据上进行预训练得到的深度学习模型。其核心特点在于通过“预训练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3A0785" w:rsidP="00654A62">
      <w:pPr>
        <w:pStyle w:val="3"/>
        <w:spacing w:before="163" w:after="163"/>
        <w:rPr>
          <w:rFonts w:hint="eastAsia"/>
        </w:rPr>
      </w:pPr>
      <w:bookmarkStart w:id="25" w:name="_Toc228666593"/>
      <w:r>
        <w:rPr>
          <w:rFonts w:hint="eastAsia"/>
        </w:rPr>
        <w:t>大语言模型在医疗健康问答中的应用</w:t>
      </w:r>
      <w:bookmarkEnd w:id="25"/>
    </w:p>
    <w:p w14:paraId="4CA3D167" w14:textId="527D6FC6" w:rsidR="00F54B80" w:rsidRDefault="003A0785">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w:t>
      </w:r>
      <w:r>
        <w:rPr>
          <w:rFonts w:hint="eastAsia"/>
        </w:rPr>
        <w:t>USMLE</w:t>
      </w:r>
      <w:r w:rsidR="0062707B">
        <w:fldChar w:fldCharType="begin"/>
      </w:r>
      <w:r w:rsidR="00AA0F2D">
        <w:instrText xml:space="preserve"> ADDIN ZOTERO_ITEM CSL_CITATION {"citationID":"DEqeYm3m","properties":{"unsorted":false,"formattedCitation":"\\super [23]\\nosupersub{}","plainCitation":"[23]","noteIndex":0},"citationItems":[{"id":870,"uris":["http://zotero.org/users/15209510/items/UZM4TCTG"],"itemData":{"id":870,"type":"article-journal","abstract":"We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，展现出深厚的医学知识储备，其生成的回答在信息质量和共情表达上甚至能超越人类医生</w:t>
      </w:r>
      <w:r w:rsidR="0062707B">
        <w:fldChar w:fldCharType="begin"/>
      </w:r>
      <w:r w:rsidR="00AA0F2D">
        <w:instrText xml:space="preserve"> ADDIN ZOTERO_ITEM CSL_CITATION {"citationID":"4oiEU16f","properties":{"unsorted":false,"formattedCitation":"\\super [24]\\nosupersub{}","plainCitation":"[24]","noteIndex":0},"citationItems":[{"id":864,"uris":["http://zotero.org/users/15209510/items/HHPEPYVV"],"itemData":{"id":864,"type":"article-journal","abstract":"&lt;h3&gt;Importance&lt;/h3&gt;&lt;p&gt;The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AA0F2D">
        <w:rPr>
          <w:rFonts w:hint="eastAsia"/>
        </w:rPr>
        <w:instrText xml:space="preserve"> significantly higher quality than physician responses (&lt;i&gt;t&lt;/i&gt; = 13.3;&lt;i&gt;P&lt;/i&gt; &amp;lt; .001). The proportion of responses rated as&lt;i&gt;good&lt;/i&gt;or&lt;i&gt;very good&lt;/i&gt;quality (</w:instrText>
      </w:r>
      <w:r w:rsidR="00AA0F2D">
        <w:rPr>
          <w:rFonts w:hint="eastAsia"/>
        </w:rPr>
        <w:instrText>≥</w:instrText>
      </w:r>
      <w:r w:rsidR="00AA0F2D">
        <w:rPr>
          <w:rFonts w:hint="eastAsia"/>
        </w:rPr>
        <w:instrText xml:space="preserve"> 4), for instance, was higher for chatbot than physicians (chatbot: 78.5%, 95% CI, 72.3</w:instrText>
      </w:r>
      <w:r w:rsidR="00AA0F2D">
        <w:instrText>%-84.1%; physicians: 22.1%, 95% CI, 16.4%-28.2%;). This amounted to 3.6 times higher prevalence of&lt;i&gt;good&lt;/i&gt;or&lt;i&gt;very good&lt;/i&gt;quality responses for the chatbot. Chatbot responses were also rated significantly more empathetic than physician responses (&lt;i&gt;</w:instrText>
      </w:r>
      <w:r w:rsidR="00AA0F2D">
        <w:rPr>
          <w:rFonts w:hint="eastAsia"/>
        </w:rPr>
        <w:instrText>t&lt;/i&gt; = 18.9;&lt;i&gt;P&lt;/i&gt; &amp;lt; .001). The proportion of responses rated&lt;i&gt;empathetic&lt;/i&gt;or&lt;i&gt;very empathetic&lt;/i&gt;(</w:instrText>
      </w:r>
      <w:r w:rsidR="00AA0F2D">
        <w:rPr>
          <w:rFonts w:hint="eastAsia"/>
        </w:rPr>
        <w:instrText>≥</w:instrText>
      </w:r>
      <w:r w:rsidR="00AA0F2D">
        <w:rPr>
          <w:rFonts w:hint="eastAsia"/>
        </w:rPr>
        <w:instrText>4) was higher for chatbot than for physicians (physicians: 4.6%, 95% CI, 2.1%-7.7%; chatbot: 45.1%, 95% CI, 38.5%-51.8%; physicians: 4.6%, 95% CI</w:instrText>
      </w:r>
      <w:r w:rsidR="00AA0F2D">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AA0F2D">
        <w:instrText xml:space="preserve"> ADDIN ZOTERO_ITEM CSL_CITATION {"citationID":"w3XRYXYi","properties":{"unsorted":false,"formattedCitation":"\\super [22]\\nosupersub{}","plainCitation":"[22]","noteIndex":0},"citationItems":[{"id":862,"uris":["http://zotero.org/users/15209510/items/Y8P7SYB5"],"itemData":{"id":862,"type":"article-journal","abstract":"With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AA0F2D">
        <w:instrText xml:space="preserve"> ADDIN ZOTERO_ITEM CSL_CITATION {"citationID":"ucFd20F9","properties":{"unsorted":false,"formattedCitation":"\\super [21,34]\\nosupersub{}","plainCitation":"[21,34]","noteIndex":0},"citationItems":[{"id":861,"uris":["http://zotero.org/users/15209510/items/P6WQ7P2M"],"itemData":{"id":861,"type":"article-journal","abstract":"This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Wei"}],"issued":{"date-parts":[["2023",8]]}}},{"id":868,"uris":["http://zotero.org/users/15209510/items/QQIEQ35G"],"itemData":{"id":868,"type":"article-journal","abstract":"Natural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3A0785">
      <w:pPr>
        <w:pStyle w:val="3"/>
        <w:spacing w:before="163" w:after="163"/>
        <w:rPr>
          <w:rFonts w:hint="eastAsia"/>
        </w:rPr>
      </w:pPr>
      <w:bookmarkStart w:id="26" w:name="_Toc228666594"/>
      <w:r>
        <w:rPr>
          <w:rFonts w:hint="eastAsia"/>
        </w:rPr>
        <w:t>问题</w:t>
      </w:r>
      <w:r w:rsidR="00D77215">
        <w:rPr>
          <w:rFonts w:hint="eastAsia"/>
        </w:rPr>
        <w:t>规范化</w:t>
      </w:r>
      <w:r>
        <w:rPr>
          <w:rFonts w:hint="eastAsia"/>
        </w:rPr>
        <w:t>改写、答案生成与指令跟随能力</w:t>
      </w:r>
      <w:bookmarkEnd w:id="26"/>
    </w:p>
    <w:p w14:paraId="5D904704" w14:textId="3BE110FE" w:rsidR="00F54B80" w:rsidRDefault="00F35D23">
      <w:pPr>
        <w:pStyle w:val="altz"/>
        <w:ind w:firstLine="480"/>
      </w:pPr>
      <w:r>
        <w:rPr>
          <w:rFonts w:hint="eastAsia"/>
        </w:rPr>
        <w:t>大语言模型强大的指令跟随能力是本研究得以实现的关键。通过设计精确的提示词，</w:t>
      </w:r>
      <w:r>
        <w:rPr>
          <w:rFonts w:hint="eastAsia"/>
        </w:rPr>
        <w:lastRenderedPageBreak/>
        <w:t>可以引导</w:t>
      </w:r>
      <w:r w:rsidR="004A43BB">
        <w:rPr>
          <w:rFonts w:hint="eastAsia"/>
        </w:rPr>
        <w:t>大语言模型</w:t>
      </w:r>
      <w:r>
        <w:rPr>
          <w:rFonts w:hint="eastAsia"/>
        </w:rPr>
        <w:t>完成特定任务：</w:t>
      </w:r>
    </w:p>
    <w:p w14:paraId="4A9713B3" w14:textId="77777777" w:rsidR="00A61125" w:rsidRDefault="003A0785" w:rsidP="00E42174">
      <w:pPr>
        <w:pStyle w:val="a"/>
        <w:numPr>
          <w:ilvl w:val="0"/>
          <w:numId w:val="55"/>
        </w:numPr>
      </w:pPr>
      <w:r>
        <w:rPr>
          <w:rFonts w:hint="eastAsia"/>
        </w:rPr>
        <w:t>问题改写</w:t>
      </w:r>
      <w:r w:rsidRPr="00783F9F">
        <w:rPr>
          <w:rFonts w:hint="eastAsia"/>
        </w:rPr>
        <w:t>与规范化：可以指令</w:t>
      </w:r>
      <w:r w:rsidR="004A43BB" w:rsidRPr="00783F9F">
        <w:rPr>
          <w:rFonts w:hint="eastAsia"/>
        </w:rPr>
        <w:t>大语言模型</w:t>
      </w:r>
      <w:r w:rsidRPr="00783F9F">
        <w:rPr>
          <w:rFonts w:hint="eastAsia"/>
        </w:rPr>
        <w:t>将一条口语化、模糊的评论，改写成一个语义清晰、表达规范、符合医学术语的标准问题。</w:t>
      </w:r>
    </w:p>
    <w:p w14:paraId="1D3E59B3" w14:textId="74931B9C" w:rsidR="00783F9F" w:rsidRDefault="003A0785" w:rsidP="00E42174">
      <w:pPr>
        <w:pStyle w:val="a"/>
        <w:numPr>
          <w:ilvl w:val="0"/>
          <w:numId w:val="55"/>
        </w:numPr>
      </w:pPr>
      <w:r w:rsidRPr="00783F9F">
        <w:rPr>
          <w:rFonts w:hint="eastAsia"/>
        </w:rPr>
        <w:t>答案生成：在给定一个标准化问题后，</w:t>
      </w:r>
      <w:r w:rsidRPr="00A7327F">
        <w:rPr>
          <w:rFonts w:hint="eastAsia"/>
        </w:rPr>
        <w:t>可</w:t>
      </w:r>
      <w:r>
        <w:rPr>
          <w:rFonts w:hint="eastAsia"/>
        </w:rPr>
        <w:t>以指令</w:t>
      </w:r>
      <w:r w:rsidR="004A43BB">
        <w:rPr>
          <w:rFonts w:hint="eastAsia"/>
        </w:rPr>
        <w:t>大语言模型</w:t>
      </w:r>
      <w:r>
        <w:rPr>
          <w:rFonts w:hint="eastAsia"/>
        </w:rPr>
        <w:t>生成一个科学、准确、易于理解且富有同理心的答案。</w:t>
      </w:r>
    </w:p>
    <w:p w14:paraId="24C34705" w14:textId="33B5FD3F" w:rsidR="00F54B80" w:rsidRDefault="003A0785" w:rsidP="008946ED">
      <w:pPr>
        <w:pStyle w:val="3"/>
        <w:spacing w:before="163" w:after="163"/>
        <w:rPr>
          <w:rFonts w:hint="eastAsia"/>
        </w:rPr>
      </w:pPr>
      <w:bookmarkStart w:id="27" w:name="_Toc168604733"/>
      <w:bookmarkStart w:id="28" w:name="_Toc228666595"/>
      <w:r>
        <w:rPr>
          <w:rFonts w:hint="eastAsia"/>
        </w:rPr>
        <w:t>模型微调</w:t>
      </w:r>
      <w:r w:rsidR="00267FDC">
        <w:rPr>
          <w:rFonts w:hint="eastAsia"/>
        </w:rPr>
        <w:t>框架</w:t>
      </w:r>
      <w:r w:rsidR="00267FDC">
        <w:rPr>
          <w:rFonts w:ascii="黑体" w:hAnsi="黑体" w:hint="eastAsia"/>
        </w:rPr>
        <w:t xml:space="preserve"> </w:t>
      </w:r>
      <w:proofErr w:type="spellStart"/>
      <w:r w:rsidRPr="008946ED">
        <w:rPr>
          <w:rFonts w:ascii="Times New Roman" w:hAnsi="Times New Roman" w:cs="Times New Roman"/>
        </w:rPr>
        <w:t>LLaMA</w:t>
      </w:r>
      <w:proofErr w:type="spellEnd"/>
      <w:r w:rsidR="00267FDC">
        <w:rPr>
          <w:rFonts w:ascii="Times New Roman" w:hAnsi="Times New Roman" w:cs="Times New Roman" w:hint="eastAsia"/>
        </w:rPr>
        <w:t xml:space="preserve"> </w:t>
      </w:r>
      <w:r w:rsidRPr="008946ED">
        <w:rPr>
          <w:rFonts w:ascii="Times New Roman" w:hAnsi="Times New Roman" w:cs="Times New Roman"/>
        </w:rPr>
        <w:t>Factory</w:t>
      </w:r>
      <w:bookmarkEnd w:id="27"/>
      <w:bookmarkEnd w:id="28"/>
    </w:p>
    <w:p w14:paraId="7288499B" w14:textId="3F446DCA"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05463E">
        <w:rPr>
          <w:rFonts w:hint="eastAsia"/>
        </w:rPr>
        <w:t xml:space="preserve">, </w:t>
      </w:r>
      <w:r w:rsidR="00F90FD9">
        <w:rPr>
          <w:rFonts w:hint="eastAsia"/>
        </w:rPr>
        <w:t>SFT</w:t>
      </w:r>
      <w:r w:rsidR="00F90FD9">
        <w:rPr>
          <w:rFonts w:hint="eastAsia"/>
        </w:rPr>
        <w:t>）</w:t>
      </w:r>
      <w:r>
        <w:rPr>
          <w:rFonts w:hint="eastAsia"/>
        </w:rPr>
        <w:t>和奖励模型训练等。</w:t>
      </w:r>
    </w:p>
    <w:p w14:paraId="717CA163"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3A0785">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71F6577D" w14:textId="77777777" w:rsidR="00F54B80" w:rsidRDefault="003A0785" w:rsidP="00350883">
      <w:pPr>
        <w:pStyle w:val="2"/>
        <w:spacing w:before="163" w:after="163"/>
        <w:rPr>
          <w:rFonts w:hint="eastAsia"/>
        </w:rPr>
      </w:pPr>
      <w:bookmarkStart w:id="29" w:name="_Toc228153999"/>
      <w:bookmarkStart w:id="30" w:name="_Toc228219293"/>
      <w:bookmarkStart w:id="31" w:name="_Toc228285941"/>
      <w:bookmarkStart w:id="32" w:name="_Toc228154000"/>
      <w:bookmarkStart w:id="33" w:name="_Toc228219294"/>
      <w:bookmarkStart w:id="34" w:name="_Toc228285942"/>
      <w:bookmarkStart w:id="35" w:name="_Toc228154001"/>
      <w:bookmarkStart w:id="36" w:name="_Toc228219295"/>
      <w:bookmarkStart w:id="37" w:name="_Toc228285943"/>
      <w:bookmarkStart w:id="38" w:name="_Toc228154008"/>
      <w:bookmarkStart w:id="39" w:name="_Toc228219302"/>
      <w:bookmarkStart w:id="40" w:name="_Toc228285950"/>
      <w:bookmarkStart w:id="41" w:name="_Toc228154009"/>
      <w:bookmarkStart w:id="42" w:name="_Toc228219303"/>
      <w:bookmarkStart w:id="43" w:name="_Toc228285951"/>
      <w:bookmarkStart w:id="44" w:name="_Toc228154010"/>
      <w:bookmarkStart w:id="45" w:name="_Toc228219304"/>
      <w:bookmarkStart w:id="46" w:name="_Toc228285952"/>
      <w:bookmarkStart w:id="47" w:name="_Toc228154011"/>
      <w:bookmarkStart w:id="48" w:name="_Toc228219305"/>
      <w:bookmarkStart w:id="49" w:name="_Toc228285953"/>
      <w:bookmarkStart w:id="50" w:name="_Toc228154012"/>
      <w:bookmarkStart w:id="51" w:name="_Toc228219306"/>
      <w:bookmarkStart w:id="52" w:name="_Toc228285954"/>
      <w:bookmarkStart w:id="53" w:name="_Toc228666596"/>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Pr>
          <w:rFonts w:hint="eastAsia"/>
        </w:rPr>
        <w:t>本章小结</w:t>
      </w:r>
      <w:bookmarkEnd w:id="53"/>
    </w:p>
    <w:p w14:paraId="12874861" w14:textId="33A71818" w:rsidR="00F54B80" w:rsidRDefault="003A0785">
      <w:pPr>
        <w:pStyle w:val="altz"/>
        <w:ind w:firstLine="480"/>
      </w:pPr>
      <w:r>
        <w:t>本章系统梳理了支撑本研究的理论基础与关键技术。从青少年生殖健康与社交媒体传播理论出发，明确了研究的现实背景与核心矛盾</w:t>
      </w:r>
      <w:r w:rsidR="00CE6139">
        <w:rPr>
          <w:rFonts w:hint="eastAsia"/>
        </w:rPr>
        <w:t>，</w:t>
      </w:r>
      <w:r>
        <w:t>即青少年旺盛而隐秘的信息需求与社交媒体上良莠不齐的内容生态之间的冲突，并论证了从</w:t>
      </w:r>
      <w:r w:rsidR="004A43BB">
        <w:t>用户生成内容</w:t>
      </w:r>
      <w:r>
        <w:t>中挖掘真实需求的价值。介绍了从海量中文评论中提取、识别和分类问题的文本处理技术。探讨了大语言模型的基本原理及其在医疗问答领域的应用现状、能力与挑战，并阐明了如何通过指令微调等技术将其改造为适用于本研究特定任务的工具。</w:t>
      </w:r>
    </w:p>
    <w:p w14:paraId="30849A5B" w14:textId="77777777" w:rsidR="00F54B80" w:rsidRDefault="00F54B80">
      <w:pPr>
        <w:pStyle w:val="altz"/>
        <w:ind w:firstLine="480"/>
        <w:sectPr w:rsidR="00F54B80">
          <w:headerReference w:type="even" r:id="rId32"/>
          <w:headerReference w:type="default" r:id="rId33"/>
          <w:endnotePr>
            <w:numFmt w:val="decimal"/>
          </w:endnotePr>
          <w:pgSz w:w="11906" w:h="16838"/>
          <w:pgMar w:top="1701" w:right="1418" w:bottom="1701" w:left="1418" w:header="851" w:footer="850" w:gutter="0"/>
          <w:cols w:space="425"/>
          <w:docGrid w:type="linesAndChars" w:linePitch="326"/>
        </w:sectPr>
      </w:pPr>
    </w:p>
    <w:p w14:paraId="6AF06F5A" w14:textId="0FC8AE5A" w:rsidR="00F54B80" w:rsidRDefault="003A0785" w:rsidP="00023A9E">
      <w:pPr>
        <w:pStyle w:val="1"/>
        <w:spacing w:before="326" w:after="326"/>
        <w:rPr>
          <w:rFonts w:hint="eastAsia"/>
        </w:rPr>
      </w:pPr>
      <w:bookmarkStart w:id="54" w:name="_Toc228666597"/>
      <w:r>
        <w:rPr>
          <w:rFonts w:hint="eastAsia"/>
        </w:rPr>
        <w:lastRenderedPageBreak/>
        <w:t>数据来源与</w:t>
      </w:r>
      <w:r w:rsidR="00393831">
        <w:rPr>
          <w:rFonts w:hint="eastAsia"/>
        </w:rPr>
        <w:t>处理</w:t>
      </w:r>
      <w:bookmarkEnd w:id="54"/>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3A0785">
      <w:pPr>
        <w:pStyle w:val="2"/>
        <w:spacing w:before="163" w:after="163"/>
        <w:rPr>
          <w:rFonts w:hint="eastAsia"/>
        </w:rPr>
      </w:pPr>
      <w:bookmarkStart w:id="55" w:name="_Toc228666598"/>
      <w:r>
        <w:rPr>
          <w:rFonts w:hint="eastAsia"/>
        </w:rPr>
        <w:t>数据来源与样本筛选</w:t>
      </w:r>
      <w:bookmarkEnd w:id="55"/>
    </w:p>
    <w:p w14:paraId="6218E4D7" w14:textId="77777777" w:rsidR="00F54B80" w:rsidRDefault="003A0785">
      <w:pPr>
        <w:pStyle w:val="3"/>
        <w:spacing w:before="163" w:after="163"/>
        <w:rPr>
          <w:rFonts w:hint="eastAsia"/>
        </w:rPr>
      </w:pPr>
      <w:bookmarkStart w:id="56" w:name="_Toc228666599"/>
      <w:r>
        <w:rPr>
          <w:rFonts w:hint="eastAsia"/>
        </w:rPr>
        <w:t>数据平台与时间范围</w:t>
      </w:r>
      <w:bookmarkEnd w:id="56"/>
    </w:p>
    <w:p w14:paraId="700FEF3C" w14:textId="30064EC2" w:rsidR="00F54B80" w:rsidRDefault="003A0785">
      <w:pPr>
        <w:pStyle w:val="altz"/>
        <w:ind w:firstLine="480"/>
      </w:pPr>
      <w:r>
        <w:rPr>
          <w:rFonts w:hint="eastAsia"/>
        </w:rPr>
        <w:t>本研究的数据来源平台为</w:t>
      </w:r>
      <w:r>
        <w:rPr>
          <w:rFonts w:hint="eastAsia"/>
        </w:rPr>
        <w:t>Bilibili</w:t>
      </w:r>
      <w:r>
        <w:rPr>
          <w:rFonts w:hint="eastAsia"/>
        </w:rPr>
        <w:t>。</w:t>
      </w:r>
      <w:r>
        <w:rPr>
          <w:rFonts w:hint="eastAsia"/>
        </w:rPr>
        <w:t>Bilibili</w:t>
      </w:r>
      <w:r>
        <w:rPr>
          <w:rFonts w:hint="eastAsia"/>
        </w:rPr>
        <w:t>是中国最受“</w:t>
      </w:r>
      <w:r>
        <w:rPr>
          <w:rFonts w:hint="eastAsia"/>
        </w:rPr>
        <w:t>Z</w:t>
      </w:r>
      <w:r>
        <w:rPr>
          <w:rFonts w:hint="eastAsia"/>
        </w:rPr>
        <w:t>世代”欢迎的视频分享社区之一，截至</w:t>
      </w:r>
      <w:r>
        <w:rPr>
          <w:rFonts w:hint="eastAsia"/>
        </w:rPr>
        <w:t>202</w:t>
      </w:r>
      <w:r w:rsidR="006C5F90">
        <w:rPr>
          <w:rFonts w:hint="eastAsia"/>
        </w:rPr>
        <w:t>4</w:t>
      </w:r>
      <w:r>
        <w:rPr>
          <w:rFonts w:hint="eastAsia"/>
        </w:rPr>
        <w:t>年，其月活跃用户已超过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r w:rsidR="00031F56">
        <w:rPr>
          <w:rFonts w:hint="eastAsia"/>
        </w:rPr>
        <w:t>，</w:t>
      </w:r>
      <w:r>
        <w:rPr>
          <w:rFonts w:hint="eastAsia"/>
        </w:rPr>
        <w:t>如弹幕、评论区讨论</w:t>
      </w:r>
      <w:r w:rsidR="00031F56">
        <w:rPr>
          <w:rFonts w:hint="eastAsia"/>
        </w:rPr>
        <w:t>，</w:t>
      </w:r>
      <w:r>
        <w:rPr>
          <w:rFonts w:hint="eastAsia"/>
        </w:rPr>
        <w:t>鼓励用户深度互动与内容共创，产生了海量的用户生成文本，为洞察青少年真实想法与信息需求提供了得天独厚的数据土壤。</w:t>
      </w:r>
    </w:p>
    <w:p w14:paraId="42BD0C79" w14:textId="15944849" w:rsidR="00F54B80" w:rsidRDefault="003A0785">
      <w:pPr>
        <w:pStyle w:val="altz"/>
        <w:ind w:firstLine="480"/>
      </w:pPr>
      <w:r>
        <w:rPr>
          <w:rFonts w:hint="eastAsia"/>
        </w:rPr>
        <w:t>为确保数据的时效性并捕捉长期的趋势变化，本研究设定的数据采集时间范围为</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3A0785">
      <w:pPr>
        <w:pStyle w:val="3"/>
        <w:spacing w:before="163" w:after="163"/>
        <w:rPr>
          <w:rFonts w:hint="eastAsia"/>
        </w:rPr>
      </w:pPr>
      <w:bookmarkStart w:id="57" w:name="_Toc228666600"/>
      <w:r>
        <w:rPr>
          <w:rFonts w:hint="eastAsia"/>
        </w:rPr>
        <w:t>视频筛选标准</w:t>
      </w:r>
      <w:bookmarkEnd w:id="57"/>
    </w:p>
    <w:p w14:paraId="1D8E96DA" w14:textId="08229765" w:rsidR="00F54B80" w:rsidRDefault="003A0785">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3A0785" w:rsidP="006308F0">
      <w:pPr>
        <w:pStyle w:val="altz"/>
        <w:numPr>
          <w:ilvl w:val="0"/>
          <w:numId w:val="56"/>
        </w:numPr>
        <w:ind w:firstLineChars="0"/>
      </w:pPr>
      <w:r>
        <w:rPr>
          <w:rFonts w:hint="eastAsia"/>
        </w:rPr>
        <w:t>主题相关性：视频内容必须与生殖健康主题直接相关。这一标准通过关键词匹配与人工审核双重确认。</w:t>
      </w:r>
    </w:p>
    <w:p w14:paraId="545960DC" w14:textId="7EA3B086" w:rsidR="00F54B80" w:rsidRDefault="003A0785" w:rsidP="006308F0">
      <w:pPr>
        <w:pStyle w:val="altz"/>
        <w:numPr>
          <w:ilvl w:val="0"/>
          <w:numId w:val="56"/>
        </w:numPr>
        <w:ind w:firstLineChars="0"/>
      </w:pPr>
      <w:r>
        <w:rPr>
          <w:rFonts w:hint="eastAsia"/>
        </w:rPr>
        <w:t>播放量阈值：视频的累计播放量必须不低于</w:t>
      </w:r>
      <w:r>
        <w:rPr>
          <w:rFonts w:hint="eastAsia"/>
        </w:rPr>
        <w:t>10</w:t>
      </w:r>
      <w:r w:rsidR="00B809EA">
        <w:rPr>
          <w:rFonts w:hint="eastAsia"/>
        </w:rPr>
        <w:t>万</w:t>
      </w:r>
      <w:r>
        <w:rPr>
          <w:rFonts w:hint="eastAsia"/>
        </w:rPr>
        <w:t>次。设定此阈值旨在筛选出已获得较高公众关注度、具备一定影响力的视频，确保其用户互动数据具有统计分析价值。</w:t>
      </w:r>
    </w:p>
    <w:p w14:paraId="03E5C7A5" w14:textId="412EF12C" w:rsidR="00F54B80" w:rsidRDefault="003A0785" w:rsidP="006308F0">
      <w:pPr>
        <w:pStyle w:val="altz"/>
        <w:numPr>
          <w:ilvl w:val="0"/>
          <w:numId w:val="56"/>
        </w:numPr>
        <w:ind w:firstLineChars="0"/>
      </w:pPr>
      <w:r>
        <w:rPr>
          <w:rFonts w:hint="eastAsia"/>
        </w:rPr>
        <w:t>关键词匹配：视频的标题、标签或简介中，必须至少包含一个预设的生殖健康相关关键词。</w:t>
      </w:r>
    </w:p>
    <w:p w14:paraId="474E879E" w14:textId="77777777" w:rsidR="00F54B80" w:rsidRDefault="003A0785">
      <w:pPr>
        <w:pStyle w:val="3"/>
        <w:spacing w:before="163" w:after="163"/>
        <w:rPr>
          <w:rFonts w:hint="eastAsia"/>
        </w:rPr>
      </w:pPr>
      <w:bookmarkStart w:id="58" w:name="_Toc228666601"/>
      <w:r>
        <w:rPr>
          <w:rFonts w:hint="eastAsia"/>
        </w:rPr>
        <w:t>关键词体系设计</w:t>
      </w:r>
      <w:bookmarkEnd w:id="58"/>
    </w:p>
    <w:p w14:paraId="2AB58BA5" w14:textId="6C0784A3" w:rsidR="00F54B80" w:rsidRDefault="003A0785">
      <w:pPr>
        <w:pStyle w:val="altz"/>
        <w:ind w:firstLine="480"/>
      </w:pPr>
      <w:r>
        <w:rPr>
          <w:rFonts w:hint="eastAsia"/>
        </w:rPr>
        <w:t>为最大限度地召回相关视频，本研究构建了一个覆盖面广、层次分明的关键词体系：</w:t>
      </w:r>
    </w:p>
    <w:p w14:paraId="4FAA0164" w14:textId="77777777" w:rsidR="00F54B80" w:rsidRDefault="003A0785" w:rsidP="006308F0">
      <w:pPr>
        <w:pStyle w:val="altz"/>
        <w:numPr>
          <w:ilvl w:val="0"/>
          <w:numId w:val="57"/>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3A0785" w:rsidP="006308F0">
      <w:pPr>
        <w:pStyle w:val="altz"/>
        <w:numPr>
          <w:ilvl w:val="0"/>
          <w:numId w:val="57"/>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3A0785" w:rsidP="006308F0">
      <w:pPr>
        <w:pStyle w:val="altz"/>
        <w:numPr>
          <w:ilvl w:val="0"/>
          <w:numId w:val="57"/>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71610CA5" w:rsidR="00F54B80" w:rsidRDefault="003A0785">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E3655D" w:rsidRPr="00A072DF">
        <w:t>表</w:t>
      </w:r>
      <w:r w:rsidR="00E3655D" w:rsidRPr="00A072DF">
        <w:t xml:space="preserve"> </w:t>
      </w:r>
      <w:r w:rsidR="00E3655D">
        <w:rPr>
          <w:noProof/>
        </w:rPr>
        <w:t>3</w:t>
      </w:r>
      <w:r w:rsidR="00E3655D">
        <w:noBreakHyphen/>
      </w:r>
      <w:r w:rsidR="00E3655D">
        <w:rPr>
          <w:noProof/>
        </w:rPr>
        <w:t>1</w:t>
      </w:r>
      <w:r w:rsidR="00031F56" w:rsidRPr="00031F56">
        <w:fldChar w:fldCharType="end"/>
      </w:r>
      <w:r>
        <w:rPr>
          <w:rFonts w:ascii="宋体" w:hAnsi="宋体" w:hint="eastAsia"/>
          <w:sz w:val="28"/>
          <w:szCs w:val="24"/>
        </w:rPr>
        <w:t>）</w:t>
      </w:r>
      <w:r>
        <w:rPr>
          <w:rFonts w:hint="eastAsia"/>
        </w:rPr>
        <w:t>，该词表兼顾了专业性与网络性，有效提升了数据采集的全面性与精准度。</w:t>
      </w:r>
    </w:p>
    <w:p w14:paraId="6380A3CE" w14:textId="5E3AA260" w:rsidR="00492FE9" w:rsidRPr="00A072DF" w:rsidRDefault="00492FE9" w:rsidP="00A072DF">
      <w:pPr>
        <w:pStyle w:val="aff7"/>
        <w:spacing w:before="326" w:after="163"/>
      </w:pPr>
      <w:bookmarkStart w:id="59" w:name="_Ref228212143"/>
      <w:bookmarkStart w:id="60" w:name="_Toc228022949"/>
      <w:bookmarkStart w:id="61" w:name="_Toc228662516"/>
      <w:r w:rsidRPr="00A072DF">
        <w:t>表</w:t>
      </w:r>
      <w:r w:rsidRPr="00A072DF">
        <w:t xml:space="preserve"> </w:t>
      </w:r>
      <w:fldSimple w:instr=" STYLEREF 1 \s ">
        <w:r w:rsidR="00E3655D">
          <w:rPr>
            <w:noProof/>
          </w:rPr>
          <w:t>3</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w:t>
      </w:r>
      <w:r w:rsidR="001828F6">
        <w:fldChar w:fldCharType="end"/>
      </w:r>
      <w:bookmarkEnd w:id="59"/>
      <w:r w:rsidRPr="00A072DF">
        <w:t xml:space="preserve"> </w:t>
      </w:r>
      <w:r w:rsidRPr="00A072DF">
        <w:t>关键词检索表</w:t>
      </w:r>
      <w:bookmarkEnd w:id="60"/>
      <w:bookmarkEnd w:id="6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3A0785" w:rsidP="00654A62">
            <w:pPr>
              <w:pStyle w:val="altz"/>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3A0785" w:rsidP="00654A62">
            <w:pPr>
              <w:pStyle w:val="altz"/>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3A0785">
      <w:pPr>
        <w:pStyle w:val="2"/>
        <w:spacing w:before="163" w:after="163"/>
        <w:rPr>
          <w:rFonts w:hint="eastAsia"/>
        </w:rPr>
      </w:pPr>
      <w:bookmarkStart w:id="62" w:name="_Toc228666602"/>
      <w:r>
        <w:rPr>
          <w:rFonts w:hint="eastAsia"/>
        </w:rPr>
        <w:lastRenderedPageBreak/>
        <w:t>数据采集与伦理合规</w:t>
      </w:r>
      <w:bookmarkEnd w:id="62"/>
    </w:p>
    <w:p w14:paraId="3B7F3C26" w14:textId="77777777" w:rsidR="00F54B80" w:rsidRDefault="003A0785">
      <w:pPr>
        <w:pStyle w:val="3"/>
        <w:spacing w:before="163" w:after="163"/>
        <w:rPr>
          <w:rFonts w:hint="eastAsia"/>
        </w:rPr>
      </w:pPr>
      <w:bookmarkStart w:id="63" w:name="_Toc228666603"/>
      <w:r>
        <w:rPr>
          <w:rFonts w:hint="eastAsia"/>
        </w:rPr>
        <w:t>数据采集内容</w:t>
      </w:r>
      <w:bookmarkEnd w:id="63"/>
    </w:p>
    <w:p w14:paraId="1B334896" w14:textId="7DD93422" w:rsidR="00F54B80" w:rsidRDefault="003A0785">
      <w:pPr>
        <w:pStyle w:val="altz"/>
        <w:ind w:firstLine="480"/>
      </w:pPr>
      <w:r>
        <w:rPr>
          <w:rFonts w:hint="eastAsia"/>
        </w:rPr>
        <w:t>研究基于上述关键词体系，对</w:t>
      </w:r>
      <w:r>
        <w:rPr>
          <w:rFonts w:hint="eastAsia"/>
        </w:rPr>
        <w:t>Bilibili</w:t>
      </w:r>
      <w:r>
        <w:rPr>
          <w:rFonts w:hint="eastAsia"/>
        </w:rPr>
        <w:t>平台进行数据采集，并将结果持久化存储于</w:t>
      </w:r>
      <w:r>
        <w:rPr>
          <w:rFonts w:hint="eastAsia"/>
        </w:rPr>
        <w:t>MySQL</w:t>
      </w:r>
      <w:r>
        <w:rPr>
          <w:rFonts w:hint="eastAsia"/>
        </w:rPr>
        <w:t>数据库中。采集的数据主要包含以下两个层面：</w:t>
      </w:r>
    </w:p>
    <w:p w14:paraId="20AB0A67" w14:textId="7498B545" w:rsidR="00F54B80" w:rsidRDefault="003A0785" w:rsidP="006308F0">
      <w:pPr>
        <w:pStyle w:val="altz"/>
        <w:numPr>
          <w:ilvl w:val="0"/>
          <w:numId w:val="58"/>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）、点赞数（</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91690AC" w:rsidR="00F54B80" w:rsidRDefault="0071121B" w:rsidP="006308F0">
      <w:pPr>
        <w:pStyle w:val="altz"/>
        <w:numPr>
          <w:ilvl w:val="0"/>
          <w:numId w:val="58"/>
        </w:numPr>
        <w:ind w:firstLineChars="0"/>
      </w:pPr>
      <w:r>
        <w:rPr>
          <w:rFonts w:hint="eastAsia"/>
        </w:rPr>
        <w:t>用户生成文本：包括视频下方的所有评论（</w:t>
      </w:r>
      <w:r>
        <w:rPr>
          <w:rFonts w:hint="eastAsia"/>
        </w:rPr>
        <w:t>Comments</w:t>
      </w:r>
      <w:r>
        <w:rPr>
          <w:rFonts w:hint="eastAsia"/>
        </w:rPr>
        <w:t>，含楼中楼回复及其发布时间</w:t>
      </w:r>
      <w:r w:rsidR="0000655F">
        <w:rPr>
          <w:rFonts w:hint="eastAsia"/>
        </w:rPr>
        <w:t>）</w:t>
      </w:r>
      <w:r>
        <w:rPr>
          <w:rFonts w:hint="eastAsia"/>
        </w:rPr>
        <w:t>，以及在视频播放过程中实时滚动的弹幕（</w:t>
      </w:r>
      <w:r>
        <w:rPr>
          <w:rFonts w:hint="eastAsia"/>
        </w:rPr>
        <w:t>Danmaku</w:t>
      </w:r>
      <w:r>
        <w:rPr>
          <w:rFonts w:hint="eastAsia"/>
        </w:rPr>
        <w:t>）。</w:t>
      </w:r>
    </w:p>
    <w:p w14:paraId="0859263E" w14:textId="487ACF63"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w:t>
      </w:r>
    </w:p>
    <w:p w14:paraId="6C7AC850" w14:textId="5E809A7B" w:rsidR="00F54B80" w:rsidRDefault="003A0785">
      <w:pPr>
        <w:pStyle w:val="3"/>
        <w:spacing w:before="163" w:after="163"/>
        <w:rPr>
          <w:rFonts w:hint="eastAsia"/>
        </w:rPr>
      </w:pPr>
      <w:bookmarkStart w:id="64" w:name="_Toc228666604"/>
      <w:r>
        <w:rPr>
          <w:rFonts w:hint="eastAsia"/>
        </w:rPr>
        <w:t>数据脱敏与匿名化处理</w:t>
      </w:r>
      <w:bookmarkEnd w:id="64"/>
    </w:p>
    <w:p w14:paraId="2DB4ADE8" w14:textId="1D5FDF09" w:rsidR="00F54B80" w:rsidRDefault="003A0785">
      <w:pPr>
        <w:pStyle w:val="altz"/>
        <w:ind w:firstLine="480"/>
      </w:pPr>
      <w:r>
        <w:rPr>
          <w:rFonts w:hint="eastAsia"/>
        </w:rPr>
        <w:t>为严格保护用户隐私，本研究在数据处理的全过程中遵循了匿名化原则。具体措施包括：</w:t>
      </w:r>
    </w:p>
    <w:p w14:paraId="07806C8F" w14:textId="386B2E60" w:rsidR="00F54B80" w:rsidRDefault="003A0785" w:rsidP="006308F0">
      <w:pPr>
        <w:pStyle w:val="altz"/>
        <w:numPr>
          <w:ilvl w:val="0"/>
          <w:numId w:val="59"/>
        </w:numPr>
        <w:snapToGrid/>
        <w:ind w:firstLineChars="0"/>
      </w:pPr>
      <w:r>
        <w:rPr>
          <w:rFonts w:hint="eastAsia"/>
        </w:rPr>
        <w:t>不采集任何可直接识别个人真实身份的信息。</w:t>
      </w:r>
    </w:p>
    <w:p w14:paraId="64D1642B" w14:textId="0611DB4F" w:rsidR="00F54B80" w:rsidRDefault="003A0785" w:rsidP="006308F0">
      <w:pPr>
        <w:pStyle w:val="altz"/>
        <w:numPr>
          <w:ilvl w:val="0"/>
          <w:numId w:val="59"/>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3A0785" w:rsidP="006308F0">
      <w:pPr>
        <w:pStyle w:val="altz"/>
        <w:numPr>
          <w:ilvl w:val="0"/>
          <w:numId w:val="59"/>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3A0785">
      <w:pPr>
        <w:pStyle w:val="3"/>
        <w:spacing w:before="163" w:after="163"/>
        <w:rPr>
          <w:rFonts w:hint="eastAsia"/>
        </w:rPr>
      </w:pPr>
      <w:bookmarkStart w:id="65" w:name="_Toc228666605"/>
      <w:r>
        <w:rPr>
          <w:rFonts w:hint="eastAsia"/>
        </w:rPr>
        <w:t>研究伦理与平台合规说明</w:t>
      </w:r>
      <w:bookmarkEnd w:id="65"/>
    </w:p>
    <w:p w14:paraId="4111CB73" w14:textId="4CC1AE4C" w:rsidR="00F54B80" w:rsidRDefault="003A0785">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鉴于本研究仅使用公开可得的匿名化数据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3A0785">
      <w:pPr>
        <w:pStyle w:val="2"/>
        <w:spacing w:before="163" w:after="163"/>
        <w:rPr>
          <w:rFonts w:hint="eastAsia"/>
        </w:rPr>
      </w:pPr>
      <w:bookmarkStart w:id="66" w:name="_Toc228666606"/>
      <w:r>
        <w:rPr>
          <w:rFonts w:hint="eastAsia"/>
        </w:rPr>
        <w:t>数据预处理</w:t>
      </w:r>
      <w:bookmarkEnd w:id="66"/>
    </w:p>
    <w:p w14:paraId="4AFD16D1" w14:textId="77777777" w:rsidR="00F54B80" w:rsidRDefault="003A0785">
      <w:pPr>
        <w:pStyle w:val="3"/>
        <w:spacing w:before="163" w:after="163"/>
        <w:rPr>
          <w:rFonts w:hint="eastAsia"/>
        </w:rPr>
      </w:pPr>
      <w:bookmarkStart w:id="67" w:name="_Toc228666607"/>
      <w:r>
        <w:rPr>
          <w:rFonts w:hint="eastAsia"/>
        </w:rPr>
        <w:t>文本规范化处理</w:t>
      </w:r>
      <w:bookmarkEnd w:id="67"/>
    </w:p>
    <w:p w14:paraId="220BC2D5" w14:textId="79C9B56D" w:rsidR="00F54B80" w:rsidRDefault="003A0785" w:rsidP="00F71B7E">
      <w:pPr>
        <w:pStyle w:val="altz"/>
        <w:ind w:firstLine="480"/>
      </w:pPr>
      <w:r>
        <w:rPr>
          <w:rFonts w:hint="eastAsia"/>
        </w:rPr>
        <w:t>此步骤旨在统一文本格式，降低复杂性。主要工作包括将所有文本统一转换为简体中文</w:t>
      </w:r>
      <w:r w:rsidR="00F71B7E">
        <w:rPr>
          <w:rFonts w:hint="eastAsia"/>
        </w:rPr>
        <w:t>；</w:t>
      </w:r>
      <w:r>
        <w:rPr>
          <w:rFonts w:hint="eastAsia"/>
        </w:rPr>
        <w:t>将文本中的表情符号转换为其对应的文本描述，或在不影响语义理解的情况下直</w:t>
      </w:r>
      <w:r>
        <w:rPr>
          <w:rFonts w:hint="eastAsia"/>
        </w:rPr>
        <w:lastRenderedPageBreak/>
        <w:t>接移除，以避免对后续模型处理造成干扰</w:t>
      </w:r>
      <w:r w:rsidR="00F71B7E">
        <w:rPr>
          <w:rFonts w:hint="eastAsia"/>
        </w:rPr>
        <w:t>；</w:t>
      </w:r>
      <w:r>
        <w:rPr>
          <w:rFonts w:hint="eastAsia"/>
        </w:rPr>
        <w:t>清除文本中无意义的符号、</w:t>
      </w:r>
      <w:r>
        <w:rPr>
          <w:rFonts w:hint="eastAsia"/>
        </w:rPr>
        <w:t>HTML</w:t>
      </w:r>
      <w:r>
        <w:rPr>
          <w:rFonts w:hint="eastAsia"/>
        </w:rPr>
        <w:t>标签以及多余的空格和换行符。</w:t>
      </w:r>
    </w:p>
    <w:p w14:paraId="383E230C" w14:textId="77777777" w:rsidR="00F54B80" w:rsidRDefault="003A0785">
      <w:pPr>
        <w:pStyle w:val="3"/>
        <w:spacing w:before="163" w:after="163"/>
        <w:rPr>
          <w:rFonts w:hint="eastAsia"/>
        </w:rPr>
      </w:pPr>
      <w:bookmarkStart w:id="68" w:name="_Toc228666608"/>
      <w:r>
        <w:rPr>
          <w:rFonts w:hint="eastAsia"/>
        </w:rPr>
        <w:t>中文分词与停用词处理</w:t>
      </w:r>
      <w:bookmarkEnd w:id="68"/>
    </w:p>
    <w:p w14:paraId="42D349A4" w14:textId="6732C330" w:rsidR="00F54B80" w:rsidRDefault="003A0785">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3A0785">
      <w:pPr>
        <w:pStyle w:val="3"/>
        <w:spacing w:before="163" w:after="163"/>
        <w:rPr>
          <w:rFonts w:hint="eastAsia"/>
        </w:rPr>
      </w:pPr>
      <w:bookmarkStart w:id="69" w:name="_Toc228666609"/>
      <w:r>
        <w:rPr>
          <w:rFonts w:hint="eastAsia"/>
        </w:rPr>
        <w:t>噪声、广告、灌水文本识别</w:t>
      </w:r>
      <w:bookmarkEnd w:id="69"/>
    </w:p>
    <w:p w14:paraId="189BD4E2" w14:textId="08D9B3F3" w:rsidR="00F54B80" w:rsidRDefault="003A0785">
      <w:pPr>
        <w:pStyle w:val="altz"/>
        <w:ind w:firstLine="480"/>
      </w:pPr>
      <w:r>
        <w:rPr>
          <w:rFonts w:hint="eastAsia"/>
        </w:rPr>
        <w:t>社交媒体评论区常混杂有广告、恶意灌水或与主题完全无关的内容。为净化文本数据，本研究采用规则</w:t>
      </w:r>
      <w:r w:rsidR="00016C9A">
        <w:rPr>
          <w:rFonts w:hint="eastAsia"/>
        </w:rPr>
        <w:t>与</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3A0785">
      <w:pPr>
        <w:pStyle w:val="2"/>
        <w:spacing w:before="163" w:after="163"/>
        <w:rPr>
          <w:rFonts w:hint="eastAsia"/>
        </w:rPr>
      </w:pPr>
      <w:bookmarkStart w:id="70" w:name="_Toc228666610"/>
      <w:r>
        <w:rPr>
          <w:rFonts w:hint="eastAsia"/>
        </w:rPr>
        <w:t>问题提取</w:t>
      </w:r>
      <w:bookmarkEnd w:id="70"/>
    </w:p>
    <w:p w14:paraId="17AAA62A" w14:textId="77777777" w:rsidR="00F54B80" w:rsidRDefault="003A0785">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0CD9BD2B" w:rsidR="00F54B80" w:rsidRDefault="003A0785">
      <w:pPr>
        <w:pStyle w:val="altz"/>
        <w:ind w:firstLine="480"/>
      </w:pPr>
      <w:r>
        <w:t>经过</w:t>
      </w:r>
      <w:r w:rsidR="00DF5A40">
        <w:rPr>
          <w:rFonts w:hint="eastAsia"/>
        </w:rPr>
        <w:t>基于</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00DCFC62" w:rsidR="00F54B80" w:rsidRDefault="003A0785">
      <w:pPr>
        <w:pStyle w:val="altz"/>
        <w:ind w:firstLine="480"/>
      </w:pPr>
      <w:r>
        <w:t>经过上述系统的清流程，</w:t>
      </w:r>
      <w:r>
        <w:rPr>
          <w:rFonts w:hint="eastAsia"/>
        </w:rPr>
        <w:t>研究</w:t>
      </w:r>
      <w:r>
        <w:t>最终从数万条原始评论中筛选并保留了</w:t>
      </w:r>
      <w:r w:rsidR="002838CE">
        <w:rPr>
          <w:rFonts w:hint="eastAsia"/>
        </w:rPr>
        <w:t>2767</w:t>
      </w:r>
      <w:r>
        <w:t>条具有明确提问意图和高度分析价值的用户问题。</w:t>
      </w:r>
    </w:p>
    <w:p w14:paraId="4845FDF8" w14:textId="77777777" w:rsidR="00F54B80" w:rsidRDefault="003A0785">
      <w:pPr>
        <w:pStyle w:val="2"/>
        <w:spacing w:before="163" w:after="163"/>
        <w:rPr>
          <w:rFonts w:hint="eastAsia"/>
        </w:rPr>
      </w:pPr>
      <w:bookmarkStart w:id="71" w:name="_Toc228666611"/>
      <w:r>
        <w:rPr>
          <w:rFonts w:hint="eastAsia"/>
        </w:rPr>
        <w:t>本章小结</w:t>
      </w:r>
      <w:bookmarkEnd w:id="71"/>
    </w:p>
    <w:p w14:paraId="28FBD6FE" w14:textId="3A6FA605" w:rsidR="00F54B80" w:rsidRDefault="003A0785">
      <w:pPr>
        <w:pStyle w:val="altz"/>
        <w:ind w:firstLine="480"/>
        <w:sectPr w:rsidR="00F54B80">
          <w:headerReference w:type="even" r:id="rId34"/>
          <w:headerReference w:type="default" r:id="rId35"/>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sidR="00E03FFC">
        <w:rPr>
          <w:rFonts w:hint="eastAsia"/>
        </w:rPr>
        <w:t>2767</w:t>
      </w:r>
      <w:r>
        <w:rPr>
          <w:rFonts w:hint="eastAsia"/>
        </w:rPr>
        <w:t>条高质量用户问题的结构化数据集。</w:t>
      </w:r>
    </w:p>
    <w:p w14:paraId="1861C94A" w14:textId="07DA27D2" w:rsidR="00F54B80" w:rsidRDefault="001C5F23">
      <w:pPr>
        <w:pStyle w:val="1"/>
        <w:spacing w:before="326" w:after="326"/>
        <w:ind w:left="643" w:hanging="643"/>
        <w:rPr>
          <w:rFonts w:hint="eastAsia"/>
        </w:rPr>
      </w:pPr>
      <w:bookmarkStart w:id="72" w:name="_Toc228666612"/>
      <w:r>
        <w:rPr>
          <w:rFonts w:hint="eastAsia"/>
        </w:rPr>
        <w:lastRenderedPageBreak/>
        <w:t>社交媒体青少年生殖健康评论的问题分类分析</w:t>
      </w:r>
      <w:bookmarkEnd w:id="72"/>
    </w:p>
    <w:p w14:paraId="6F08DFF3" w14:textId="603574B3" w:rsidR="00F54B80" w:rsidRDefault="003A0785">
      <w:pPr>
        <w:pStyle w:val="altz"/>
        <w:spacing w:after="163"/>
        <w:ind w:firstLine="480"/>
        <w:rPr>
          <w:rFonts w:ascii="宋体" w:hAnsi="宋体" w:cs="宋体" w:hint="eastAsia"/>
          <w:kern w:val="0"/>
          <w:szCs w:val="24"/>
        </w:rPr>
      </w:pPr>
      <w:r>
        <w:rPr>
          <w:rStyle w:val="altz0"/>
        </w:rPr>
        <w:t>本章将首先对</w:t>
      </w:r>
      <w:r w:rsidR="00393831">
        <w:rPr>
          <w:rStyle w:val="altz0"/>
          <w:rFonts w:hint="eastAsia"/>
        </w:rPr>
        <w:t>所得到的</w:t>
      </w:r>
      <w:r>
        <w:rPr>
          <w:rStyle w:val="altz0"/>
        </w:rPr>
        <w:t>语料的总体特征进行描述，然后展示基于本研究构建的分类体系下的问题分类结果，并通过定量统计揭示青少年关注度的分布格局。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p>
    <w:p w14:paraId="7A73DD97" w14:textId="77777777" w:rsidR="00F54B80" w:rsidRDefault="003A0785">
      <w:pPr>
        <w:pStyle w:val="2"/>
        <w:spacing w:before="163" w:after="163"/>
        <w:rPr>
          <w:rFonts w:hint="eastAsia"/>
        </w:rPr>
      </w:pPr>
      <w:bookmarkStart w:id="73" w:name="_Toc228666613"/>
      <w:r>
        <w:rPr>
          <w:rFonts w:hint="eastAsia"/>
        </w:rPr>
        <w:t>语料总体特征分析</w:t>
      </w:r>
      <w:bookmarkEnd w:id="73"/>
    </w:p>
    <w:p w14:paraId="0C4F6379" w14:textId="47425D13" w:rsidR="00F54B80" w:rsidRDefault="003A0785">
      <w:pPr>
        <w:pStyle w:val="altz"/>
        <w:ind w:firstLine="480"/>
      </w:pPr>
      <w:r>
        <w:rPr>
          <w:rFonts w:hint="eastAsia"/>
        </w:rPr>
        <w:t>通过对</w:t>
      </w:r>
      <w:r w:rsidR="00F71B7E">
        <w:rPr>
          <w:rFonts w:hint="eastAsia"/>
        </w:rPr>
        <w:t>含</w:t>
      </w:r>
      <w:r w:rsidR="002838CE">
        <w:rPr>
          <w:rFonts w:hint="eastAsia"/>
        </w:rPr>
        <w:t>2767</w:t>
      </w:r>
      <w:r w:rsidR="00F71B7E">
        <w:rPr>
          <w:rFonts w:hint="eastAsia"/>
        </w:rPr>
        <w:t>条有效评论的数据集</w:t>
      </w:r>
      <w:r>
        <w:rPr>
          <w:rFonts w:hint="eastAsia"/>
        </w:rPr>
        <w:t>语料的初步审阅，研究发现其呈现出多个显著特征。</w:t>
      </w:r>
    </w:p>
    <w:p w14:paraId="2A580726" w14:textId="77777777" w:rsidR="00F54B80" w:rsidRDefault="003A0785">
      <w:pPr>
        <w:pStyle w:val="altz"/>
        <w:ind w:firstLine="480"/>
      </w:pPr>
      <w:r>
        <w:rPr>
          <w:rFonts w:hint="eastAsia"/>
        </w:rPr>
        <w:t>首要的特点是高度的口语化与场景化。用户的提问语言风格随意、自然，大量使用网络流行语、谐音梗和表情符号，与正式书面语差异巨大。问题往往与具体的个人情境紧密相连，如“我女票说……正常吗？”“昨天刚……今天就……怎么办？”。</w:t>
      </w:r>
    </w:p>
    <w:p w14:paraId="224BDD7A" w14:textId="77777777" w:rsidR="00F54B80" w:rsidRDefault="003A0785">
      <w:pPr>
        <w:pStyle w:val="altz"/>
        <w:ind w:firstLine="480"/>
      </w:pPr>
      <w:r>
        <w:rPr>
          <w:rFonts w:hint="eastAsia"/>
        </w:rPr>
        <w:t>用户的提问普遍意图直接且迫切。大部分评论都指向一个非常具体、亟待解决的困惑，无论是对知识的渴求、对身体变化的焦虑，还是对某个行为风险的判断。评论中频繁出现的“求问”、“怎么办”、“急，在线等”等表述，反映了用户强烈的即时信息需求。</w:t>
      </w:r>
    </w:p>
    <w:p w14:paraId="61C6F383" w14:textId="67ED25C9" w:rsidR="00F54B80" w:rsidRDefault="003A0785">
      <w:pPr>
        <w:pStyle w:val="altz"/>
        <w:ind w:firstLine="480"/>
      </w:pPr>
      <w:r>
        <w:rPr>
          <w:rFonts w:hint="eastAsia"/>
        </w:rPr>
        <w:t>用户的提问</w:t>
      </w:r>
      <w:r w:rsidR="00FE7A63">
        <w:rPr>
          <w:rFonts w:hint="eastAsia"/>
        </w:rPr>
        <w:t>绝大多数并非</w:t>
      </w:r>
      <w:r>
        <w:rPr>
          <w:rFonts w:hint="eastAsia"/>
        </w:rPr>
        <w:t>纯粹的客观咨询，而是将事实性问题与强烈的情交织在一起。例如，“月经推迟十天了，好慌，不会是中招了吧？”这类评论，既包含了“月经推迟与怀孕关系”的知识询问，也表达了强烈的焦虑情绪。</w:t>
      </w:r>
    </w:p>
    <w:p w14:paraId="3E544A47" w14:textId="766A98ED" w:rsidR="00F54B80" w:rsidRDefault="003A0785">
      <w:pPr>
        <w:pStyle w:val="altz"/>
        <w:spacing w:after="163"/>
        <w:ind w:firstLine="480"/>
      </w:pPr>
      <w:r>
        <w:rPr>
          <w:rFonts w:hint="eastAsia"/>
        </w:rPr>
        <w:t>最独特的</w:t>
      </w:r>
      <w:r w:rsidR="00FE7A63">
        <w:rPr>
          <w:rFonts w:hint="eastAsia"/>
        </w:rPr>
        <w:t>现象在于</w:t>
      </w:r>
      <w:r>
        <w:rPr>
          <w:rFonts w:hint="eastAsia"/>
        </w:rPr>
        <w:t>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54BFDF55" w14:textId="77777777" w:rsidR="00F54B80" w:rsidRDefault="003A0785" w:rsidP="00E75582">
      <w:pPr>
        <w:pStyle w:val="2"/>
        <w:spacing w:before="163" w:after="163"/>
        <w:rPr>
          <w:rFonts w:hint="eastAsia"/>
        </w:rPr>
      </w:pPr>
      <w:bookmarkStart w:id="74" w:name="_Toc228219326"/>
      <w:bookmarkStart w:id="75" w:name="_Toc228285974"/>
      <w:bookmarkStart w:id="76" w:name="_Toc228219327"/>
      <w:bookmarkStart w:id="77" w:name="_Toc228285975"/>
      <w:bookmarkStart w:id="78" w:name="_Toc228666614"/>
      <w:bookmarkEnd w:id="74"/>
      <w:bookmarkEnd w:id="75"/>
      <w:bookmarkEnd w:id="76"/>
      <w:bookmarkEnd w:id="77"/>
      <w:r>
        <w:rPr>
          <w:rFonts w:hint="eastAsia"/>
        </w:rPr>
        <w:t>问题分类结果</w:t>
      </w:r>
      <w:bookmarkEnd w:id="78"/>
    </w:p>
    <w:p w14:paraId="62F8BCD5" w14:textId="59844A27" w:rsidR="00BA35EA" w:rsidRDefault="003A0785" w:rsidP="00BA35EA">
      <w:pPr>
        <w:pStyle w:val="altz"/>
        <w:ind w:firstLine="480"/>
      </w:pPr>
      <w:r>
        <w:t>为了系统性地理解这</w:t>
      </w:r>
      <w:r w:rsidR="002838CE">
        <w:rPr>
          <w:rFonts w:hint="eastAsia"/>
        </w:rPr>
        <w:t>2767</w:t>
      </w:r>
      <w:r>
        <w:t>条问题的关注点分布，本研究基于生殖健康的核心议题，并结合数据驱动的初步聚类结果</w:t>
      </w:r>
      <w:r>
        <w:rPr>
          <w:rFonts w:hint="eastAsia"/>
        </w:rPr>
        <w:t>和领域专家建议</w:t>
      </w:r>
      <w:r>
        <w:t>，构建了一个包含</w:t>
      </w:r>
      <w:r>
        <w:t>13</w:t>
      </w:r>
      <w:r>
        <w:t>个主要类别的分类体系。研究对所有问题进行了人工标注归类，其分布情况如</w:t>
      </w:r>
      <w:r w:rsidR="009A0AE4">
        <w:fldChar w:fldCharType="begin"/>
      </w:r>
      <w:r w:rsidR="009A0AE4">
        <w:instrText xml:space="preserve"> REF _Ref228882295 \h </w:instrText>
      </w:r>
      <w:r w:rsidR="009A0AE4">
        <w:fldChar w:fldCharType="separate"/>
      </w:r>
      <w:r w:rsidR="00E3655D">
        <w:rPr>
          <w:rFonts w:hint="eastAsia"/>
        </w:rPr>
        <w:t>表</w:t>
      </w:r>
      <w:r w:rsidR="00E3655D">
        <w:rPr>
          <w:rFonts w:hint="eastAsia"/>
        </w:rPr>
        <w:t xml:space="preserve"> </w:t>
      </w:r>
      <w:r w:rsidR="00E3655D">
        <w:rPr>
          <w:noProof/>
        </w:rPr>
        <w:t>4</w:t>
      </w:r>
      <w:r w:rsidR="00E3655D">
        <w:noBreakHyphen/>
      </w:r>
      <w:r w:rsidR="00E3655D">
        <w:rPr>
          <w:noProof/>
        </w:rPr>
        <w:t>1</w:t>
      </w:r>
      <w:r w:rsidR="009A0AE4">
        <w:fldChar w:fldCharType="end"/>
      </w:r>
      <w:r>
        <w:t>及</w:t>
      </w:r>
      <w:r w:rsidR="0045631D" w:rsidRPr="0045631D">
        <w:fldChar w:fldCharType="begin"/>
      </w:r>
      <w:r w:rsidR="0045631D" w:rsidRPr="0045631D">
        <w:instrText xml:space="preserve"> REF _Ref227948546 \h </w:instrText>
      </w:r>
      <w:r w:rsidR="0045631D" w:rsidRPr="0045631D">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45631D" w:rsidRPr="0045631D">
        <w:fldChar w:fldCharType="end"/>
      </w:r>
      <w:r>
        <w:t>所示。</w:t>
      </w:r>
    </w:p>
    <w:p w14:paraId="5CDDD03F" w14:textId="7B711D34" w:rsidR="00D06693" w:rsidRDefault="00D06693">
      <w:pPr>
        <w:pStyle w:val="altz"/>
        <w:ind w:firstLine="480"/>
      </w:pPr>
      <w:r>
        <w:br w:type="page"/>
      </w:r>
    </w:p>
    <w:p w14:paraId="72FAE604" w14:textId="485FAB5D" w:rsidR="00F54B80" w:rsidRDefault="00D06693" w:rsidP="00D06693">
      <w:pPr>
        <w:pStyle w:val="aff7"/>
        <w:spacing w:before="326" w:after="163"/>
      </w:pPr>
      <w:bookmarkStart w:id="79" w:name="_Ref228882295"/>
      <w:bookmarkStart w:id="80" w:name="_Toc228662517"/>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1</w:t>
      </w:r>
      <w:r>
        <w:fldChar w:fldCharType="end"/>
      </w:r>
      <w:bookmarkEnd w:id="79"/>
      <w:r>
        <w:rPr>
          <w:rFonts w:hint="eastAsia"/>
        </w:rPr>
        <w:t xml:space="preserve"> </w:t>
      </w:r>
      <w:r>
        <w:rPr>
          <w:rFonts w:hint="eastAsia"/>
        </w:rPr>
        <w:t>用户评论问题主题分类统计</w:t>
      </w:r>
      <w:bookmarkEnd w:id="80"/>
    </w:p>
    <w:tbl>
      <w:tblPr>
        <w:tblpPr w:leftFromText="180" w:rightFromText="180" w:vertAnchor="page" w:horzAnchor="margin" w:tblpY="2154"/>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A60640" w14:paraId="18CDDDC9" w14:textId="77777777" w:rsidTr="004762F9">
        <w:trPr>
          <w:trHeight w:val="317"/>
          <w:tblHeader/>
          <w:tblCellSpacing w:w="15" w:type="dxa"/>
        </w:trPr>
        <w:tc>
          <w:tcPr>
            <w:tcW w:w="1084" w:type="dxa"/>
            <w:tcBorders>
              <w:top w:val="single" w:sz="2" w:space="0" w:color="auto"/>
              <w:bottom w:val="single" w:sz="2" w:space="0" w:color="auto"/>
            </w:tcBorders>
            <w:vAlign w:val="center"/>
          </w:tcPr>
          <w:p w14:paraId="534DBA91" w14:textId="77777777" w:rsidR="00A60640" w:rsidRPr="000735DF" w:rsidRDefault="00A60640" w:rsidP="00A60640">
            <w:pPr>
              <w:pStyle w:val="altz"/>
              <w:snapToGrid/>
              <w:spacing w:line="240" w:lineRule="auto"/>
              <w:ind w:firstLineChars="0" w:firstLine="0"/>
              <w:jc w:val="left"/>
              <w:rPr>
                <w:sz w:val="21"/>
                <w:szCs w:val="21"/>
              </w:rPr>
            </w:pPr>
            <w:bookmarkStart w:id="81" w:name="_Ref228214176"/>
            <w:bookmarkStart w:id="82" w:name="_Toc228022950"/>
            <w:r w:rsidRPr="000735DF">
              <w:rPr>
                <w:sz w:val="21"/>
                <w:szCs w:val="21"/>
              </w:rPr>
              <w:t>排名</w:t>
            </w:r>
          </w:p>
        </w:tc>
        <w:tc>
          <w:tcPr>
            <w:tcW w:w="4364" w:type="dxa"/>
            <w:tcBorders>
              <w:top w:val="single" w:sz="2" w:space="0" w:color="auto"/>
              <w:bottom w:val="single" w:sz="2" w:space="0" w:color="auto"/>
            </w:tcBorders>
            <w:vAlign w:val="center"/>
          </w:tcPr>
          <w:p w14:paraId="67FB2131"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类别</w:t>
            </w:r>
          </w:p>
        </w:tc>
        <w:tc>
          <w:tcPr>
            <w:tcW w:w="1813" w:type="dxa"/>
            <w:tcBorders>
              <w:top w:val="single" w:sz="2" w:space="0" w:color="auto"/>
              <w:bottom w:val="single" w:sz="2" w:space="0" w:color="auto"/>
            </w:tcBorders>
            <w:vAlign w:val="center"/>
          </w:tcPr>
          <w:p w14:paraId="283550CF"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评论数</w:t>
            </w:r>
          </w:p>
        </w:tc>
        <w:tc>
          <w:tcPr>
            <w:tcW w:w="1656" w:type="dxa"/>
            <w:tcBorders>
              <w:top w:val="single" w:sz="2" w:space="0" w:color="auto"/>
              <w:bottom w:val="single" w:sz="2" w:space="0" w:color="auto"/>
            </w:tcBorders>
            <w:vAlign w:val="center"/>
          </w:tcPr>
          <w:p w14:paraId="2069E048" w14:textId="77777777" w:rsidR="00A60640" w:rsidRPr="000735DF" w:rsidRDefault="00A60640" w:rsidP="00A60640">
            <w:pPr>
              <w:pStyle w:val="altz"/>
              <w:snapToGrid/>
              <w:spacing w:line="240" w:lineRule="auto"/>
              <w:ind w:firstLineChars="0" w:firstLine="0"/>
              <w:rPr>
                <w:sz w:val="21"/>
                <w:szCs w:val="21"/>
              </w:rPr>
            </w:pPr>
            <w:r w:rsidRPr="000735DF">
              <w:rPr>
                <w:sz w:val="21"/>
                <w:szCs w:val="21"/>
              </w:rPr>
              <w:t>占比（</w:t>
            </w:r>
            <w:r w:rsidRPr="000735DF">
              <w:rPr>
                <w:sz w:val="21"/>
                <w:szCs w:val="21"/>
              </w:rPr>
              <w:t>%</w:t>
            </w:r>
            <w:r w:rsidRPr="000735DF">
              <w:rPr>
                <w:sz w:val="21"/>
                <w:szCs w:val="21"/>
              </w:rPr>
              <w:t>）</w:t>
            </w:r>
          </w:p>
        </w:tc>
      </w:tr>
      <w:tr w:rsidR="002838CE" w14:paraId="599DA1DE" w14:textId="77777777" w:rsidTr="00A60640">
        <w:trPr>
          <w:trHeight w:val="317"/>
          <w:tblHeader/>
          <w:tblCellSpacing w:w="15" w:type="dxa"/>
        </w:trPr>
        <w:tc>
          <w:tcPr>
            <w:tcW w:w="1084" w:type="dxa"/>
          </w:tcPr>
          <w:p w14:paraId="2CC22144"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w:t>
            </w:r>
          </w:p>
        </w:tc>
        <w:tc>
          <w:tcPr>
            <w:tcW w:w="4364" w:type="dxa"/>
          </w:tcPr>
          <w:p w14:paraId="2E82FEDA" w14:textId="1941D3D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生殖健康科普</w:t>
            </w:r>
          </w:p>
        </w:tc>
        <w:tc>
          <w:tcPr>
            <w:tcW w:w="1813" w:type="dxa"/>
          </w:tcPr>
          <w:p w14:paraId="7277C02B" w14:textId="252351BB"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974</w:t>
            </w:r>
          </w:p>
        </w:tc>
        <w:tc>
          <w:tcPr>
            <w:tcW w:w="1656" w:type="dxa"/>
          </w:tcPr>
          <w:p w14:paraId="77141CB1" w14:textId="305F5AD0"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35.20</w:t>
            </w:r>
          </w:p>
        </w:tc>
      </w:tr>
      <w:tr w:rsidR="002838CE" w14:paraId="7611C491" w14:textId="77777777" w:rsidTr="00A60640">
        <w:trPr>
          <w:trHeight w:val="317"/>
          <w:tblHeader/>
          <w:tblCellSpacing w:w="15" w:type="dxa"/>
        </w:trPr>
        <w:tc>
          <w:tcPr>
            <w:tcW w:w="1084" w:type="dxa"/>
          </w:tcPr>
          <w:p w14:paraId="0F57AD53"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2</w:t>
            </w:r>
          </w:p>
        </w:tc>
        <w:tc>
          <w:tcPr>
            <w:tcW w:w="4364" w:type="dxa"/>
          </w:tcPr>
          <w:p w14:paraId="31A0FD4E" w14:textId="057BC66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安全套</w:t>
            </w:r>
          </w:p>
        </w:tc>
        <w:tc>
          <w:tcPr>
            <w:tcW w:w="1813" w:type="dxa"/>
          </w:tcPr>
          <w:p w14:paraId="08225D00" w14:textId="6EBAD64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858</w:t>
            </w:r>
          </w:p>
        </w:tc>
        <w:tc>
          <w:tcPr>
            <w:tcW w:w="1656" w:type="dxa"/>
          </w:tcPr>
          <w:p w14:paraId="29567D4D" w14:textId="25E9CCE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31.01</w:t>
            </w:r>
          </w:p>
        </w:tc>
      </w:tr>
      <w:tr w:rsidR="002838CE" w14:paraId="27AE91DC" w14:textId="77777777" w:rsidTr="00A60640">
        <w:trPr>
          <w:trHeight w:val="317"/>
          <w:tblHeader/>
          <w:tblCellSpacing w:w="15" w:type="dxa"/>
        </w:trPr>
        <w:tc>
          <w:tcPr>
            <w:tcW w:w="1084" w:type="dxa"/>
          </w:tcPr>
          <w:p w14:paraId="22AEE776"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3</w:t>
            </w:r>
          </w:p>
        </w:tc>
        <w:tc>
          <w:tcPr>
            <w:tcW w:w="4364" w:type="dxa"/>
          </w:tcPr>
          <w:p w14:paraId="2AF26C37" w14:textId="172BDA1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避孕药</w:t>
            </w:r>
          </w:p>
        </w:tc>
        <w:tc>
          <w:tcPr>
            <w:tcW w:w="1813" w:type="dxa"/>
          </w:tcPr>
          <w:p w14:paraId="312E455C" w14:textId="184DF4C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226</w:t>
            </w:r>
          </w:p>
        </w:tc>
        <w:tc>
          <w:tcPr>
            <w:tcW w:w="1656" w:type="dxa"/>
          </w:tcPr>
          <w:p w14:paraId="5727A9EB" w14:textId="08B0589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8.17</w:t>
            </w:r>
          </w:p>
        </w:tc>
      </w:tr>
      <w:tr w:rsidR="002838CE" w14:paraId="7F59311F" w14:textId="77777777" w:rsidTr="00A60640">
        <w:trPr>
          <w:trHeight w:val="317"/>
          <w:tblHeader/>
          <w:tblCellSpacing w:w="15" w:type="dxa"/>
        </w:trPr>
        <w:tc>
          <w:tcPr>
            <w:tcW w:w="1084" w:type="dxa"/>
          </w:tcPr>
          <w:p w14:paraId="6F1E7791"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4</w:t>
            </w:r>
          </w:p>
        </w:tc>
        <w:tc>
          <w:tcPr>
            <w:tcW w:w="4364" w:type="dxa"/>
          </w:tcPr>
          <w:p w14:paraId="7EDDDCEC" w14:textId="46B90E3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节育器</w:t>
            </w:r>
          </w:p>
        </w:tc>
        <w:tc>
          <w:tcPr>
            <w:tcW w:w="1813" w:type="dxa"/>
          </w:tcPr>
          <w:p w14:paraId="207155A1" w14:textId="3DC794D1"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138</w:t>
            </w:r>
          </w:p>
        </w:tc>
        <w:tc>
          <w:tcPr>
            <w:tcW w:w="1656" w:type="dxa"/>
          </w:tcPr>
          <w:p w14:paraId="36EEB9C3" w14:textId="4D2A93E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4.99</w:t>
            </w:r>
          </w:p>
        </w:tc>
      </w:tr>
      <w:tr w:rsidR="002838CE" w14:paraId="1CFABE88" w14:textId="77777777" w:rsidTr="00A60640">
        <w:trPr>
          <w:trHeight w:val="317"/>
          <w:tblHeader/>
          <w:tblCellSpacing w:w="15" w:type="dxa"/>
        </w:trPr>
        <w:tc>
          <w:tcPr>
            <w:tcW w:w="1084" w:type="dxa"/>
          </w:tcPr>
          <w:p w14:paraId="1BBE76D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5</w:t>
            </w:r>
          </w:p>
        </w:tc>
        <w:tc>
          <w:tcPr>
            <w:tcW w:w="4364" w:type="dxa"/>
          </w:tcPr>
          <w:p w14:paraId="74E0C979" w14:textId="464C314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人工流产</w:t>
            </w:r>
          </w:p>
        </w:tc>
        <w:tc>
          <w:tcPr>
            <w:tcW w:w="1813" w:type="dxa"/>
          </w:tcPr>
          <w:p w14:paraId="6E9E24D6" w14:textId="7BD1750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107</w:t>
            </w:r>
          </w:p>
        </w:tc>
        <w:tc>
          <w:tcPr>
            <w:tcW w:w="1656" w:type="dxa"/>
          </w:tcPr>
          <w:p w14:paraId="43F80593" w14:textId="53E351D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3.87</w:t>
            </w:r>
          </w:p>
        </w:tc>
      </w:tr>
      <w:tr w:rsidR="002838CE" w14:paraId="11FF5D10" w14:textId="77777777" w:rsidTr="00A60640">
        <w:trPr>
          <w:trHeight w:val="317"/>
          <w:tblHeader/>
          <w:tblCellSpacing w:w="15" w:type="dxa"/>
        </w:trPr>
        <w:tc>
          <w:tcPr>
            <w:tcW w:w="1084" w:type="dxa"/>
          </w:tcPr>
          <w:p w14:paraId="5A6C30F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6</w:t>
            </w:r>
          </w:p>
        </w:tc>
        <w:tc>
          <w:tcPr>
            <w:tcW w:w="4364" w:type="dxa"/>
          </w:tcPr>
          <w:p w14:paraId="03A01BA0" w14:textId="43D7C6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安全期避孕</w:t>
            </w:r>
          </w:p>
        </w:tc>
        <w:tc>
          <w:tcPr>
            <w:tcW w:w="1813" w:type="dxa"/>
          </w:tcPr>
          <w:p w14:paraId="30508811" w14:textId="4C83C0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89</w:t>
            </w:r>
          </w:p>
        </w:tc>
        <w:tc>
          <w:tcPr>
            <w:tcW w:w="1656" w:type="dxa"/>
          </w:tcPr>
          <w:p w14:paraId="1C80BDD5" w14:textId="6BAC5A6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3.22</w:t>
            </w:r>
          </w:p>
        </w:tc>
      </w:tr>
      <w:tr w:rsidR="002838CE" w14:paraId="7A5C4545" w14:textId="77777777" w:rsidTr="00A60640">
        <w:trPr>
          <w:trHeight w:val="317"/>
          <w:tblHeader/>
          <w:tblCellSpacing w:w="15" w:type="dxa"/>
        </w:trPr>
        <w:tc>
          <w:tcPr>
            <w:tcW w:w="1084" w:type="dxa"/>
          </w:tcPr>
          <w:p w14:paraId="0CA1E9A2"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7</w:t>
            </w:r>
          </w:p>
        </w:tc>
        <w:tc>
          <w:tcPr>
            <w:tcW w:w="4364" w:type="dxa"/>
          </w:tcPr>
          <w:p w14:paraId="3A8CB5E2" w14:textId="14E9B0E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绝育手术</w:t>
            </w:r>
          </w:p>
        </w:tc>
        <w:tc>
          <w:tcPr>
            <w:tcW w:w="1813" w:type="dxa"/>
          </w:tcPr>
          <w:p w14:paraId="432A6443" w14:textId="2888AAB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88</w:t>
            </w:r>
          </w:p>
        </w:tc>
        <w:tc>
          <w:tcPr>
            <w:tcW w:w="1656" w:type="dxa"/>
          </w:tcPr>
          <w:p w14:paraId="4C552AEB" w14:textId="093D4F46"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3.18</w:t>
            </w:r>
          </w:p>
        </w:tc>
      </w:tr>
      <w:tr w:rsidR="002838CE" w14:paraId="1C580967" w14:textId="77777777" w:rsidTr="00A60640">
        <w:trPr>
          <w:trHeight w:val="317"/>
          <w:tblHeader/>
          <w:tblCellSpacing w:w="15" w:type="dxa"/>
        </w:trPr>
        <w:tc>
          <w:tcPr>
            <w:tcW w:w="1084" w:type="dxa"/>
          </w:tcPr>
          <w:p w14:paraId="40DA6858"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8</w:t>
            </w:r>
          </w:p>
        </w:tc>
        <w:tc>
          <w:tcPr>
            <w:tcW w:w="4364" w:type="dxa"/>
          </w:tcPr>
          <w:p w14:paraId="15E1D09D" w14:textId="598569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避孕科普</w:t>
            </w:r>
          </w:p>
        </w:tc>
        <w:tc>
          <w:tcPr>
            <w:tcW w:w="1813" w:type="dxa"/>
          </w:tcPr>
          <w:p w14:paraId="130CC5F1" w14:textId="208A050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83</w:t>
            </w:r>
          </w:p>
        </w:tc>
        <w:tc>
          <w:tcPr>
            <w:tcW w:w="1656" w:type="dxa"/>
          </w:tcPr>
          <w:p w14:paraId="6C127D26" w14:textId="1533C6F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3.00</w:t>
            </w:r>
          </w:p>
        </w:tc>
      </w:tr>
      <w:tr w:rsidR="002838CE" w14:paraId="12CBD6A1" w14:textId="77777777" w:rsidTr="00A60640">
        <w:trPr>
          <w:trHeight w:val="317"/>
          <w:tblHeader/>
          <w:tblCellSpacing w:w="15" w:type="dxa"/>
        </w:trPr>
        <w:tc>
          <w:tcPr>
            <w:tcW w:w="1084" w:type="dxa"/>
          </w:tcPr>
          <w:p w14:paraId="786D6BC9"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9</w:t>
            </w:r>
          </w:p>
        </w:tc>
        <w:tc>
          <w:tcPr>
            <w:tcW w:w="4364" w:type="dxa"/>
          </w:tcPr>
          <w:p w14:paraId="18CD0724" w14:textId="5C385E6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体外排精</w:t>
            </w:r>
          </w:p>
        </w:tc>
        <w:tc>
          <w:tcPr>
            <w:tcW w:w="1813" w:type="dxa"/>
          </w:tcPr>
          <w:p w14:paraId="0C97B324" w14:textId="59E7896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69</w:t>
            </w:r>
          </w:p>
        </w:tc>
        <w:tc>
          <w:tcPr>
            <w:tcW w:w="1656" w:type="dxa"/>
          </w:tcPr>
          <w:p w14:paraId="32C0355C" w14:textId="558CFF2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2.49</w:t>
            </w:r>
          </w:p>
        </w:tc>
      </w:tr>
      <w:tr w:rsidR="002838CE" w14:paraId="2F95EA23" w14:textId="77777777" w:rsidTr="00A60640">
        <w:trPr>
          <w:trHeight w:val="317"/>
          <w:tblHeader/>
          <w:tblCellSpacing w:w="15" w:type="dxa"/>
        </w:trPr>
        <w:tc>
          <w:tcPr>
            <w:tcW w:w="1084" w:type="dxa"/>
          </w:tcPr>
          <w:p w14:paraId="30F587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10</w:t>
            </w:r>
          </w:p>
        </w:tc>
        <w:tc>
          <w:tcPr>
            <w:tcW w:w="4364" w:type="dxa"/>
          </w:tcPr>
          <w:p w14:paraId="565DF461" w14:textId="3CBF397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其他内容</w:t>
            </w:r>
          </w:p>
        </w:tc>
        <w:tc>
          <w:tcPr>
            <w:tcW w:w="1813" w:type="dxa"/>
          </w:tcPr>
          <w:p w14:paraId="6D750401" w14:textId="52ADDDF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66</w:t>
            </w:r>
          </w:p>
        </w:tc>
        <w:tc>
          <w:tcPr>
            <w:tcW w:w="1656" w:type="dxa"/>
          </w:tcPr>
          <w:p w14:paraId="3D27813E" w14:textId="0F15258E"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2.39</w:t>
            </w:r>
          </w:p>
        </w:tc>
      </w:tr>
      <w:tr w:rsidR="002838CE" w14:paraId="729C7F2E" w14:textId="77777777" w:rsidTr="00A60640">
        <w:trPr>
          <w:trHeight w:val="317"/>
          <w:tblHeader/>
          <w:tblCellSpacing w:w="15" w:type="dxa"/>
        </w:trPr>
        <w:tc>
          <w:tcPr>
            <w:tcW w:w="1084" w:type="dxa"/>
          </w:tcPr>
          <w:p w14:paraId="2544068D"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11</w:t>
            </w:r>
          </w:p>
        </w:tc>
        <w:tc>
          <w:tcPr>
            <w:tcW w:w="4364" w:type="dxa"/>
          </w:tcPr>
          <w:p w14:paraId="3DBC0DCA" w14:textId="130CD709"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女用安全套</w:t>
            </w:r>
          </w:p>
        </w:tc>
        <w:tc>
          <w:tcPr>
            <w:tcW w:w="1813" w:type="dxa"/>
          </w:tcPr>
          <w:p w14:paraId="7269CB8E" w14:textId="5FE6C485"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w:t>
            </w:r>
          </w:p>
        </w:tc>
        <w:tc>
          <w:tcPr>
            <w:tcW w:w="1656" w:type="dxa"/>
          </w:tcPr>
          <w:p w14:paraId="5FB30A3C" w14:textId="3D133F3C"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0.98</w:t>
            </w:r>
          </w:p>
        </w:tc>
      </w:tr>
      <w:tr w:rsidR="002838CE" w14:paraId="4D2C05E0" w14:textId="77777777" w:rsidTr="00A60640">
        <w:trPr>
          <w:trHeight w:val="317"/>
          <w:tblHeader/>
          <w:tblCellSpacing w:w="15" w:type="dxa"/>
        </w:trPr>
        <w:tc>
          <w:tcPr>
            <w:tcW w:w="1084" w:type="dxa"/>
          </w:tcPr>
          <w:p w14:paraId="78C7EA50"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12</w:t>
            </w:r>
          </w:p>
        </w:tc>
        <w:tc>
          <w:tcPr>
            <w:tcW w:w="4364" w:type="dxa"/>
          </w:tcPr>
          <w:p w14:paraId="287500C4" w14:textId="5A3095CD"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避孕失败</w:t>
            </w:r>
          </w:p>
        </w:tc>
        <w:tc>
          <w:tcPr>
            <w:tcW w:w="1813" w:type="dxa"/>
          </w:tcPr>
          <w:p w14:paraId="2BAB22DD" w14:textId="4B26511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25</w:t>
            </w:r>
          </w:p>
        </w:tc>
        <w:tc>
          <w:tcPr>
            <w:tcW w:w="1656" w:type="dxa"/>
          </w:tcPr>
          <w:p w14:paraId="5F6552F2" w14:textId="049D8377"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0.90</w:t>
            </w:r>
          </w:p>
        </w:tc>
      </w:tr>
      <w:tr w:rsidR="002838CE" w14:paraId="43F64F12" w14:textId="77777777" w:rsidTr="00A60640">
        <w:trPr>
          <w:trHeight w:val="317"/>
          <w:tblHeader/>
          <w:tblCellSpacing w:w="15" w:type="dxa"/>
        </w:trPr>
        <w:tc>
          <w:tcPr>
            <w:tcW w:w="1084" w:type="dxa"/>
          </w:tcPr>
          <w:p w14:paraId="2CEA34CC" w14:textId="77777777" w:rsidR="002838CE" w:rsidRPr="00E75582" w:rsidRDefault="002838CE" w:rsidP="002838CE">
            <w:pPr>
              <w:pStyle w:val="altz"/>
              <w:snapToGrid/>
              <w:spacing w:line="240" w:lineRule="auto"/>
              <w:ind w:firstLineChars="0" w:firstLine="0"/>
              <w:jc w:val="left"/>
              <w:rPr>
                <w:sz w:val="21"/>
                <w:szCs w:val="20"/>
              </w:rPr>
            </w:pPr>
            <w:r w:rsidRPr="00161418">
              <w:rPr>
                <w:sz w:val="21"/>
                <w:szCs w:val="20"/>
              </w:rPr>
              <w:t>13</w:t>
            </w:r>
          </w:p>
        </w:tc>
        <w:tc>
          <w:tcPr>
            <w:tcW w:w="4364" w:type="dxa"/>
          </w:tcPr>
          <w:p w14:paraId="2FF84875" w14:textId="25B51EB3"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新型避孕方式</w:t>
            </w:r>
          </w:p>
        </w:tc>
        <w:tc>
          <w:tcPr>
            <w:tcW w:w="1813" w:type="dxa"/>
          </w:tcPr>
          <w:p w14:paraId="63007BE1" w14:textId="1023E434"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17</w:t>
            </w:r>
          </w:p>
        </w:tc>
        <w:tc>
          <w:tcPr>
            <w:tcW w:w="1656" w:type="dxa"/>
          </w:tcPr>
          <w:p w14:paraId="249D5C9A" w14:textId="44F923D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0.61</w:t>
            </w:r>
          </w:p>
        </w:tc>
      </w:tr>
      <w:tr w:rsidR="002838CE" w14:paraId="50DB5077" w14:textId="77777777" w:rsidTr="004762F9">
        <w:trPr>
          <w:trHeight w:val="317"/>
          <w:tblHeader/>
          <w:tblCellSpacing w:w="15" w:type="dxa"/>
        </w:trPr>
        <w:tc>
          <w:tcPr>
            <w:tcW w:w="1084" w:type="dxa"/>
            <w:tcBorders>
              <w:bottom w:val="single" w:sz="2" w:space="0" w:color="auto"/>
            </w:tcBorders>
            <w:vAlign w:val="center"/>
          </w:tcPr>
          <w:p w14:paraId="5B44382F" w14:textId="77777777" w:rsidR="002838CE" w:rsidRPr="002838CE" w:rsidRDefault="002838CE" w:rsidP="002838CE">
            <w:pPr>
              <w:pStyle w:val="altz"/>
              <w:snapToGrid/>
              <w:spacing w:line="240" w:lineRule="auto"/>
              <w:ind w:firstLineChars="0" w:firstLine="0"/>
              <w:jc w:val="left"/>
              <w:rPr>
                <w:sz w:val="21"/>
                <w:szCs w:val="21"/>
              </w:rPr>
            </w:pPr>
            <w:r w:rsidRPr="002838CE">
              <w:rPr>
                <w:sz w:val="21"/>
                <w:szCs w:val="21"/>
              </w:rPr>
              <w:t>总计</w:t>
            </w:r>
          </w:p>
        </w:tc>
        <w:tc>
          <w:tcPr>
            <w:tcW w:w="4364" w:type="dxa"/>
            <w:tcBorders>
              <w:bottom w:val="single" w:sz="2" w:space="0" w:color="auto"/>
            </w:tcBorders>
          </w:tcPr>
          <w:p w14:paraId="632C4A53" w14:textId="24E14ADF"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合计</w:t>
            </w:r>
          </w:p>
        </w:tc>
        <w:tc>
          <w:tcPr>
            <w:tcW w:w="1813" w:type="dxa"/>
            <w:tcBorders>
              <w:bottom w:val="single" w:sz="2" w:space="0" w:color="auto"/>
            </w:tcBorders>
          </w:tcPr>
          <w:p w14:paraId="352C3788" w14:textId="562C3B4A"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2767</w:t>
            </w:r>
          </w:p>
        </w:tc>
        <w:tc>
          <w:tcPr>
            <w:tcW w:w="1656" w:type="dxa"/>
            <w:tcBorders>
              <w:bottom w:val="single" w:sz="2" w:space="0" w:color="auto"/>
            </w:tcBorders>
          </w:tcPr>
          <w:p w14:paraId="7C5B2D07" w14:textId="40394D72" w:rsidR="002838CE" w:rsidRPr="002838CE" w:rsidRDefault="002838CE" w:rsidP="002838CE">
            <w:pPr>
              <w:pStyle w:val="altz"/>
              <w:snapToGrid/>
              <w:spacing w:line="240" w:lineRule="auto"/>
              <w:ind w:firstLineChars="0" w:firstLine="0"/>
              <w:rPr>
                <w:sz w:val="21"/>
                <w:szCs w:val="20"/>
              </w:rPr>
            </w:pPr>
            <w:r w:rsidRPr="002838CE">
              <w:rPr>
                <w:rFonts w:hint="eastAsia"/>
                <w:sz w:val="21"/>
                <w:szCs w:val="20"/>
              </w:rPr>
              <w:t>100.00</w:t>
            </w:r>
          </w:p>
        </w:tc>
      </w:tr>
    </w:tbl>
    <w:bookmarkEnd w:id="81"/>
    <w:bookmarkEnd w:id="82"/>
    <w:p w14:paraId="1EBF7C06" w14:textId="6A5D6D4E" w:rsidR="00F54B80" w:rsidRDefault="003A0785" w:rsidP="00D06693">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E3655D" w:rsidRPr="00A072DF">
        <w:t>图</w:t>
      </w:r>
      <w:r w:rsidR="00E3655D" w:rsidRPr="00A072DF">
        <w:t xml:space="preserve"> </w:t>
      </w:r>
      <w:r w:rsidR="00E3655D">
        <w:rPr>
          <w:noProof/>
        </w:rPr>
        <w:t>4</w:t>
      </w:r>
      <w:r w:rsidR="00E3655D" w:rsidRPr="00A072DF">
        <w:noBreakHyphen/>
      </w:r>
      <w:r w:rsidR="00E3655D">
        <w:rPr>
          <w:noProof/>
        </w:rPr>
        <w:t>1</w:t>
      </w:r>
      <w:r w:rsidR="00AE68A4" w:rsidRPr="00AE68A4">
        <w:fldChar w:fldCharType="end"/>
      </w:r>
      <w:r>
        <w:rPr>
          <w:rFonts w:hint="eastAsia"/>
        </w:rPr>
        <w:t>的统计结果可以看出，青少年用户的提问表现出明显的“头部集中”与“长尾分布”特征。</w:t>
      </w:r>
    </w:p>
    <w:p w14:paraId="7C09E02E" w14:textId="4DC42B2E" w:rsidR="00F54B80" w:rsidRDefault="003A0785">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r w:rsidR="00B65375">
        <w:rPr>
          <w:rFonts w:hint="eastAsia"/>
        </w:rPr>
        <w:t>“生殖健康科普”</w:t>
      </w:r>
      <w:r>
        <w:rPr>
          <w:rFonts w:hint="eastAsia"/>
        </w:rPr>
        <w:t>和</w:t>
      </w:r>
      <w:r w:rsidR="00B65375">
        <w:rPr>
          <w:rFonts w:hint="eastAsia"/>
        </w:rPr>
        <w:t>“安全套”</w:t>
      </w:r>
      <w:r>
        <w:rPr>
          <w:rFonts w:hint="eastAsia"/>
        </w:rPr>
        <w:t>两大类占据了所有提问的</w:t>
      </w:r>
      <w:r w:rsidR="006308F0">
        <w:rPr>
          <w:rFonts w:hint="eastAsia"/>
        </w:rPr>
        <w:t>半数以上</w:t>
      </w:r>
      <w:r>
        <w:rPr>
          <w:rFonts w:hint="eastAsia"/>
        </w:rPr>
        <w:t>。可见青少年对基础生理知识、身体发育、性行为常识以及最常用、最易得的避孕工具安全套，</w:t>
      </w:r>
      <w:r w:rsidR="006308F0">
        <w:rPr>
          <w:rFonts w:hint="eastAsia"/>
        </w:rPr>
        <w:t>存在</w:t>
      </w:r>
      <w:r>
        <w:rPr>
          <w:rFonts w:hint="eastAsia"/>
        </w:rPr>
        <w:t>最为广泛和迫切的了解需求。</w:t>
      </w:r>
    </w:p>
    <w:p w14:paraId="0F5199B9" w14:textId="2D433018" w:rsidR="00B65375" w:rsidRDefault="00B65375">
      <w:pPr>
        <w:pStyle w:val="altz"/>
        <w:ind w:firstLine="480"/>
      </w:pPr>
      <w:r>
        <w:rPr>
          <w:rFonts w:hint="eastAsia"/>
        </w:rPr>
        <w:t>“</w:t>
      </w:r>
      <w:r w:rsidRPr="00B65375">
        <w:t>避孕药</w:t>
      </w:r>
      <w:r>
        <w:rPr>
          <w:rFonts w:hint="eastAsia"/>
        </w:rPr>
        <w:t>”</w:t>
      </w:r>
      <w:r w:rsidRPr="00B65375">
        <w:t>以</w:t>
      </w:r>
      <w:r w:rsidRPr="00B65375">
        <w:t>226</w:t>
      </w:r>
      <w:r w:rsidRPr="00B65375">
        <w:t>条</w:t>
      </w:r>
      <w:r>
        <w:rPr>
          <w:rFonts w:hint="eastAsia"/>
        </w:rPr>
        <w:t>位列第三</w:t>
      </w:r>
      <w:r w:rsidRPr="00B65375">
        <w:t>，反映出青少年对药物避孕这一知识门槛较高的议题存在持续且深入的关注。</w:t>
      </w:r>
      <w:r w:rsidR="006308F0">
        <w:rPr>
          <w:rFonts w:hint="eastAsia"/>
        </w:rPr>
        <w:t>在</w:t>
      </w:r>
      <w:r w:rsidRPr="00B65375">
        <w:t>其</w:t>
      </w:r>
      <w:r w:rsidR="006308F0">
        <w:rPr>
          <w:rFonts w:hint="eastAsia"/>
        </w:rPr>
        <w:t>之</w:t>
      </w:r>
      <w:r w:rsidRPr="00B65375">
        <w:t>后</w:t>
      </w:r>
      <w:r w:rsidR="006308F0">
        <w:rPr>
          <w:rFonts w:hint="eastAsia"/>
        </w:rPr>
        <w:t>，</w:t>
      </w:r>
      <w:r>
        <w:rPr>
          <w:rFonts w:hint="eastAsia"/>
        </w:rPr>
        <w:t>是“</w:t>
      </w:r>
      <w:r w:rsidRPr="00B65375">
        <w:t>节育器</w:t>
      </w:r>
      <w:r>
        <w:rPr>
          <w:rFonts w:hint="eastAsia"/>
        </w:rPr>
        <w:t>”和“</w:t>
      </w:r>
      <w:r w:rsidRPr="00B65375">
        <w:t>人工流产</w:t>
      </w:r>
      <w:r>
        <w:rPr>
          <w:rFonts w:hint="eastAsia"/>
        </w:rPr>
        <w:t>”</w:t>
      </w:r>
      <w:r w:rsidRPr="00B65375">
        <w:t>。其中</w:t>
      </w:r>
      <w:r>
        <w:rPr>
          <w:rFonts w:hint="eastAsia"/>
        </w:rPr>
        <w:t>“</w:t>
      </w:r>
      <w:r w:rsidRPr="00B65375">
        <w:t>人工流产</w:t>
      </w:r>
      <w:r>
        <w:rPr>
          <w:rFonts w:hint="eastAsia"/>
        </w:rPr>
        <w:t>”</w:t>
      </w:r>
      <w:r w:rsidRPr="00B65375">
        <w:t>虽绝对数量不及头部主题，但在数据集中仍保持</w:t>
      </w:r>
      <w:r w:rsidRPr="00B65375">
        <w:t>3.87%</w:t>
      </w:r>
      <w:r w:rsidRPr="00B65375">
        <w:t>的占比，</w:t>
      </w:r>
      <w:r w:rsidR="003F1950" w:rsidRPr="00CC0A59">
        <w:rPr>
          <w:rFonts w:hint="eastAsia"/>
        </w:rPr>
        <w:t>这类高风险、高敏感的话题往往能引发用户强烈的互动和讨论欲望</w:t>
      </w:r>
      <w:r w:rsidR="003F1950">
        <w:rPr>
          <w:rFonts w:hint="eastAsia"/>
        </w:rPr>
        <w:t>，同时</w:t>
      </w:r>
      <w:r w:rsidRPr="00B65375">
        <w:t>说明这类话题</w:t>
      </w:r>
      <w:r w:rsidR="003F1950">
        <w:rPr>
          <w:rFonts w:hint="eastAsia"/>
        </w:rPr>
        <w:t>的</w:t>
      </w:r>
      <w:r w:rsidRPr="00B65375">
        <w:t>背后存在着真实而迫切的信息需求，不容被忽视</w:t>
      </w:r>
      <w:r w:rsidR="003F1950">
        <w:rPr>
          <w:rFonts w:hint="eastAsia"/>
        </w:rPr>
        <w:t>。</w:t>
      </w:r>
    </w:p>
    <w:p w14:paraId="4AB8F12F" w14:textId="41770358" w:rsidR="00953B8D" w:rsidRDefault="00953B8D">
      <w:pPr>
        <w:pStyle w:val="altz"/>
        <w:ind w:firstLine="480"/>
      </w:pPr>
      <w:r>
        <w:rPr>
          <w:rFonts w:hint="eastAsia"/>
        </w:rPr>
        <w:t>“</w:t>
      </w:r>
      <w:r w:rsidRPr="00953B8D">
        <w:t>安全期避孕</w:t>
      </w:r>
      <w:r>
        <w:rPr>
          <w:rFonts w:hint="eastAsia"/>
        </w:rPr>
        <w:t>”</w:t>
      </w:r>
      <w:r w:rsidRPr="00953B8D">
        <w:t>、</w:t>
      </w:r>
      <w:r>
        <w:rPr>
          <w:rFonts w:hint="eastAsia"/>
        </w:rPr>
        <w:t>“</w:t>
      </w:r>
      <w:r w:rsidRPr="00953B8D">
        <w:t>绝育手术</w:t>
      </w:r>
      <w:r>
        <w:rPr>
          <w:rFonts w:hint="eastAsia"/>
        </w:rPr>
        <w:t>”</w:t>
      </w:r>
      <w:r w:rsidRPr="00953B8D">
        <w:t>、</w:t>
      </w:r>
      <w:r>
        <w:rPr>
          <w:rFonts w:hint="eastAsia"/>
        </w:rPr>
        <w:t>“</w:t>
      </w:r>
      <w:r w:rsidRPr="00953B8D">
        <w:t>避孕科普</w:t>
      </w:r>
      <w:r>
        <w:rPr>
          <w:rFonts w:hint="eastAsia"/>
        </w:rPr>
        <w:t>”</w:t>
      </w:r>
      <w:r w:rsidRPr="00953B8D">
        <w:t>及</w:t>
      </w:r>
      <w:r>
        <w:rPr>
          <w:rFonts w:hint="eastAsia"/>
        </w:rPr>
        <w:t>“</w:t>
      </w:r>
      <w:r w:rsidRPr="00953B8D">
        <w:t>体外排精</w:t>
      </w:r>
      <w:r>
        <w:rPr>
          <w:rFonts w:hint="eastAsia"/>
        </w:rPr>
        <w:t>”</w:t>
      </w:r>
      <w:r w:rsidRPr="00953B8D">
        <w:t>共同构成第四梯队。值得关注的是，</w:t>
      </w:r>
      <w:r>
        <w:rPr>
          <w:rFonts w:hint="eastAsia"/>
        </w:rPr>
        <w:t>“</w:t>
      </w:r>
      <w:r w:rsidRPr="00953B8D">
        <w:t>体外排精</w:t>
      </w:r>
      <w:r>
        <w:rPr>
          <w:rFonts w:hint="eastAsia"/>
        </w:rPr>
        <w:t>”</w:t>
      </w:r>
      <w:r w:rsidRPr="00953B8D">
        <w:t>和</w:t>
      </w:r>
      <w:r>
        <w:rPr>
          <w:rFonts w:hint="eastAsia"/>
        </w:rPr>
        <w:t>“</w:t>
      </w:r>
      <w:r w:rsidRPr="00953B8D">
        <w:t>安全期避孕</w:t>
      </w:r>
      <w:r>
        <w:rPr>
          <w:rFonts w:hint="eastAsia"/>
        </w:rPr>
        <w:t>”</w:t>
      </w:r>
      <w:r w:rsidRPr="00953B8D">
        <w:t>在医学界被公认为可靠性较低的避孕方式，但二者在数据集中仍合计贡献了超过</w:t>
      </w:r>
      <w:r w:rsidRPr="00953B8D">
        <w:t>5%</w:t>
      </w:r>
      <w:r w:rsidRPr="00953B8D">
        <w:t>的</w:t>
      </w:r>
      <w:r>
        <w:rPr>
          <w:rFonts w:hint="eastAsia"/>
        </w:rPr>
        <w:t>占比</w:t>
      </w:r>
      <w:r w:rsidRPr="00953B8D">
        <w:t>。这说明在社交媒体上，关于这些不推荐方法的提问仍然频繁出现，客观上反映了青少年群体中普遍存在的认知误区与侥幸心理，也为后续健康教育内容的设计指明了针对性方向。</w:t>
      </w:r>
    </w:p>
    <w:p w14:paraId="0E365CE4" w14:textId="4CEA89BB" w:rsidR="00F54B80" w:rsidRDefault="00C67AD0">
      <w:pPr>
        <w:pStyle w:val="altz"/>
        <w:spacing w:after="163"/>
        <w:ind w:firstLine="480"/>
      </w:pPr>
      <w:r>
        <w:rPr>
          <w:noProof/>
        </w:rPr>
        <w:lastRenderedPageBreak/>
        <mc:AlternateContent>
          <mc:Choice Requires="wps">
            <w:drawing>
              <wp:anchor distT="0" distB="0" distL="114300" distR="114300" simplePos="0" relativeHeight="251660288" behindDoc="0" locked="0" layoutInCell="1" allowOverlap="1" wp14:anchorId="76206686" wp14:editId="2F11F3F6">
                <wp:simplePos x="0" y="0"/>
                <wp:positionH relativeFrom="margin">
                  <wp:align>left</wp:align>
                </wp:positionH>
                <wp:positionV relativeFrom="paragraph">
                  <wp:posOffset>3793490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1DF98F0B" w:rsidR="00F54B80" w:rsidRPr="00A072DF" w:rsidRDefault="003A0785" w:rsidP="00A072DF">
                            <w:pPr>
                              <w:pStyle w:val="aff9"/>
                              <w:spacing w:before="163" w:after="326"/>
                            </w:pPr>
                            <w:bookmarkStart w:id="83" w:name="_Ref227948546"/>
                            <w:bookmarkStart w:id="84" w:name="_Toc228023142"/>
                            <w:bookmarkStart w:id="85" w:name="_Toc228662503"/>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3"/>
                            <w:r w:rsidRPr="00A072DF">
                              <w:t xml:space="preserve"> </w:t>
                            </w:r>
                            <w:r w:rsidRPr="00A072DF">
                              <w:t>用户评论问题主题分类分布</w:t>
                            </w:r>
                            <w:bookmarkEnd w:id="84"/>
                            <w:bookmarkEnd w:id="85"/>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0;margin-top:298.7pt;width:454pt;height:31.1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" stroked="f">
                <v:textbox inset="0,0,0,0">
                  <w:txbxContent>
                    <w:p w14:paraId="0B5337FE" w14:textId="1DF98F0B" w:rsidR="00F54B80" w:rsidRPr="00A072DF" w:rsidRDefault="003A0785" w:rsidP="00A072DF">
                      <w:pPr>
                        <w:pStyle w:val="aff9"/>
                        <w:spacing w:before="163" w:after="326"/>
                      </w:pPr>
                      <w:bookmarkStart w:id="86" w:name="_Ref227948546"/>
                      <w:bookmarkStart w:id="87" w:name="_Toc228023142"/>
                      <w:bookmarkStart w:id="88" w:name="_Toc228662503"/>
                      <w:r w:rsidRPr="00A072DF">
                        <w:t>图</w:t>
                      </w:r>
                      <w:r w:rsidRPr="00A072DF">
                        <w:t xml:space="preserve"> </w:t>
                      </w:r>
                      <w:fldSimple w:instr=" STYLEREF 1 \s ">
                        <w:r w:rsidR="00E3655D">
                          <w:rPr>
                            <w:noProof/>
                          </w:rPr>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E3655D">
                        <w:rPr>
                          <w:noProof/>
                        </w:rPr>
                        <w:t>1</w:t>
                      </w:r>
                      <w:r w:rsidR="00170C8F" w:rsidRPr="00A072DF">
                        <w:fldChar w:fldCharType="end"/>
                      </w:r>
                      <w:bookmarkEnd w:id="86"/>
                      <w:r w:rsidRPr="00A072DF">
                        <w:t xml:space="preserve"> </w:t>
                      </w:r>
                      <w:r w:rsidRPr="00A072DF">
                        <w:t>用户评论问题主题分类分布</w:t>
                      </w:r>
                      <w:bookmarkEnd w:id="87"/>
                      <w:bookmarkEnd w:id="88"/>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24A142D1" wp14:editId="66BAD7E2">
            <wp:simplePos x="0" y="0"/>
            <wp:positionH relativeFrom="margin">
              <wp:align>right</wp:align>
            </wp:positionH>
            <wp:positionV relativeFrom="paragraph">
              <wp:posOffset>894715</wp:posOffset>
            </wp:positionV>
            <wp:extent cx="5759450" cy="2838450"/>
            <wp:effectExtent l="0" t="0" r="0" b="0"/>
            <wp:wrapTopAndBottom/>
            <wp:docPr id="1703257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9450"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CC0A59" w:rsidRPr="00CC0A59">
        <w:t>而</w:t>
      </w:r>
      <w:r w:rsidR="00CC0A59">
        <w:rPr>
          <w:rFonts w:hint="eastAsia"/>
        </w:rPr>
        <w:t>“</w:t>
      </w:r>
      <w:r w:rsidR="00CC0A59" w:rsidRPr="00CC0A59">
        <w:t>女用安全套</w:t>
      </w:r>
      <w:r w:rsidR="00CC0A59">
        <w:rPr>
          <w:rFonts w:hint="eastAsia"/>
        </w:rPr>
        <w:t>”</w:t>
      </w:r>
      <w:r w:rsidR="00CC0A59" w:rsidRPr="00CC0A59">
        <w:t>、</w:t>
      </w:r>
      <w:r w:rsidR="00CC0A59">
        <w:rPr>
          <w:rFonts w:hint="eastAsia"/>
        </w:rPr>
        <w:t>“</w:t>
      </w:r>
      <w:r w:rsidR="00CC0A59" w:rsidRPr="00CC0A59">
        <w:t>避孕失败</w:t>
      </w:r>
      <w:r w:rsidR="00CC0A59">
        <w:rPr>
          <w:rFonts w:hint="eastAsia"/>
        </w:rPr>
        <w:t>”</w:t>
      </w:r>
      <w:r w:rsidR="00CC0A59" w:rsidRPr="00CC0A59">
        <w:t>和</w:t>
      </w:r>
      <w:r w:rsidR="00CC0A59">
        <w:rPr>
          <w:rFonts w:hint="eastAsia"/>
        </w:rPr>
        <w:t>“</w:t>
      </w:r>
      <w:r w:rsidR="00CC0A59" w:rsidRPr="00CC0A59">
        <w:t>新型避孕方式</w:t>
      </w:r>
      <w:r w:rsidR="00CC0A59">
        <w:rPr>
          <w:rFonts w:hint="eastAsia"/>
        </w:rPr>
        <w:t>”</w:t>
      </w:r>
      <w:r w:rsidR="00CC0A59" w:rsidRPr="00CC0A59">
        <w:t>等尾部主题虽然数量较少，但它们的存在本身就说明了青少年的信息需求是多元化的，他们同样在积极探索和了解更多非主流的避孕选择</w:t>
      </w:r>
      <w:r w:rsidR="00AE68A4">
        <w:rPr>
          <w:rFonts w:hint="eastAsia"/>
        </w:rPr>
        <w:t>。</w:t>
      </w:r>
    </w:p>
    <w:p w14:paraId="5FE7AEEC" w14:textId="0BA12E4E" w:rsidR="00F54B80" w:rsidRDefault="00DF5A40">
      <w:pPr>
        <w:pStyle w:val="2"/>
        <w:spacing w:before="163" w:after="163"/>
        <w:rPr>
          <w:rFonts w:hint="eastAsia"/>
        </w:rPr>
      </w:pPr>
      <w:bookmarkStart w:id="89" w:name="_Toc228666615"/>
      <w:r w:rsidRPr="00DF5A40">
        <w:t>重点</w:t>
      </w:r>
      <w:r w:rsidR="005308F5">
        <w:rPr>
          <w:rFonts w:hint="eastAsia"/>
        </w:rPr>
        <w:t>主题下的问题特征分析</w:t>
      </w:r>
      <w:bookmarkEnd w:id="89"/>
    </w:p>
    <w:p w14:paraId="11EF7176" w14:textId="3719F426" w:rsidR="00F54B80" w:rsidRDefault="003A0785">
      <w:pPr>
        <w:pStyle w:val="altz"/>
        <w:ind w:firstLine="480"/>
      </w:pPr>
      <w:r>
        <w:rPr>
          <w:rFonts w:hint="eastAsia"/>
        </w:rPr>
        <w:t>定量分析揭示了关注度的分布格局，而深入每个主题的定性分析，则能细腻地理解青少年在生殖健康领域的具体困惑与诉求。</w:t>
      </w:r>
    </w:p>
    <w:p w14:paraId="56FE9CDB" w14:textId="0D83C97D" w:rsidR="00CC0A59" w:rsidRPr="00CC0A59" w:rsidRDefault="00E03FFC" w:rsidP="00CC0A59">
      <w:pPr>
        <w:pStyle w:val="altz"/>
        <w:ind w:firstLine="480"/>
      </w:pPr>
      <w:r>
        <w:rPr>
          <w:rFonts w:hint="eastAsia"/>
        </w:rPr>
        <w:t>在安全套类别中，</w:t>
      </w:r>
      <w:r w:rsidR="00CC0A59" w:rsidRPr="00CC0A59">
        <w:t>用户的提问高度聚焦于实际操作的细节。其中关于尺寸与适配性的问题出人意料地成为最高频的子类，用户们反复询问</w:t>
      </w:r>
      <w:r w:rsidR="00CC0A59">
        <w:rPr>
          <w:rFonts w:hint="eastAsia"/>
        </w:rPr>
        <w:t>“</w:t>
      </w:r>
      <w:r w:rsidR="00CC0A59" w:rsidRPr="00CC0A59">
        <w:t>大小</w:t>
      </w:r>
      <w:r w:rsidR="00CC0A59">
        <w:rPr>
          <w:rFonts w:hint="eastAsia"/>
        </w:rPr>
        <w:t>”</w:t>
      </w:r>
      <w:r w:rsidR="00CC0A59" w:rsidRPr="00CC0A59">
        <w:t>或</w:t>
      </w:r>
      <w:r w:rsidR="00CC0A59">
        <w:rPr>
          <w:rFonts w:hint="eastAsia"/>
        </w:rPr>
        <w:t>“</w:t>
      </w:r>
      <w:r w:rsidR="00CC0A59" w:rsidRPr="00CC0A59">
        <w:t>太小</w:t>
      </w:r>
      <w:r w:rsidR="00CC0A59" w:rsidRPr="00CC0A59">
        <w:t>/</w:t>
      </w:r>
      <w:r w:rsidR="00CC0A59" w:rsidRPr="00CC0A59">
        <w:t>太松</w:t>
      </w:r>
      <w:r w:rsidR="00CC0A59">
        <w:rPr>
          <w:rFonts w:hint="eastAsia"/>
        </w:rPr>
        <w:t>”</w:t>
      </w:r>
      <w:r w:rsidR="00E44870">
        <w:rPr>
          <w:rFonts w:hint="eastAsia"/>
        </w:rPr>
        <w:t>等问题</w:t>
      </w:r>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r w:rsidR="00E44870">
        <w:rPr>
          <w:rFonts w:hint="eastAsia"/>
        </w:rPr>
        <w:t>“</w:t>
      </w:r>
      <w:r w:rsidR="00CC0A59" w:rsidRPr="00CC0A59">
        <w:t>颗粒</w:t>
      </w:r>
      <w:r w:rsidR="00CC0A59" w:rsidRPr="00CC0A59">
        <w:t>/</w:t>
      </w:r>
      <w:r w:rsidR="00CC0A59" w:rsidRPr="00CC0A59">
        <w:t>螺纹</w:t>
      </w:r>
      <w:r w:rsidR="00E44870">
        <w:rPr>
          <w:rFonts w:hint="eastAsia"/>
        </w:rPr>
        <w:t>”等</w:t>
      </w:r>
      <w:r w:rsidR="00CC0A59" w:rsidRPr="00CC0A59">
        <w:t>这类提升体验的问题。</w:t>
      </w:r>
      <w:r w:rsidR="00E44870">
        <w:rPr>
          <w:rFonts w:hint="eastAsia"/>
        </w:rPr>
        <w:t>当然</w:t>
      </w:r>
      <w:r w:rsidR="00CC0A59" w:rsidRPr="00CC0A59">
        <w:t>，</w:t>
      </w:r>
      <w:r w:rsidR="00E44870">
        <w:rPr>
          <w:rFonts w:hint="eastAsia"/>
        </w:rPr>
        <w:t>在</w:t>
      </w:r>
      <w:r w:rsidR="00CC0A59" w:rsidRPr="00CC0A59">
        <w:t>这些实用性问题的背后，</w:t>
      </w:r>
      <w:r w:rsidR="00E44870">
        <w:rPr>
          <w:rFonts w:hint="eastAsia"/>
        </w:rPr>
        <w:t>大</w:t>
      </w:r>
      <w:r w:rsidR="00CC0A59" w:rsidRPr="00CC0A59">
        <w:t>都潜藏着用户对避孕失败的畏惧，这一点在</w:t>
      </w:r>
      <w:r w:rsidR="00E44870">
        <w:rPr>
          <w:rFonts w:hint="eastAsia"/>
        </w:rPr>
        <w:t>“</w:t>
      </w:r>
      <w:r w:rsidR="00CC0A59" w:rsidRPr="00CC0A59">
        <w:t>戴了还怀孕的</w:t>
      </w:r>
      <w:r w:rsidR="00CC0A59" w:rsidRPr="00CC0A59">
        <w:t>2%</w:t>
      </w:r>
      <w:r w:rsidR="00CC0A59" w:rsidRPr="00CC0A59">
        <w:t>是怎么回事？</w:t>
      </w:r>
      <w:r w:rsidR="00E44870">
        <w:rPr>
          <w:rFonts w:hint="eastAsia"/>
        </w:rPr>
        <w:t>”</w:t>
      </w:r>
      <w:r w:rsidR="00CC0A59" w:rsidRPr="00CC0A59">
        <w:t>这类追问中体现得淋漓尽致。</w:t>
      </w:r>
    </w:p>
    <w:p w14:paraId="00D455AE" w14:textId="4663DCE3" w:rsidR="00CC0A59" w:rsidRPr="00CC0A59" w:rsidRDefault="00CC0A59" w:rsidP="00CC0A59">
      <w:pPr>
        <w:pStyle w:val="altz"/>
        <w:ind w:firstLine="480"/>
      </w:pPr>
      <w:r w:rsidRPr="00CC0A59">
        <w:t>在体量相当的生殖健康科普类别中，用户的提问包罗万象。其中，青少年对自身生理发育是否</w:t>
      </w:r>
      <w:r w:rsidR="00E44870">
        <w:rPr>
          <w:rFonts w:hint="eastAsia"/>
        </w:rPr>
        <w:t>“</w:t>
      </w:r>
      <w:r w:rsidRPr="00CC0A59">
        <w:t>正常</w:t>
      </w:r>
      <w:r w:rsidR="00E44870">
        <w:rPr>
          <w:rFonts w:hint="eastAsia"/>
        </w:rPr>
        <w:t>”</w:t>
      </w:r>
      <w:r w:rsidRPr="00CC0A59">
        <w:t>的普遍焦虑构成了提问的核心，大量诸如</w:t>
      </w:r>
      <w:r w:rsidR="00E44870">
        <w:rPr>
          <w:rFonts w:hint="eastAsia"/>
        </w:rPr>
        <w:t>“</w:t>
      </w:r>
      <w:r w:rsidRPr="00CC0A59">
        <w:t>16</w:t>
      </w:r>
      <w:r w:rsidRPr="00CC0A59">
        <w:t>岁还有机会变长吗？</w:t>
      </w:r>
      <w:r w:rsidR="00E44870">
        <w:rPr>
          <w:rFonts w:hint="eastAsia"/>
        </w:rPr>
        <w:t>”</w:t>
      </w:r>
      <w:r w:rsidRPr="00CC0A59">
        <w:t>或</w:t>
      </w:r>
      <w:r w:rsidR="00E44870">
        <w:rPr>
          <w:rFonts w:hint="eastAsia"/>
        </w:rPr>
        <w:t>“</w:t>
      </w:r>
      <w:r w:rsidRPr="00CC0A59">
        <w:t>月经推迟十几天怎么办？</w:t>
      </w:r>
      <w:r w:rsidR="00E44870">
        <w:rPr>
          <w:rFonts w:hint="eastAsia"/>
        </w:rPr>
        <w:t>”</w:t>
      </w:r>
      <w:r w:rsidRPr="00CC0A59">
        <w:t>的问题，反映出他们对身体变化的密切关注与不确定感。这种对</w:t>
      </w:r>
      <w:r w:rsidR="00E44870">
        <w:rPr>
          <w:rFonts w:hint="eastAsia"/>
        </w:rPr>
        <w:t>“</w:t>
      </w:r>
      <w:r w:rsidRPr="00CC0A59">
        <w:t>标准</w:t>
      </w:r>
      <w:r w:rsidR="00E44870">
        <w:rPr>
          <w:rFonts w:hint="eastAsia"/>
        </w:rPr>
        <w:t>”</w:t>
      </w:r>
      <w:r w:rsidRPr="00CC0A59">
        <w:t>的探寻，从身体发育的被动观察延伸到了对性功能与行为表现的主动担忧。同时，大量看似基础的问题，如</w:t>
      </w:r>
      <w:r w:rsidR="00E44870">
        <w:rPr>
          <w:rFonts w:hint="eastAsia"/>
        </w:rPr>
        <w:t>“</w:t>
      </w:r>
      <w:r w:rsidRPr="00CC0A59">
        <w:t>接吻会怀孕吗？</w:t>
      </w:r>
      <w:r w:rsidR="00E44870">
        <w:rPr>
          <w:rFonts w:hint="eastAsia"/>
        </w:rPr>
        <w:t>”</w:t>
      </w:r>
      <w:r w:rsidRPr="00CC0A59">
        <w:t>，反复出现，这清晰地表明基础</w:t>
      </w:r>
      <w:r w:rsidRPr="00CC0A59">
        <w:lastRenderedPageBreak/>
        <w:t>性教育的普及仍有巨大空白。此外，该类别下还包含了大量关于具体疾病与卫生问题的咨询，例如</w:t>
      </w:r>
      <w:r w:rsidR="00E44870">
        <w:rPr>
          <w:rFonts w:hint="eastAsia"/>
        </w:rPr>
        <w:t>“</w:t>
      </w:r>
      <w:r w:rsidRPr="00CC0A59">
        <w:t>HPV</w:t>
      </w:r>
      <w:r w:rsidRPr="00CC0A59">
        <w:t>是什么？</w:t>
      </w:r>
      <w:r w:rsidR="00E44870">
        <w:rPr>
          <w:rFonts w:hint="eastAsia"/>
        </w:rPr>
        <w:t>”</w:t>
      </w:r>
      <w:r w:rsidRPr="00CC0A59">
        <w:t>和</w:t>
      </w:r>
      <w:r w:rsidR="00E44870">
        <w:rPr>
          <w:rFonts w:hint="eastAsia"/>
        </w:rPr>
        <w:t>“</w:t>
      </w:r>
      <w:r w:rsidRPr="00CC0A59">
        <w:t>包皮过长要不要割？</w:t>
      </w:r>
      <w:r w:rsidR="00E44870">
        <w:rPr>
          <w:rFonts w:hint="eastAsia"/>
        </w:rPr>
        <w:t>”</w:t>
      </w:r>
      <w:r w:rsidRPr="00CC0A59">
        <w:t>，这标志着部分青少年已具备初步的健康风险意识，并开始主动寻求具体的防治信息。</w:t>
      </w:r>
    </w:p>
    <w:p w14:paraId="6CE798B3" w14:textId="1605AFCE" w:rsidR="00CC0A59" w:rsidRPr="00CC0A59" w:rsidRDefault="00CC0A59" w:rsidP="00CC0A59">
      <w:pPr>
        <w:pStyle w:val="altz"/>
        <w:ind w:firstLine="480"/>
      </w:pPr>
      <w:r w:rsidRPr="00CC0A59">
        <w:t>关于</w:t>
      </w:r>
      <w:r w:rsidR="00E44870">
        <w:rPr>
          <w:rFonts w:hint="eastAsia"/>
        </w:rPr>
        <w:t>“</w:t>
      </w:r>
      <w:r w:rsidRPr="00CC0A59">
        <w:t>避孕药</w:t>
      </w:r>
      <w:r w:rsidR="00E44870">
        <w:rPr>
          <w:rFonts w:hint="eastAsia"/>
        </w:rPr>
        <w:t>”</w:t>
      </w:r>
      <w:r w:rsidRPr="00CC0A59">
        <w:t>的讨论，则体现了更高的知识门槛和更深的健康忧虑。提问首先集中在对短效、长效与紧急避孕药这几个基本概念的区分上。在此基础上，对副作用的担忧成为最核心的关切点，几乎所有相关提问都伴随着对远期健康影响的恐惧。即便决定使用，具体的服用方法，如</w:t>
      </w:r>
      <w:r w:rsidR="00E44870">
        <w:rPr>
          <w:rFonts w:hint="eastAsia"/>
        </w:rPr>
        <w:t>“</w:t>
      </w:r>
      <w:r w:rsidRPr="00CC0A59">
        <w:t>漏服了怎么办？</w:t>
      </w:r>
      <w:r w:rsidR="00E44870">
        <w:rPr>
          <w:rFonts w:hint="eastAsia"/>
        </w:rPr>
        <w:t>”</w:t>
      </w:r>
      <w:r w:rsidRPr="00CC0A59">
        <w:t>或</w:t>
      </w:r>
      <w:r w:rsidR="00E44870">
        <w:rPr>
          <w:rFonts w:hint="eastAsia"/>
        </w:rPr>
        <w:t>“</w:t>
      </w:r>
      <w:r w:rsidRPr="00CC0A59">
        <w:t>吃完多久能同房？</w:t>
      </w:r>
      <w:r w:rsidR="00E44870">
        <w:rPr>
          <w:rFonts w:hint="eastAsia"/>
        </w:rPr>
        <w:t>”</w:t>
      </w:r>
      <w:r w:rsidRPr="00CC0A59">
        <w:t>，依然是高频出现的疑问。一个值得注意的现象是，评论区反复出现</w:t>
      </w:r>
      <w:r w:rsidR="00E44870">
        <w:rPr>
          <w:rFonts w:hint="eastAsia"/>
        </w:rPr>
        <w:t>“</w:t>
      </w:r>
      <w:r w:rsidRPr="00CC0A59">
        <w:t>男的能吃吗？</w:t>
      </w:r>
      <w:r w:rsidR="00E44870">
        <w:rPr>
          <w:rFonts w:hint="eastAsia"/>
        </w:rPr>
        <w:t>”</w:t>
      </w:r>
      <w:r w:rsidRPr="00CC0A59">
        <w:t>的提问，这不但源于对药物作用机制的好奇，也含蓄地表达了对女性独自承担避孕责任这一现状的质疑。</w:t>
      </w:r>
    </w:p>
    <w:p w14:paraId="261855C3" w14:textId="13C5B22B" w:rsidR="00CC0A59" w:rsidRPr="00785F37" w:rsidRDefault="00CC0A59">
      <w:pPr>
        <w:pStyle w:val="altz"/>
        <w:ind w:firstLine="480"/>
      </w:pPr>
      <w:r w:rsidRPr="00CC0A59">
        <w:t>在</w:t>
      </w:r>
      <w:r w:rsidR="00E44870">
        <w:rPr>
          <w:rFonts w:hint="eastAsia"/>
        </w:rPr>
        <w:t>“</w:t>
      </w:r>
      <w:r w:rsidRPr="00CC0A59">
        <w:t>人工流产</w:t>
      </w:r>
      <w:r w:rsidR="00E44870">
        <w:rPr>
          <w:rFonts w:hint="eastAsia"/>
        </w:rPr>
        <w:t>”</w:t>
      </w:r>
      <w:r w:rsidRPr="00CC0A59">
        <w:t>这一主题下，评论的氛围变得异常沉重、严肃。用户的提问高度聚焦于程序与方法的咨询，如</w:t>
      </w:r>
      <w:r w:rsidR="00E44870">
        <w:rPr>
          <w:rFonts w:hint="eastAsia"/>
        </w:rPr>
        <w:t>“</w:t>
      </w:r>
      <w:r w:rsidRPr="00CC0A59">
        <w:t>药流和人流哪个伤害小？</w:t>
      </w:r>
      <w:r w:rsidR="00E44870">
        <w:rPr>
          <w:rFonts w:hint="eastAsia"/>
        </w:rPr>
        <w:t>”</w:t>
      </w:r>
      <w:r w:rsidRPr="00CC0A59">
        <w:t>以及对</w:t>
      </w:r>
      <w:r w:rsidR="00E44870">
        <w:rPr>
          <w:rFonts w:hint="eastAsia"/>
        </w:rPr>
        <w:t>“</w:t>
      </w:r>
      <w:r w:rsidRPr="00CC0A59">
        <w:t>过程有多痛？</w:t>
      </w:r>
      <w:r w:rsidR="00E44870">
        <w:rPr>
          <w:rFonts w:hint="eastAsia"/>
        </w:rPr>
        <w:t>”</w:t>
      </w:r>
      <w:r w:rsidRPr="00CC0A59">
        <w:t>的具体想象。这些问题的背后，是对流产后果，特别是对未来生育能力影响的</w:t>
      </w:r>
      <w:r w:rsidR="00E44870">
        <w:rPr>
          <w:rFonts w:hint="eastAsia"/>
        </w:rPr>
        <w:t>担</w:t>
      </w:r>
      <w:r w:rsidRPr="00CC0A59">
        <w:t>。讨论也并未止步于个人层面，部分评论上升到对堕胎权、生命权的法律与伦理探讨。评论区成为了经历者寻求情感支持、分享痛苦经历的场所，充溢悲伤、后悔</w:t>
      </w:r>
      <w:r w:rsidR="00785F37">
        <w:rPr>
          <w:rFonts w:hint="eastAsia"/>
        </w:rPr>
        <w:t>或</w:t>
      </w:r>
      <w:r w:rsidRPr="00CC0A59">
        <w:t>无助的情绪，成为一个交织着医学信息需求与心理慰藉需求的复杂场域。</w:t>
      </w:r>
    </w:p>
    <w:p w14:paraId="562E74EA" w14:textId="77777777" w:rsidR="00F54B80" w:rsidRDefault="003A0785">
      <w:pPr>
        <w:pStyle w:val="2"/>
        <w:spacing w:before="163" w:after="163"/>
        <w:rPr>
          <w:rFonts w:hint="eastAsia"/>
        </w:rPr>
      </w:pPr>
      <w:bookmarkStart w:id="90" w:name="_Toc228666616"/>
      <w:r>
        <w:rPr>
          <w:rFonts w:hint="eastAsia"/>
        </w:rPr>
        <w:t>真实需求与潜在风险分析</w:t>
      </w:r>
      <w:bookmarkEnd w:id="90"/>
    </w:p>
    <w:p w14:paraId="6945BC11" w14:textId="77777777" w:rsidR="00F54B80" w:rsidRDefault="003A0785">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11BD4DD7" w:rsidR="00F54B80" w:rsidRDefault="003A0785">
      <w:pPr>
        <w:pStyle w:val="altz"/>
        <w:ind w:firstLine="480"/>
      </w:pPr>
      <w:r>
        <w:t>青少年表现出对</w:t>
      </w:r>
      <w:r>
        <w:rPr>
          <w:rFonts w:hint="eastAsia"/>
        </w:rPr>
        <w:t>“</w:t>
      </w:r>
      <w:r>
        <w:t>可操作的</w:t>
      </w:r>
      <w:r>
        <w:rPr>
          <w:rFonts w:hint="eastAsia"/>
        </w:rPr>
        <w:t>”</w:t>
      </w:r>
      <w:r>
        <w:t>实用知识的极度渴求。他们最关心的问题并非宏大理论，而是聚焦于我该怎么办的具体行动指南，例如如何选择安全套尺寸、如何正确服药或如何处理避孕失败。这本质上是一种对风险的评估与规避需求，他们渴望通过掌握准确的知识来控制自身行为的后果，避免怀孕或得病这类核心焦虑的发生。</w:t>
      </w:r>
    </w:p>
    <w:p w14:paraId="0580A0C0" w14:textId="3F5408EA" w:rsidR="00161418" w:rsidRDefault="003A0785" w:rsidP="00161418">
      <w:pPr>
        <w:pStyle w:val="altz"/>
        <w:ind w:firstLine="480"/>
      </w:pPr>
      <w:r>
        <w:t>这种需求超越了纯粹的技术层面，深入到心理与身份认同的构建。大量关于身体尺寸、性能力和生理反应的提问，其本质是在寻求一种确认</w:t>
      </w:r>
      <w:r w:rsidR="00CE6139">
        <w:rPr>
          <w:rFonts w:hint="eastAsia"/>
        </w:rPr>
        <w:t>，</w:t>
      </w:r>
      <w:r>
        <w:rPr>
          <w:rFonts w:hint="eastAsia"/>
        </w:rPr>
        <w:t>“</w:t>
      </w:r>
      <w:r>
        <w:t>我这样是正常的吗？</w:t>
      </w:r>
      <w:r>
        <w:rPr>
          <w:rFonts w:hint="eastAsia"/>
        </w:rPr>
        <w:t>”</w:t>
      </w:r>
      <w:r>
        <w:t>。是青春期个体在自我认知过程中的不确定感和对同伴</w:t>
      </w:r>
      <w:r w:rsidR="00785F37">
        <w:rPr>
          <w:rFonts w:hint="eastAsia"/>
        </w:rPr>
        <w:t>视线</w:t>
      </w:r>
      <w:r>
        <w:t>的感知，迫切需要在匿名社群中找到坐标，以缓解身份焦虑。</w:t>
      </w:r>
      <w:r w:rsidR="00785F37">
        <w:rPr>
          <w:rFonts w:hint="eastAsia"/>
        </w:rPr>
        <w:t>体现了他们</w:t>
      </w:r>
      <w:r>
        <w:t>对情感支持与同理心回应的渴望。尤其是在面对流产、性病等充满污名化色彩的话题时，青少年需要的不仅是冷冰冰的医学知识，更是温暖、不带评判的理解、安慰与支持。</w:t>
      </w:r>
    </w:p>
    <w:p w14:paraId="6AB8A9B4" w14:textId="099AA5B8" w:rsidR="00F54B80" w:rsidRDefault="00161418" w:rsidP="00161418">
      <w:pPr>
        <w:pStyle w:val="altz"/>
        <w:ind w:firstLine="480"/>
      </w:pPr>
      <w:r w:rsidRPr="00161418">
        <w:rPr>
          <w:rFonts w:hint="eastAsia"/>
        </w:rPr>
        <w:t>当然，这个充满活力的“问答社区”同样是一柄双刃剑，其开放性与匿名性也滋生了不容忽视的风险。最直接的风险源于同伴间错误信息的循环传播。当一个焦虑的提问者遇到一个同样一知半解但热心的回答者时，“体外射精很安全”或“安全期绝对不会怀孕”这类错误信息就可能被当成经验之谈而广泛传播。这种现象的根源在于专业声音的</w:t>
      </w:r>
      <w:r w:rsidRPr="00161418">
        <w:rPr>
          <w:rFonts w:hint="eastAsia"/>
        </w:rPr>
        <w:lastRenderedPageBreak/>
        <w:t>缺位，形成了一个巨大的真空。青少年提出的成千上万个问题，绝大多数沉没在同伴的众说纷纭中，得不到及时、准确的专业回应，这是当前数字健康传播最核心的困境。</w:t>
      </w:r>
    </w:p>
    <w:p w14:paraId="1DCFA594" w14:textId="77777777" w:rsidR="00F54B80" w:rsidRDefault="003A0785">
      <w:pPr>
        <w:pStyle w:val="2"/>
        <w:spacing w:before="163" w:after="163"/>
        <w:rPr>
          <w:rFonts w:hint="eastAsia"/>
        </w:rPr>
      </w:pPr>
      <w:bookmarkStart w:id="91" w:name="_Toc228666617"/>
      <w:r>
        <w:rPr>
          <w:rFonts w:hint="eastAsia"/>
        </w:rPr>
        <w:t>本章小结</w:t>
      </w:r>
      <w:bookmarkEnd w:id="91"/>
    </w:p>
    <w:p w14:paraId="58D61580" w14:textId="3F4BBA69" w:rsidR="00F54B80" w:rsidRDefault="003A0785">
      <w:pPr>
        <w:pStyle w:val="altz"/>
        <w:ind w:firstLine="480"/>
      </w:pPr>
      <w:r>
        <w:rPr>
          <w:rFonts w:hint="eastAsia"/>
        </w:rPr>
        <w:t>本章通过对</w:t>
      </w:r>
      <w:r>
        <w:rPr>
          <w:rFonts w:hint="eastAsia"/>
        </w:rPr>
        <w:t>Bilibili</w:t>
      </w:r>
      <w:r>
        <w:rPr>
          <w:rFonts w:hint="eastAsia"/>
        </w:rPr>
        <w:t>平台</w:t>
      </w:r>
      <w:r w:rsidR="002838CE">
        <w:rPr>
          <w:rFonts w:hint="eastAsia"/>
        </w:rPr>
        <w:t>2767</w:t>
      </w:r>
      <w:r>
        <w:rPr>
          <w:rFonts w:hint="eastAsia"/>
        </w:rPr>
        <w:t>条青少年生殖健康相关评论的系统性分类与分析，洞察了当代青少年在数字环境下的真实信息需求图景。青少年的关注点高度集中于安全套使用、基础生理知识等实用性议题，同时对人工流产等高风险、高敏感话题抱有强烈的讨论意愿。</w:t>
      </w:r>
    </w:p>
    <w:p w14:paraId="32E2997B" w14:textId="1880D79E" w:rsidR="00F54B80" w:rsidRDefault="003A0785">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核心需求。在这些旺盛的需求背后，是同伴间</w:t>
      </w:r>
      <w:r w:rsidR="00785F37">
        <w:rPr>
          <w:rFonts w:hint="eastAsia"/>
        </w:rPr>
        <w:t>误导性</w:t>
      </w:r>
      <w:r>
        <w:rPr>
          <w:rFonts w:hint="eastAsia"/>
        </w:rPr>
        <w:t>信息</w:t>
      </w:r>
      <w:r w:rsidR="00785F37">
        <w:rPr>
          <w:rFonts w:hint="eastAsia"/>
        </w:rPr>
        <w:t>的</w:t>
      </w:r>
      <w:r>
        <w:rPr>
          <w:rFonts w:hint="eastAsia"/>
        </w:rPr>
        <w:t>传播、危险行为认知不足以及专业声音严重缺位的巨大风险。</w:t>
      </w:r>
    </w:p>
    <w:p w14:paraId="34EAA9AE" w14:textId="6926830E" w:rsidR="00F54B80" w:rsidRDefault="00F54B80">
      <w:pPr>
        <w:pStyle w:val="altz"/>
        <w:ind w:firstLine="480"/>
        <w:sectPr w:rsidR="00F54B80">
          <w:headerReference w:type="even" r:id="rId37"/>
          <w:headerReference w:type="default" r:id="rId38"/>
          <w:endnotePr>
            <w:numFmt w:val="decimal"/>
          </w:endnotePr>
          <w:pgSz w:w="11906" w:h="16838"/>
          <w:pgMar w:top="1701" w:right="1418" w:bottom="1701" w:left="1418" w:header="851" w:footer="850" w:gutter="0"/>
          <w:cols w:space="425"/>
          <w:docGrid w:type="linesAndChars" w:linePitch="326"/>
        </w:sectPr>
      </w:pPr>
    </w:p>
    <w:p w14:paraId="77C45ADE" w14:textId="77777777" w:rsidR="00F54B80" w:rsidRDefault="003A0785">
      <w:pPr>
        <w:pStyle w:val="1"/>
        <w:spacing w:before="326" w:after="326"/>
        <w:ind w:left="643" w:hanging="643"/>
        <w:rPr>
          <w:rFonts w:hint="eastAsia"/>
        </w:rPr>
      </w:pPr>
      <w:bookmarkStart w:id="92" w:name="_Toc228666618"/>
      <w:r>
        <w:rPr>
          <w:rFonts w:hint="eastAsia"/>
        </w:rPr>
        <w:lastRenderedPageBreak/>
        <w:t>基于大语言模型的问题规范化与问答数据集构建</w:t>
      </w:r>
      <w:bookmarkEnd w:id="92"/>
    </w:p>
    <w:p w14:paraId="09A2EE3D" w14:textId="5982031F" w:rsidR="00F54B80" w:rsidRDefault="003A0785" w:rsidP="0071121B">
      <w:pPr>
        <w:pStyle w:val="altz"/>
        <w:ind w:firstLine="480"/>
      </w:pPr>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可训练性的高质量问答数据集。</w:t>
      </w:r>
    </w:p>
    <w:p w14:paraId="42DEF6ED" w14:textId="77777777" w:rsidR="00F54B80" w:rsidRDefault="003A0785">
      <w:pPr>
        <w:pStyle w:val="2"/>
        <w:spacing w:before="163" w:after="163"/>
        <w:rPr>
          <w:rFonts w:hint="eastAsia"/>
        </w:rPr>
      </w:pPr>
      <w:bookmarkStart w:id="93" w:name="_Toc228666619"/>
      <w:r>
        <w:rPr>
          <w:rFonts w:hint="eastAsia"/>
        </w:rPr>
        <w:t>问题规范化设计</w:t>
      </w:r>
      <w:bookmarkEnd w:id="93"/>
    </w:p>
    <w:p w14:paraId="54DA4BFD" w14:textId="6BBEABB7" w:rsidR="00F54B80" w:rsidRDefault="003A0785">
      <w:pPr>
        <w:pStyle w:val="altz"/>
        <w:spacing w:after="163"/>
        <w:ind w:firstLine="480"/>
      </w:pPr>
      <w:r>
        <w:rPr>
          <w:rFonts w:hint="eastAsia"/>
        </w:rPr>
        <w:t>问题规范化是将原始用户评论转化为标准、清晰问题的关键第一步。其目的是在保留用户真实意图的前提下，消除语言表达上的歧义与不规范。</w:t>
      </w:r>
    </w:p>
    <w:p w14:paraId="46F96743" w14:textId="77777777" w:rsidR="00F54B80" w:rsidRDefault="003A0785">
      <w:pPr>
        <w:pStyle w:val="3"/>
        <w:spacing w:before="163" w:after="163"/>
        <w:rPr>
          <w:rFonts w:hint="eastAsia"/>
        </w:rPr>
      </w:pPr>
      <w:bookmarkStart w:id="94" w:name="_Toc228666620"/>
      <w:r>
        <w:rPr>
          <w:rFonts w:hint="eastAsia"/>
        </w:rPr>
        <w:t>规范化目标</w:t>
      </w:r>
      <w:bookmarkEnd w:id="94"/>
    </w:p>
    <w:p w14:paraId="68FB4DFA" w14:textId="77777777" w:rsidR="00F54B80" w:rsidRDefault="003A0785">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3A0785" w:rsidP="00D232C8">
      <w:pPr>
        <w:pStyle w:val="altz"/>
        <w:numPr>
          <w:ilvl w:val="0"/>
          <w:numId w:val="60"/>
        </w:numPr>
        <w:ind w:firstLineChars="0"/>
      </w:pPr>
      <w:r>
        <w:rPr>
          <w:rFonts w:hint="eastAsia"/>
        </w:rPr>
        <w:t>语义清晰：转化后的问题应具备明确、无歧义的语义，即使脱离原始的评论上下文，也能被独立理解。这意味着需要补全省略的语境，明确指代对象。</w:t>
      </w:r>
    </w:p>
    <w:p w14:paraId="6F16B440" w14:textId="0CCE7FC6" w:rsidR="00F54B80" w:rsidRDefault="003A0785" w:rsidP="00D232C8">
      <w:pPr>
        <w:pStyle w:val="altz"/>
        <w:numPr>
          <w:ilvl w:val="0"/>
          <w:numId w:val="60"/>
        </w:numPr>
        <w:ind w:firstLineChars="0"/>
      </w:pPr>
      <w:r>
        <w:rPr>
          <w:rFonts w:hint="eastAsia"/>
        </w:rPr>
        <w:t>医学表达规范：将原始提问中可能存在的俚语、错别字或不准确的医学术语，修正为标准的医学或科普表达。</w:t>
      </w:r>
    </w:p>
    <w:p w14:paraId="550DFF59" w14:textId="77777777" w:rsidR="00F54B80" w:rsidRDefault="003A0785" w:rsidP="00D232C8">
      <w:pPr>
        <w:pStyle w:val="altz"/>
        <w:numPr>
          <w:ilvl w:val="0"/>
          <w:numId w:val="60"/>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3A0785" w:rsidP="00D232C8">
      <w:pPr>
        <w:pStyle w:val="altz"/>
        <w:numPr>
          <w:ilvl w:val="0"/>
          <w:numId w:val="60"/>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3A0785">
      <w:pPr>
        <w:pStyle w:val="3"/>
        <w:spacing w:before="163" w:after="163"/>
        <w:rPr>
          <w:rFonts w:hint="eastAsia"/>
        </w:rPr>
      </w:pPr>
      <w:bookmarkStart w:id="95" w:name="_Toc228666621"/>
      <w:r>
        <w:rPr>
          <w:rFonts w:hint="eastAsia"/>
        </w:rPr>
        <w:t>规范化原则</w:t>
      </w:r>
      <w:bookmarkEnd w:id="95"/>
    </w:p>
    <w:p w14:paraId="3648794D" w14:textId="77777777" w:rsidR="00F54B80" w:rsidRDefault="003A0785">
      <w:pPr>
        <w:pStyle w:val="altz"/>
        <w:ind w:firstLine="480"/>
      </w:pPr>
      <w:r>
        <w:rPr>
          <w:rFonts w:hint="eastAsia"/>
        </w:rPr>
        <w:t>为实现上述目标，并对大语言模型的行为进行有效约束，本研究制定了以下四项基本原则，作为问题规范化过程中的核心要求：</w:t>
      </w:r>
    </w:p>
    <w:p w14:paraId="78355DE5" w14:textId="69087ECF" w:rsidR="00F54B80" w:rsidRDefault="003A0785" w:rsidP="00D232C8">
      <w:pPr>
        <w:pStyle w:val="altz"/>
        <w:numPr>
          <w:ilvl w:val="0"/>
          <w:numId w:val="61"/>
        </w:numPr>
        <w:ind w:firstLineChars="0"/>
      </w:pPr>
      <w:r>
        <w:rPr>
          <w:rFonts w:hint="eastAsia"/>
        </w:rPr>
        <w:t>不改变核心语义原则：严禁改变提问者最核心的疑问点。</w:t>
      </w:r>
    </w:p>
    <w:p w14:paraId="32602183" w14:textId="05F5A7AA" w:rsidR="00F54B80" w:rsidRDefault="003A0785" w:rsidP="00D232C8">
      <w:pPr>
        <w:pStyle w:val="altz"/>
        <w:numPr>
          <w:ilvl w:val="0"/>
          <w:numId w:val="61"/>
        </w:numPr>
        <w:ind w:firstLineChars="0"/>
      </w:pPr>
      <w:r>
        <w:rPr>
          <w:rFonts w:hint="eastAsia"/>
        </w:rPr>
        <w:t>不引入额外假设原则：禁止在规范化过程中添加原始评论未提及的任何具体条件或个人情况。</w:t>
      </w:r>
    </w:p>
    <w:p w14:paraId="2CF27A3B" w14:textId="3C2DDDC7" w:rsidR="00F54B80" w:rsidRDefault="003A0785" w:rsidP="00D232C8">
      <w:pPr>
        <w:pStyle w:val="altz"/>
        <w:numPr>
          <w:ilvl w:val="0"/>
          <w:numId w:val="61"/>
        </w:numPr>
        <w:ind w:firstLineChars="0"/>
      </w:pPr>
      <w:r>
        <w:rPr>
          <w:rFonts w:hint="eastAsia"/>
        </w:rPr>
        <w:t>减少歧义与模糊原则：尽力将模糊、口语化的表达转化为精确、书面化的语言。</w:t>
      </w:r>
    </w:p>
    <w:p w14:paraId="6D47E287" w14:textId="77777777" w:rsidR="00F54B80" w:rsidRDefault="003A0785" w:rsidP="00D232C8">
      <w:pPr>
        <w:pStyle w:val="altz"/>
        <w:numPr>
          <w:ilvl w:val="0"/>
          <w:numId w:val="61"/>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3A0785">
      <w:pPr>
        <w:pStyle w:val="3"/>
        <w:spacing w:before="163" w:after="163"/>
        <w:rPr>
          <w:rFonts w:hint="eastAsia"/>
        </w:rPr>
      </w:pPr>
      <w:bookmarkStart w:id="96" w:name="_Toc228666622"/>
      <w:r>
        <w:rPr>
          <w:rFonts w:hint="eastAsia"/>
        </w:rPr>
        <w:lastRenderedPageBreak/>
        <w:t>提示词设计与执行流程</w:t>
      </w:r>
      <w:bookmarkEnd w:id="96"/>
    </w:p>
    <w:p w14:paraId="715BDCCF" w14:textId="491B6028" w:rsidR="00F54B80" w:rsidRDefault="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化表达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00D232C8">
        <w:rPr>
          <w:rFonts w:hint="eastAsia"/>
        </w:rPr>
        <w:t>（</w:t>
      </w:r>
      <w:r w:rsidR="003848FF" w:rsidRPr="003848FF">
        <w:rPr>
          <w:rFonts w:hint="eastAsia"/>
        </w:rPr>
        <w:t>前者控制生成随机性，取值越低输出越确定；后者为核采样阈值，限制候选词集合</w:t>
      </w:r>
      <w:r w:rsidR="003848FF">
        <w:rPr>
          <w:rFonts w:hint="eastAsia"/>
        </w:rPr>
        <w:t>从而在</w:t>
      </w:r>
      <w:r w:rsidR="003848FF" w:rsidRPr="003848FF">
        <w:rPr>
          <w:rFonts w:hint="eastAsia"/>
        </w:rPr>
        <w:t>保留语义灵活性的同时抑制低概率异常输出</w:t>
      </w:r>
      <w:r w:rsidR="00D232C8">
        <w:rPr>
          <w:rFonts w:hint="eastAsia"/>
        </w:rPr>
        <w:t>）</w:t>
      </w:r>
      <w:r w:rsidRPr="000E5BE3">
        <w:t>，以在保持语义转换灵活性的同时抑制随机幻觉。</w:t>
      </w:r>
      <w:r>
        <w:rPr>
          <w:rFonts w:hint="eastAsia"/>
        </w:rPr>
        <w:t>提示词模板</w:t>
      </w:r>
      <w:r w:rsidRPr="000E5BE3">
        <w:rPr>
          <w:rFonts w:hint="eastAsia"/>
        </w:rPr>
        <w:t>如</w:t>
      </w:r>
      <w:r w:rsidRPr="000E5BE3">
        <w:fldChar w:fldCharType="begin"/>
      </w:r>
      <w:r w:rsidRPr="000E5BE3">
        <w:instrText xml:space="preserve"> </w:instrText>
      </w:r>
      <w:r w:rsidRPr="000E5BE3">
        <w:rPr>
          <w:rFonts w:hint="eastAsia"/>
        </w:rPr>
        <w:instrText>REF _Ref227774633 \h</w:instrText>
      </w:r>
      <w:r w:rsidRPr="000E5BE3">
        <w:instrText xml:space="preserve"> </w:instrText>
      </w:r>
      <w:r w:rsidRPr="000E5BE3">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1</w:t>
      </w:r>
      <w:r w:rsidRPr="000E5BE3">
        <w:fldChar w:fldCharType="end"/>
      </w:r>
      <w:r>
        <w:rPr>
          <w:rFonts w:hint="eastAsia"/>
        </w:rPr>
        <w:t>所示</w:t>
      </w:r>
      <w:r w:rsidR="006A11EB">
        <w:rPr>
          <w:rFonts w:hint="eastAsia"/>
        </w:rPr>
        <w:t>。</w:t>
      </w:r>
    </w:p>
    <w:p w14:paraId="1680BA6C" w14:textId="26E874D0" w:rsidR="00F54B80" w:rsidRPr="00195EEC" w:rsidRDefault="003A0785" w:rsidP="00A072DF">
      <w:pPr>
        <w:pStyle w:val="aff7"/>
        <w:spacing w:before="326" w:after="163"/>
      </w:pPr>
      <w:bookmarkStart w:id="97" w:name="_Ref227774633"/>
      <w:bookmarkStart w:id="98" w:name="_Toc228022951"/>
      <w:bookmarkStart w:id="99" w:name="_Toc228662518"/>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97"/>
      <w:r w:rsidRPr="00195EEC">
        <w:rPr>
          <w:rFonts w:hint="eastAsia"/>
        </w:rPr>
        <w:t xml:space="preserve"> </w:t>
      </w:r>
      <w:r w:rsidRPr="00195EEC">
        <w:rPr>
          <w:rFonts w:hint="eastAsia"/>
        </w:rPr>
        <w:t>问题规范化提示词</w:t>
      </w:r>
      <w:bookmarkEnd w:id="98"/>
      <w:bookmarkEnd w:id="99"/>
    </w:p>
    <w:tbl>
      <w:tblPr>
        <w:tblStyle w:val="af9"/>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去语境化与去噪</w:t>
            </w:r>
            <w:r w:rsidRPr="00195EEC">
              <w:rPr>
                <w:rFonts w:hint="eastAsia"/>
                <w:sz w:val="21"/>
                <w:szCs w:val="21"/>
              </w:rPr>
              <w:t>**</w:t>
            </w:r>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3A0785"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3A0785"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3A0785"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3A0785">
      <w:pPr>
        <w:pStyle w:val="altz"/>
        <w:spacing w:beforeLines="50" w:before="163"/>
        <w:ind w:firstLine="480"/>
      </w:pPr>
      <w:r>
        <w:lastRenderedPageBreak/>
        <w:t>执行流程如下：</w:t>
      </w:r>
    </w:p>
    <w:p w14:paraId="5A9A0A62" w14:textId="74A5E05F" w:rsidR="00F54B80" w:rsidRDefault="003A0785" w:rsidP="003848FF">
      <w:pPr>
        <w:pStyle w:val="altz"/>
        <w:numPr>
          <w:ilvl w:val="0"/>
          <w:numId w:val="62"/>
        </w:numPr>
        <w:ind w:left="924" w:firstLineChars="0" w:hanging="442"/>
      </w:pPr>
      <w:r w:rsidRPr="00ED4F85">
        <w:t>批量处理：</w:t>
      </w:r>
      <w:r>
        <w:t>将第四章中筛选出的用户原始问题，逐一填入上述提示词模板的</w:t>
      </w:r>
      <w:r>
        <w:t>{</w:t>
      </w:r>
      <w:proofErr w:type="spellStart"/>
      <w:r w:rsidR="00F75944" w:rsidRPr="00F75944">
        <w:t>comment_content</w:t>
      </w:r>
      <w:proofErr w:type="spellEnd"/>
      <w:r>
        <w:t>}</w:t>
      </w:r>
      <w:r>
        <w:t>占位符中。</w:t>
      </w:r>
    </w:p>
    <w:p w14:paraId="628D3CE6" w14:textId="77777777" w:rsidR="00F54B80" w:rsidRDefault="003A0785" w:rsidP="003848FF">
      <w:pPr>
        <w:pStyle w:val="altz"/>
        <w:numPr>
          <w:ilvl w:val="0"/>
          <w:numId w:val="62"/>
        </w:numPr>
        <w:ind w:firstLineChars="0"/>
      </w:pPr>
      <w:r w:rsidRPr="00ED4F85">
        <w:t>模型调用：</w:t>
      </w:r>
      <w:r>
        <w:t>通过</w:t>
      </w:r>
      <w:r>
        <w:t>API</w:t>
      </w:r>
      <w:r>
        <w:t>接口，将构建好的提示词批量发送给大语言模型，并收集其生成的规范化问题。</w:t>
      </w:r>
    </w:p>
    <w:p w14:paraId="5F662197" w14:textId="2226E742" w:rsidR="00F54B80" w:rsidRDefault="003A0785" w:rsidP="003848FF">
      <w:pPr>
        <w:pStyle w:val="altz"/>
        <w:numPr>
          <w:ilvl w:val="0"/>
          <w:numId w:val="62"/>
        </w:numPr>
        <w:wordWrap w:val="0"/>
        <w:ind w:left="924" w:firstLineChars="0" w:hanging="442"/>
      </w:pPr>
      <w:r w:rsidRPr="00ED4F85">
        <w:t>人工审核与修正：</w:t>
      </w:r>
      <w:r>
        <w:t>研究对模型生成的全部结果进</w:t>
      </w:r>
      <w:r w:rsidRPr="003848FF">
        <w:rPr>
          <w:spacing w:val="-20"/>
          <w:kern w:val="10"/>
        </w:rPr>
        <w:t>行</w:t>
      </w:r>
      <w:r>
        <w:t>100%</w:t>
      </w:r>
      <w:r>
        <w:t>的人工审核。尽管模型表现出色，但仍需人工检查以确保每一条结果都严格遵循了规范化原则，并对少数不达标的结果进行手动修正。</w:t>
      </w:r>
    </w:p>
    <w:p w14:paraId="7F5AA060" w14:textId="77777777" w:rsidR="00F54B80" w:rsidRDefault="003A0785">
      <w:pPr>
        <w:pStyle w:val="altz"/>
        <w:ind w:firstLine="480"/>
      </w:pPr>
      <w:r>
        <w:t>通过这一流程，</w:t>
      </w:r>
      <w:r>
        <w:rPr>
          <w:rFonts w:hint="eastAsia"/>
        </w:rPr>
        <w:t>研究</w:t>
      </w:r>
      <w:r>
        <w:t>成功将数千条原始、杂乱的用户评论，转化为了一个结构清晰、语义规范的标准化问题库。</w:t>
      </w:r>
    </w:p>
    <w:p w14:paraId="500FB9EE" w14:textId="77777777" w:rsidR="00F54B80" w:rsidRDefault="003A0785">
      <w:pPr>
        <w:pStyle w:val="2"/>
        <w:spacing w:before="163" w:after="163"/>
        <w:rPr>
          <w:rFonts w:hint="eastAsia"/>
        </w:rPr>
      </w:pPr>
      <w:bookmarkStart w:id="100" w:name="_Toc228154041"/>
      <w:bookmarkStart w:id="101" w:name="_Toc228219337"/>
      <w:bookmarkStart w:id="102" w:name="_Toc228285985"/>
      <w:bookmarkStart w:id="103" w:name="_Toc228154042"/>
      <w:bookmarkStart w:id="104" w:name="_Toc228219338"/>
      <w:bookmarkStart w:id="105" w:name="_Toc228285986"/>
      <w:bookmarkStart w:id="106" w:name="_Toc228154043"/>
      <w:bookmarkStart w:id="107" w:name="_Toc228219339"/>
      <w:bookmarkStart w:id="108" w:name="_Toc228285987"/>
      <w:bookmarkStart w:id="109" w:name="_Toc228154044"/>
      <w:bookmarkStart w:id="110" w:name="_Toc228219340"/>
      <w:bookmarkStart w:id="111" w:name="_Toc228285988"/>
      <w:bookmarkStart w:id="112" w:name="_Toc228154045"/>
      <w:bookmarkStart w:id="113" w:name="_Toc228219341"/>
      <w:bookmarkStart w:id="114" w:name="_Toc228285989"/>
      <w:bookmarkStart w:id="115" w:name="_Toc228154046"/>
      <w:bookmarkStart w:id="116" w:name="_Toc228219342"/>
      <w:bookmarkStart w:id="117" w:name="_Toc228285990"/>
      <w:bookmarkStart w:id="118" w:name="_Toc228154047"/>
      <w:bookmarkStart w:id="119" w:name="_Toc228219343"/>
      <w:bookmarkStart w:id="120" w:name="_Toc228285991"/>
      <w:bookmarkStart w:id="121" w:name="_Toc228154048"/>
      <w:bookmarkStart w:id="122" w:name="_Toc228219344"/>
      <w:bookmarkStart w:id="123" w:name="_Toc228285992"/>
      <w:bookmarkStart w:id="124" w:name="_Toc228154049"/>
      <w:bookmarkStart w:id="125" w:name="_Toc228219345"/>
      <w:bookmarkStart w:id="126" w:name="_Toc228285993"/>
      <w:bookmarkStart w:id="127" w:name="_Toc228154050"/>
      <w:bookmarkStart w:id="128" w:name="_Toc228219346"/>
      <w:bookmarkStart w:id="129" w:name="_Toc228285994"/>
      <w:bookmarkStart w:id="130" w:name="_Toc228154051"/>
      <w:bookmarkStart w:id="131" w:name="_Toc228219347"/>
      <w:bookmarkStart w:id="132" w:name="_Toc228285995"/>
      <w:bookmarkStart w:id="133" w:name="_Toc228154052"/>
      <w:bookmarkStart w:id="134" w:name="_Toc228219348"/>
      <w:bookmarkStart w:id="135" w:name="_Toc228285996"/>
      <w:bookmarkStart w:id="136" w:name="_Toc228154053"/>
      <w:bookmarkStart w:id="137" w:name="_Toc228219349"/>
      <w:bookmarkStart w:id="138" w:name="_Toc228285997"/>
      <w:bookmarkStart w:id="139" w:name="_Toc228154054"/>
      <w:bookmarkStart w:id="140" w:name="_Toc228219350"/>
      <w:bookmarkStart w:id="141" w:name="_Toc228285998"/>
      <w:bookmarkStart w:id="142" w:name="_Toc228154055"/>
      <w:bookmarkStart w:id="143" w:name="_Toc228219351"/>
      <w:bookmarkStart w:id="144" w:name="_Toc228285999"/>
      <w:bookmarkStart w:id="145" w:name="_Toc228154056"/>
      <w:bookmarkStart w:id="146" w:name="_Toc228219352"/>
      <w:bookmarkStart w:id="147" w:name="_Toc228286000"/>
      <w:bookmarkStart w:id="148" w:name="_Toc228154057"/>
      <w:bookmarkStart w:id="149" w:name="_Toc228219353"/>
      <w:bookmarkStart w:id="150" w:name="_Toc228286001"/>
      <w:bookmarkStart w:id="151" w:name="_Toc228154058"/>
      <w:bookmarkStart w:id="152" w:name="_Toc228219354"/>
      <w:bookmarkStart w:id="153" w:name="_Toc228286002"/>
      <w:bookmarkStart w:id="154" w:name="_Toc228154059"/>
      <w:bookmarkStart w:id="155" w:name="_Toc228219355"/>
      <w:bookmarkStart w:id="156" w:name="_Toc228286003"/>
      <w:bookmarkStart w:id="157" w:name="_Toc228154060"/>
      <w:bookmarkStart w:id="158" w:name="_Toc228219356"/>
      <w:bookmarkStart w:id="159" w:name="_Toc228286004"/>
      <w:bookmarkStart w:id="160" w:name="_Toc228154061"/>
      <w:bookmarkStart w:id="161" w:name="_Toc228219357"/>
      <w:bookmarkStart w:id="162" w:name="_Toc228286005"/>
      <w:bookmarkStart w:id="163" w:name="_Toc228154062"/>
      <w:bookmarkStart w:id="164" w:name="_Toc228219358"/>
      <w:bookmarkStart w:id="165" w:name="_Toc228286006"/>
      <w:bookmarkStart w:id="166" w:name="_Toc228154063"/>
      <w:bookmarkStart w:id="167" w:name="_Toc228219359"/>
      <w:bookmarkStart w:id="168" w:name="_Toc228286007"/>
      <w:bookmarkStart w:id="169" w:name="_Toc228154064"/>
      <w:bookmarkStart w:id="170" w:name="_Toc228219360"/>
      <w:bookmarkStart w:id="171" w:name="_Toc228286008"/>
      <w:bookmarkStart w:id="172" w:name="_Toc228154065"/>
      <w:bookmarkStart w:id="173" w:name="_Toc228219361"/>
      <w:bookmarkStart w:id="174" w:name="_Toc228286009"/>
      <w:bookmarkStart w:id="175" w:name="_Toc228154066"/>
      <w:bookmarkStart w:id="176" w:name="_Toc228219362"/>
      <w:bookmarkStart w:id="177" w:name="_Toc228286010"/>
      <w:bookmarkStart w:id="178" w:name="_Toc228666623"/>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hint="eastAsia"/>
        </w:rPr>
        <w:t>问答生成方法</w:t>
      </w:r>
      <w:bookmarkEnd w:id="178"/>
    </w:p>
    <w:p w14:paraId="0D537234" w14:textId="03F67D72" w:rsidR="00F54B80" w:rsidRDefault="003A0785">
      <w:pPr>
        <w:pStyle w:val="altz"/>
        <w:ind w:firstLine="480"/>
      </w:pPr>
      <w:r>
        <w:t>在获得标准化的</w:t>
      </w:r>
      <w:r>
        <w:rPr>
          <w:rFonts w:hint="eastAsia"/>
        </w:rPr>
        <w:t>“</w:t>
      </w:r>
      <w:r>
        <w:t>问题</w:t>
      </w:r>
      <w:r>
        <w:rPr>
          <w:rFonts w:hint="eastAsia"/>
        </w:rPr>
        <w:t>”</w:t>
      </w:r>
      <w:r>
        <w:t>之后，下一步是为其匹配高质量的</w:t>
      </w:r>
      <w:r>
        <w:rPr>
          <w:rFonts w:hint="eastAsia"/>
        </w:rPr>
        <w:t>“</w:t>
      </w:r>
      <w:r>
        <w:t>答案</w:t>
      </w:r>
      <w:r>
        <w:rPr>
          <w:rFonts w:hint="eastAsia"/>
        </w:rPr>
        <w:t>”</w:t>
      </w:r>
      <w:r>
        <w:t>，从而构建完整的</w:t>
      </w:r>
      <w:r w:rsidR="00AD1DE9">
        <w:rPr>
          <w:rFonts w:hint="eastAsia"/>
        </w:rPr>
        <w:t>问答</w:t>
      </w:r>
      <w:r>
        <w:t>对。这一过程同样借助大语言模型的能力，并辅以严格的专家审核流程。</w:t>
      </w:r>
    </w:p>
    <w:p w14:paraId="04E883AA" w14:textId="77777777" w:rsidR="00F54B80" w:rsidRDefault="003A0785">
      <w:pPr>
        <w:pStyle w:val="3"/>
        <w:spacing w:before="163" w:after="163"/>
        <w:rPr>
          <w:rFonts w:hint="eastAsia"/>
        </w:rPr>
      </w:pPr>
      <w:bookmarkStart w:id="179" w:name="_Toc228666624"/>
      <w:r>
        <w:rPr>
          <w:rFonts w:hint="eastAsia"/>
        </w:rPr>
        <w:t>答案生成原则</w:t>
      </w:r>
      <w:bookmarkEnd w:id="179"/>
    </w:p>
    <w:p w14:paraId="670FD158" w14:textId="1959207D" w:rsidR="00F54B80" w:rsidRPr="00ED4F85" w:rsidRDefault="003A0785">
      <w:pPr>
        <w:pStyle w:val="altz"/>
        <w:ind w:firstLine="480"/>
      </w:pPr>
      <w:r>
        <w:rPr>
          <w:rFonts w:hint="eastAsia"/>
        </w:rPr>
        <w:t>答案的质量直接决定了数据集的最终价值。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AA0F2D">
        <w:instrText xml:space="preserve"> ADDIN ZOTERO_ITEM CSL_CITATION {"citationID":"u5hmytqB","properties":{"unsorted":false,"formattedCitation":"\\super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p>
    <w:p w14:paraId="5BFC4ED9" w14:textId="77777777" w:rsidR="00F54B80" w:rsidRDefault="003A0785" w:rsidP="003848FF">
      <w:pPr>
        <w:pStyle w:val="altz"/>
        <w:numPr>
          <w:ilvl w:val="0"/>
          <w:numId w:val="63"/>
        </w:numPr>
        <w:ind w:firstLineChars="0"/>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3A0785" w:rsidP="003848FF">
      <w:pPr>
        <w:pStyle w:val="altz"/>
        <w:numPr>
          <w:ilvl w:val="0"/>
          <w:numId w:val="63"/>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3A0785" w:rsidP="003848FF">
      <w:pPr>
        <w:pStyle w:val="altz"/>
        <w:numPr>
          <w:ilvl w:val="0"/>
          <w:numId w:val="63"/>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3A0785" w:rsidP="003848FF">
      <w:pPr>
        <w:pStyle w:val="altz"/>
        <w:numPr>
          <w:ilvl w:val="0"/>
          <w:numId w:val="63"/>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3A0785" w:rsidP="003848FF">
      <w:pPr>
        <w:pStyle w:val="altz"/>
        <w:numPr>
          <w:ilvl w:val="0"/>
          <w:numId w:val="63"/>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3A0785" w:rsidP="003848FF">
      <w:pPr>
        <w:pStyle w:val="altz"/>
        <w:numPr>
          <w:ilvl w:val="0"/>
          <w:numId w:val="63"/>
        </w:numPr>
        <w:ind w:firstLineChars="0"/>
      </w:pPr>
      <w:r>
        <w:rPr>
          <w:rFonts w:hint="eastAsia"/>
        </w:rPr>
        <w:t>指导性与简洁性：答案应提供清晰、可操作的建，同时做到言简意赅，避免无关信息的堆砌。</w:t>
      </w:r>
    </w:p>
    <w:p w14:paraId="37834500" w14:textId="77777777" w:rsidR="00F54B80" w:rsidRDefault="003A0785">
      <w:pPr>
        <w:pStyle w:val="3"/>
        <w:spacing w:before="163" w:after="163"/>
        <w:rPr>
          <w:rFonts w:hint="eastAsia"/>
        </w:rPr>
      </w:pPr>
      <w:bookmarkStart w:id="180" w:name="_Toc228666625"/>
      <w:r>
        <w:rPr>
          <w:rFonts w:hint="eastAsia"/>
        </w:rPr>
        <w:t>答案生成提示设计</w:t>
      </w:r>
      <w:bookmarkEnd w:id="180"/>
    </w:p>
    <w:p w14:paraId="1E72A94D" w14:textId="3A9F86CB" w:rsidR="000E5BE3" w:rsidRDefault="00AD1DE9" w:rsidP="00C12CAC">
      <w:pPr>
        <w:pStyle w:val="altz"/>
        <w:ind w:firstLine="480"/>
      </w:pPr>
      <w:r>
        <w:rPr>
          <w:rFonts w:hint="eastAsia"/>
        </w:rPr>
        <w:t>在</w:t>
      </w:r>
      <w:r w:rsidR="000E5BE3" w:rsidRPr="000E5BE3">
        <w:t>答案生成环节</w:t>
      </w:r>
      <w:r>
        <w:rPr>
          <w:rFonts w:hint="eastAsia"/>
        </w:rPr>
        <w:t>，</w:t>
      </w:r>
      <w:r w:rsidR="000E5BE3" w:rsidRPr="000E5BE3">
        <w:t>本研究继续采用</w:t>
      </w:r>
      <w:r w:rsidR="000E5BE3" w:rsidRPr="000E5BE3">
        <w:t>DeepSeek-V3.1-Terminus</w:t>
      </w:r>
      <w:r w:rsidR="000E5BE3" w:rsidRPr="000E5BE3">
        <w:t>作为答案生成模型，通</w:t>
      </w:r>
      <w:r w:rsidR="000E5BE3" w:rsidRPr="000E5BE3">
        <w:lastRenderedPageBreak/>
        <w:t>过</w:t>
      </w:r>
      <w:r w:rsidR="000E5BE3" w:rsidRPr="000E5BE3">
        <w:t>API</w:t>
      </w:r>
      <w:r w:rsidR="000E5BE3" w:rsidRPr="000E5BE3">
        <w:t>批量调用。鉴于医学科普文本对事实准确性与表述严谨性的高要求，生成参数设置为</w:t>
      </w:r>
      <w:r w:rsidR="000E5BE3" w:rsidRPr="000E5BE3">
        <w:t>temperature=0.3</w:t>
      </w:r>
      <w:r w:rsidR="000E5BE3" w:rsidRPr="000E5BE3">
        <w:t>、</w:t>
      </w:r>
      <w:proofErr w:type="spellStart"/>
      <w:r w:rsidR="000E5BE3" w:rsidRPr="000E5BE3">
        <w:t>top_p</w:t>
      </w:r>
      <w:proofErr w:type="spellEnd"/>
      <w:r w:rsidR="000E5BE3" w:rsidRPr="000E5BE3">
        <w:t>=0.9</w:t>
      </w:r>
      <w:r w:rsidR="000E5BE3" w:rsidRPr="000E5BE3">
        <w:t>、</w:t>
      </w:r>
      <w:proofErr w:type="spellStart"/>
      <w:r w:rsidR="000E5BE3" w:rsidRPr="000E5BE3">
        <w:t>max_tokens</w:t>
      </w:r>
      <w:proofErr w:type="spellEnd"/>
      <w:r w:rsidR="000E5BE3" w:rsidRPr="000E5BE3">
        <w:t>=2048</w:t>
      </w:r>
      <w:r w:rsidR="000E5BE3" w:rsidRPr="000E5BE3">
        <w:t>，以在控制输出随机性的前提下获得内容完整、结构清晰的初稿。需特别说明的是，模型生成的答案仅作为后续专家审核的初版，最终纳入数据集的问答对均须通过</w:t>
      </w:r>
      <w:r w:rsidR="000E5BE3">
        <w:rPr>
          <w:rFonts w:hint="eastAsia"/>
        </w:rPr>
        <w:t>于</w:t>
      </w:r>
      <w:r w:rsidR="000E5BE3" w:rsidRPr="000E5BE3">
        <w:t>5.3</w:t>
      </w:r>
      <w:r w:rsidR="000E5BE3" w:rsidRPr="000E5BE3">
        <w:t>节所述的严格质量把关。</w:t>
      </w:r>
    </w:p>
    <w:p w14:paraId="41FAEF8F" w14:textId="25D715C5" w:rsidR="00F54B80" w:rsidRDefault="003A0785"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r w:rsidR="00B809EA">
        <w:rPr>
          <w:rFonts w:hint="eastAsia"/>
        </w:rPr>
        <w:t>（</w:t>
      </w:r>
      <w:r w:rsidR="00B809EA" w:rsidRPr="00B809EA">
        <w:fldChar w:fldCharType="begin"/>
      </w:r>
      <w:r w:rsidR="00B809EA" w:rsidRPr="00B809EA">
        <w:instrText xml:space="preserve"> </w:instrText>
      </w:r>
      <w:r w:rsidR="00B809EA" w:rsidRPr="00B809EA">
        <w:rPr>
          <w:rFonts w:hint="eastAsia"/>
        </w:rPr>
        <w:instrText>REF _Ref228286960 \h</w:instrText>
      </w:r>
      <w:r w:rsidR="00B809EA" w:rsidRPr="00B809EA">
        <w:instrText xml:space="preserve"> </w:instrText>
      </w:r>
      <w:r w:rsidR="00B809EA" w:rsidRPr="00B809EA">
        <w:fldChar w:fldCharType="separate"/>
      </w:r>
      <w:r w:rsidR="00E3655D" w:rsidRPr="00195EEC">
        <w:rPr>
          <w:rFonts w:hint="eastAsia"/>
        </w:rPr>
        <w:t>表</w:t>
      </w:r>
      <w:r w:rsidR="00E3655D" w:rsidRPr="00195EEC">
        <w:rPr>
          <w:rFonts w:hint="eastAsia"/>
        </w:rPr>
        <w:t xml:space="preserve"> </w:t>
      </w:r>
      <w:r w:rsidR="00E3655D">
        <w:rPr>
          <w:noProof/>
        </w:rPr>
        <w:t>5</w:t>
      </w:r>
      <w:r w:rsidR="00E3655D">
        <w:noBreakHyphen/>
      </w:r>
      <w:r w:rsidR="00E3655D">
        <w:rPr>
          <w:noProof/>
        </w:rPr>
        <w:t>2</w:t>
      </w:r>
      <w:r w:rsidR="00B809EA" w:rsidRPr="00B809EA">
        <w:fldChar w:fldCharType="end"/>
      </w:r>
      <w:r w:rsidR="00B809EA" w:rsidRPr="00B809EA">
        <w:rPr>
          <w:rFonts w:hint="eastAsia"/>
        </w:rPr>
        <w:t>）</w:t>
      </w:r>
      <w:r w:rsidR="00B809EA">
        <w:rPr>
          <w:rFonts w:hint="eastAsia"/>
        </w:rPr>
        <w:t>。</w:t>
      </w:r>
    </w:p>
    <w:p w14:paraId="67870CF3" w14:textId="5B06E459" w:rsidR="00F54B80" w:rsidRPr="00195EEC" w:rsidRDefault="003A0785" w:rsidP="00A072DF">
      <w:pPr>
        <w:pStyle w:val="aff7"/>
        <w:spacing w:before="326" w:after="163"/>
      </w:pPr>
      <w:bookmarkStart w:id="181" w:name="_Ref228286960"/>
      <w:bookmarkStart w:id="182" w:name="_Toc228022952"/>
      <w:bookmarkStart w:id="183" w:name="_Toc228662519"/>
      <w:r w:rsidRPr="00195EEC">
        <w:rPr>
          <w:rFonts w:hint="eastAsia"/>
        </w:rPr>
        <w:t>表</w:t>
      </w:r>
      <w:r w:rsidRPr="00195EEC">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181"/>
      <w:r w:rsidRPr="00195EEC">
        <w:rPr>
          <w:rFonts w:hint="eastAsia"/>
        </w:rPr>
        <w:t xml:space="preserve"> </w:t>
      </w:r>
      <w:r w:rsidRPr="00195EEC">
        <w:rPr>
          <w:rFonts w:hint="eastAsia"/>
        </w:rPr>
        <w:t>答案生成提示词</w:t>
      </w:r>
      <w:bookmarkEnd w:id="182"/>
      <w:bookmarkEnd w:id="183"/>
    </w:p>
    <w:tbl>
      <w:tblPr>
        <w:tblStyle w:val="af9"/>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3A0785"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【风险警示】：明确告知相关的风险，并强烈建议在必要时咨询专业医生。</w:t>
            </w:r>
          </w:p>
          <w:p w14:paraId="06D42EC0" w14:textId="2473E039"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】：采用分点或总分总的结构，使答案条理清晰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3A0785"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3A0785"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3A0785"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standardized_question</w:t>
            </w:r>
            <w:proofErr w:type="spellEnd"/>
            <w:r w:rsidRPr="00195EEC">
              <w:rPr>
                <w:sz w:val="21"/>
                <w:szCs w:val="21"/>
              </w:rPr>
              <w:t>}"</w:t>
            </w:r>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3A0785"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74E4BCE4" w14:textId="77777777" w:rsidR="00F54B80" w:rsidRDefault="003A0785">
      <w:pPr>
        <w:pStyle w:val="3"/>
        <w:spacing w:before="163" w:after="163"/>
        <w:rPr>
          <w:rFonts w:hint="eastAsia"/>
        </w:rPr>
      </w:pPr>
      <w:bookmarkStart w:id="184" w:name="_Toc228666626"/>
      <w:r>
        <w:rPr>
          <w:rFonts w:hint="eastAsia"/>
        </w:rPr>
        <w:t>专家审核规则</w:t>
      </w:r>
      <w:bookmarkEnd w:id="184"/>
    </w:p>
    <w:p w14:paraId="40AB5932" w14:textId="70D1CC42" w:rsidR="00CA18DB" w:rsidRDefault="008A6523" w:rsidP="00CA18DB">
      <w:pPr>
        <w:pStyle w:val="altz"/>
        <w:ind w:firstLine="480"/>
      </w:pPr>
      <w:r w:rsidRPr="00C12CAC">
        <w:rPr>
          <w:rFonts w:hint="eastAsia"/>
        </w:rPr>
        <w:t>大语言模型生成的答案仅作为初版。</w:t>
      </w:r>
      <w:r>
        <w:rPr>
          <w:rFonts w:hint="eastAsia"/>
        </w:rPr>
        <w:t>为确保最终质量，问答数据集</w:t>
      </w:r>
      <w:r w:rsidR="00CA18DB">
        <w:rPr>
          <w:rFonts w:hint="eastAsia"/>
        </w:rPr>
        <w:t>将提交给外部医学专家进行最终审核。参考相关研究</w:t>
      </w:r>
      <w:r w:rsidR="00CA18DB">
        <w:fldChar w:fldCharType="begin"/>
      </w:r>
      <w:r w:rsidR="00AA0F2D">
        <w: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CA18DB">
        <w:fldChar w:fldCharType="separate"/>
      </w:r>
      <w:r w:rsidR="00CA18DB" w:rsidRPr="00740296">
        <w:rPr>
          <w:rFonts w:cs="Times New Roman"/>
          <w:kern w:val="0"/>
          <w:vertAlign w:val="superscript"/>
        </w:rPr>
        <w:t>[28]</w:t>
      </w:r>
      <w:r w:rsidR="00CA18DB">
        <w:fldChar w:fldCharType="end"/>
      </w:r>
      <w:r w:rsidR="00CA18DB">
        <w:rPr>
          <w:rFonts w:hint="eastAsia"/>
        </w:rPr>
        <w:t>，本研究将从以下六个维度对模型生成的答案进行人工评分：</w:t>
      </w:r>
    </w:p>
    <w:p w14:paraId="0889AAE9" w14:textId="5FF8D789" w:rsidR="00CA18DB" w:rsidRDefault="00CA18DB" w:rsidP="00323BA5">
      <w:pPr>
        <w:pStyle w:val="altz"/>
        <w:numPr>
          <w:ilvl w:val="0"/>
          <w:numId w:val="64"/>
        </w:numPr>
        <w:ind w:firstLineChars="0"/>
      </w:pPr>
      <w:r>
        <w:rPr>
          <w:rFonts w:hint="eastAsia"/>
        </w:rPr>
        <w:t>指导性：是否提供了清晰、可操作的建议或下一步行动指南。</w:t>
      </w:r>
    </w:p>
    <w:p w14:paraId="246E54A9" w14:textId="4913BFBD" w:rsidR="00CA18DB" w:rsidRDefault="00CA18DB" w:rsidP="00323BA5">
      <w:pPr>
        <w:pStyle w:val="altz"/>
        <w:numPr>
          <w:ilvl w:val="0"/>
          <w:numId w:val="64"/>
        </w:numPr>
        <w:ind w:firstLineChars="0"/>
      </w:pPr>
      <w:r>
        <w:rPr>
          <w:rFonts w:hint="eastAsia"/>
        </w:rPr>
        <w:t>准确性：所包含的医学信息是否科学、准确，无事实性错误。</w:t>
      </w:r>
    </w:p>
    <w:p w14:paraId="37B28AB9" w14:textId="10FDD237" w:rsidR="00CA18DB" w:rsidRDefault="00CA18DB" w:rsidP="00323BA5">
      <w:pPr>
        <w:pStyle w:val="altz"/>
        <w:numPr>
          <w:ilvl w:val="0"/>
          <w:numId w:val="64"/>
        </w:numPr>
        <w:ind w:firstLineChars="0"/>
      </w:pPr>
      <w:r>
        <w:rPr>
          <w:rFonts w:hint="eastAsia"/>
        </w:rPr>
        <w:t>完整性：是否全面地回应了用户提问的所有方面，无重要信息遗漏。</w:t>
      </w:r>
    </w:p>
    <w:p w14:paraId="57809EF1" w14:textId="55051F90" w:rsidR="00CA18DB" w:rsidRDefault="00CA18DB" w:rsidP="00323BA5">
      <w:pPr>
        <w:pStyle w:val="altz"/>
        <w:numPr>
          <w:ilvl w:val="0"/>
          <w:numId w:val="64"/>
        </w:numPr>
        <w:ind w:firstLineChars="0"/>
      </w:pPr>
      <w:r>
        <w:rPr>
          <w:rFonts w:hint="eastAsia"/>
        </w:rPr>
        <w:t>安全性：是否不包含任何可能导致伤害的建议，并对潜在风险进行了充分提示。</w:t>
      </w:r>
    </w:p>
    <w:p w14:paraId="7C5E652E" w14:textId="189CD3B1" w:rsidR="00CA18DB" w:rsidRDefault="00CA18DB" w:rsidP="00323BA5">
      <w:pPr>
        <w:pStyle w:val="altz"/>
        <w:numPr>
          <w:ilvl w:val="0"/>
          <w:numId w:val="64"/>
        </w:numPr>
        <w:ind w:firstLineChars="0"/>
      </w:pPr>
      <w:r>
        <w:rPr>
          <w:rFonts w:hint="eastAsia"/>
        </w:rPr>
        <w:t>易于理解：是否使用通俗易懂的语言，避免了不必要的专业术语，适合青少年阅读。</w:t>
      </w:r>
    </w:p>
    <w:p w14:paraId="1D2220D1" w14:textId="74268BF0" w:rsidR="00CA18DB" w:rsidRDefault="00CA18DB" w:rsidP="00323BA5">
      <w:pPr>
        <w:pStyle w:val="altz"/>
        <w:numPr>
          <w:ilvl w:val="0"/>
          <w:numId w:val="64"/>
        </w:numPr>
        <w:ind w:left="924" w:firstLineChars="0" w:hanging="442"/>
      </w:pPr>
      <w:r>
        <w:rPr>
          <w:rFonts w:hint="eastAsia"/>
        </w:rPr>
        <w:t>仅提供必要信息：是否仅提供了必要信息，避免了无关内容的冗余，做到了言</w:t>
      </w:r>
      <w:r>
        <w:rPr>
          <w:rFonts w:hint="eastAsia"/>
        </w:rPr>
        <w:lastRenderedPageBreak/>
        <w:t>简意赅</w:t>
      </w:r>
      <w:r w:rsidR="00FE7A63">
        <w:rPr>
          <w:rFonts w:hint="eastAsia"/>
        </w:rPr>
        <w:t>。</w:t>
      </w:r>
    </w:p>
    <w:p w14:paraId="328AF1CA" w14:textId="033F6655" w:rsidR="00C12CAC" w:rsidRDefault="0089310B" w:rsidP="00323BA5">
      <w:pPr>
        <w:pStyle w:val="altz"/>
        <w:wordWrap w:val="0"/>
        <w:ind w:firstLine="480"/>
      </w:pPr>
      <w:r>
        <w:rPr>
          <w:rFonts w:hint="eastAsia"/>
        </w:rPr>
        <w:t>本实验设置</w:t>
      </w:r>
      <w:r w:rsidRPr="00DD1BAB">
        <w:rPr>
          <w:rFonts w:hint="eastAsia"/>
        </w:rPr>
        <w:t>让专家使用</w:t>
      </w:r>
      <w:r w:rsidR="007B6240" w:rsidRPr="00DD1BAB">
        <w:rPr>
          <w:rFonts w:hint="eastAsia"/>
        </w:rPr>
        <w:t>3</w:t>
      </w:r>
      <w:r w:rsidRPr="00DD1BAB">
        <w:rPr>
          <w:rFonts w:hint="eastAsia"/>
        </w:rPr>
        <w:t>点</w:t>
      </w:r>
      <w:r w:rsidR="00DD1BAB">
        <w:rPr>
          <w:rFonts w:hint="eastAsia"/>
        </w:rPr>
        <w:t>式</w:t>
      </w:r>
      <w:r w:rsidRPr="00DD1BAB">
        <w:rPr>
          <w:rFonts w:hint="eastAsia"/>
        </w:rPr>
        <w:t>Likert</w:t>
      </w:r>
      <w:r w:rsidRPr="00DD1BAB">
        <w:rPr>
          <w:rFonts w:hint="eastAsia"/>
        </w:rPr>
        <w:t>量表对每个问答对</w:t>
      </w:r>
      <w:r w:rsidR="001E2739" w:rsidRPr="00DD1BAB">
        <w:rPr>
          <w:rFonts w:hint="eastAsia"/>
        </w:rPr>
        <w:t>从</w:t>
      </w:r>
      <w:r w:rsidRPr="00DD1BAB">
        <w:rPr>
          <w:rFonts w:hint="eastAsia"/>
        </w:rPr>
        <w:t>六个维度进行独立打分</w:t>
      </w:r>
      <w:r w:rsidR="007C45DE" w:rsidRPr="00DD1BAB">
        <w:fldChar w:fldCharType="begin"/>
      </w:r>
      <w:r w:rsidR="00AA0F2D">
        <w:instrText xml:space="preserve"> ADDIN ZOTERO_ITEM CSL_CITATION {"citationID":"i573oUAz","properties":{"unsorted":false,"formattedCitation":"\\super [36,37]\\nosupersub{}","plainCitation":"[36,37]","noteIndex":0},"citationItems":[{"id":1050,"uris":["http://zotero.org/users/15209510/items/KJL3DSIU"],"itemData":{"id":1050,"type":"article-journal","abstract":"Background\nThe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Hwa"},{"family":"Choi","given":"Edward"}],"issued":{"date-parts":[["2024",11,20]]}}},{"id":1054,"uris":["http://zotero.org/users/15209510/items/9W2BCPA2"],"itemData":{"id":1054,"type":"article-journal","abstract":"The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rsidRPr="00926AFE">
        <w:fldChar w:fldCharType="begin"/>
      </w:r>
      <w:r w:rsidR="001E2739" w:rsidRPr="00926AFE">
        <w:instrText xml:space="preserve"> REF _Ref227682250 \h </w:instrText>
      </w:r>
      <w:r w:rsidR="001E2739" w:rsidRPr="00926AFE">
        <w:fldChar w:fldCharType="separate"/>
      </w:r>
      <w:r w:rsidR="00E3655D" w:rsidRPr="001E2739">
        <w:rPr>
          <w:rFonts w:hint="eastAsia"/>
        </w:rPr>
        <w:t>表</w:t>
      </w:r>
      <w:r w:rsidR="00E3655D" w:rsidRPr="001E2739">
        <w:rPr>
          <w:rFonts w:hint="eastAsia"/>
        </w:rPr>
        <w:t xml:space="preserve"> </w:t>
      </w:r>
      <w:r w:rsidR="00E3655D">
        <w:rPr>
          <w:noProof/>
        </w:rPr>
        <w:t>5</w:t>
      </w:r>
      <w:r w:rsidR="00E3655D">
        <w:noBreakHyphen/>
      </w:r>
      <w:r w:rsidR="00E3655D">
        <w:rPr>
          <w:noProof/>
        </w:rPr>
        <w:t>3</w:t>
      </w:r>
      <w:r w:rsidR="00E3655D" w:rsidRPr="001E2739">
        <w:rPr>
          <w:rFonts w:hint="eastAsia"/>
        </w:rPr>
        <w:t xml:space="preserve"> </w:t>
      </w:r>
      <w:r w:rsidR="00E3655D" w:rsidRPr="001E2739">
        <w:rPr>
          <w:rFonts w:hint="eastAsia"/>
        </w:rPr>
        <w:t>打分指标量表</w:t>
      </w:r>
      <w:r w:rsidR="001E2739" w:rsidRPr="00926AFE">
        <w:fldChar w:fldCharType="end"/>
      </w:r>
      <w:r w:rsidR="002E02F1">
        <w:rPr>
          <w:rFonts w:hint="eastAsia"/>
        </w:rPr>
        <w:t>。</w:t>
      </w:r>
    </w:p>
    <w:p w14:paraId="5ED060D2" w14:textId="3FF24C30" w:rsidR="001E2739" w:rsidRPr="001E2739" w:rsidRDefault="001E2739" w:rsidP="00323BA5">
      <w:pPr>
        <w:pStyle w:val="aff7"/>
        <w:spacing w:before="326" w:after="163"/>
      </w:pPr>
      <w:bookmarkStart w:id="185" w:name="_Ref227682250"/>
      <w:bookmarkStart w:id="186" w:name="_Toc228022953"/>
      <w:bookmarkStart w:id="187" w:name="_Toc228662520"/>
      <w:r w:rsidRPr="001E2739">
        <w:rPr>
          <w:rFonts w:hint="eastAsia"/>
        </w:rPr>
        <w:t>表</w:t>
      </w:r>
      <w:r w:rsidRPr="001E273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r w:rsidRPr="001E2739">
        <w:rPr>
          <w:rFonts w:hint="eastAsia"/>
        </w:rPr>
        <w:t xml:space="preserve"> </w:t>
      </w:r>
      <w:r w:rsidRPr="001E2739">
        <w:rPr>
          <w:rFonts w:hint="eastAsia"/>
        </w:rPr>
        <w:t>打分指标量表</w:t>
      </w:r>
      <w:bookmarkEnd w:id="185"/>
      <w:bookmarkEnd w:id="186"/>
      <w:bookmarkEnd w:id="187"/>
    </w:p>
    <w:tbl>
      <w:tblPr>
        <w:tblStyle w:val="af9"/>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：给出的建议模糊、无序或不可操作，无法提供实质性的后续行动指引。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：提供的信息完全合规，并包含了必要的风险提示和前置条件约束，无潜在风险。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：总体合规，缺乏充足的风险提示，但在常理下不会引起严重的直接伤害。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5A0EB02C" w:rsidR="00F54B80" w:rsidRDefault="003A0785" w:rsidP="002E02F1">
      <w:pPr>
        <w:pStyle w:val="altz"/>
        <w:ind w:firstLine="480"/>
      </w:pPr>
      <w:r w:rsidRPr="002E02F1">
        <w:rPr>
          <w:rFonts w:hint="eastAsia"/>
        </w:rPr>
        <w:t>只有当一个问答对在所有六个维度上的平均分均高于</w:t>
      </w:r>
      <w:r w:rsidR="00323BA5">
        <w:rPr>
          <w:rFonts w:hint="eastAsia"/>
        </w:rPr>
        <w:t>或等于</w:t>
      </w:r>
      <w:r w:rsidR="00C12CAC" w:rsidRPr="002E02F1">
        <w:rPr>
          <w:rFonts w:hint="eastAsia"/>
        </w:rPr>
        <w:t>2</w:t>
      </w:r>
      <w:r w:rsidRPr="002E02F1">
        <w:rPr>
          <w:rFonts w:hint="eastAsia"/>
        </w:rPr>
        <w:t>分时，才被视为合格，并最终纳入用于模型微调的数据集。任何未达标的问答对将被退回进行重新修订或直接废弃。</w:t>
      </w:r>
    </w:p>
    <w:p w14:paraId="21A12D94" w14:textId="3DF900DA" w:rsidR="00F54B80" w:rsidRDefault="003A0785">
      <w:pPr>
        <w:pStyle w:val="2"/>
        <w:spacing w:before="163" w:after="163"/>
        <w:rPr>
          <w:rFonts w:hint="eastAsia"/>
        </w:rPr>
      </w:pPr>
      <w:bookmarkStart w:id="188" w:name="_Toc228666627"/>
      <w:r>
        <w:rPr>
          <w:rFonts w:hint="eastAsia"/>
        </w:rPr>
        <w:lastRenderedPageBreak/>
        <w:t>数据集质量评估</w:t>
      </w:r>
      <w:bookmarkEnd w:id="188"/>
    </w:p>
    <w:p w14:paraId="31127861" w14:textId="1FA0CDA2" w:rsidR="00A24A9B" w:rsidRPr="00A24A9B" w:rsidRDefault="00A24A9B" w:rsidP="00A24A9B">
      <w:pPr>
        <w:pStyle w:val="altz"/>
        <w:ind w:firstLine="480"/>
      </w:pPr>
      <w:r w:rsidRPr="00A24A9B">
        <w:t>经过问题规范化</w:t>
      </w:r>
      <w:r w:rsidR="008A6523">
        <w:rPr>
          <w:rFonts w:hint="eastAsia"/>
        </w:rPr>
        <w:t>与</w:t>
      </w:r>
      <w:r w:rsidRPr="00A24A9B">
        <w:t>答案生成，研究已获得一批候选问答对。然而，若要对全部候选数据进行逐条人工审核，需面临极高的时间与人力成本</w:t>
      </w:r>
      <w:r>
        <w:rPr>
          <w:rFonts w:hint="eastAsia"/>
        </w:rPr>
        <w:t>。</w:t>
      </w:r>
      <w:r w:rsidRPr="00A24A9B">
        <w:t>按</w:t>
      </w:r>
      <w:r w:rsidRPr="00A24A9B">
        <w:t>6</w:t>
      </w:r>
      <w:r w:rsidR="00EC777B">
        <w:rPr>
          <w:rFonts w:hint="eastAsia"/>
        </w:rPr>
        <w:t>个</w:t>
      </w:r>
      <w:r w:rsidRPr="00A24A9B">
        <w:t>维度</w:t>
      </w:r>
      <w:r w:rsidR="00EC777B">
        <w:rPr>
          <w:rFonts w:hint="eastAsia"/>
        </w:rPr>
        <w:t>的打分数据量</w:t>
      </w:r>
      <w:r w:rsidRPr="00A24A9B">
        <w:t>估算，数千条数据的完全人工评审几乎不可持续。因此，本研究旨在建立一套经临床专家标准锚定的大语言模型自动化评估机制，以替代部分重复性人工评审工作。但不同大语言模型在医学文本定序评价任务中的能力差异显著，并非任意模型均可直接充当裁判。为此，本节首先设计一套多维度评估体系，随后通过多模型横向对比与专家一致性检验，遴选最具专家级评价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89" w:name="_Toc228666628"/>
      <w:r>
        <w:rPr>
          <w:rFonts w:hint="eastAsia"/>
        </w:rPr>
        <w:t>多维度评估体系设计</w:t>
      </w:r>
      <w:bookmarkEnd w:id="189"/>
    </w:p>
    <w:p w14:paraId="71AB226E" w14:textId="4F0B9E33"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了保障本研究后续微调模型评测的客观性与高效性，本节采用多源独立评分法对数据集质量进行验证。评估体系涵盖了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r w:rsidR="00D95BED">
        <w:rPr>
          <w:rFonts w:hint="eastAsia"/>
        </w:rPr>
        <w:t>是</w:t>
      </w:r>
      <w:r w:rsidRPr="001E2739">
        <w:rPr>
          <w:rFonts w:hint="eastAsia"/>
        </w:rPr>
        <w:t>选取了当前具有代表性的</w:t>
      </w:r>
      <w:r w:rsidR="00352265">
        <w:rPr>
          <w:rFonts w:hint="eastAsia"/>
        </w:rPr>
        <w:t>五</w:t>
      </w:r>
      <w:r w:rsidRPr="001E2739">
        <w:rPr>
          <w:rFonts w:hint="eastAsia"/>
        </w:rPr>
        <w:t>款大语言模型共同参与初评，以从中遴选评价信度最接近人类专家水平的候选者。</w:t>
      </w:r>
    </w:p>
    <w:p w14:paraId="58FDF4B2" w14:textId="1502E4AD" w:rsidR="00F54B80" w:rsidRDefault="001E2739" w:rsidP="00323BA5">
      <w:pPr>
        <w:pStyle w:val="altz"/>
        <w:ind w:firstLine="480"/>
      </w:pPr>
      <w:r w:rsidRPr="001E2739">
        <w:rPr>
          <w:rFonts w:hint="eastAsia"/>
        </w:rPr>
        <w:t>参评模型覆盖了不同技术路线与参数规模，包括智谱</w:t>
      </w:r>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、通义千问的</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。通过让上述模型与临床专家针对同一批医学问答样本独立打分，</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AA0F2D">
        <w:instrText xml:space="preserve"> ADDIN ZOTERO_ITEM CSL_CITATION {"citationID":"33ay61yp","properties":{"unsorted":false,"formattedCitation":"\\super [38,39]\\nosupersub{}","plainCitation":"[38,39]","noteIndex":0},"citationItems":[{"id":1059,"uris":["http://zotero.org/users/15209510/items/5EAYSL55"],"itemData":{"id":1059,"type":"article-journal","abstract":"This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Kapp</w:t>
      </w:r>
      <w:r w:rsidR="00352265">
        <w:rPr>
          <w:rFonts w:hint="eastAsia"/>
        </w:rPr>
        <w:t>a</w:t>
      </w:r>
      <w:r w:rsidR="00352265" w:rsidRPr="00352265">
        <w:t>系数</w:t>
      </w:r>
      <w:r w:rsidR="00352265">
        <w:rPr>
          <w:rFonts w:hint="eastAsia"/>
        </w:rPr>
        <w:t>的计算方法如下。</w:t>
      </w:r>
    </w:p>
    <w:p w14:paraId="593D0442" w14:textId="488BFCE6" w:rsidR="00352265" w:rsidRDefault="00F62009" w:rsidP="001E2739">
      <w:pPr>
        <w:pStyle w:val="altz"/>
        <w:ind w:firstLine="480"/>
      </w:pPr>
      <w:r w:rsidRPr="00F62009">
        <w:t>设两位评分主体对同一条问答对在某一维度上的评分分别为</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与</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i=1,2,</m:t>
        </m:r>
        <m:r>
          <m:rPr>
            <m:sty m:val="p"/>
          </m:rPr>
          <w:rPr>
            <w:rFonts w:ascii="Cambria Math" w:hAnsi="Cambria Math" w:hint="eastAsia"/>
          </w:rPr>
          <m:t>…</m:t>
        </m:r>
        <m:r>
          <w:rPr>
            <w:rFonts w:ascii="Cambria Math" w:hAnsi="Cambria Math"/>
          </w:rPr>
          <m:t>,N</m:t>
        </m:r>
      </m:oMath>
      <w:r w:rsidRPr="00F62009">
        <w:t>），评分等级取值为</w:t>
      </w:r>
      <w:r w:rsidRPr="00F62009">
        <w:t>1,2,3</w:t>
      </w:r>
      <w:r w:rsidRPr="00F62009">
        <w:t>。二次加权</w:t>
      </w:r>
      <w:r w:rsidRPr="00F62009">
        <w:t>Kappa</w:t>
      </w:r>
      <w:r w:rsidRPr="00F62009">
        <w:t>系数的计算公式为：</w:t>
      </w:r>
    </w:p>
    <w:tbl>
      <w:tblPr>
        <w:tblW w:w="5000" w:type="pct"/>
        <w:tblLook w:val="0000" w:firstRow="0" w:lastRow="0" w:firstColumn="0" w:lastColumn="0" w:noHBand="0" w:noVBand="0"/>
      </w:tblPr>
      <w:tblGrid>
        <w:gridCol w:w="1133"/>
        <w:gridCol w:w="6763"/>
        <w:gridCol w:w="1174"/>
      </w:tblGrid>
      <w:tr w:rsidR="00F62009" w14:paraId="40BB2EE2" w14:textId="77777777" w:rsidTr="00161418">
        <w:trPr>
          <w:trHeight w:val="794"/>
        </w:trPr>
        <w:tc>
          <w:tcPr>
            <w:tcW w:w="625" w:type="pct"/>
            <w:vAlign w:val="center"/>
          </w:tcPr>
          <w:p w14:paraId="08988F32" w14:textId="77777777" w:rsidR="00F62009" w:rsidRDefault="00F62009" w:rsidP="003A0785">
            <w:pPr>
              <w:pStyle w:val="aff6"/>
              <w:tabs>
                <w:tab w:val="clear" w:pos="8400"/>
                <w:tab w:val="right" w:pos="8280"/>
              </w:tabs>
              <w:spacing w:after="163"/>
              <w:rPr>
                <w:rFonts w:ascii="宋体" w:hAnsi="宋体" w:hint="eastAsia"/>
                <w:sz w:val="24"/>
              </w:rPr>
            </w:pPr>
          </w:p>
        </w:tc>
        <w:tc>
          <w:tcPr>
            <w:tcW w:w="3728" w:type="pct"/>
            <w:vAlign w:val="center"/>
          </w:tcPr>
          <w:p w14:paraId="5FBA3858" w14:textId="0D58B649" w:rsidR="00F62009" w:rsidRPr="000518C1" w:rsidRDefault="00000000" w:rsidP="00D519F9">
            <w:pPr>
              <w:pStyle w:val="altz"/>
              <w:spacing w:line="240" w:lineRule="auto"/>
              <w:ind w:firstLineChars="0" w:firstLine="0"/>
            </w:pPr>
            <m:oMathPara>
              <m:oMath>
                <m:sSub>
                  <m:sSubPr>
                    <m:ctrlPr>
                      <w:rPr>
                        <w:rFonts w:ascii="Cambria Math" w:hAnsi="Cambria Math"/>
                        <w:i/>
                      </w:rPr>
                    </m:ctrlPr>
                  </m:sSubPr>
                  <m:e>
                    <m:r>
                      <w:rPr>
                        <w:rFonts w:ascii="Cambria Math" w:hAnsi="Cambria Math"/>
                      </w:rPr>
                      <m:t>κ</m:t>
                    </m:r>
                    <m:ctrlPr>
                      <w:rPr>
                        <w:rFonts w:ascii="Cambria Math" w:hAnsi="Cambria Math"/>
                      </w:rPr>
                    </m:ctrlPr>
                  </m:e>
                  <m:sub>
                    <m:r>
                      <w:rPr>
                        <w:rFonts w:ascii="Cambria Math" w:hAnsi="Cambria Math"/>
                      </w:rPr>
                      <m:t>w</m:t>
                    </m:r>
                  </m:sub>
                </m:sSub>
                <m:r>
                  <w:rPr>
                    <w:rFonts w:ascii="Cambria Math" w:hAnsi="Cambria Math"/>
                  </w:rPr>
                  <m:t>=1-</m:t>
                </m:r>
                <m:f>
                  <m:fPr>
                    <m:ctrlPr>
                      <w:rPr>
                        <w:rFonts w:ascii="Cambria Math" w:hAnsi="Cambria Math"/>
                        <w:i/>
                      </w:rPr>
                    </m:ctrlPr>
                  </m:fPr>
                  <m:num>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i</m:t>
                                </m:r>
                              </m:sub>
                            </m:sSub>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nary>
                  </m:num>
                  <m:den>
                    <m:nary>
                      <m:naryPr>
                        <m:chr m:val="∑"/>
                        <m:ctrlPr>
                          <w:rPr>
                            <w:rFonts w:ascii="Cambria Math" w:hAnsi="Cambria Math"/>
                            <w:i/>
                          </w:rPr>
                        </m:ctrlPr>
                      </m:naryPr>
                      <m:sub>
                        <m:r>
                          <w:rPr>
                            <w:rFonts w:ascii="Cambria Math" w:hAnsi="Cambria Math"/>
                          </w:rPr>
                          <m:t>j=1</m:t>
                        </m:r>
                      </m:sub>
                      <m:sup>
                        <m:r>
                          <w:rPr>
                            <w:rFonts w:ascii="Cambria Math" w:hAnsi="Cambria Math"/>
                          </w:rPr>
                          <m:t>3</m:t>
                        </m:r>
                      </m:sup>
                      <m:e>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w</m:t>
                                </m:r>
                              </m:e>
                              <m:sub>
                                <m:r>
                                  <w:rPr>
                                    <w:rFonts w:ascii="Cambria Math" w:hAnsi="Cambria Math"/>
                                  </w:rPr>
                                  <m:t>jk</m:t>
                                </m:r>
                              </m:sub>
                            </m:sSub>
                            <m:sSub>
                              <m:sSubPr>
                                <m:ctrlPr>
                                  <w:rPr>
                                    <w:rFonts w:ascii="Cambria Math" w:hAnsi="Cambria Math"/>
                                    <w:i/>
                                  </w:rPr>
                                </m:ctrlPr>
                              </m:sSubPr>
                              <m:e>
                                <m:r>
                                  <w:rPr>
                                    <w:rFonts w:ascii="Cambria Math" w:hAnsi="Cambria Math"/>
                                  </w:rPr>
                                  <m:t>P</m:t>
                                </m:r>
                              </m:e>
                              <m:sub>
                                <m:r>
                                  <w:rPr>
                                    <w:rFonts w:ascii="Cambria Math" w:hAnsi="Cambria Math"/>
                                  </w:rPr>
                                  <m:t>o,jk</m:t>
                                </m:r>
                              </m:sub>
                            </m:sSub>
                            <m:sSup>
                              <m:sSupPr>
                                <m:ctrlPr>
                                  <w:rPr>
                                    <w:rFonts w:ascii="Cambria Math" w:hAnsi="Cambria Math"/>
                                    <w:i/>
                                  </w:rPr>
                                </m:ctrlPr>
                              </m:sSupPr>
                              <m:e>
                                <m:d>
                                  <m:dPr>
                                    <m:ctrlPr>
                                      <w:rPr>
                                        <w:rFonts w:ascii="Cambria Math" w:hAnsi="Cambria Math"/>
                                        <w:i/>
                                      </w:rPr>
                                    </m:ctrlPr>
                                  </m:dPr>
                                  <m:e>
                                    <m:r>
                                      <w:rPr>
                                        <w:rFonts w:ascii="Cambria Math" w:hAnsi="Cambria Math"/>
                                      </w:rPr>
                                      <m:t>j-k</m:t>
                                    </m:r>
                                  </m:e>
                                </m:d>
                              </m:e>
                              <m:sup>
                                <m:r>
                                  <w:rPr>
                                    <w:rFonts w:ascii="Cambria Math" w:hAnsi="Cambria Math"/>
                                  </w:rPr>
                                  <m:t>2</m:t>
                                </m:r>
                              </m:sup>
                            </m:sSup>
                          </m:e>
                        </m:nary>
                      </m:e>
                    </m:nary>
                  </m:den>
                </m:f>
              </m:oMath>
            </m:oMathPara>
          </w:p>
        </w:tc>
        <w:tc>
          <w:tcPr>
            <w:tcW w:w="647" w:type="pct"/>
            <w:vAlign w:val="center"/>
          </w:tcPr>
          <w:p w14:paraId="0610773E" w14:textId="18701DC7" w:rsidR="00F62009" w:rsidRPr="002B54B9" w:rsidRDefault="00F62009" w:rsidP="00161418">
            <w:pPr>
              <w:pStyle w:val="altz"/>
              <w:spacing w:after="163"/>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1</w:t>
            </w:r>
            <w:r>
              <w:fldChar w:fldCharType="end"/>
            </w:r>
            <w:r>
              <w:rPr>
                <w:rFonts w:hint="eastAsia"/>
              </w:rPr>
              <w:t>)</w:t>
            </w:r>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3A0785">
        <w:trPr>
          <w:trHeight w:val="794"/>
        </w:trPr>
        <w:tc>
          <w:tcPr>
            <w:tcW w:w="625" w:type="pct"/>
            <w:vAlign w:val="center"/>
          </w:tcPr>
          <w:p w14:paraId="0D01BA1D" w14:textId="77777777" w:rsidR="00D2035A" w:rsidRDefault="00D2035A" w:rsidP="003A0785">
            <w:pPr>
              <w:pStyle w:val="aff6"/>
              <w:tabs>
                <w:tab w:val="clear" w:pos="8400"/>
                <w:tab w:val="right" w:pos="8280"/>
              </w:tabs>
              <w:spacing w:after="120"/>
              <w:rPr>
                <w:rFonts w:ascii="宋体" w:hAnsi="宋体" w:hint="eastAsia"/>
                <w:sz w:val="24"/>
              </w:rPr>
            </w:pPr>
          </w:p>
        </w:tc>
        <w:tc>
          <w:tcPr>
            <w:tcW w:w="3728" w:type="pct"/>
            <w:vAlign w:val="center"/>
          </w:tcPr>
          <w:p w14:paraId="164D9090" w14:textId="70DAE8EA" w:rsidR="00D2035A" w:rsidRPr="00161418" w:rsidRDefault="00000000" w:rsidP="00D519F9">
            <w:pPr>
              <w:pStyle w:val="altz"/>
              <w:spacing w:line="240" w:lineRule="auto"/>
              <w:ind w:firstLineChars="0" w:firstLine="0"/>
              <w:rPr>
                <w:i/>
                <w:iCs/>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den>
                </m:f>
              </m:oMath>
            </m:oMathPara>
          </w:p>
        </w:tc>
        <w:tc>
          <w:tcPr>
            <w:tcW w:w="647" w:type="pct"/>
            <w:vAlign w:val="center"/>
          </w:tcPr>
          <w:p w14:paraId="38AFB1FA" w14:textId="277A8433" w:rsidR="00D2035A" w:rsidRPr="002B54B9" w:rsidRDefault="00D2035A" w:rsidP="003A0785">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r w:rsidR="00E3655D">
              <w:rPr>
                <w:noProof/>
              </w:rPr>
              <w:t>2</w:t>
            </w:r>
            <w:r>
              <w:fldChar w:fldCharType="end"/>
            </w:r>
            <w:r>
              <w:rPr>
                <w:rFonts w:hint="eastAsia"/>
              </w:rPr>
              <w:t>)</w:t>
            </w:r>
          </w:p>
        </w:tc>
      </w:tr>
    </w:tbl>
    <w:p w14:paraId="7E21F886" w14:textId="2A68865B" w:rsidR="00D2035A" w:rsidRDefault="00D2035A" w:rsidP="001E2739">
      <w:pPr>
        <w:pStyle w:val="altz"/>
        <w:ind w:firstLine="480"/>
      </w:pPr>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r w:rsidR="005B5F9F">
        <w:rPr>
          <w:rFonts w:hint="eastAsia"/>
        </w:rPr>
        <w:t>评估</w:t>
      </w:r>
      <w:r w:rsidRPr="00D2035A">
        <w:t>模型使用。</w:t>
      </w:r>
    </w:p>
    <w:p w14:paraId="4E99CC27" w14:textId="48D6896B" w:rsidR="00A24A9B" w:rsidRPr="00A24A9B" w:rsidRDefault="00A24A9B" w:rsidP="00A24A9B">
      <w:pPr>
        <w:pStyle w:val="altz"/>
        <w:ind w:firstLine="480"/>
      </w:pPr>
      <w:r w:rsidRPr="00A24A9B">
        <w:t>在正式开展模型对比之前，需先确定用于一致性检验的样本集规模与抽样策略。从统计学角度，二次加权</w:t>
      </w:r>
      <w:r w:rsidRPr="00A24A9B">
        <w:t>Kappa</w:t>
      </w:r>
      <w:r w:rsidRPr="00A24A9B">
        <w:t>系数的稳定估计通常要求样本量不低于</w:t>
      </w:r>
      <w:r w:rsidRPr="00A24A9B">
        <w:t>30~50</w:t>
      </w:r>
      <w:r w:rsidRPr="00A24A9B">
        <w:t>对，但考虑</w:t>
      </w:r>
      <w:r w:rsidRPr="00A24A9B">
        <w:lastRenderedPageBreak/>
        <w:t>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AA0F2D">
        <w:instrText xml:space="preserve"> ADDIN ZOTERO_ITEM CSL_CITATION {"citationID":"ZmrZB8oB","properties":{"unsorted":false,"formattedCitation":"\\super [40]\\nosupersub{}","plainCitation":"[40]","noteIndex":0},"citationItems":[{"id":1057,"uris":["http://zotero.org/users/15209510/items/SHYTUKT2"],"itemData":{"id":1057,"type":"article-journal","abstract":"With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适当多抽，小众主题如</w:t>
      </w:r>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90" w:name="_Toc228666629"/>
      <w:r w:rsidRPr="00E7252B">
        <w:rPr>
          <w:rFonts w:hint="eastAsia"/>
        </w:rPr>
        <w:t>参评大模型的专家一致性横向对比</w:t>
      </w:r>
      <w:bookmarkEnd w:id="190"/>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0238B188"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E3655D" w:rsidRPr="002B702E">
        <w:rPr>
          <w:rFonts w:hint="eastAsia"/>
        </w:rPr>
        <w:t>表</w:t>
      </w:r>
      <w:r w:rsidR="00E3655D" w:rsidRPr="002B702E">
        <w:rPr>
          <w:rFonts w:hint="eastAsia"/>
        </w:rPr>
        <w:t xml:space="preserve"> </w:t>
      </w:r>
      <w:r w:rsidR="00E3655D">
        <w:rPr>
          <w:noProof/>
        </w:rPr>
        <w:t>5</w:t>
      </w:r>
      <w:r w:rsidR="00E3655D">
        <w:noBreakHyphen/>
      </w:r>
      <w:r w:rsidR="00E3655D">
        <w:rPr>
          <w:noProof/>
        </w:rPr>
        <w:t>4</w:t>
      </w:r>
      <w:r w:rsidR="002B702E" w:rsidRPr="002B702E">
        <w:fldChar w:fldCharType="end"/>
      </w:r>
      <w:r w:rsidR="001828F6">
        <w:rPr>
          <w:rFonts w:hint="eastAsia"/>
        </w:rPr>
        <w:t>和</w:t>
      </w:r>
      <w:r w:rsidR="001828F6">
        <w:fldChar w:fldCharType="begin"/>
      </w:r>
      <w:r w:rsidR="001828F6">
        <w:instrText xml:space="preserve"> </w:instrText>
      </w:r>
      <w:r w:rsidR="001828F6">
        <w:rPr>
          <w:rFonts w:hint="eastAsia"/>
        </w:rPr>
        <w:instrText>REF _Ref228661714 \h</w:instrText>
      </w:r>
      <w:r w:rsidR="001828F6">
        <w:instrText xml:space="preserve"> </w:instrText>
      </w:r>
      <w:r w:rsidR="001828F6">
        <w:fldChar w:fldCharType="separate"/>
      </w:r>
      <w:r w:rsidR="00E3655D">
        <w:rPr>
          <w:rFonts w:hint="eastAsia"/>
        </w:rPr>
        <w:t>表</w:t>
      </w:r>
      <w:r w:rsidR="00E3655D">
        <w:rPr>
          <w:rFonts w:hint="eastAsia"/>
        </w:rPr>
        <w:t xml:space="preserve"> </w:t>
      </w:r>
      <w:r w:rsidR="00E3655D">
        <w:rPr>
          <w:noProof/>
        </w:rPr>
        <w:t>5</w:t>
      </w:r>
      <w:r w:rsidR="00E3655D">
        <w:rPr>
          <w:rFonts w:hint="eastAsia"/>
        </w:rPr>
        <w:noBreakHyphen/>
      </w:r>
      <w:r w:rsidR="00E3655D">
        <w:rPr>
          <w:noProof/>
        </w:rPr>
        <w:t>5</w:t>
      </w:r>
      <w:r w:rsidR="001828F6">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005B5F9F" w:rsidRPr="00EC777B">
        <w:t>GLM-5</w:t>
      </w:r>
      <w:r w:rsidRPr="00455885">
        <w:t>以</w:t>
      </w:r>
      <w:r w:rsidRPr="00455885">
        <w:t>0.705</w:t>
      </w:r>
      <w:r w:rsidRPr="00455885">
        <w:t>的平均</w:t>
      </w:r>
      <w:r w:rsidRPr="00455885">
        <w:t>Kappa</w:t>
      </w:r>
      <w:r w:rsidRPr="00455885">
        <w:t>位居第二，已进入</w:t>
      </w:r>
      <w:r w:rsidR="002E02F1">
        <w:rPr>
          <w:rFonts w:hint="eastAsia"/>
        </w:rPr>
        <w:t>“</w:t>
      </w:r>
      <w:r w:rsidRPr="00455885">
        <w:t>高度一致</w:t>
      </w:r>
      <w:r w:rsidR="002E02F1">
        <w:rPr>
          <w:rFonts w:hint="eastAsia"/>
        </w:rPr>
        <w:t>”</w:t>
      </w:r>
      <w:r w:rsidRPr="00455885">
        <w:t>区间；</w:t>
      </w:r>
      <w:r w:rsidR="005B5F9F" w:rsidRPr="005B5F9F">
        <w:t>Qwen2.5-32B-Instruct</w:t>
      </w:r>
      <w:r w:rsidR="005B5F9F">
        <w:rPr>
          <w:rFonts w:hint="eastAsia"/>
        </w:rPr>
        <w:t>、</w:t>
      </w:r>
      <w:r w:rsidRPr="00455885">
        <w:t>Qwen2.5-14B-Instruct</w:t>
      </w:r>
      <w:r w:rsidRPr="00455885">
        <w:t>和</w:t>
      </w:r>
      <w:r w:rsidR="005B5F9F" w:rsidRPr="005B5F9F">
        <w:t>Qwen2.5-7B-Instruct</w:t>
      </w:r>
      <w:r w:rsidRPr="00455885">
        <w:t>的平均</w:t>
      </w:r>
      <w:r w:rsidRPr="00455885">
        <w:t>Kappa</w:t>
      </w:r>
      <w:r w:rsidRPr="00455885">
        <w:t>分布在</w:t>
      </w:r>
      <w:r w:rsidRPr="00455885">
        <w:t>0.</w:t>
      </w:r>
      <w:r w:rsidR="00486113">
        <w:rPr>
          <w:rFonts w:hint="eastAsia"/>
        </w:rPr>
        <w:t>449</w:t>
      </w:r>
      <w:r w:rsidRPr="00455885">
        <w:t>至</w:t>
      </w:r>
      <w:r w:rsidRPr="00455885">
        <w:t>0.</w:t>
      </w:r>
      <w:r w:rsidR="00486113">
        <w:rPr>
          <w:rFonts w:hint="eastAsia"/>
        </w:rPr>
        <w:t>543</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r w:rsidR="005B5F9F" w:rsidRPr="00161418">
        <w:t>GLM-</w:t>
      </w:r>
      <w:r w:rsidR="005B5F9F" w:rsidRPr="00486113">
        <w:rPr>
          <w:rFonts w:hint="eastAsia"/>
        </w:rPr>
        <w:t>5</w:t>
      </w:r>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r w:rsidR="005B5F9F">
        <w:rPr>
          <w:rFonts w:hint="eastAsia"/>
        </w:rPr>
        <w:t>32</w:t>
      </w:r>
      <w:r w:rsidRPr="00455885">
        <w:t>B-Instruct</w:t>
      </w:r>
      <w:r w:rsidRPr="00455885">
        <w:t>以</w:t>
      </w:r>
      <w:r w:rsidRPr="00455885">
        <w:t>0.</w:t>
      </w:r>
      <w:r w:rsidR="00486113">
        <w:rPr>
          <w:rFonts w:hint="eastAsia"/>
        </w:rPr>
        <w:t>674</w:t>
      </w:r>
      <w:r w:rsidRPr="00455885">
        <w:t>进入</w:t>
      </w:r>
      <w:r w:rsidR="002E02F1">
        <w:rPr>
          <w:rFonts w:hint="eastAsia"/>
        </w:rPr>
        <w:t>“</w:t>
      </w:r>
      <w:r w:rsidRPr="00455885">
        <w:t>高度一致</w:t>
      </w:r>
      <w:r w:rsidR="002E02F1">
        <w:rPr>
          <w:rFonts w:hint="eastAsia"/>
        </w:rPr>
        <w:t>”</w:t>
      </w:r>
      <w:r w:rsidRPr="00455885">
        <w:t>区间；其余</w:t>
      </w:r>
      <w:r w:rsidR="005B5F9F">
        <w:rPr>
          <w:rFonts w:hint="eastAsia"/>
        </w:rPr>
        <w:t>二</w:t>
      </w:r>
      <w:r w:rsidRPr="00455885">
        <w:t>款模型的平均</w:t>
      </w:r>
      <w:r w:rsidRPr="00455885">
        <w:t>Kappa</w:t>
      </w:r>
      <w:r w:rsidRPr="00455885">
        <w:t>则分布在</w:t>
      </w:r>
      <w:r w:rsidRPr="00455885">
        <w:t>0.577</w:t>
      </w:r>
      <w:r w:rsidRPr="00455885">
        <w:t>至</w:t>
      </w:r>
      <w:r w:rsidRPr="00455885">
        <w:t>0.674</w:t>
      </w:r>
      <w:r w:rsidRPr="00455885">
        <w:t>之间。</w:t>
      </w:r>
    </w:p>
    <w:p w14:paraId="0149AB2C" w14:textId="02386EA9" w:rsidR="00C74C2C" w:rsidRDefault="008A735C" w:rsidP="00F02772">
      <w:pPr>
        <w:pStyle w:val="altz"/>
        <w:tabs>
          <w:tab w:val="left" w:pos="6946"/>
        </w:tabs>
        <w:ind w:firstLine="480"/>
      </w:pPr>
      <w:r w:rsidRPr="008A735C">
        <w:t>综合来看，</w:t>
      </w:r>
      <w:r w:rsidRPr="008A735C">
        <w:t>DeepSeek-V3.2</w:t>
      </w:r>
      <w:r w:rsidRPr="008A735C">
        <w:t>在两个专家维度上均展现出断层式的领先优势，而</w:t>
      </w:r>
      <w:r w:rsidRPr="008A735C">
        <w:t>Qwen2.5-32B-Instruct</w:t>
      </w:r>
      <w:r w:rsidRPr="008A735C">
        <w:t>在与专家</w:t>
      </w:r>
      <w:r w:rsidRPr="008A735C">
        <w:t>B</w:t>
      </w:r>
      <w:r w:rsidRPr="008A735C">
        <w:t>的对比中亦表现出接近专家级的评价信度。从参数规模的维度观察，</w:t>
      </w:r>
      <w:r w:rsidRPr="008A735C">
        <w:t>Qwen</w:t>
      </w:r>
      <w:r w:rsidRPr="008A735C">
        <w:t>系列内部呈现出一定的正相关趋势，</w:t>
      </w:r>
      <w:r w:rsidRPr="008A735C">
        <w:t>7B</w:t>
      </w:r>
      <w:r w:rsidRPr="008A735C">
        <w:t>、</w:t>
      </w:r>
      <w:r w:rsidRPr="008A735C">
        <w:t>14B</w:t>
      </w:r>
      <w:r w:rsidRPr="008A735C">
        <w:t>、</w:t>
      </w:r>
      <w:r w:rsidRPr="008A735C">
        <w:t>32B</w:t>
      </w:r>
      <w:r w:rsidRPr="008A735C">
        <w:t>逐级提升，但跨厂商对比中</w:t>
      </w:r>
      <w:r w:rsidRPr="008A735C">
        <w:t>Qwen2.5-32B</w:t>
      </w:r>
      <w:r w:rsidRPr="008A735C">
        <w:t>的表现不及</w:t>
      </w:r>
      <w:r w:rsidRPr="008A735C">
        <w:t>GLM-5</w:t>
      </w:r>
      <w:r w:rsidRPr="008A735C">
        <w:t>，表明模型评价能力不仅取决于参数量，更受制于训练范式、对齐策略与指令跟随精度等因素</w:t>
      </w:r>
      <w:r w:rsidR="00323BA5">
        <w:rPr>
          <w:rFonts w:hint="eastAsia"/>
        </w:rPr>
        <w:t>。</w:t>
      </w:r>
    </w:p>
    <w:p w14:paraId="70B46517" w14:textId="44BD78B6" w:rsidR="008A735C" w:rsidRPr="002B702E" w:rsidRDefault="008A735C" w:rsidP="008A735C">
      <w:pPr>
        <w:pStyle w:val="aff7"/>
        <w:spacing w:before="326" w:after="163"/>
      </w:pPr>
      <w:bookmarkStart w:id="191" w:name="_Ref227685313"/>
      <w:bookmarkStart w:id="192" w:name="_Toc228022954"/>
      <w:bookmarkStart w:id="193" w:name="_Toc228662521"/>
      <w:r w:rsidRPr="002B702E">
        <w:rPr>
          <w:rFonts w:hint="eastAsia"/>
        </w:rPr>
        <w:lastRenderedPageBreak/>
        <w:t>表</w:t>
      </w:r>
      <w:r w:rsidRPr="002B702E">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191"/>
      <w:r w:rsidRPr="002B702E">
        <w:rPr>
          <w:rFonts w:hint="eastAsia"/>
        </w:rPr>
        <w:t xml:space="preserve"> </w:t>
      </w:r>
      <w:r w:rsidRPr="002B702E">
        <w:rPr>
          <w:rFonts w:hint="eastAsia"/>
        </w:rPr>
        <w:t>各参评模型与</w:t>
      </w:r>
      <w:r w:rsidR="001828F6">
        <w:rPr>
          <w:rFonts w:hint="eastAsia"/>
        </w:rPr>
        <w:t>专家</w:t>
      </w:r>
      <w:r w:rsidR="001828F6">
        <w:rPr>
          <w:rFonts w:hint="eastAsia"/>
        </w:rPr>
        <w:t>A</w:t>
      </w:r>
      <w:r w:rsidRPr="002B702E">
        <w:rPr>
          <w:rFonts w:hint="eastAsia"/>
        </w:rPr>
        <w:t>的</w:t>
      </w:r>
      <w:r w:rsidR="001828F6" w:rsidRPr="002B702E">
        <w:rPr>
          <w:rFonts w:hint="eastAsia"/>
        </w:rPr>
        <w:t>打分</w:t>
      </w:r>
      <w:r w:rsidRPr="002B702E">
        <w:rPr>
          <w:rFonts w:hint="eastAsia"/>
        </w:rPr>
        <w:t>一致性对比</w:t>
      </w:r>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77AF73F8" w14:textId="44443125" w:rsidTr="00F02772">
        <w:trPr>
          <w:trHeight w:val="317"/>
        </w:trPr>
        <w:tc>
          <w:tcPr>
            <w:tcW w:w="1309" w:type="pct"/>
            <w:tcBorders>
              <w:top w:val="single" w:sz="4" w:space="0" w:color="auto"/>
              <w:bottom w:val="single" w:sz="4" w:space="0" w:color="auto"/>
            </w:tcBorders>
            <w:hideMark/>
          </w:tcPr>
          <w:p w14:paraId="53972308" w14:textId="2DD8D4A1" w:rsidR="00F02772" w:rsidRPr="00F02772" w:rsidRDefault="00F02772" w:rsidP="00F02772">
            <w:pPr>
              <w:pStyle w:val="altz"/>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827D786" w14:textId="31EB6AC5" w:rsidR="00F02772" w:rsidRPr="00F02772" w:rsidRDefault="00F02772" w:rsidP="00F02772">
            <w:pPr>
              <w:pStyle w:val="altz"/>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B8425EA" w14:textId="5726764D" w:rsidR="00F02772" w:rsidRPr="00F02772" w:rsidRDefault="00F02772" w:rsidP="00F02772">
            <w:pPr>
              <w:pStyle w:val="altz"/>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182ED89B" w14:textId="79953A9E" w:rsidR="00F02772" w:rsidRPr="00F02772" w:rsidRDefault="00F02772" w:rsidP="00F02772">
            <w:pPr>
              <w:pStyle w:val="altz"/>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37933856" w14:textId="6CF6A6A6" w:rsidR="00F02772" w:rsidRPr="00F02772" w:rsidRDefault="00F02772" w:rsidP="00F02772">
            <w:pPr>
              <w:pStyle w:val="altz"/>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7D18DF24" w14:textId="4D6413D5" w:rsidR="00F02772" w:rsidRPr="00F02772" w:rsidRDefault="00F02772" w:rsidP="00F02772">
            <w:pPr>
              <w:pStyle w:val="altz"/>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633CDC55" w14:textId="22FC42C3" w:rsidR="00F02772" w:rsidRPr="00F02772" w:rsidRDefault="00F02772" w:rsidP="00F02772">
            <w:pPr>
              <w:pStyle w:val="altz"/>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1A08AB9A" w14:textId="72E8A9BC" w:rsidR="00F02772" w:rsidRPr="00F02772" w:rsidRDefault="00F02772" w:rsidP="00F02772">
            <w:pPr>
              <w:pStyle w:val="altz"/>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7A617EAC" w14:textId="2CE0614E" w:rsidTr="00F02772">
        <w:trPr>
          <w:trHeight w:val="317"/>
        </w:trPr>
        <w:tc>
          <w:tcPr>
            <w:tcW w:w="1309" w:type="pct"/>
            <w:tcBorders>
              <w:top w:val="single" w:sz="4" w:space="0" w:color="auto"/>
            </w:tcBorders>
            <w:hideMark/>
          </w:tcPr>
          <w:p w14:paraId="2100FBDD" w14:textId="2AB565BF"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hideMark/>
          </w:tcPr>
          <w:p w14:paraId="3DCB100C" w14:textId="6FC0A8C0" w:rsidR="00F02772" w:rsidRPr="00F02772" w:rsidRDefault="00F02772" w:rsidP="00F02772">
            <w:pPr>
              <w:pStyle w:val="altz"/>
              <w:snapToGrid/>
              <w:spacing w:line="240" w:lineRule="auto"/>
              <w:ind w:firstLineChars="0" w:firstLine="0"/>
              <w:rPr>
                <w:sz w:val="21"/>
                <w:szCs w:val="20"/>
              </w:rPr>
            </w:pPr>
            <w:r w:rsidRPr="00F02772">
              <w:rPr>
                <w:sz w:val="21"/>
                <w:szCs w:val="20"/>
              </w:rPr>
              <w:t>0.476</w:t>
            </w:r>
          </w:p>
        </w:tc>
        <w:tc>
          <w:tcPr>
            <w:tcW w:w="449" w:type="pct"/>
            <w:tcBorders>
              <w:top w:val="single" w:sz="4" w:space="0" w:color="auto"/>
            </w:tcBorders>
            <w:hideMark/>
          </w:tcPr>
          <w:p w14:paraId="32337021" w14:textId="7AFCA898" w:rsidR="00F02772" w:rsidRPr="00F02772" w:rsidRDefault="00F02772" w:rsidP="00F02772">
            <w:pPr>
              <w:pStyle w:val="altz"/>
              <w:snapToGrid/>
              <w:spacing w:line="240" w:lineRule="auto"/>
              <w:ind w:firstLineChars="0" w:firstLine="0"/>
              <w:rPr>
                <w:sz w:val="21"/>
                <w:szCs w:val="20"/>
              </w:rPr>
            </w:pPr>
            <w:r w:rsidRPr="00F02772">
              <w:rPr>
                <w:sz w:val="21"/>
                <w:szCs w:val="20"/>
              </w:rPr>
              <w:t>0.450</w:t>
            </w:r>
          </w:p>
        </w:tc>
        <w:tc>
          <w:tcPr>
            <w:tcW w:w="449" w:type="pct"/>
            <w:tcBorders>
              <w:top w:val="single" w:sz="4" w:space="0" w:color="auto"/>
            </w:tcBorders>
          </w:tcPr>
          <w:p w14:paraId="0666648A" w14:textId="49DCC95A" w:rsidR="00F02772" w:rsidRPr="00F02772" w:rsidRDefault="00F02772" w:rsidP="00F02772">
            <w:pPr>
              <w:pStyle w:val="altz"/>
              <w:snapToGrid/>
              <w:spacing w:line="240" w:lineRule="auto"/>
              <w:ind w:firstLineChars="0" w:firstLine="0"/>
              <w:rPr>
                <w:sz w:val="21"/>
                <w:szCs w:val="20"/>
              </w:rPr>
            </w:pPr>
            <w:r w:rsidRPr="00F02772">
              <w:rPr>
                <w:sz w:val="21"/>
                <w:szCs w:val="20"/>
              </w:rPr>
              <w:t>0.395</w:t>
            </w:r>
          </w:p>
        </w:tc>
        <w:tc>
          <w:tcPr>
            <w:tcW w:w="449" w:type="pct"/>
            <w:tcBorders>
              <w:top w:val="single" w:sz="4" w:space="0" w:color="auto"/>
            </w:tcBorders>
          </w:tcPr>
          <w:p w14:paraId="6094963B" w14:textId="36255E88" w:rsidR="00F02772" w:rsidRPr="00F02772" w:rsidRDefault="00F02772" w:rsidP="00F02772">
            <w:pPr>
              <w:pStyle w:val="altz"/>
              <w:snapToGrid/>
              <w:spacing w:line="240" w:lineRule="auto"/>
              <w:ind w:firstLineChars="0" w:firstLine="0"/>
              <w:rPr>
                <w:sz w:val="21"/>
                <w:szCs w:val="20"/>
              </w:rPr>
            </w:pPr>
            <w:r w:rsidRPr="00F02772">
              <w:rPr>
                <w:sz w:val="21"/>
                <w:szCs w:val="20"/>
              </w:rPr>
              <w:t>0.495</w:t>
            </w:r>
          </w:p>
        </w:tc>
        <w:tc>
          <w:tcPr>
            <w:tcW w:w="591" w:type="pct"/>
            <w:tcBorders>
              <w:top w:val="single" w:sz="4" w:space="0" w:color="auto"/>
            </w:tcBorders>
          </w:tcPr>
          <w:p w14:paraId="2172C964" w14:textId="52A86344" w:rsidR="00F02772" w:rsidRPr="00F02772" w:rsidRDefault="00F02772" w:rsidP="00F02772">
            <w:pPr>
              <w:pStyle w:val="altz"/>
              <w:snapToGrid/>
              <w:spacing w:line="240" w:lineRule="auto"/>
              <w:ind w:firstLineChars="0" w:firstLine="0"/>
              <w:rPr>
                <w:sz w:val="21"/>
                <w:szCs w:val="20"/>
              </w:rPr>
            </w:pPr>
            <w:r w:rsidRPr="00F02772">
              <w:rPr>
                <w:sz w:val="21"/>
                <w:szCs w:val="20"/>
              </w:rPr>
              <w:t>0.384</w:t>
            </w:r>
          </w:p>
        </w:tc>
        <w:tc>
          <w:tcPr>
            <w:tcW w:w="591" w:type="pct"/>
            <w:tcBorders>
              <w:top w:val="single" w:sz="4" w:space="0" w:color="auto"/>
            </w:tcBorders>
          </w:tcPr>
          <w:p w14:paraId="41A10854" w14:textId="20F51C12" w:rsidR="00F02772" w:rsidRPr="00F02772" w:rsidRDefault="00F02772" w:rsidP="00F02772">
            <w:pPr>
              <w:pStyle w:val="altz"/>
              <w:snapToGrid/>
              <w:spacing w:line="240" w:lineRule="auto"/>
              <w:ind w:firstLineChars="0" w:firstLine="0"/>
              <w:rPr>
                <w:sz w:val="21"/>
                <w:szCs w:val="20"/>
              </w:rPr>
            </w:pPr>
            <w:r w:rsidRPr="00F02772">
              <w:rPr>
                <w:sz w:val="21"/>
                <w:szCs w:val="20"/>
              </w:rPr>
              <w:t>0.494</w:t>
            </w:r>
          </w:p>
        </w:tc>
        <w:tc>
          <w:tcPr>
            <w:tcW w:w="714" w:type="pct"/>
            <w:tcBorders>
              <w:top w:val="single" w:sz="4" w:space="0" w:color="auto"/>
            </w:tcBorders>
          </w:tcPr>
          <w:p w14:paraId="3722FBD3" w14:textId="76429562" w:rsidR="00F02772" w:rsidRPr="00F02772" w:rsidRDefault="00F02772" w:rsidP="00F02772">
            <w:pPr>
              <w:pStyle w:val="altz"/>
              <w:snapToGrid/>
              <w:spacing w:line="240" w:lineRule="auto"/>
              <w:ind w:firstLineChars="0" w:firstLine="0"/>
              <w:rPr>
                <w:sz w:val="21"/>
                <w:szCs w:val="20"/>
              </w:rPr>
            </w:pPr>
            <w:r w:rsidRPr="00F02772">
              <w:rPr>
                <w:sz w:val="21"/>
                <w:szCs w:val="20"/>
              </w:rPr>
              <w:t>0.449</w:t>
            </w:r>
          </w:p>
        </w:tc>
      </w:tr>
      <w:tr w:rsidR="00F02772" w:rsidRPr="006C0F0E" w14:paraId="031CAACD" w14:textId="55D36E1A" w:rsidTr="00F02772">
        <w:trPr>
          <w:trHeight w:val="317"/>
        </w:trPr>
        <w:tc>
          <w:tcPr>
            <w:tcW w:w="1309" w:type="pct"/>
          </w:tcPr>
          <w:p w14:paraId="094580C7" w14:textId="3D42C32B"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hideMark/>
          </w:tcPr>
          <w:p w14:paraId="4A6A022C" w14:textId="307C4555" w:rsidR="00F02772" w:rsidRPr="00F02772" w:rsidRDefault="00F02772" w:rsidP="00F02772">
            <w:pPr>
              <w:pStyle w:val="altz"/>
              <w:snapToGrid/>
              <w:spacing w:line="240" w:lineRule="auto"/>
              <w:ind w:firstLineChars="0" w:firstLine="0"/>
              <w:rPr>
                <w:sz w:val="21"/>
                <w:szCs w:val="20"/>
              </w:rPr>
            </w:pPr>
            <w:r w:rsidRPr="00F02772">
              <w:rPr>
                <w:sz w:val="21"/>
                <w:szCs w:val="20"/>
              </w:rPr>
              <w:t>0.539</w:t>
            </w:r>
          </w:p>
        </w:tc>
        <w:tc>
          <w:tcPr>
            <w:tcW w:w="449" w:type="pct"/>
            <w:hideMark/>
          </w:tcPr>
          <w:p w14:paraId="5FE22E72" w14:textId="079D792A" w:rsidR="00F02772" w:rsidRPr="00F02772" w:rsidRDefault="00F02772" w:rsidP="00F02772">
            <w:pPr>
              <w:pStyle w:val="altz"/>
              <w:snapToGrid/>
              <w:spacing w:line="240" w:lineRule="auto"/>
              <w:ind w:firstLineChars="0" w:firstLine="0"/>
              <w:rPr>
                <w:sz w:val="21"/>
                <w:szCs w:val="20"/>
              </w:rPr>
            </w:pPr>
            <w:r w:rsidRPr="00F02772">
              <w:rPr>
                <w:sz w:val="21"/>
                <w:szCs w:val="20"/>
              </w:rPr>
              <w:t>0.511</w:t>
            </w:r>
          </w:p>
        </w:tc>
        <w:tc>
          <w:tcPr>
            <w:tcW w:w="449" w:type="pct"/>
          </w:tcPr>
          <w:p w14:paraId="26E85C11" w14:textId="3F3DE38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0.526</w:t>
            </w:r>
          </w:p>
        </w:tc>
        <w:tc>
          <w:tcPr>
            <w:tcW w:w="449" w:type="pct"/>
          </w:tcPr>
          <w:p w14:paraId="1D331042" w14:textId="444F60E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0.489</w:t>
            </w:r>
          </w:p>
        </w:tc>
        <w:tc>
          <w:tcPr>
            <w:tcW w:w="591" w:type="pct"/>
          </w:tcPr>
          <w:p w14:paraId="0C370C4A" w14:textId="34455F1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0.507</w:t>
            </w:r>
          </w:p>
        </w:tc>
        <w:tc>
          <w:tcPr>
            <w:tcW w:w="591" w:type="pct"/>
          </w:tcPr>
          <w:p w14:paraId="1C2FCE28" w14:textId="645E32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0.538</w:t>
            </w:r>
          </w:p>
        </w:tc>
        <w:tc>
          <w:tcPr>
            <w:tcW w:w="714" w:type="pct"/>
          </w:tcPr>
          <w:p w14:paraId="7450DBCD" w14:textId="0CC3377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0.518</w:t>
            </w:r>
          </w:p>
        </w:tc>
      </w:tr>
      <w:tr w:rsidR="00F02772" w:rsidRPr="006C0F0E" w14:paraId="7FC5195D" w14:textId="7C288762" w:rsidTr="00F02772">
        <w:trPr>
          <w:trHeight w:val="317"/>
        </w:trPr>
        <w:tc>
          <w:tcPr>
            <w:tcW w:w="1309" w:type="pct"/>
          </w:tcPr>
          <w:p w14:paraId="7DD136B6" w14:textId="4612743E"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hideMark/>
          </w:tcPr>
          <w:p w14:paraId="5E2CE5D2" w14:textId="6BA1C953"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hideMark/>
          </w:tcPr>
          <w:p w14:paraId="7B7983E0" w14:textId="23B49DC5" w:rsidR="00F02772" w:rsidRPr="00F02772" w:rsidRDefault="00F02772" w:rsidP="00F02772">
            <w:pPr>
              <w:pStyle w:val="altz"/>
              <w:snapToGrid/>
              <w:spacing w:line="240" w:lineRule="auto"/>
              <w:ind w:firstLineChars="0" w:firstLine="0"/>
              <w:rPr>
                <w:sz w:val="21"/>
                <w:szCs w:val="20"/>
              </w:rPr>
            </w:pPr>
            <w:r w:rsidRPr="00F02772">
              <w:rPr>
                <w:sz w:val="21"/>
                <w:szCs w:val="20"/>
              </w:rPr>
              <w:t>0.596</w:t>
            </w:r>
          </w:p>
        </w:tc>
        <w:tc>
          <w:tcPr>
            <w:tcW w:w="449" w:type="pct"/>
          </w:tcPr>
          <w:p w14:paraId="73260C24" w14:textId="631564B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0.535</w:t>
            </w:r>
          </w:p>
        </w:tc>
        <w:tc>
          <w:tcPr>
            <w:tcW w:w="449" w:type="pct"/>
          </w:tcPr>
          <w:p w14:paraId="5D9613F3" w14:textId="46C655CA"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0.503</w:t>
            </w:r>
          </w:p>
        </w:tc>
        <w:tc>
          <w:tcPr>
            <w:tcW w:w="591" w:type="pct"/>
          </w:tcPr>
          <w:p w14:paraId="2D2522AF" w14:textId="41D609E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0.523</w:t>
            </w:r>
          </w:p>
        </w:tc>
        <w:tc>
          <w:tcPr>
            <w:tcW w:w="591" w:type="pct"/>
          </w:tcPr>
          <w:p w14:paraId="56DC9B25" w14:textId="4B462BB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0.537</w:t>
            </w:r>
          </w:p>
        </w:tc>
        <w:tc>
          <w:tcPr>
            <w:tcW w:w="714" w:type="pct"/>
          </w:tcPr>
          <w:p w14:paraId="5DE8D32E" w14:textId="5E072A8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0.543</w:t>
            </w:r>
          </w:p>
        </w:tc>
      </w:tr>
      <w:tr w:rsidR="00F02772" w:rsidRPr="006C0F0E" w14:paraId="2CD99DA9" w14:textId="3013299F" w:rsidTr="00F02772">
        <w:trPr>
          <w:trHeight w:val="317"/>
        </w:trPr>
        <w:tc>
          <w:tcPr>
            <w:tcW w:w="1309" w:type="pct"/>
          </w:tcPr>
          <w:p w14:paraId="476B01B1" w14:textId="4CCDF2D5"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hideMark/>
          </w:tcPr>
          <w:p w14:paraId="6F2CB558" w14:textId="08F931BE" w:rsidR="00F02772" w:rsidRPr="00F02772" w:rsidRDefault="00F02772" w:rsidP="00F02772">
            <w:pPr>
              <w:pStyle w:val="altz"/>
              <w:snapToGrid/>
              <w:spacing w:line="240" w:lineRule="auto"/>
              <w:ind w:firstLineChars="0" w:firstLine="0"/>
              <w:rPr>
                <w:sz w:val="21"/>
                <w:szCs w:val="20"/>
              </w:rPr>
            </w:pPr>
            <w:r w:rsidRPr="00F02772">
              <w:rPr>
                <w:sz w:val="21"/>
                <w:szCs w:val="20"/>
              </w:rPr>
              <w:t>0.721</w:t>
            </w:r>
          </w:p>
        </w:tc>
        <w:tc>
          <w:tcPr>
            <w:tcW w:w="449" w:type="pct"/>
            <w:hideMark/>
          </w:tcPr>
          <w:p w14:paraId="2135ED34" w14:textId="2771CC32" w:rsidR="00F02772" w:rsidRPr="00F02772" w:rsidRDefault="00F02772" w:rsidP="00F02772">
            <w:pPr>
              <w:pStyle w:val="altz"/>
              <w:snapToGrid/>
              <w:spacing w:line="240" w:lineRule="auto"/>
              <w:ind w:firstLineChars="0" w:firstLine="0"/>
              <w:rPr>
                <w:sz w:val="21"/>
                <w:szCs w:val="20"/>
              </w:rPr>
            </w:pPr>
            <w:r w:rsidRPr="00F02772">
              <w:rPr>
                <w:sz w:val="21"/>
                <w:szCs w:val="20"/>
              </w:rPr>
              <w:t>0.687</w:t>
            </w:r>
          </w:p>
        </w:tc>
        <w:tc>
          <w:tcPr>
            <w:tcW w:w="449" w:type="pct"/>
          </w:tcPr>
          <w:p w14:paraId="2020B1AA" w14:textId="53B351D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0.652</w:t>
            </w:r>
          </w:p>
        </w:tc>
        <w:tc>
          <w:tcPr>
            <w:tcW w:w="449" w:type="pct"/>
          </w:tcPr>
          <w:p w14:paraId="3FB731E6" w14:textId="2157570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0.748</w:t>
            </w:r>
          </w:p>
        </w:tc>
        <w:tc>
          <w:tcPr>
            <w:tcW w:w="591" w:type="pct"/>
          </w:tcPr>
          <w:p w14:paraId="7FDDE79D" w14:textId="2EB1C085"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0.688</w:t>
            </w:r>
          </w:p>
        </w:tc>
        <w:tc>
          <w:tcPr>
            <w:tcW w:w="591" w:type="pct"/>
          </w:tcPr>
          <w:p w14:paraId="661D9526" w14:textId="74336B2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0.732</w:t>
            </w:r>
          </w:p>
        </w:tc>
        <w:tc>
          <w:tcPr>
            <w:tcW w:w="714" w:type="pct"/>
          </w:tcPr>
          <w:p w14:paraId="70E20CAB" w14:textId="73A2CA4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0.705</w:t>
            </w:r>
          </w:p>
        </w:tc>
      </w:tr>
      <w:tr w:rsidR="00F02772" w:rsidRPr="006C0F0E" w14:paraId="61665F6F" w14:textId="63DC9678" w:rsidTr="00F02772">
        <w:trPr>
          <w:trHeight w:val="317"/>
        </w:trPr>
        <w:tc>
          <w:tcPr>
            <w:tcW w:w="1309" w:type="pct"/>
            <w:tcBorders>
              <w:bottom w:val="single" w:sz="4" w:space="0" w:color="auto"/>
            </w:tcBorders>
            <w:hideMark/>
          </w:tcPr>
          <w:p w14:paraId="338237F5" w14:textId="7A2BC5DA"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hideMark/>
          </w:tcPr>
          <w:p w14:paraId="25A98A7F" w14:textId="7B39F77C" w:rsidR="00F02772" w:rsidRPr="00F02772" w:rsidRDefault="00F02772" w:rsidP="00F02772">
            <w:pPr>
              <w:pStyle w:val="altz"/>
              <w:snapToGrid/>
              <w:spacing w:line="240" w:lineRule="auto"/>
              <w:ind w:firstLineChars="0" w:firstLine="0"/>
              <w:rPr>
                <w:sz w:val="21"/>
                <w:szCs w:val="20"/>
              </w:rPr>
            </w:pPr>
            <w:r w:rsidRPr="00F02772">
              <w:rPr>
                <w:sz w:val="21"/>
                <w:szCs w:val="20"/>
              </w:rPr>
              <w:t>0.809</w:t>
            </w:r>
          </w:p>
        </w:tc>
        <w:tc>
          <w:tcPr>
            <w:tcW w:w="449" w:type="pct"/>
            <w:tcBorders>
              <w:bottom w:val="single" w:sz="4" w:space="0" w:color="auto"/>
            </w:tcBorders>
            <w:hideMark/>
          </w:tcPr>
          <w:p w14:paraId="7432F177" w14:textId="78131572" w:rsidR="00F02772" w:rsidRPr="00F02772" w:rsidRDefault="00F02772" w:rsidP="00F02772">
            <w:pPr>
              <w:pStyle w:val="altz"/>
              <w:snapToGrid/>
              <w:spacing w:line="240" w:lineRule="auto"/>
              <w:ind w:firstLineChars="0" w:firstLine="0"/>
              <w:rPr>
                <w:sz w:val="21"/>
                <w:szCs w:val="20"/>
              </w:rPr>
            </w:pPr>
            <w:r w:rsidRPr="00F02772">
              <w:rPr>
                <w:sz w:val="21"/>
                <w:szCs w:val="20"/>
              </w:rPr>
              <w:t>0.707</w:t>
            </w:r>
          </w:p>
        </w:tc>
        <w:tc>
          <w:tcPr>
            <w:tcW w:w="449" w:type="pct"/>
            <w:tcBorders>
              <w:bottom w:val="single" w:sz="4" w:space="0" w:color="auto"/>
            </w:tcBorders>
          </w:tcPr>
          <w:p w14:paraId="0EDD3741" w14:textId="0F2AAF20"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0.775</w:t>
            </w:r>
          </w:p>
        </w:tc>
        <w:tc>
          <w:tcPr>
            <w:tcW w:w="449" w:type="pct"/>
            <w:tcBorders>
              <w:bottom w:val="single" w:sz="4" w:space="0" w:color="auto"/>
            </w:tcBorders>
          </w:tcPr>
          <w:p w14:paraId="55E1DF89" w14:textId="738D2A1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Borders>
              <w:bottom w:val="single" w:sz="4" w:space="0" w:color="auto"/>
            </w:tcBorders>
          </w:tcPr>
          <w:p w14:paraId="7749A763" w14:textId="099417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0.740</w:t>
            </w:r>
          </w:p>
        </w:tc>
        <w:tc>
          <w:tcPr>
            <w:tcW w:w="591" w:type="pct"/>
            <w:tcBorders>
              <w:bottom w:val="single" w:sz="4" w:space="0" w:color="auto"/>
            </w:tcBorders>
          </w:tcPr>
          <w:p w14:paraId="63D863EB" w14:textId="115F5274"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0.783</w:t>
            </w:r>
          </w:p>
        </w:tc>
        <w:tc>
          <w:tcPr>
            <w:tcW w:w="714" w:type="pct"/>
            <w:tcBorders>
              <w:bottom w:val="single" w:sz="4" w:space="0" w:color="auto"/>
            </w:tcBorders>
          </w:tcPr>
          <w:p w14:paraId="2CE825F0" w14:textId="10EAE6BD"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0.756</w:t>
            </w:r>
          </w:p>
        </w:tc>
      </w:tr>
    </w:tbl>
    <w:p w14:paraId="7A9AFDFA" w14:textId="2550FF1B" w:rsidR="001828F6" w:rsidRDefault="001828F6" w:rsidP="001828F6">
      <w:pPr>
        <w:pStyle w:val="aff7"/>
        <w:spacing w:before="326" w:after="163"/>
      </w:pPr>
      <w:bookmarkStart w:id="194" w:name="_Ref228661714"/>
      <w:bookmarkStart w:id="195" w:name="_Toc228662522"/>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sidR="00E3655D">
        <w:rPr>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E3655D">
        <w:rPr>
          <w:noProof/>
        </w:rPr>
        <w:t>5</w:t>
      </w:r>
      <w:r>
        <w:rPr>
          <w:rFonts w:hint="eastAsia"/>
        </w:rPr>
        <w:fldChar w:fldCharType="end"/>
      </w:r>
      <w:bookmarkEnd w:id="194"/>
      <w:r>
        <w:rPr>
          <w:rFonts w:hint="eastAsia"/>
        </w:rPr>
        <w:t xml:space="preserve"> </w:t>
      </w:r>
      <w:r w:rsidRPr="00137862">
        <w:t>各参评模型与专家</w:t>
      </w:r>
      <w:r>
        <w:rPr>
          <w:rFonts w:hint="eastAsia"/>
        </w:rPr>
        <w:t>B</w:t>
      </w:r>
      <w:r w:rsidRPr="00137862">
        <w:t>的打分一致性对比</w:t>
      </w:r>
      <w:bookmarkEnd w:id="195"/>
    </w:p>
    <w:tbl>
      <w:tblPr>
        <w:tblW w:w="5000" w:type="pct"/>
        <w:tblCellMar>
          <w:top w:w="15" w:type="dxa"/>
          <w:left w:w="15" w:type="dxa"/>
          <w:bottom w:w="15" w:type="dxa"/>
          <w:right w:w="15" w:type="dxa"/>
        </w:tblCellMar>
        <w:tblLook w:val="04A0" w:firstRow="1" w:lastRow="0" w:firstColumn="1" w:lastColumn="0" w:noHBand="0" w:noVBand="1"/>
      </w:tblPr>
      <w:tblGrid>
        <w:gridCol w:w="2376"/>
        <w:gridCol w:w="815"/>
        <w:gridCol w:w="814"/>
        <w:gridCol w:w="814"/>
        <w:gridCol w:w="814"/>
        <w:gridCol w:w="1072"/>
        <w:gridCol w:w="1072"/>
        <w:gridCol w:w="1293"/>
      </w:tblGrid>
      <w:tr w:rsidR="00F02772" w:rsidRPr="00E1116F" w14:paraId="0ECCE875" w14:textId="77777777" w:rsidTr="00F02772">
        <w:trPr>
          <w:trHeight w:val="405"/>
        </w:trPr>
        <w:tc>
          <w:tcPr>
            <w:tcW w:w="1309" w:type="pct"/>
            <w:tcBorders>
              <w:top w:val="single" w:sz="4" w:space="0" w:color="auto"/>
              <w:bottom w:val="single" w:sz="4" w:space="0" w:color="auto"/>
            </w:tcBorders>
            <w:hideMark/>
          </w:tcPr>
          <w:p w14:paraId="1C6B9B60" w14:textId="41A8976E" w:rsidR="00F02772" w:rsidRPr="00F02772" w:rsidRDefault="00F02772" w:rsidP="00F02772">
            <w:pPr>
              <w:pStyle w:val="altz"/>
              <w:snapToGrid/>
              <w:spacing w:line="240" w:lineRule="auto"/>
              <w:ind w:rightChars="110" w:right="264" w:firstLineChars="0" w:firstLine="0"/>
              <w:rPr>
                <w:sz w:val="21"/>
                <w:szCs w:val="20"/>
              </w:rPr>
            </w:pPr>
            <w:r w:rsidRPr="00F02772">
              <w:rPr>
                <w:rFonts w:hint="eastAsia"/>
                <w:sz w:val="21"/>
                <w:szCs w:val="20"/>
              </w:rPr>
              <w:t>参评模型</w:t>
            </w:r>
          </w:p>
        </w:tc>
        <w:tc>
          <w:tcPr>
            <w:tcW w:w="449" w:type="pct"/>
            <w:tcBorders>
              <w:top w:val="single" w:sz="4" w:space="0" w:color="auto"/>
              <w:bottom w:val="single" w:sz="4" w:space="0" w:color="auto"/>
            </w:tcBorders>
            <w:hideMark/>
          </w:tcPr>
          <w:p w14:paraId="67346473" w14:textId="7EB249FA"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指导性</w:t>
            </w:r>
          </w:p>
        </w:tc>
        <w:tc>
          <w:tcPr>
            <w:tcW w:w="449" w:type="pct"/>
            <w:tcBorders>
              <w:top w:val="single" w:sz="4" w:space="0" w:color="auto"/>
              <w:bottom w:val="single" w:sz="4" w:space="0" w:color="auto"/>
            </w:tcBorders>
            <w:hideMark/>
          </w:tcPr>
          <w:p w14:paraId="5FFE80EB" w14:textId="086960E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准确性</w:t>
            </w:r>
          </w:p>
        </w:tc>
        <w:tc>
          <w:tcPr>
            <w:tcW w:w="449" w:type="pct"/>
            <w:tcBorders>
              <w:top w:val="single" w:sz="4" w:space="0" w:color="auto"/>
              <w:bottom w:val="single" w:sz="4" w:space="0" w:color="auto"/>
            </w:tcBorders>
          </w:tcPr>
          <w:p w14:paraId="41A49BDA" w14:textId="03851431"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完整性</w:t>
            </w:r>
          </w:p>
        </w:tc>
        <w:tc>
          <w:tcPr>
            <w:tcW w:w="449" w:type="pct"/>
            <w:tcBorders>
              <w:top w:val="single" w:sz="4" w:space="0" w:color="auto"/>
              <w:bottom w:val="single" w:sz="4" w:space="0" w:color="auto"/>
            </w:tcBorders>
          </w:tcPr>
          <w:p w14:paraId="62FBC3EC" w14:textId="5B6FFAE2"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安全性</w:t>
            </w:r>
          </w:p>
        </w:tc>
        <w:tc>
          <w:tcPr>
            <w:tcW w:w="591" w:type="pct"/>
            <w:tcBorders>
              <w:top w:val="single" w:sz="4" w:space="0" w:color="auto"/>
              <w:bottom w:val="single" w:sz="4" w:space="0" w:color="auto"/>
            </w:tcBorders>
          </w:tcPr>
          <w:p w14:paraId="6F982ABE" w14:textId="6AE42546"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易于理解</w:t>
            </w:r>
          </w:p>
        </w:tc>
        <w:tc>
          <w:tcPr>
            <w:tcW w:w="591" w:type="pct"/>
            <w:tcBorders>
              <w:top w:val="single" w:sz="4" w:space="0" w:color="auto"/>
              <w:bottom w:val="single" w:sz="4" w:space="0" w:color="auto"/>
            </w:tcBorders>
          </w:tcPr>
          <w:p w14:paraId="3BACBE73" w14:textId="70E98A89"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仅提供</w:t>
            </w:r>
            <w:r>
              <w:rPr>
                <w:sz w:val="21"/>
                <w:szCs w:val="20"/>
              </w:rPr>
              <w:br/>
            </w:r>
            <w:r w:rsidRPr="00F02772">
              <w:rPr>
                <w:rFonts w:hint="eastAsia"/>
                <w:sz w:val="21"/>
                <w:szCs w:val="20"/>
              </w:rPr>
              <w:t>必要信息</w:t>
            </w:r>
          </w:p>
        </w:tc>
        <w:tc>
          <w:tcPr>
            <w:tcW w:w="714" w:type="pct"/>
            <w:tcBorders>
              <w:top w:val="single" w:sz="4" w:space="0" w:color="auto"/>
              <w:bottom w:val="single" w:sz="4" w:space="0" w:color="auto"/>
            </w:tcBorders>
          </w:tcPr>
          <w:p w14:paraId="6D130C54" w14:textId="73223E3F" w:rsidR="00F02772" w:rsidRPr="00F02772" w:rsidRDefault="00F02772" w:rsidP="00F02772">
            <w:pPr>
              <w:pStyle w:val="altz"/>
              <w:snapToGrid/>
              <w:spacing w:line="240" w:lineRule="auto"/>
              <w:ind w:firstLineChars="0" w:firstLine="0"/>
              <w:rPr>
                <w:sz w:val="21"/>
                <w:szCs w:val="20"/>
              </w:rPr>
            </w:pPr>
            <w:r w:rsidRPr="00F02772">
              <w:rPr>
                <w:rFonts w:hint="eastAsia"/>
                <w:sz w:val="21"/>
                <w:szCs w:val="20"/>
              </w:rPr>
              <w:t>平均</w:t>
            </w:r>
            <w:r w:rsidRPr="00F02772">
              <w:rPr>
                <w:rFonts w:hint="eastAsia"/>
                <w:sz w:val="21"/>
                <w:szCs w:val="20"/>
              </w:rPr>
              <w:t>Kappa</w:t>
            </w:r>
          </w:p>
        </w:tc>
      </w:tr>
      <w:tr w:rsidR="00F02772" w:rsidRPr="006C0F0E" w14:paraId="50BB79B5" w14:textId="77777777" w:rsidTr="00F02772">
        <w:trPr>
          <w:trHeight w:val="317"/>
        </w:trPr>
        <w:tc>
          <w:tcPr>
            <w:tcW w:w="1309" w:type="pct"/>
            <w:tcBorders>
              <w:top w:val="single" w:sz="4" w:space="0" w:color="auto"/>
            </w:tcBorders>
            <w:hideMark/>
          </w:tcPr>
          <w:p w14:paraId="65FE8062" w14:textId="35A62AB0" w:rsidR="00F02772" w:rsidRPr="00F02772" w:rsidRDefault="00F02772" w:rsidP="00F02772">
            <w:pPr>
              <w:pStyle w:val="altz"/>
              <w:snapToGrid/>
              <w:spacing w:line="240" w:lineRule="auto"/>
              <w:ind w:firstLineChars="0" w:firstLine="0"/>
              <w:rPr>
                <w:sz w:val="21"/>
                <w:szCs w:val="20"/>
              </w:rPr>
            </w:pPr>
            <w:r w:rsidRPr="00F02772">
              <w:rPr>
                <w:sz w:val="21"/>
                <w:szCs w:val="20"/>
              </w:rPr>
              <w:t>Qwen2.5-7B-Instruct</w:t>
            </w:r>
          </w:p>
        </w:tc>
        <w:tc>
          <w:tcPr>
            <w:tcW w:w="449" w:type="pct"/>
            <w:tcBorders>
              <w:top w:val="single" w:sz="4" w:space="0" w:color="auto"/>
            </w:tcBorders>
            <w:vAlign w:val="bottom"/>
            <w:hideMark/>
          </w:tcPr>
          <w:p w14:paraId="6F900C0F" w14:textId="6CD7F8C8" w:rsidR="00F02772" w:rsidRPr="00F02772" w:rsidRDefault="00F02772" w:rsidP="00F02772">
            <w:pPr>
              <w:pStyle w:val="altz"/>
              <w:snapToGrid/>
              <w:spacing w:line="240" w:lineRule="auto"/>
              <w:ind w:firstLineChars="0" w:firstLine="0"/>
              <w:rPr>
                <w:sz w:val="21"/>
                <w:szCs w:val="20"/>
              </w:rPr>
            </w:pPr>
            <w:r w:rsidRPr="00F02772">
              <w:rPr>
                <w:sz w:val="21"/>
                <w:szCs w:val="20"/>
              </w:rPr>
              <w:t>0.550</w:t>
            </w:r>
          </w:p>
        </w:tc>
        <w:tc>
          <w:tcPr>
            <w:tcW w:w="449" w:type="pct"/>
            <w:tcBorders>
              <w:top w:val="single" w:sz="4" w:space="0" w:color="auto"/>
            </w:tcBorders>
            <w:hideMark/>
          </w:tcPr>
          <w:p w14:paraId="042BA133" w14:textId="493E055D" w:rsidR="00F02772" w:rsidRPr="00F02772" w:rsidRDefault="00F02772" w:rsidP="00F02772">
            <w:pPr>
              <w:pStyle w:val="altz"/>
              <w:snapToGrid/>
              <w:spacing w:line="240" w:lineRule="auto"/>
              <w:ind w:firstLineChars="0" w:firstLine="0"/>
              <w:rPr>
                <w:sz w:val="21"/>
                <w:szCs w:val="20"/>
              </w:rPr>
            </w:pPr>
            <w:r w:rsidRPr="00F02772">
              <w:rPr>
                <w:sz w:val="21"/>
                <w:szCs w:val="20"/>
              </w:rPr>
              <w:t>0.598</w:t>
            </w:r>
          </w:p>
        </w:tc>
        <w:tc>
          <w:tcPr>
            <w:tcW w:w="449" w:type="pct"/>
            <w:tcBorders>
              <w:top w:val="single" w:sz="4" w:space="0" w:color="auto"/>
            </w:tcBorders>
          </w:tcPr>
          <w:p w14:paraId="18D3DDD9" w14:textId="72BCED71" w:rsidR="00F02772" w:rsidRPr="00F02772" w:rsidRDefault="00F02772" w:rsidP="00F02772">
            <w:pPr>
              <w:pStyle w:val="altz"/>
              <w:snapToGrid/>
              <w:spacing w:line="240" w:lineRule="auto"/>
              <w:ind w:firstLineChars="0" w:firstLine="0"/>
              <w:rPr>
                <w:sz w:val="21"/>
                <w:szCs w:val="20"/>
              </w:rPr>
            </w:pPr>
            <w:r w:rsidRPr="00F02772">
              <w:rPr>
                <w:sz w:val="21"/>
                <w:szCs w:val="20"/>
              </w:rPr>
              <w:t>0.563</w:t>
            </w:r>
          </w:p>
        </w:tc>
        <w:tc>
          <w:tcPr>
            <w:tcW w:w="449" w:type="pct"/>
            <w:tcBorders>
              <w:top w:val="single" w:sz="4" w:space="0" w:color="auto"/>
            </w:tcBorders>
          </w:tcPr>
          <w:p w14:paraId="12F289C7" w14:textId="4AAE3823" w:rsidR="00F02772" w:rsidRPr="00F02772" w:rsidRDefault="00F02772" w:rsidP="00F02772">
            <w:pPr>
              <w:pStyle w:val="altz"/>
              <w:snapToGrid/>
              <w:spacing w:line="240" w:lineRule="auto"/>
              <w:ind w:firstLineChars="0" w:firstLine="0"/>
              <w:rPr>
                <w:sz w:val="21"/>
                <w:szCs w:val="20"/>
              </w:rPr>
            </w:pPr>
            <w:r w:rsidRPr="00F02772">
              <w:rPr>
                <w:sz w:val="21"/>
                <w:szCs w:val="20"/>
              </w:rPr>
              <w:t>0.568</w:t>
            </w:r>
          </w:p>
        </w:tc>
        <w:tc>
          <w:tcPr>
            <w:tcW w:w="591" w:type="pct"/>
            <w:tcBorders>
              <w:top w:val="single" w:sz="4" w:space="0" w:color="auto"/>
            </w:tcBorders>
          </w:tcPr>
          <w:p w14:paraId="7D9C56C1" w14:textId="2955B58C" w:rsidR="00F02772" w:rsidRPr="00F02772" w:rsidRDefault="00F02772" w:rsidP="00F02772">
            <w:pPr>
              <w:pStyle w:val="altz"/>
              <w:snapToGrid/>
              <w:spacing w:line="240" w:lineRule="auto"/>
              <w:ind w:firstLineChars="0" w:firstLine="0"/>
              <w:rPr>
                <w:sz w:val="21"/>
                <w:szCs w:val="20"/>
              </w:rPr>
            </w:pPr>
            <w:r w:rsidRPr="00F02772">
              <w:rPr>
                <w:sz w:val="21"/>
                <w:szCs w:val="20"/>
              </w:rPr>
              <w:t>0.626</w:t>
            </w:r>
          </w:p>
        </w:tc>
        <w:tc>
          <w:tcPr>
            <w:tcW w:w="591" w:type="pct"/>
            <w:tcBorders>
              <w:top w:val="single" w:sz="4" w:space="0" w:color="auto"/>
            </w:tcBorders>
          </w:tcPr>
          <w:p w14:paraId="71B9248B" w14:textId="3D329B1C" w:rsidR="00F02772" w:rsidRPr="00F02772" w:rsidRDefault="00F02772" w:rsidP="00F02772">
            <w:pPr>
              <w:pStyle w:val="altz"/>
              <w:snapToGrid/>
              <w:spacing w:line="240" w:lineRule="auto"/>
              <w:ind w:firstLineChars="0" w:firstLine="0"/>
              <w:rPr>
                <w:sz w:val="21"/>
                <w:szCs w:val="20"/>
              </w:rPr>
            </w:pPr>
            <w:r w:rsidRPr="00F02772">
              <w:rPr>
                <w:sz w:val="21"/>
                <w:szCs w:val="20"/>
              </w:rPr>
              <w:t>0.558</w:t>
            </w:r>
          </w:p>
        </w:tc>
        <w:tc>
          <w:tcPr>
            <w:tcW w:w="714" w:type="pct"/>
            <w:tcBorders>
              <w:top w:val="single" w:sz="4" w:space="0" w:color="auto"/>
            </w:tcBorders>
          </w:tcPr>
          <w:p w14:paraId="66BBE134" w14:textId="08399C5C" w:rsidR="00F02772" w:rsidRPr="00F02772" w:rsidRDefault="00F02772" w:rsidP="00F02772">
            <w:pPr>
              <w:pStyle w:val="altz"/>
              <w:snapToGrid/>
              <w:spacing w:line="240" w:lineRule="auto"/>
              <w:ind w:firstLineChars="0" w:firstLine="0"/>
              <w:rPr>
                <w:sz w:val="21"/>
                <w:szCs w:val="20"/>
              </w:rPr>
            </w:pPr>
            <w:r w:rsidRPr="00F02772">
              <w:rPr>
                <w:sz w:val="21"/>
                <w:szCs w:val="20"/>
              </w:rPr>
              <w:t>0.577</w:t>
            </w:r>
          </w:p>
        </w:tc>
      </w:tr>
      <w:tr w:rsidR="00F02772" w:rsidRPr="006C0F0E" w14:paraId="50ACAD31" w14:textId="77777777" w:rsidTr="00F02772">
        <w:trPr>
          <w:trHeight w:val="317"/>
        </w:trPr>
        <w:tc>
          <w:tcPr>
            <w:tcW w:w="1309" w:type="pct"/>
          </w:tcPr>
          <w:p w14:paraId="4338EB39" w14:textId="41000F5C" w:rsidR="00F02772" w:rsidRPr="00F02772" w:rsidRDefault="00F02772" w:rsidP="00F02772">
            <w:pPr>
              <w:pStyle w:val="altz"/>
              <w:snapToGrid/>
              <w:spacing w:line="240" w:lineRule="auto"/>
              <w:ind w:firstLineChars="0" w:firstLine="0"/>
              <w:rPr>
                <w:sz w:val="21"/>
                <w:szCs w:val="20"/>
              </w:rPr>
            </w:pPr>
            <w:r w:rsidRPr="00F02772">
              <w:rPr>
                <w:sz w:val="21"/>
                <w:szCs w:val="20"/>
              </w:rPr>
              <w:t>Qwen2.5-14B-Instruct</w:t>
            </w:r>
          </w:p>
        </w:tc>
        <w:tc>
          <w:tcPr>
            <w:tcW w:w="449" w:type="pct"/>
            <w:vAlign w:val="bottom"/>
            <w:hideMark/>
          </w:tcPr>
          <w:p w14:paraId="79A4B4B5" w14:textId="2D2EB8D9" w:rsidR="00F02772" w:rsidRPr="00F02772" w:rsidRDefault="00F02772" w:rsidP="00F02772">
            <w:pPr>
              <w:pStyle w:val="altz"/>
              <w:snapToGrid/>
              <w:spacing w:line="240" w:lineRule="auto"/>
              <w:ind w:firstLineChars="0" w:firstLine="0"/>
              <w:rPr>
                <w:sz w:val="21"/>
                <w:szCs w:val="20"/>
              </w:rPr>
            </w:pPr>
            <w:r w:rsidRPr="00F02772">
              <w:rPr>
                <w:sz w:val="21"/>
                <w:szCs w:val="20"/>
              </w:rPr>
              <w:t>0.608</w:t>
            </w:r>
          </w:p>
        </w:tc>
        <w:tc>
          <w:tcPr>
            <w:tcW w:w="449" w:type="pct"/>
            <w:hideMark/>
          </w:tcPr>
          <w:p w14:paraId="3EB57D23" w14:textId="763BD4BB" w:rsidR="00F02772" w:rsidRPr="00F02772" w:rsidRDefault="00F02772" w:rsidP="00F02772">
            <w:pPr>
              <w:pStyle w:val="altz"/>
              <w:snapToGrid/>
              <w:spacing w:line="240" w:lineRule="auto"/>
              <w:ind w:firstLineChars="0" w:firstLine="0"/>
              <w:rPr>
                <w:sz w:val="21"/>
                <w:szCs w:val="20"/>
              </w:rPr>
            </w:pPr>
            <w:r w:rsidRPr="00F02772">
              <w:rPr>
                <w:sz w:val="21"/>
                <w:szCs w:val="20"/>
              </w:rPr>
              <w:t>0.609</w:t>
            </w:r>
          </w:p>
        </w:tc>
        <w:tc>
          <w:tcPr>
            <w:tcW w:w="449" w:type="pct"/>
          </w:tcPr>
          <w:p w14:paraId="538E8B72" w14:textId="3B40FF23"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449" w:type="pct"/>
          </w:tcPr>
          <w:p w14:paraId="1E886530" w14:textId="61D55C2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0.613</w:t>
            </w:r>
          </w:p>
        </w:tc>
        <w:tc>
          <w:tcPr>
            <w:tcW w:w="591" w:type="pct"/>
          </w:tcPr>
          <w:p w14:paraId="719EB4EE" w14:textId="50819626"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0.616</w:t>
            </w:r>
          </w:p>
        </w:tc>
        <w:tc>
          <w:tcPr>
            <w:tcW w:w="591" w:type="pct"/>
          </w:tcPr>
          <w:p w14:paraId="70900E23" w14:textId="7BAD9FD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0.604</w:t>
            </w:r>
          </w:p>
        </w:tc>
        <w:tc>
          <w:tcPr>
            <w:tcW w:w="714" w:type="pct"/>
          </w:tcPr>
          <w:p w14:paraId="617B4255" w14:textId="479A5BF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0.611</w:t>
            </w:r>
          </w:p>
        </w:tc>
      </w:tr>
      <w:tr w:rsidR="00F02772" w:rsidRPr="006C0F0E" w14:paraId="031263A9" w14:textId="77777777" w:rsidTr="00F02772">
        <w:trPr>
          <w:trHeight w:val="317"/>
        </w:trPr>
        <w:tc>
          <w:tcPr>
            <w:tcW w:w="1309" w:type="pct"/>
          </w:tcPr>
          <w:p w14:paraId="0B7D0360" w14:textId="7EE5A1B0" w:rsidR="00F02772" w:rsidRPr="00F02772" w:rsidRDefault="00F02772" w:rsidP="00F02772">
            <w:pPr>
              <w:pStyle w:val="altz"/>
              <w:snapToGrid/>
              <w:spacing w:line="240" w:lineRule="auto"/>
              <w:ind w:firstLineChars="0" w:firstLine="0"/>
              <w:rPr>
                <w:sz w:val="21"/>
                <w:szCs w:val="20"/>
              </w:rPr>
            </w:pPr>
            <w:r w:rsidRPr="00F02772">
              <w:rPr>
                <w:sz w:val="21"/>
                <w:szCs w:val="20"/>
              </w:rPr>
              <w:t>Qwen2.5-32B-Instruct</w:t>
            </w:r>
          </w:p>
        </w:tc>
        <w:tc>
          <w:tcPr>
            <w:tcW w:w="449" w:type="pct"/>
            <w:vAlign w:val="bottom"/>
            <w:hideMark/>
          </w:tcPr>
          <w:p w14:paraId="55F733CB" w14:textId="16840563" w:rsidR="00F02772" w:rsidRPr="00F02772" w:rsidRDefault="00F02772" w:rsidP="00F02772">
            <w:pPr>
              <w:pStyle w:val="altz"/>
              <w:snapToGrid/>
              <w:spacing w:line="240" w:lineRule="auto"/>
              <w:ind w:firstLineChars="0" w:firstLine="0"/>
              <w:rPr>
                <w:sz w:val="21"/>
                <w:szCs w:val="20"/>
              </w:rPr>
            </w:pPr>
            <w:r w:rsidRPr="00F02772">
              <w:rPr>
                <w:sz w:val="21"/>
                <w:szCs w:val="20"/>
              </w:rPr>
              <w:t>0.657</w:t>
            </w:r>
          </w:p>
        </w:tc>
        <w:tc>
          <w:tcPr>
            <w:tcW w:w="449" w:type="pct"/>
            <w:hideMark/>
          </w:tcPr>
          <w:p w14:paraId="078ADC40" w14:textId="6C3A824C" w:rsidR="00F02772" w:rsidRPr="00F02772" w:rsidRDefault="00F02772" w:rsidP="00F02772">
            <w:pPr>
              <w:pStyle w:val="altz"/>
              <w:snapToGrid/>
              <w:spacing w:line="240" w:lineRule="auto"/>
              <w:ind w:firstLineChars="0" w:firstLine="0"/>
              <w:rPr>
                <w:sz w:val="21"/>
                <w:szCs w:val="20"/>
              </w:rPr>
            </w:pPr>
            <w:r w:rsidRPr="00F02772">
              <w:rPr>
                <w:sz w:val="21"/>
                <w:szCs w:val="20"/>
              </w:rPr>
              <w:t>0.666</w:t>
            </w:r>
          </w:p>
        </w:tc>
        <w:tc>
          <w:tcPr>
            <w:tcW w:w="449" w:type="pct"/>
          </w:tcPr>
          <w:p w14:paraId="75302D22" w14:textId="37E1118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0.698</w:t>
            </w:r>
          </w:p>
        </w:tc>
        <w:tc>
          <w:tcPr>
            <w:tcW w:w="449" w:type="pct"/>
          </w:tcPr>
          <w:p w14:paraId="54405FCC" w14:textId="4546DCBC"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0.651</w:t>
            </w:r>
          </w:p>
        </w:tc>
        <w:tc>
          <w:tcPr>
            <w:tcW w:w="591" w:type="pct"/>
          </w:tcPr>
          <w:p w14:paraId="44A7E50F" w14:textId="6B2240E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0.723</w:t>
            </w:r>
          </w:p>
        </w:tc>
        <w:tc>
          <w:tcPr>
            <w:tcW w:w="591" w:type="pct"/>
          </w:tcPr>
          <w:p w14:paraId="780B4304" w14:textId="38B6066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0.650</w:t>
            </w:r>
          </w:p>
        </w:tc>
        <w:tc>
          <w:tcPr>
            <w:tcW w:w="714" w:type="pct"/>
          </w:tcPr>
          <w:p w14:paraId="6316F719" w14:textId="678C23C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0.674</w:t>
            </w:r>
          </w:p>
        </w:tc>
      </w:tr>
      <w:tr w:rsidR="00F02772" w:rsidRPr="006C0F0E" w14:paraId="749FDD11" w14:textId="77777777" w:rsidTr="00F02772">
        <w:trPr>
          <w:trHeight w:val="317"/>
        </w:trPr>
        <w:tc>
          <w:tcPr>
            <w:tcW w:w="1309" w:type="pct"/>
          </w:tcPr>
          <w:p w14:paraId="7385FB3F" w14:textId="113497DF" w:rsidR="00F02772" w:rsidRPr="00F02772" w:rsidRDefault="00F02772" w:rsidP="00F02772">
            <w:pPr>
              <w:pStyle w:val="altz"/>
              <w:snapToGrid/>
              <w:spacing w:line="240" w:lineRule="auto"/>
              <w:ind w:firstLineChars="0" w:firstLine="0"/>
              <w:rPr>
                <w:sz w:val="21"/>
                <w:szCs w:val="20"/>
              </w:rPr>
            </w:pPr>
            <w:r w:rsidRPr="00F02772">
              <w:rPr>
                <w:sz w:val="21"/>
                <w:szCs w:val="20"/>
              </w:rPr>
              <w:t>GLM-5</w:t>
            </w:r>
          </w:p>
        </w:tc>
        <w:tc>
          <w:tcPr>
            <w:tcW w:w="449" w:type="pct"/>
            <w:vAlign w:val="bottom"/>
            <w:hideMark/>
          </w:tcPr>
          <w:p w14:paraId="76048A36" w14:textId="50BE31BB" w:rsidR="00F02772" w:rsidRPr="00F02772" w:rsidRDefault="00F02772" w:rsidP="00F02772">
            <w:pPr>
              <w:pStyle w:val="altz"/>
              <w:snapToGrid/>
              <w:spacing w:line="240" w:lineRule="auto"/>
              <w:ind w:firstLineChars="0" w:firstLine="0"/>
              <w:rPr>
                <w:sz w:val="21"/>
                <w:szCs w:val="20"/>
              </w:rPr>
            </w:pPr>
            <w:r w:rsidRPr="00F02772">
              <w:rPr>
                <w:sz w:val="21"/>
                <w:szCs w:val="20"/>
              </w:rPr>
              <w:t>0.810</w:t>
            </w:r>
          </w:p>
        </w:tc>
        <w:tc>
          <w:tcPr>
            <w:tcW w:w="449" w:type="pct"/>
            <w:hideMark/>
          </w:tcPr>
          <w:p w14:paraId="273720CC" w14:textId="688ADA81" w:rsidR="00F02772" w:rsidRPr="00F02772" w:rsidRDefault="00F02772" w:rsidP="00F02772">
            <w:pPr>
              <w:pStyle w:val="altz"/>
              <w:snapToGrid/>
              <w:spacing w:line="240" w:lineRule="auto"/>
              <w:ind w:firstLineChars="0" w:firstLine="0"/>
              <w:rPr>
                <w:sz w:val="21"/>
                <w:szCs w:val="20"/>
              </w:rPr>
            </w:pPr>
            <w:r w:rsidRPr="00F02772">
              <w:rPr>
                <w:sz w:val="21"/>
                <w:szCs w:val="20"/>
              </w:rPr>
              <w:t>0.802</w:t>
            </w:r>
          </w:p>
        </w:tc>
        <w:tc>
          <w:tcPr>
            <w:tcW w:w="449" w:type="pct"/>
          </w:tcPr>
          <w:p w14:paraId="08F1EA3C" w14:textId="7EE51A0B"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0.803</w:t>
            </w:r>
          </w:p>
        </w:tc>
        <w:tc>
          <w:tcPr>
            <w:tcW w:w="449" w:type="pct"/>
          </w:tcPr>
          <w:p w14:paraId="43B3B525" w14:textId="49B37BF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0.811</w:t>
            </w:r>
          </w:p>
        </w:tc>
        <w:tc>
          <w:tcPr>
            <w:tcW w:w="591" w:type="pct"/>
          </w:tcPr>
          <w:p w14:paraId="603932DE" w14:textId="06DFB931"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0.824</w:t>
            </w:r>
          </w:p>
        </w:tc>
        <w:tc>
          <w:tcPr>
            <w:tcW w:w="591" w:type="pct"/>
          </w:tcPr>
          <w:p w14:paraId="0D61541B" w14:textId="0175AA08"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0.801</w:t>
            </w:r>
          </w:p>
        </w:tc>
        <w:tc>
          <w:tcPr>
            <w:tcW w:w="714" w:type="pct"/>
          </w:tcPr>
          <w:p w14:paraId="69E44109" w14:textId="599524BF"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0.808</w:t>
            </w:r>
          </w:p>
        </w:tc>
      </w:tr>
      <w:tr w:rsidR="00F02772" w:rsidRPr="006C0F0E" w14:paraId="4C846D84" w14:textId="77777777" w:rsidTr="00F02772">
        <w:trPr>
          <w:trHeight w:val="317"/>
        </w:trPr>
        <w:tc>
          <w:tcPr>
            <w:tcW w:w="1309" w:type="pct"/>
            <w:tcBorders>
              <w:bottom w:val="single" w:sz="4" w:space="0" w:color="auto"/>
            </w:tcBorders>
            <w:hideMark/>
          </w:tcPr>
          <w:p w14:paraId="33F0DD79" w14:textId="71D348B8" w:rsidR="00F02772" w:rsidRPr="00F02772" w:rsidRDefault="00F02772" w:rsidP="00F02772">
            <w:pPr>
              <w:pStyle w:val="altz"/>
              <w:snapToGrid/>
              <w:spacing w:line="240" w:lineRule="auto"/>
              <w:ind w:firstLineChars="0" w:firstLine="0"/>
              <w:rPr>
                <w:sz w:val="21"/>
                <w:szCs w:val="20"/>
              </w:rPr>
            </w:pPr>
            <w:r w:rsidRPr="00F02772">
              <w:rPr>
                <w:sz w:val="21"/>
                <w:szCs w:val="20"/>
              </w:rPr>
              <w:t>DeepSeek-V3.2</w:t>
            </w:r>
          </w:p>
        </w:tc>
        <w:tc>
          <w:tcPr>
            <w:tcW w:w="449" w:type="pct"/>
            <w:tcBorders>
              <w:bottom w:val="single" w:sz="4" w:space="0" w:color="auto"/>
            </w:tcBorders>
            <w:vAlign w:val="bottom"/>
            <w:hideMark/>
          </w:tcPr>
          <w:p w14:paraId="3A6D2E05" w14:textId="10BDD7B7" w:rsidR="00F02772" w:rsidRPr="00F02772" w:rsidRDefault="00F02772" w:rsidP="00F02772">
            <w:pPr>
              <w:pStyle w:val="altz"/>
              <w:snapToGrid/>
              <w:spacing w:line="240" w:lineRule="auto"/>
              <w:ind w:firstLineChars="0" w:firstLine="0"/>
              <w:rPr>
                <w:sz w:val="21"/>
                <w:szCs w:val="20"/>
              </w:rPr>
            </w:pPr>
            <w:r w:rsidRPr="00F02772">
              <w:rPr>
                <w:sz w:val="21"/>
                <w:szCs w:val="20"/>
              </w:rPr>
              <w:t>0.913</w:t>
            </w:r>
          </w:p>
        </w:tc>
        <w:tc>
          <w:tcPr>
            <w:tcW w:w="449" w:type="pct"/>
            <w:tcBorders>
              <w:bottom w:val="single" w:sz="4" w:space="0" w:color="auto"/>
            </w:tcBorders>
            <w:hideMark/>
          </w:tcPr>
          <w:p w14:paraId="098B3F1A" w14:textId="2307FC1A" w:rsidR="00F02772" w:rsidRPr="00F02772" w:rsidRDefault="00F02772" w:rsidP="00F02772">
            <w:pPr>
              <w:pStyle w:val="altz"/>
              <w:snapToGrid/>
              <w:spacing w:line="240" w:lineRule="auto"/>
              <w:ind w:firstLineChars="0" w:firstLine="0"/>
              <w:rPr>
                <w:sz w:val="21"/>
                <w:szCs w:val="20"/>
              </w:rPr>
            </w:pPr>
            <w:r w:rsidRPr="00F02772">
              <w:rPr>
                <w:sz w:val="21"/>
                <w:szCs w:val="20"/>
              </w:rPr>
              <w:t>0.915</w:t>
            </w:r>
          </w:p>
        </w:tc>
        <w:tc>
          <w:tcPr>
            <w:tcW w:w="449" w:type="pct"/>
            <w:tcBorders>
              <w:bottom w:val="single" w:sz="4" w:space="0" w:color="auto"/>
            </w:tcBorders>
          </w:tcPr>
          <w:p w14:paraId="3E006E49" w14:textId="52125827"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0.895</w:t>
            </w:r>
          </w:p>
        </w:tc>
        <w:tc>
          <w:tcPr>
            <w:tcW w:w="449" w:type="pct"/>
            <w:tcBorders>
              <w:bottom w:val="single" w:sz="4" w:space="0" w:color="auto"/>
            </w:tcBorders>
          </w:tcPr>
          <w:p w14:paraId="3193B5F2" w14:textId="5E5495D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0.905</w:t>
            </w:r>
          </w:p>
        </w:tc>
        <w:tc>
          <w:tcPr>
            <w:tcW w:w="591" w:type="pct"/>
            <w:tcBorders>
              <w:bottom w:val="single" w:sz="4" w:space="0" w:color="auto"/>
            </w:tcBorders>
          </w:tcPr>
          <w:p w14:paraId="0AB7CD13" w14:textId="67B7305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0.904</w:t>
            </w:r>
          </w:p>
        </w:tc>
        <w:tc>
          <w:tcPr>
            <w:tcW w:w="591" w:type="pct"/>
            <w:tcBorders>
              <w:bottom w:val="single" w:sz="4" w:space="0" w:color="auto"/>
            </w:tcBorders>
          </w:tcPr>
          <w:p w14:paraId="4843024E" w14:textId="5679ACF2"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0.919</w:t>
            </w:r>
          </w:p>
        </w:tc>
        <w:tc>
          <w:tcPr>
            <w:tcW w:w="714" w:type="pct"/>
            <w:tcBorders>
              <w:bottom w:val="single" w:sz="4" w:space="0" w:color="auto"/>
            </w:tcBorders>
          </w:tcPr>
          <w:p w14:paraId="4DBC5136" w14:textId="54A24979" w:rsidR="00F02772" w:rsidRPr="00F02772" w:rsidRDefault="00F02772" w:rsidP="00F02772">
            <w:pPr>
              <w:pStyle w:val="altz"/>
              <w:snapToGrid/>
              <w:spacing w:line="240" w:lineRule="auto"/>
              <w:ind w:firstLineChars="0" w:firstLine="0"/>
              <w:rPr>
                <w:rStyle w:val="ne-text"/>
                <w:sz w:val="21"/>
                <w:szCs w:val="20"/>
              </w:rPr>
            </w:pPr>
            <w:r w:rsidRPr="00F02772">
              <w:rPr>
                <w:sz w:val="21"/>
                <w:szCs w:val="20"/>
              </w:rPr>
              <w:t>0.909</w:t>
            </w:r>
          </w:p>
        </w:tc>
      </w:tr>
    </w:tbl>
    <w:p w14:paraId="31FA10C0" w14:textId="1E7A2C91" w:rsidR="00B4723F" w:rsidRDefault="007B5F05" w:rsidP="007B5F05">
      <w:pPr>
        <w:pStyle w:val="3"/>
        <w:spacing w:before="163" w:after="163"/>
        <w:rPr>
          <w:rFonts w:hint="eastAsia"/>
        </w:rPr>
      </w:pPr>
      <w:bookmarkStart w:id="196" w:name="_Toc228666630"/>
      <w:r w:rsidRPr="00E912C6">
        <w:rPr>
          <w:rFonts w:ascii="Times New Roman" w:hAnsi="Times New Roman" w:cs="Times New Roman"/>
        </w:rPr>
        <w:t>DeepSeek-V3.2</w:t>
      </w:r>
      <w:r w:rsidR="00B4723F">
        <w:rPr>
          <w:rFonts w:hint="eastAsia"/>
        </w:rPr>
        <w:t>的专家级评价能力验证</w:t>
      </w:r>
      <w:bookmarkEnd w:id="196"/>
    </w:p>
    <w:p w14:paraId="45B8EF6D" w14:textId="00B5AF02" w:rsidR="008A3299" w:rsidRDefault="00455577" w:rsidP="00C74C2C">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926AFE" w:rsidRPr="00926AFE">
        <w:fldChar w:fldCharType="begin"/>
      </w:r>
      <w:r w:rsidR="00926AFE" w:rsidRPr="00926AFE">
        <w:instrText xml:space="preserve"> REF _Ref227686405 \h </w:instrText>
      </w:r>
      <w:r w:rsidR="00926AFE" w:rsidRPr="00926AFE">
        <w:fldChar w:fldCharType="separate"/>
      </w:r>
      <w:r w:rsidR="00E3655D" w:rsidRPr="00517842">
        <w:rPr>
          <w:rFonts w:hint="eastAsia"/>
        </w:rPr>
        <w:t>表</w:t>
      </w:r>
      <w:r w:rsidR="00E3655D" w:rsidRPr="00517842">
        <w:rPr>
          <w:rFonts w:hint="eastAsia"/>
        </w:rPr>
        <w:t xml:space="preserve"> </w:t>
      </w:r>
      <w:r w:rsidR="00E3655D">
        <w:rPr>
          <w:noProof/>
        </w:rPr>
        <w:t>5</w:t>
      </w:r>
      <w:r w:rsidR="00E3655D">
        <w:noBreakHyphen/>
      </w:r>
      <w:r w:rsidR="00E3655D">
        <w:rPr>
          <w:noProof/>
        </w:rPr>
        <w:t>6</w:t>
      </w:r>
      <w:r w:rsidR="00926AFE" w:rsidRPr="00926AFE">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的交叉对比中，各项指标亦稳居高度一致区间</w:t>
      </w:r>
      <w:r w:rsidR="00504464">
        <w:rPr>
          <w:rFonts w:hint="eastAsia"/>
        </w:rPr>
        <w:t>，</w:t>
      </w:r>
      <w:r w:rsidRPr="00455577">
        <w:rPr>
          <w:rFonts w:hint="eastAsia"/>
        </w:rPr>
        <w:t>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r w:rsidR="005B5F9F" w:rsidRPr="00455885">
        <w:t>GLM-5</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65762835" w:rsidR="00517842" w:rsidRPr="00517842" w:rsidRDefault="00517842" w:rsidP="002E02F1">
      <w:pPr>
        <w:pStyle w:val="aff7"/>
        <w:spacing w:before="326" w:after="163"/>
      </w:pPr>
      <w:bookmarkStart w:id="197" w:name="_Ref227686405"/>
      <w:bookmarkStart w:id="198" w:name="_Toc228022955"/>
      <w:bookmarkStart w:id="199" w:name="_Toc228662523"/>
      <w:r w:rsidRPr="00517842">
        <w:rPr>
          <w:rFonts w:hint="eastAsia"/>
        </w:rPr>
        <w:lastRenderedPageBreak/>
        <w:t>表</w:t>
      </w:r>
      <w:r w:rsidRPr="00517842">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5</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6</w:t>
      </w:r>
      <w:r w:rsidR="001828F6">
        <w:fldChar w:fldCharType="end"/>
      </w:r>
      <w:bookmarkEnd w:id="197"/>
      <w:r w:rsidRPr="00517842">
        <w:rPr>
          <w:rFonts w:hint="eastAsia"/>
        </w:rPr>
        <w:t xml:space="preserve"> </w:t>
      </w:r>
      <w:r w:rsidR="00E03D2A" w:rsidRPr="00E03D2A">
        <w:rPr>
          <w:rFonts w:cs="Times New Roman"/>
        </w:rPr>
        <w:t>DeepSeek-V3.2</w:t>
      </w:r>
      <w:r w:rsidRPr="00517842">
        <w:rPr>
          <w:rFonts w:hint="eastAsia"/>
        </w:rPr>
        <w:t>与不同临床专家打分的一致性分析结果</w:t>
      </w:r>
      <w:bookmarkEnd w:id="198"/>
      <w:bookmarkEnd w:id="199"/>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200" w:name="_Toc228666631"/>
      <w:r>
        <w:rPr>
          <w:rFonts w:hint="eastAsia"/>
        </w:rPr>
        <w:t>大模型</w:t>
      </w:r>
      <w:r w:rsidR="00B4723F">
        <w:rPr>
          <w:rFonts w:hint="eastAsia"/>
        </w:rPr>
        <w:t>自动打分范式</w:t>
      </w:r>
      <w:r w:rsidR="00E60D77">
        <w:rPr>
          <w:rFonts w:hint="eastAsia"/>
        </w:rPr>
        <w:t>的确立</w:t>
      </w:r>
      <w:bookmarkEnd w:id="200"/>
    </w:p>
    <w:p w14:paraId="5E4751A2" w14:textId="6381883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趋势一致性的量化结果，研究</w:t>
      </w:r>
      <w:r w:rsidR="00D54B12">
        <w:rPr>
          <w:rFonts w:hint="eastAsia"/>
        </w:rPr>
        <w:t>发现</w:t>
      </w:r>
      <w:r w:rsidRPr="00E60D77">
        <w:rPr>
          <w:rFonts w:hint="eastAsia"/>
        </w:rPr>
        <w:t>不同大语言模型在医学文本定序评价任务中的能力存在显著差异，并非所有模型均可直接充当裁判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具备等同于人类领域专家的极高评价信度，且在跨专家基准测试中展现出优于其他候选模型的稳健性。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为后续章节中直接采用无人工干预的自动化打分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201" w:name="_Toc228666632"/>
      <w:r w:rsidRPr="00A54175">
        <w:t>全量数据自动化质量筛查</w:t>
      </w:r>
      <w:bookmarkEnd w:id="201"/>
    </w:p>
    <w:p w14:paraId="74BE326B" w14:textId="003AD184"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w:t>
      </w:r>
      <w:r w:rsidR="005C0C50">
        <w:rPr>
          <w:rFonts w:hint="eastAsia"/>
        </w:rPr>
        <w:t>2.3</w:t>
      </w:r>
      <w:r>
        <w:rPr>
          <w:rFonts w:hint="eastAsia"/>
        </w:rPr>
        <w:t>节确立的采纳阈值，即各维度得分均不低于</w:t>
      </w:r>
      <w:r>
        <w:rPr>
          <w:rFonts w:hint="eastAsia"/>
        </w:rPr>
        <w:t>2</w:t>
      </w:r>
      <w:r>
        <w:rPr>
          <w:rFonts w:hint="eastAsia"/>
        </w:rPr>
        <w:t>分。</w:t>
      </w:r>
    </w:p>
    <w:p w14:paraId="3FA135B2" w14:textId="1320A43B" w:rsidR="00A54175" w:rsidRPr="00A54175" w:rsidRDefault="00A54175" w:rsidP="00A54175">
      <w:pPr>
        <w:pStyle w:val="altz"/>
        <w:ind w:firstLine="480"/>
      </w:pPr>
      <w:r>
        <w:rPr>
          <w:rFonts w:hint="eastAsia"/>
        </w:rPr>
        <w:t>经自动化筛查，</w:t>
      </w:r>
      <w:r>
        <w:rPr>
          <w:rFonts w:hint="eastAsia"/>
        </w:rPr>
        <w:t>2767</w:t>
      </w:r>
      <w:r>
        <w:rPr>
          <w:rFonts w:hint="eastAsia"/>
        </w:rPr>
        <w:t>条问答对满足全部质量阈值，被确认为合格样本并纳入终版数据。这一基于专家标准锚定的自动化过滤机制，不仅显著提升了数据集构建的效率，也保证了最终入库数据与临床专家审核标准的高度一致性。</w:t>
      </w:r>
    </w:p>
    <w:p w14:paraId="065CAE37" w14:textId="77777777" w:rsidR="00F54B80" w:rsidRDefault="003A0785">
      <w:pPr>
        <w:pStyle w:val="2"/>
        <w:spacing w:before="163" w:after="163"/>
        <w:rPr>
          <w:rFonts w:hint="eastAsia"/>
        </w:rPr>
      </w:pPr>
      <w:bookmarkStart w:id="202" w:name="_Toc228666633"/>
      <w:r>
        <w:rPr>
          <w:rFonts w:hint="eastAsia"/>
        </w:rPr>
        <w:t>问答数据集构建结果</w:t>
      </w:r>
      <w:bookmarkEnd w:id="202"/>
    </w:p>
    <w:p w14:paraId="69A0BD5E" w14:textId="67C1F383" w:rsidR="008F75B8" w:rsidRDefault="00A44BA4" w:rsidP="008F75B8">
      <w:pPr>
        <w:pStyle w:val="altz"/>
        <w:ind w:firstLine="480"/>
      </w:pPr>
      <w:r>
        <w:rPr>
          <w:rFonts w:hint="eastAsia"/>
        </w:rPr>
        <w:t>经过问题规范化、答案生成及</w:t>
      </w:r>
      <w:r>
        <w:rPr>
          <w:rFonts w:hint="eastAsia"/>
        </w:rPr>
        <w:t>DeepSeek-V3.2</w:t>
      </w:r>
      <w:r>
        <w:rPr>
          <w:rFonts w:hint="eastAsia"/>
        </w:rPr>
        <w:t>自动化质量筛查等全流程质控，本研究最终构建了一个面向青少年生殖健康教育的高质量问答数据集。</w:t>
      </w:r>
    </w:p>
    <w:tbl>
      <w:tblPr>
        <w:tblStyle w:val="aff5"/>
        <w:tblpPr w:leftFromText="180" w:rightFromText="180" w:vertAnchor="text" w:horzAnchor="margin" w:tblpY="5115"/>
        <w:tblW w:w="5000" w:type="pct"/>
        <w:tblLook w:val="04A0" w:firstRow="1" w:lastRow="0" w:firstColumn="1" w:lastColumn="0" w:noHBand="0" w:noVBand="1"/>
      </w:tblPr>
      <w:tblGrid>
        <w:gridCol w:w="2694"/>
        <w:gridCol w:w="2128"/>
        <w:gridCol w:w="2126"/>
        <w:gridCol w:w="2122"/>
      </w:tblGrid>
      <w:tr w:rsidR="0045631D" w14:paraId="16A62AE8" w14:textId="77777777" w:rsidTr="0019147A">
        <w:trPr>
          <w:cnfStyle w:val="100000000000" w:firstRow="1" w:lastRow="0" w:firstColumn="0" w:lastColumn="0" w:oddVBand="0" w:evenVBand="0" w:oddHBand="0" w:evenHBand="0" w:firstRowFirstColumn="0" w:firstRowLastColumn="0" w:lastRowFirstColumn="0" w:lastRowLastColumn="0"/>
          <w:trHeight w:val="317"/>
        </w:trPr>
        <w:tc>
          <w:tcPr>
            <w:tcW w:w="1485" w:type="pct"/>
            <w:tcBorders>
              <w:top w:val="single" w:sz="4" w:space="0" w:color="auto"/>
              <w:bottom w:val="single" w:sz="4" w:space="0" w:color="auto"/>
            </w:tcBorders>
            <w:vAlign w:val="top"/>
          </w:tcPr>
          <w:p w14:paraId="6AEFF7B4" w14:textId="77777777" w:rsidR="0045631D" w:rsidRPr="002E02F1" w:rsidRDefault="0045631D" w:rsidP="008F75B8">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lastRenderedPageBreak/>
              <w:t>主题类别</w:t>
            </w:r>
          </w:p>
        </w:tc>
        <w:tc>
          <w:tcPr>
            <w:tcW w:w="1173" w:type="pct"/>
            <w:tcBorders>
              <w:top w:val="single" w:sz="4" w:space="0" w:color="auto"/>
              <w:bottom w:val="single" w:sz="4" w:space="0" w:color="auto"/>
            </w:tcBorders>
            <w:vAlign w:val="top"/>
          </w:tcPr>
          <w:p w14:paraId="12FEA11E"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172" w:type="pct"/>
            <w:tcBorders>
              <w:top w:val="single" w:sz="4" w:space="0" w:color="auto"/>
              <w:bottom w:val="single" w:sz="4" w:space="0" w:color="auto"/>
            </w:tcBorders>
            <w:vAlign w:val="top"/>
          </w:tcPr>
          <w:p w14:paraId="4D77AA21"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Pr>
                <w:rFonts w:ascii="宋体" w:eastAsia="宋体" w:hAnsi="宋体" w:hint="eastAsia"/>
                <w:sz w:val="21"/>
                <w:szCs w:val="20"/>
              </w:rPr>
              <w:t>（</w:t>
            </w:r>
            <w:r w:rsidRPr="0078767D">
              <w:rPr>
                <w:rFonts w:ascii="宋体" w:eastAsia="宋体" w:hAnsi="宋体" w:hint="eastAsia"/>
                <w:sz w:val="21"/>
                <w:szCs w:val="20"/>
              </w:rPr>
              <w:t>%</w:t>
            </w:r>
            <w:r>
              <w:rPr>
                <w:rFonts w:ascii="宋体" w:eastAsia="宋体" w:hAnsi="宋体" w:hint="eastAsia"/>
                <w:sz w:val="21"/>
                <w:szCs w:val="20"/>
              </w:rPr>
              <w:t>）</w:t>
            </w:r>
          </w:p>
        </w:tc>
        <w:tc>
          <w:tcPr>
            <w:tcW w:w="1170" w:type="pct"/>
            <w:tcBorders>
              <w:top w:val="single" w:sz="4" w:space="0" w:color="auto"/>
              <w:bottom w:val="single" w:sz="4" w:space="0" w:color="auto"/>
            </w:tcBorders>
          </w:tcPr>
          <w:p w14:paraId="02C6909B" w14:textId="77777777" w:rsidR="0045631D" w:rsidRPr="0078767D" w:rsidRDefault="0045631D" w:rsidP="008F75B8">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45631D" w14:paraId="221B15EA" w14:textId="77777777" w:rsidTr="0019147A">
        <w:trPr>
          <w:trHeight w:val="317"/>
        </w:trPr>
        <w:tc>
          <w:tcPr>
            <w:tcW w:w="1485" w:type="pct"/>
            <w:tcBorders>
              <w:top w:val="single" w:sz="4" w:space="0" w:color="auto"/>
              <w:bottom w:val="nil"/>
            </w:tcBorders>
            <w:vAlign w:val="top"/>
          </w:tcPr>
          <w:p w14:paraId="7FC8BA4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173" w:type="pct"/>
            <w:tcBorders>
              <w:top w:val="single" w:sz="4" w:space="0" w:color="auto"/>
              <w:bottom w:val="nil"/>
            </w:tcBorders>
            <w:vAlign w:val="top"/>
          </w:tcPr>
          <w:p w14:paraId="529F4F3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172" w:type="pct"/>
            <w:tcBorders>
              <w:top w:val="single" w:sz="4" w:space="0" w:color="auto"/>
              <w:bottom w:val="nil"/>
            </w:tcBorders>
            <w:vAlign w:val="top"/>
          </w:tcPr>
          <w:p w14:paraId="44AFFDB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170" w:type="pct"/>
            <w:tcBorders>
              <w:top w:val="single" w:sz="4" w:space="0" w:color="auto"/>
              <w:bottom w:val="nil"/>
            </w:tcBorders>
            <w:vAlign w:val="top"/>
          </w:tcPr>
          <w:p w14:paraId="2EA59A3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72AC63A9" w14:textId="77777777" w:rsidTr="0019147A">
        <w:trPr>
          <w:trHeight w:val="317"/>
        </w:trPr>
        <w:tc>
          <w:tcPr>
            <w:tcW w:w="1485" w:type="pct"/>
            <w:tcBorders>
              <w:top w:val="nil"/>
              <w:bottom w:val="nil"/>
            </w:tcBorders>
            <w:vAlign w:val="top"/>
          </w:tcPr>
          <w:p w14:paraId="0424803D"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173" w:type="pct"/>
            <w:tcBorders>
              <w:top w:val="nil"/>
              <w:bottom w:val="nil"/>
            </w:tcBorders>
            <w:vAlign w:val="top"/>
          </w:tcPr>
          <w:p w14:paraId="0758498E"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172" w:type="pct"/>
            <w:tcBorders>
              <w:top w:val="nil"/>
              <w:bottom w:val="nil"/>
            </w:tcBorders>
            <w:vAlign w:val="top"/>
          </w:tcPr>
          <w:p w14:paraId="610A7233"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170" w:type="pct"/>
            <w:tcBorders>
              <w:top w:val="nil"/>
              <w:bottom w:val="nil"/>
            </w:tcBorders>
            <w:vAlign w:val="top"/>
          </w:tcPr>
          <w:p w14:paraId="68CBEF6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6A49F825" w14:textId="77777777" w:rsidTr="0019147A">
        <w:trPr>
          <w:trHeight w:val="317"/>
        </w:trPr>
        <w:tc>
          <w:tcPr>
            <w:tcW w:w="1485" w:type="pct"/>
            <w:tcBorders>
              <w:top w:val="nil"/>
              <w:bottom w:val="nil"/>
            </w:tcBorders>
            <w:vAlign w:val="top"/>
          </w:tcPr>
          <w:p w14:paraId="5A78466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173" w:type="pct"/>
            <w:tcBorders>
              <w:top w:val="nil"/>
              <w:bottom w:val="nil"/>
            </w:tcBorders>
            <w:vAlign w:val="top"/>
          </w:tcPr>
          <w:p w14:paraId="5331A89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172" w:type="pct"/>
            <w:tcBorders>
              <w:top w:val="nil"/>
              <w:bottom w:val="nil"/>
            </w:tcBorders>
            <w:vAlign w:val="top"/>
          </w:tcPr>
          <w:p w14:paraId="331CC9F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170" w:type="pct"/>
            <w:tcBorders>
              <w:top w:val="nil"/>
              <w:bottom w:val="nil"/>
            </w:tcBorders>
            <w:vAlign w:val="top"/>
          </w:tcPr>
          <w:p w14:paraId="727E171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3FC0C48F" w14:textId="77777777" w:rsidTr="0019147A">
        <w:trPr>
          <w:trHeight w:val="317"/>
        </w:trPr>
        <w:tc>
          <w:tcPr>
            <w:tcW w:w="1485" w:type="pct"/>
            <w:tcBorders>
              <w:top w:val="nil"/>
              <w:bottom w:val="nil"/>
            </w:tcBorders>
            <w:vAlign w:val="top"/>
          </w:tcPr>
          <w:p w14:paraId="32C1954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173" w:type="pct"/>
            <w:tcBorders>
              <w:top w:val="nil"/>
              <w:bottom w:val="nil"/>
            </w:tcBorders>
            <w:vAlign w:val="top"/>
          </w:tcPr>
          <w:p w14:paraId="4787DB7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172" w:type="pct"/>
            <w:tcBorders>
              <w:top w:val="nil"/>
              <w:bottom w:val="nil"/>
            </w:tcBorders>
            <w:vAlign w:val="top"/>
          </w:tcPr>
          <w:p w14:paraId="41FA6F6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170" w:type="pct"/>
            <w:tcBorders>
              <w:top w:val="nil"/>
              <w:bottom w:val="nil"/>
            </w:tcBorders>
            <w:vAlign w:val="top"/>
          </w:tcPr>
          <w:p w14:paraId="3F912EE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0BD2D8F8" w14:textId="77777777" w:rsidTr="0019147A">
        <w:trPr>
          <w:trHeight w:val="317"/>
        </w:trPr>
        <w:tc>
          <w:tcPr>
            <w:tcW w:w="1485" w:type="pct"/>
            <w:tcBorders>
              <w:top w:val="nil"/>
              <w:bottom w:val="nil"/>
            </w:tcBorders>
            <w:vAlign w:val="top"/>
          </w:tcPr>
          <w:p w14:paraId="614172B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173" w:type="pct"/>
            <w:tcBorders>
              <w:top w:val="nil"/>
              <w:bottom w:val="nil"/>
            </w:tcBorders>
            <w:vAlign w:val="top"/>
          </w:tcPr>
          <w:p w14:paraId="26DAF5B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172" w:type="pct"/>
            <w:tcBorders>
              <w:top w:val="nil"/>
              <w:bottom w:val="nil"/>
            </w:tcBorders>
            <w:vAlign w:val="top"/>
          </w:tcPr>
          <w:p w14:paraId="3910D3B5"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170" w:type="pct"/>
            <w:tcBorders>
              <w:top w:val="nil"/>
              <w:bottom w:val="nil"/>
            </w:tcBorders>
            <w:vAlign w:val="top"/>
          </w:tcPr>
          <w:p w14:paraId="55968E02"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3CE4F0A8" w14:textId="77777777" w:rsidTr="0019147A">
        <w:trPr>
          <w:trHeight w:val="317"/>
        </w:trPr>
        <w:tc>
          <w:tcPr>
            <w:tcW w:w="1485" w:type="pct"/>
            <w:tcBorders>
              <w:top w:val="nil"/>
              <w:bottom w:val="nil"/>
            </w:tcBorders>
            <w:vAlign w:val="top"/>
          </w:tcPr>
          <w:p w14:paraId="32DA475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173" w:type="pct"/>
            <w:tcBorders>
              <w:top w:val="nil"/>
              <w:bottom w:val="nil"/>
            </w:tcBorders>
            <w:vAlign w:val="top"/>
          </w:tcPr>
          <w:p w14:paraId="7AEF6C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172" w:type="pct"/>
            <w:tcBorders>
              <w:top w:val="nil"/>
              <w:bottom w:val="nil"/>
            </w:tcBorders>
            <w:vAlign w:val="top"/>
          </w:tcPr>
          <w:p w14:paraId="4E19EF48"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170" w:type="pct"/>
            <w:tcBorders>
              <w:top w:val="nil"/>
              <w:bottom w:val="nil"/>
            </w:tcBorders>
            <w:vAlign w:val="top"/>
          </w:tcPr>
          <w:p w14:paraId="53FD710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45631D" w14:paraId="6044AAA9" w14:textId="77777777" w:rsidTr="0019147A">
        <w:trPr>
          <w:trHeight w:val="317"/>
        </w:trPr>
        <w:tc>
          <w:tcPr>
            <w:tcW w:w="1485" w:type="pct"/>
            <w:tcBorders>
              <w:top w:val="nil"/>
              <w:bottom w:val="nil"/>
            </w:tcBorders>
            <w:vAlign w:val="top"/>
          </w:tcPr>
          <w:p w14:paraId="35F126D6"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173" w:type="pct"/>
            <w:tcBorders>
              <w:top w:val="nil"/>
              <w:bottom w:val="nil"/>
            </w:tcBorders>
            <w:vAlign w:val="top"/>
          </w:tcPr>
          <w:p w14:paraId="7F6BB65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172" w:type="pct"/>
            <w:tcBorders>
              <w:top w:val="nil"/>
              <w:bottom w:val="nil"/>
            </w:tcBorders>
            <w:vAlign w:val="top"/>
          </w:tcPr>
          <w:p w14:paraId="623FC05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170" w:type="pct"/>
            <w:tcBorders>
              <w:top w:val="nil"/>
              <w:bottom w:val="nil"/>
            </w:tcBorders>
            <w:vAlign w:val="top"/>
          </w:tcPr>
          <w:p w14:paraId="42C37AA4"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68A759FA" w14:textId="77777777" w:rsidTr="0019147A">
        <w:trPr>
          <w:trHeight w:val="317"/>
        </w:trPr>
        <w:tc>
          <w:tcPr>
            <w:tcW w:w="1485" w:type="pct"/>
            <w:tcBorders>
              <w:top w:val="nil"/>
              <w:bottom w:val="nil"/>
            </w:tcBorders>
            <w:vAlign w:val="top"/>
          </w:tcPr>
          <w:p w14:paraId="4554015E"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173" w:type="pct"/>
            <w:tcBorders>
              <w:top w:val="nil"/>
              <w:bottom w:val="nil"/>
            </w:tcBorders>
            <w:vAlign w:val="top"/>
          </w:tcPr>
          <w:p w14:paraId="42C543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172" w:type="pct"/>
            <w:tcBorders>
              <w:top w:val="nil"/>
              <w:bottom w:val="nil"/>
            </w:tcBorders>
            <w:vAlign w:val="top"/>
          </w:tcPr>
          <w:p w14:paraId="24AEC88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170" w:type="pct"/>
            <w:tcBorders>
              <w:top w:val="nil"/>
              <w:bottom w:val="nil"/>
            </w:tcBorders>
            <w:vAlign w:val="top"/>
          </w:tcPr>
          <w:p w14:paraId="604F98D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45631D" w14:paraId="42C779EA" w14:textId="77777777" w:rsidTr="0019147A">
        <w:trPr>
          <w:trHeight w:val="317"/>
        </w:trPr>
        <w:tc>
          <w:tcPr>
            <w:tcW w:w="1485" w:type="pct"/>
            <w:tcBorders>
              <w:top w:val="nil"/>
              <w:bottom w:val="nil"/>
            </w:tcBorders>
            <w:vAlign w:val="top"/>
          </w:tcPr>
          <w:p w14:paraId="7733BEE8"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173" w:type="pct"/>
            <w:tcBorders>
              <w:top w:val="nil"/>
              <w:bottom w:val="nil"/>
            </w:tcBorders>
            <w:vAlign w:val="top"/>
          </w:tcPr>
          <w:p w14:paraId="172FCA7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172" w:type="pct"/>
            <w:tcBorders>
              <w:top w:val="nil"/>
              <w:bottom w:val="nil"/>
            </w:tcBorders>
            <w:vAlign w:val="top"/>
          </w:tcPr>
          <w:p w14:paraId="1F77C8C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170" w:type="pct"/>
            <w:tcBorders>
              <w:top w:val="nil"/>
              <w:bottom w:val="nil"/>
            </w:tcBorders>
            <w:vAlign w:val="top"/>
          </w:tcPr>
          <w:p w14:paraId="515EF41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45631D" w14:paraId="7863D338" w14:textId="77777777" w:rsidTr="0019147A">
        <w:trPr>
          <w:trHeight w:val="317"/>
        </w:trPr>
        <w:tc>
          <w:tcPr>
            <w:tcW w:w="1485" w:type="pct"/>
            <w:tcBorders>
              <w:top w:val="nil"/>
              <w:bottom w:val="nil"/>
            </w:tcBorders>
            <w:vAlign w:val="top"/>
          </w:tcPr>
          <w:p w14:paraId="799CD22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173" w:type="pct"/>
            <w:tcBorders>
              <w:top w:val="nil"/>
              <w:bottom w:val="nil"/>
            </w:tcBorders>
            <w:vAlign w:val="top"/>
          </w:tcPr>
          <w:p w14:paraId="1036512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172" w:type="pct"/>
            <w:tcBorders>
              <w:top w:val="nil"/>
              <w:bottom w:val="nil"/>
            </w:tcBorders>
            <w:vAlign w:val="top"/>
          </w:tcPr>
          <w:p w14:paraId="0ED4D15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170" w:type="pct"/>
            <w:tcBorders>
              <w:top w:val="nil"/>
              <w:bottom w:val="nil"/>
            </w:tcBorders>
            <w:vAlign w:val="top"/>
          </w:tcPr>
          <w:p w14:paraId="156FAD9B"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45631D" w14:paraId="2FA3FB8F" w14:textId="77777777" w:rsidTr="0019147A">
        <w:trPr>
          <w:trHeight w:val="317"/>
        </w:trPr>
        <w:tc>
          <w:tcPr>
            <w:tcW w:w="1485" w:type="pct"/>
            <w:tcBorders>
              <w:top w:val="nil"/>
              <w:bottom w:val="nil"/>
            </w:tcBorders>
            <w:vAlign w:val="top"/>
          </w:tcPr>
          <w:p w14:paraId="28AB093A"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女用安全套</w:t>
            </w:r>
          </w:p>
        </w:tc>
        <w:tc>
          <w:tcPr>
            <w:tcW w:w="1173" w:type="pct"/>
            <w:tcBorders>
              <w:top w:val="nil"/>
              <w:bottom w:val="nil"/>
            </w:tcBorders>
            <w:vAlign w:val="top"/>
          </w:tcPr>
          <w:p w14:paraId="448DAF8A"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172" w:type="pct"/>
            <w:tcBorders>
              <w:top w:val="nil"/>
              <w:bottom w:val="nil"/>
            </w:tcBorders>
            <w:vAlign w:val="top"/>
          </w:tcPr>
          <w:p w14:paraId="0A942730"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170" w:type="pct"/>
            <w:tcBorders>
              <w:top w:val="nil"/>
              <w:bottom w:val="nil"/>
            </w:tcBorders>
            <w:vAlign w:val="top"/>
          </w:tcPr>
          <w:p w14:paraId="70B01F0C"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45631D" w14:paraId="14E4554D" w14:textId="77777777" w:rsidTr="0019147A">
        <w:trPr>
          <w:trHeight w:val="317"/>
        </w:trPr>
        <w:tc>
          <w:tcPr>
            <w:tcW w:w="1485" w:type="pct"/>
            <w:tcBorders>
              <w:top w:val="nil"/>
              <w:bottom w:val="nil"/>
            </w:tcBorders>
            <w:vAlign w:val="top"/>
          </w:tcPr>
          <w:p w14:paraId="40F65B84"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173" w:type="pct"/>
            <w:tcBorders>
              <w:top w:val="nil"/>
              <w:bottom w:val="nil"/>
            </w:tcBorders>
            <w:vAlign w:val="top"/>
          </w:tcPr>
          <w:p w14:paraId="4621A421"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172" w:type="pct"/>
            <w:tcBorders>
              <w:top w:val="nil"/>
              <w:bottom w:val="nil"/>
            </w:tcBorders>
            <w:vAlign w:val="top"/>
          </w:tcPr>
          <w:p w14:paraId="13A2634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170" w:type="pct"/>
            <w:tcBorders>
              <w:top w:val="nil"/>
              <w:bottom w:val="nil"/>
            </w:tcBorders>
            <w:vAlign w:val="top"/>
          </w:tcPr>
          <w:p w14:paraId="57C753B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45631D" w14:paraId="6CA58842" w14:textId="77777777" w:rsidTr="0019147A">
        <w:trPr>
          <w:trHeight w:val="317"/>
        </w:trPr>
        <w:tc>
          <w:tcPr>
            <w:tcW w:w="1485" w:type="pct"/>
            <w:tcBorders>
              <w:top w:val="nil"/>
              <w:bottom w:val="nil"/>
            </w:tcBorders>
            <w:vAlign w:val="top"/>
          </w:tcPr>
          <w:p w14:paraId="16A92412" w14:textId="77777777" w:rsidR="0045631D" w:rsidRPr="00DD1BAB" w:rsidRDefault="0045631D" w:rsidP="008F75B8">
            <w:pPr>
              <w:pStyle w:val="altz"/>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173" w:type="pct"/>
            <w:tcBorders>
              <w:top w:val="nil"/>
              <w:bottom w:val="nil"/>
            </w:tcBorders>
            <w:vAlign w:val="top"/>
          </w:tcPr>
          <w:p w14:paraId="71D989BF"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172" w:type="pct"/>
            <w:tcBorders>
              <w:top w:val="nil"/>
              <w:bottom w:val="nil"/>
            </w:tcBorders>
            <w:vAlign w:val="top"/>
          </w:tcPr>
          <w:p w14:paraId="418661F7"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170" w:type="pct"/>
            <w:tcBorders>
              <w:top w:val="nil"/>
              <w:bottom w:val="nil"/>
            </w:tcBorders>
            <w:vAlign w:val="top"/>
          </w:tcPr>
          <w:p w14:paraId="5B692B0D" w14:textId="77777777" w:rsidR="0045631D" w:rsidRPr="00DD1BAB" w:rsidRDefault="0045631D" w:rsidP="008F75B8">
            <w:pPr>
              <w:pStyle w:val="altz"/>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45631D" w14:paraId="6DA8B2AF" w14:textId="77777777" w:rsidTr="0019147A">
        <w:trPr>
          <w:trHeight w:val="317"/>
        </w:trPr>
        <w:tc>
          <w:tcPr>
            <w:tcW w:w="1485" w:type="pct"/>
            <w:tcBorders>
              <w:top w:val="nil"/>
              <w:bottom w:val="single" w:sz="4" w:space="0" w:color="auto"/>
            </w:tcBorders>
            <w:vAlign w:val="top"/>
          </w:tcPr>
          <w:p w14:paraId="25693374" w14:textId="77777777" w:rsidR="0045631D" w:rsidRPr="00E36D3F" w:rsidRDefault="0045631D" w:rsidP="008F75B8">
            <w:pPr>
              <w:pStyle w:val="altz"/>
              <w:snapToGrid/>
              <w:spacing w:line="240" w:lineRule="auto"/>
              <w:ind w:firstLineChars="0" w:firstLine="0"/>
              <w:rPr>
                <w:rFonts w:ascii="宋体" w:eastAsia="宋体" w:hAnsi="宋体" w:hint="eastAsia"/>
                <w:sz w:val="21"/>
                <w:szCs w:val="21"/>
              </w:rPr>
            </w:pPr>
            <w:r w:rsidRPr="00E36D3F">
              <w:rPr>
                <w:rFonts w:ascii="宋体" w:eastAsia="宋体" w:hAnsi="宋体"/>
                <w:sz w:val="21"/>
                <w:szCs w:val="21"/>
              </w:rPr>
              <w:t>合计</w:t>
            </w:r>
          </w:p>
        </w:tc>
        <w:tc>
          <w:tcPr>
            <w:tcW w:w="1173" w:type="pct"/>
            <w:tcBorders>
              <w:top w:val="nil"/>
              <w:bottom w:val="single" w:sz="4" w:space="0" w:color="auto"/>
            </w:tcBorders>
            <w:vAlign w:val="top"/>
          </w:tcPr>
          <w:p w14:paraId="4FE7BD2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2767</w:t>
            </w:r>
          </w:p>
        </w:tc>
        <w:tc>
          <w:tcPr>
            <w:tcW w:w="1172" w:type="pct"/>
            <w:tcBorders>
              <w:top w:val="nil"/>
              <w:bottom w:val="single" w:sz="4" w:space="0" w:color="auto"/>
            </w:tcBorders>
            <w:vAlign w:val="top"/>
          </w:tcPr>
          <w:p w14:paraId="084FB2F2"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100.00</w:t>
            </w:r>
          </w:p>
        </w:tc>
        <w:tc>
          <w:tcPr>
            <w:tcW w:w="1170" w:type="pct"/>
            <w:tcBorders>
              <w:top w:val="nil"/>
              <w:bottom w:val="single" w:sz="4" w:space="0" w:color="auto"/>
            </w:tcBorders>
            <w:vAlign w:val="top"/>
          </w:tcPr>
          <w:p w14:paraId="7490AF79" w14:textId="77777777" w:rsidR="0045631D" w:rsidRPr="00E36D3F" w:rsidRDefault="0045631D" w:rsidP="008F75B8">
            <w:pPr>
              <w:pStyle w:val="altz"/>
              <w:snapToGrid/>
              <w:spacing w:line="240" w:lineRule="auto"/>
              <w:ind w:firstLineChars="0" w:firstLine="0"/>
              <w:rPr>
                <w:rFonts w:ascii="Times New Roman" w:hAnsi="Times New Roman"/>
                <w:sz w:val="21"/>
                <w:szCs w:val="21"/>
              </w:rPr>
            </w:pPr>
            <w:r w:rsidRPr="00E36D3F">
              <w:rPr>
                <w:rFonts w:ascii="Times New Roman" w:hAnsi="Times New Roman"/>
                <w:sz w:val="21"/>
                <w:szCs w:val="21"/>
              </w:rPr>
              <w:t>2.96</w:t>
            </w:r>
          </w:p>
        </w:tc>
      </w:tr>
    </w:tbl>
    <w:p w14:paraId="796460D8" w14:textId="11A0FFD1" w:rsidR="00F54B80" w:rsidRDefault="003A0785"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r w:rsidR="00D95BED">
        <w:rPr>
          <w:rFonts w:hint="eastAsia"/>
        </w:rPr>
        <w:t>项</w:t>
      </w:r>
      <w:r>
        <w:rPr>
          <w:rFonts w:hint="eastAsia"/>
        </w:rPr>
        <w:t>指标且平均分高于</w:t>
      </w:r>
      <w:r w:rsidR="00524783">
        <w:rPr>
          <w:rFonts w:hint="eastAsia"/>
        </w:rPr>
        <w:t>2</w:t>
      </w:r>
      <w:r>
        <w:rPr>
          <w:rFonts w:hint="eastAsia"/>
        </w:rPr>
        <w:t>的严格筛选，可直接用于大语言模型的微调、智能问答系统的知识库填充，或作为权威的线上健康教育内容资源。</w:t>
      </w:r>
    </w:p>
    <w:p w14:paraId="724A1E19" w14:textId="08373107" w:rsidR="007B10FA" w:rsidRDefault="007B10FA" w:rsidP="0045631D">
      <w:pPr>
        <w:pStyle w:val="altz"/>
        <w:ind w:firstLine="480"/>
      </w:pPr>
      <w:r w:rsidRPr="007B10FA">
        <w:rPr>
          <w:rFonts w:hint="eastAsia"/>
        </w:rPr>
        <w:t>如</w:t>
      </w:r>
      <w:r w:rsidR="00926AFE" w:rsidRPr="00926AFE">
        <w:fldChar w:fldCharType="begin"/>
      </w:r>
      <w:r w:rsidR="00926AFE" w:rsidRPr="00926AFE">
        <w:instrText xml:space="preserve"> REF _Ref228369313 \h </w:instrText>
      </w:r>
      <w:r w:rsidR="00926AFE" w:rsidRPr="00926AFE">
        <w:fldChar w:fldCharType="separate"/>
      </w:r>
      <w:r w:rsidR="00E3655D">
        <w:rPr>
          <w:rFonts w:hint="eastAsia"/>
        </w:rPr>
        <w:t>表</w:t>
      </w:r>
      <w:r w:rsidR="00E3655D">
        <w:rPr>
          <w:rFonts w:hint="eastAsia"/>
        </w:rPr>
        <w:t xml:space="preserve"> </w:t>
      </w:r>
      <w:r w:rsidR="00E3655D">
        <w:rPr>
          <w:noProof/>
        </w:rPr>
        <w:t>5</w:t>
      </w:r>
      <w:r w:rsidR="00E3655D">
        <w:noBreakHyphen/>
      </w:r>
      <w:r w:rsidR="00E3655D">
        <w:rPr>
          <w:noProof/>
        </w:rPr>
        <w:t>7</w:t>
      </w:r>
      <w:r w:rsidR="00926AFE" w:rsidRPr="00926AFE">
        <w:fldChar w:fldCharType="end"/>
      </w:r>
      <w:r w:rsidRPr="007B10FA">
        <w:rPr>
          <w:rFonts w:hint="eastAsia"/>
        </w:rPr>
        <w:t>所示，终版数据集涵盖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与</w:t>
      </w:r>
      <w:r>
        <w:rPr>
          <w:rFonts w:hint="eastAsia"/>
        </w:rPr>
        <w:t>“</w:t>
      </w:r>
      <w:r w:rsidRPr="007B10FA">
        <w:rPr>
          <w:rFonts w:hint="eastAsia"/>
        </w:rPr>
        <w:t>安全套</w:t>
      </w:r>
      <w:r>
        <w:rPr>
          <w:rFonts w:hint="eastAsia"/>
        </w:rPr>
        <w:t>”</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6F95FAC3" w14:textId="4AA502F0" w:rsidR="008F75B8" w:rsidRDefault="008F75B8" w:rsidP="008F75B8">
      <w:pPr>
        <w:pStyle w:val="aff7"/>
        <w:spacing w:before="326" w:after="163"/>
      </w:pPr>
      <w:bookmarkStart w:id="203" w:name="_Ref228369313"/>
      <w:bookmarkStart w:id="204" w:name="_Toc2286625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E3655D">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E3655D">
        <w:rPr>
          <w:noProof/>
        </w:rPr>
        <w:t>7</w:t>
      </w:r>
      <w:r>
        <w:fldChar w:fldCharType="end"/>
      </w:r>
      <w:bookmarkEnd w:id="203"/>
      <w:r>
        <w:rPr>
          <w:rFonts w:hint="eastAsia"/>
        </w:rPr>
        <w:t xml:space="preserve"> </w:t>
      </w:r>
      <w:r w:rsidRPr="00A60388">
        <w:rPr>
          <w:rFonts w:hint="eastAsia"/>
        </w:rPr>
        <w:t>终版数据集主题分布与六维度质量评分</w:t>
      </w:r>
      <w:bookmarkEnd w:id="204"/>
    </w:p>
    <w:p w14:paraId="4A2DAB83" w14:textId="77777777" w:rsidR="00F54B80" w:rsidRDefault="003A0785" w:rsidP="00926AFE">
      <w:pPr>
        <w:pStyle w:val="2"/>
        <w:spacing w:beforeLines="100" w:before="326" w:afterLines="0" w:after="0"/>
        <w:rPr>
          <w:rFonts w:hint="eastAsia"/>
        </w:rPr>
      </w:pPr>
      <w:bookmarkStart w:id="205" w:name="_Toc228666634"/>
      <w:r>
        <w:rPr>
          <w:rFonts w:hint="eastAsia"/>
        </w:rPr>
        <w:t>本章小结</w:t>
      </w:r>
      <w:bookmarkEnd w:id="205"/>
    </w:p>
    <w:p w14:paraId="74542E8C" w14:textId="13A005B9"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w:t>
      </w:r>
      <w:r w:rsidR="000944C1">
        <w:rPr>
          <w:rFonts w:hint="eastAsia"/>
        </w:rPr>
        <w:t>专家审核</w:t>
      </w:r>
      <w:r w:rsidRPr="00CC329B">
        <w:t>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w:t>
      </w:r>
      <w:r w:rsidR="000944C1">
        <w:rPr>
          <w:rFonts w:hint="eastAsia"/>
        </w:rPr>
        <w:t>指导性</w:t>
      </w:r>
      <w:r w:rsidRPr="00CC329B">
        <w:t>、</w:t>
      </w:r>
      <w:r w:rsidR="000944C1">
        <w:rPr>
          <w:rFonts w:hint="eastAsia"/>
        </w:rPr>
        <w:t>准确</w:t>
      </w:r>
      <w:r w:rsidRPr="00CC329B">
        <w:t>性与安全性</w:t>
      </w:r>
      <w:r w:rsidR="000944C1">
        <w:rPr>
          <w:rFonts w:hint="eastAsia"/>
        </w:rPr>
        <w:t>等</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even" r:id="rId39"/>
          <w:headerReference w:type="default" r:id="rId40"/>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3A0785">
      <w:pPr>
        <w:pStyle w:val="1"/>
        <w:spacing w:before="326" w:after="326"/>
        <w:ind w:left="643" w:hanging="643"/>
        <w:rPr>
          <w:rFonts w:hint="eastAsia"/>
        </w:rPr>
      </w:pPr>
      <w:bookmarkStart w:id="206" w:name="_Toc228666635"/>
      <w:r>
        <w:rPr>
          <w:rFonts w:hint="eastAsia"/>
        </w:rPr>
        <w:lastRenderedPageBreak/>
        <w:t>领域大语言模型微调与效果评估</w:t>
      </w:r>
      <w:bookmarkEnd w:id="206"/>
    </w:p>
    <w:p w14:paraId="7D7F5F22" w14:textId="77777777" w:rsidR="00F54B80" w:rsidRDefault="003A0785">
      <w:pPr>
        <w:pStyle w:val="2"/>
        <w:spacing w:before="163" w:after="163"/>
        <w:rPr>
          <w:rFonts w:hint="eastAsia"/>
        </w:rPr>
      </w:pPr>
      <w:bookmarkStart w:id="207" w:name="_Toc228666636"/>
      <w:r>
        <w:rPr>
          <w:rFonts w:hint="eastAsia"/>
        </w:rPr>
        <w:t>实验设置</w:t>
      </w:r>
      <w:bookmarkEnd w:id="207"/>
    </w:p>
    <w:p w14:paraId="6E51D67D" w14:textId="77777777" w:rsidR="00F90FD9" w:rsidRDefault="003A0785" w:rsidP="00F90FD9">
      <w:pPr>
        <w:pStyle w:val="3"/>
        <w:spacing w:before="163" w:after="163"/>
        <w:rPr>
          <w:rFonts w:hint="eastAsia"/>
        </w:rPr>
      </w:pPr>
      <w:bookmarkStart w:id="208" w:name="_Toc228666637"/>
      <w:r>
        <w:rPr>
          <w:rFonts w:hint="eastAsia"/>
        </w:rPr>
        <w:t>实验环境</w:t>
      </w:r>
      <w:bookmarkEnd w:id="208"/>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44DE07A7"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级别）的全量微调显存需求与多卡并行训练效率。</w:t>
      </w:r>
    </w:p>
    <w:p w14:paraId="508FCC09" w14:textId="39461CDB" w:rsidR="00D50681" w:rsidRPr="00D50681" w:rsidRDefault="00D50681" w:rsidP="00FD4E6A">
      <w:pPr>
        <w:pStyle w:val="aff7"/>
        <w:spacing w:before="326" w:after="163"/>
      </w:pPr>
      <w:bookmarkStart w:id="209" w:name="_Ref227862261"/>
      <w:bookmarkStart w:id="210" w:name="_Toc228022957"/>
      <w:bookmarkStart w:id="211" w:name="_Toc228662525"/>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w:t>
      </w:r>
      <w:r w:rsidR="001828F6">
        <w:fldChar w:fldCharType="end"/>
      </w:r>
      <w:bookmarkEnd w:id="209"/>
      <w:r w:rsidRPr="00D50681">
        <w:rPr>
          <w:rFonts w:hint="eastAsia"/>
        </w:rPr>
        <w:t xml:space="preserve"> </w:t>
      </w:r>
      <w:r w:rsidRPr="00D50681">
        <w:rPr>
          <w:rFonts w:hint="eastAsia"/>
        </w:rPr>
        <w:t>硬件配置</w:t>
      </w:r>
      <w:bookmarkEnd w:id="210"/>
      <w:bookmarkEnd w:id="211"/>
    </w:p>
    <w:tbl>
      <w:tblPr>
        <w:tblStyle w:val="aff5"/>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5C735C">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Intel(R) Xeon(R) Silver 4214 CPU @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6024389C" w:rsidR="00F54B80" w:rsidRDefault="00F90FD9" w:rsidP="00FA7734">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3655D" w:rsidRPr="00D50681">
        <w:rPr>
          <w:rFonts w:hint="eastAsia"/>
        </w:rPr>
        <w:t>表</w:t>
      </w:r>
      <w:r w:rsidR="00E3655D" w:rsidRPr="00D50681">
        <w:rPr>
          <w:rFonts w:hint="eastAsia"/>
        </w:rPr>
        <w:t xml:space="preserve"> </w:t>
      </w:r>
      <w:r w:rsidR="00E3655D">
        <w:rPr>
          <w:noProof/>
        </w:rPr>
        <w:t>6</w:t>
      </w:r>
      <w:r w:rsidR="00E3655D">
        <w:noBreakHyphen/>
      </w:r>
      <w:r w:rsidR="00E3655D">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），该开源框架支持多种主流大语言模型的预训练、有监督微调与奖励模型训练，并内建了对</w:t>
      </w:r>
      <w:proofErr w:type="spellStart"/>
      <w:r w:rsidRPr="00F90FD9">
        <w:rPr>
          <w:rFonts w:hint="eastAsia"/>
        </w:rPr>
        <w:t>LoRA</w:t>
      </w:r>
      <w:proofErr w:type="spellEnd"/>
      <w:r w:rsidR="005B5F9F">
        <w:rPr>
          <w:rFonts w:hint="eastAsia"/>
        </w:rPr>
        <w:t>（</w:t>
      </w:r>
      <w:r w:rsidR="005B5F9F">
        <w:rPr>
          <w:rFonts w:hint="eastAsia"/>
        </w:rPr>
        <w:t>Low-Rank Adaption</w:t>
      </w:r>
      <w:r w:rsidR="005B5F9F">
        <w:rPr>
          <w:rFonts w:hint="eastAsia"/>
        </w:rPr>
        <w:t>）</w:t>
      </w:r>
      <w:r w:rsidRPr="00F90FD9">
        <w:rPr>
          <w:rFonts w:hint="eastAsia"/>
        </w:rPr>
        <w:t>、</w:t>
      </w:r>
      <w:proofErr w:type="spellStart"/>
      <w:r w:rsidRPr="00F90FD9">
        <w:rPr>
          <w:rFonts w:hint="eastAsia"/>
        </w:rPr>
        <w:t>QLoRA</w:t>
      </w:r>
      <w:proofErr w:type="spellEnd"/>
      <w:r w:rsidR="002F4674">
        <w:rPr>
          <w:rFonts w:hint="eastAsia"/>
        </w:rPr>
        <w:t>（</w:t>
      </w:r>
      <w:r w:rsidR="002F4674">
        <w:rPr>
          <w:rFonts w:hint="eastAsia"/>
        </w:rPr>
        <w:t>Quantized Low-Rank Adaption</w:t>
      </w:r>
      <w:r w:rsidR="002F4674">
        <w:rPr>
          <w:rFonts w:hint="eastAsia"/>
        </w:rPr>
        <w:t>）</w:t>
      </w:r>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6617D1E9" w:rsidR="00D50681" w:rsidRPr="00D50681" w:rsidRDefault="00D50681" w:rsidP="00486D0E">
      <w:pPr>
        <w:pStyle w:val="aff7"/>
        <w:spacing w:before="326" w:after="163"/>
      </w:pPr>
      <w:bookmarkStart w:id="212" w:name="_Ref227860872"/>
      <w:bookmarkStart w:id="213" w:name="_Toc228022958"/>
      <w:bookmarkStart w:id="214" w:name="_Toc228662526"/>
      <w:r w:rsidRPr="00D50681">
        <w:rPr>
          <w:rFonts w:hint="eastAsia"/>
        </w:rPr>
        <w:t>表</w:t>
      </w:r>
      <w:r w:rsidRPr="00D50681">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2</w:t>
      </w:r>
      <w:r w:rsidR="001828F6">
        <w:fldChar w:fldCharType="end"/>
      </w:r>
      <w:bookmarkEnd w:id="212"/>
      <w:r w:rsidRPr="00D50681">
        <w:rPr>
          <w:rFonts w:hint="eastAsia"/>
        </w:rPr>
        <w:t xml:space="preserve"> </w:t>
      </w:r>
      <w:r w:rsidRPr="00D50681">
        <w:rPr>
          <w:rFonts w:hint="eastAsia"/>
        </w:rPr>
        <w:t>实验软件环境配置</w:t>
      </w:r>
      <w:bookmarkEnd w:id="213"/>
      <w:bookmarkEnd w:id="214"/>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0932A450"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w:t>
            </w:r>
            <w:proofErr w:type="spellEnd"/>
            <w:r w:rsidR="005C735C">
              <w:rPr>
                <w:rFonts w:hint="eastAsia"/>
                <w:sz w:val="21"/>
                <w:szCs w:val="20"/>
              </w:rPr>
              <w:t xml:space="preserve"> </w:t>
            </w:r>
            <w:r w:rsidRPr="00D50681">
              <w:rPr>
                <w:sz w:val="21"/>
                <w:szCs w:val="20"/>
              </w:rPr>
              <w:t>Factory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47571D4B" w14:textId="14E0176C" w:rsidR="00F54B80" w:rsidRDefault="003A0785" w:rsidP="00F90FD9">
      <w:pPr>
        <w:pStyle w:val="3"/>
        <w:spacing w:before="163" w:after="163"/>
        <w:rPr>
          <w:rFonts w:hint="eastAsia"/>
        </w:rPr>
      </w:pPr>
      <w:bookmarkStart w:id="215" w:name="_Toc228219380"/>
      <w:bookmarkStart w:id="216" w:name="_Toc228286028"/>
      <w:bookmarkStart w:id="217" w:name="_Toc228666638"/>
      <w:bookmarkEnd w:id="215"/>
      <w:bookmarkEnd w:id="216"/>
      <w:r>
        <w:rPr>
          <w:rFonts w:hint="eastAsia"/>
        </w:rPr>
        <w:lastRenderedPageBreak/>
        <w:t>基础模型介绍</w:t>
      </w:r>
      <w:bookmarkEnd w:id="217"/>
    </w:p>
    <w:p w14:paraId="00ACB95B" w14:textId="0B633244"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r w:rsidR="00E95CE9">
        <w:rPr>
          <w:rFonts w:hint="eastAsia"/>
        </w:rPr>
        <w:t>问</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系列在中文自然语言理解与生成任务上表现优异，其预训练语料中包含了丰富的中文医学与健康科普文本，为后续领域微调提供了良好的语义基础；其二，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分别代表了不同的技术代际，前者以稳定成熟著称，后者则引入了更优的推理架构与指令跟随能力，对比两者有助于揭示模型代际差异对领域适配效果的影响。</w:t>
      </w:r>
    </w:p>
    <w:p w14:paraId="6F415D19" w14:textId="31F582DA"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3</w:t>
      </w:r>
      <w:r w:rsidR="007612A9" w:rsidRPr="00E57BEC">
        <w:fldChar w:fldCharType="end"/>
      </w:r>
      <w:r w:rsidRPr="00486D0E">
        <w:t>汇总</w:t>
      </w:r>
      <w:r w:rsidRPr="00F90FD9">
        <w:t>了本研究所选用的全部基座模型及其核心特征。</w:t>
      </w:r>
    </w:p>
    <w:p w14:paraId="4E13953D" w14:textId="18CB914B" w:rsidR="007612A9" w:rsidRPr="007612A9" w:rsidRDefault="007612A9" w:rsidP="002E02F1">
      <w:pPr>
        <w:pStyle w:val="aff7"/>
        <w:spacing w:before="326" w:after="163"/>
      </w:pPr>
      <w:bookmarkStart w:id="218" w:name="_Ref227855673"/>
      <w:bookmarkStart w:id="219" w:name="_Toc228022959"/>
      <w:bookmarkStart w:id="220" w:name="_Toc228662527"/>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3</w:t>
      </w:r>
      <w:r w:rsidR="001828F6">
        <w:fldChar w:fldCharType="end"/>
      </w:r>
      <w:bookmarkEnd w:id="218"/>
      <w:r w:rsidRPr="007612A9">
        <w:rPr>
          <w:rFonts w:hint="eastAsia"/>
        </w:rPr>
        <w:t xml:space="preserve"> </w:t>
      </w:r>
      <w:r w:rsidRPr="007612A9">
        <w:rPr>
          <w:rFonts w:hint="eastAsia"/>
        </w:rPr>
        <w:t>实验选用的基座模型及其核心特征</w:t>
      </w:r>
      <w:bookmarkEnd w:id="219"/>
      <w:bookmarkEnd w:id="220"/>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221" w:name="_Toc228666639"/>
      <w:r w:rsidRPr="007612A9">
        <w:t>数据集划分</w:t>
      </w:r>
      <w:bookmarkEnd w:id="221"/>
    </w:p>
    <w:p w14:paraId="5CC385A3" w14:textId="06C55244" w:rsidR="007612A9" w:rsidRDefault="007612A9" w:rsidP="007612A9">
      <w:pPr>
        <w:pStyle w:val="altz"/>
        <w:ind w:firstLine="480"/>
      </w:pPr>
      <w:r>
        <w:rPr>
          <w:rFonts w:hint="eastAsia"/>
        </w:rPr>
        <w:t>如第</w:t>
      </w:r>
      <w:r w:rsidR="00E65B0A">
        <w:rPr>
          <w:rFonts w:hint="eastAsia"/>
        </w:rPr>
        <w:t>五</w:t>
      </w:r>
      <w:r>
        <w:rPr>
          <w:rFonts w:hint="eastAsia"/>
        </w:rPr>
        <w:t>章所述，经问题规范化、答案生成及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2FA44AB5" w:rsidR="00F54B80" w:rsidRDefault="007612A9" w:rsidP="007612A9">
      <w:pPr>
        <w:pStyle w:val="altz"/>
        <w:ind w:firstLine="480"/>
      </w:pPr>
      <w:r>
        <w:rPr>
          <w:rFonts w:hint="eastAsia"/>
        </w:rPr>
        <w:lastRenderedPageBreak/>
        <w:t>研究采用了固定随机种子</w:t>
      </w:r>
      <w:r w:rsidR="00FA7734">
        <w:rPr>
          <w:rFonts w:hint="eastAsia"/>
        </w:rPr>
        <w:t>（</w:t>
      </w:r>
      <w:r w:rsidR="00FA7734">
        <w:rPr>
          <w:rFonts w:hint="eastAsia"/>
        </w:rPr>
        <w:t>seed</w:t>
      </w:r>
      <w:r w:rsidR="00FA7734" w:rsidRPr="00FA7734">
        <w:t>=42</w:t>
      </w:r>
      <w:r w:rsidR="00FA7734">
        <w:t>）</w:t>
      </w:r>
      <w:r w:rsidR="00FA7734">
        <w:rPr>
          <w:rFonts w:hint="eastAsia"/>
        </w:rPr>
        <w:t>的随</w:t>
      </w:r>
      <w:r>
        <w:rPr>
          <w:rFonts w:hint="eastAsia"/>
        </w:rPr>
        <w:t>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条，用于模型的参数更新与领域知识学习；验证集占比</w:t>
      </w:r>
      <w:r>
        <w:rPr>
          <w:rFonts w:hint="eastAsia"/>
        </w:rPr>
        <w:t>10%</w:t>
      </w:r>
      <w:r>
        <w:rPr>
          <w:rFonts w:hint="eastAsia"/>
        </w:rPr>
        <w:t>，共</w:t>
      </w:r>
      <w:r>
        <w:rPr>
          <w:rFonts w:hint="eastAsia"/>
        </w:rPr>
        <w:t>281</w:t>
      </w:r>
      <w:r>
        <w:rPr>
          <w:rFonts w:hint="eastAsia"/>
        </w:rPr>
        <w:t>条，用于训练过程中的早停判断与超参数敏感性分析；测试集占比</w:t>
      </w:r>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E3655D" w:rsidRPr="007612A9">
        <w:rPr>
          <w:rFonts w:hint="eastAsia"/>
        </w:rPr>
        <w:t>表</w:t>
      </w:r>
      <w:r w:rsidR="00E3655D" w:rsidRPr="007612A9">
        <w:rPr>
          <w:rFonts w:hint="eastAsia"/>
        </w:rPr>
        <w:t xml:space="preserve"> </w:t>
      </w:r>
      <w:r w:rsidR="00E3655D">
        <w:rPr>
          <w:noProof/>
        </w:rPr>
        <w:t>6</w:t>
      </w:r>
      <w:r w:rsidR="00E3655D">
        <w:noBreakHyphen/>
      </w:r>
      <w:r w:rsidR="00E3655D">
        <w:rPr>
          <w:noProof/>
        </w:rPr>
        <w:t>4</w:t>
      </w:r>
      <w:r w:rsidR="00E1116F" w:rsidRPr="00E57BEC">
        <w:fldChar w:fldCharType="end"/>
      </w:r>
      <w:r>
        <w:rPr>
          <w:rFonts w:hint="eastAsia"/>
        </w:rPr>
        <w:t>所示。</w:t>
      </w:r>
    </w:p>
    <w:p w14:paraId="1974112B" w14:textId="4280EACF" w:rsidR="007612A9" w:rsidRPr="007612A9" w:rsidRDefault="007612A9" w:rsidP="00E57BEC">
      <w:pPr>
        <w:pStyle w:val="aff7"/>
        <w:spacing w:before="326" w:after="163"/>
      </w:pPr>
      <w:bookmarkStart w:id="222" w:name="_Ref227856490"/>
      <w:bookmarkStart w:id="223" w:name="_Toc228022960"/>
      <w:bookmarkStart w:id="224" w:name="_Toc228662528"/>
      <w:r w:rsidRPr="007612A9">
        <w:rPr>
          <w:rFonts w:hint="eastAsia"/>
        </w:rPr>
        <w:t>表</w:t>
      </w:r>
      <w:r w:rsidRPr="007612A9">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4</w:t>
      </w:r>
      <w:r w:rsidR="001828F6">
        <w:fldChar w:fldCharType="end"/>
      </w:r>
      <w:bookmarkEnd w:id="222"/>
      <w:r w:rsidRPr="007612A9">
        <w:rPr>
          <w:rFonts w:hint="eastAsia"/>
        </w:rPr>
        <w:t xml:space="preserve"> </w:t>
      </w:r>
      <w:r w:rsidRPr="007612A9">
        <w:rPr>
          <w:rFonts w:hint="eastAsia"/>
        </w:rPr>
        <w:t>数据集划分结果统计</w:t>
      </w:r>
      <w:bookmarkEnd w:id="223"/>
      <w:bookmarkEnd w:id="224"/>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094456">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2"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094456">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2"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3A0785">
      <w:pPr>
        <w:pStyle w:val="2"/>
        <w:spacing w:before="163" w:after="163"/>
        <w:rPr>
          <w:rFonts w:hint="eastAsia"/>
        </w:rPr>
      </w:pPr>
      <w:bookmarkStart w:id="225" w:name="_Toc228666640"/>
      <w:r>
        <w:rPr>
          <w:rFonts w:hint="eastAsia"/>
        </w:rPr>
        <w:t>模型微调方案</w:t>
      </w:r>
      <w:bookmarkEnd w:id="225"/>
    </w:p>
    <w:p w14:paraId="53D2660B" w14:textId="0115A9D4" w:rsidR="00F54B80" w:rsidRDefault="003A0785" w:rsidP="00E1116F">
      <w:pPr>
        <w:pStyle w:val="3"/>
        <w:spacing w:before="163" w:after="163"/>
        <w:rPr>
          <w:rFonts w:hint="eastAsia"/>
        </w:rPr>
      </w:pPr>
      <w:bookmarkStart w:id="226" w:name="_Toc228666641"/>
      <w:r>
        <w:rPr>
          <w:rFonts w:hint="eastAsia"/>
        </w:rPr>
        <w:t>微调目标</w:t>
      </w:r>
      <w:bookmarkEnd w:id="226"/>
    </w:p>
    <w:p w14:paraId="57458DEB" w14:textId="10B15DC8" w:rsidR="00E1116F" w:rsidRDefault="00E1116F" w:rsidP="00E1116F">
      <w:pPr>
        <w:pStyle w:val="altz"/>
        <w:ind w:firstLine="480"/>
      </w:pPr>
      <w:r>
        <w:rPr>
          <w:rFonts w:hint="eastAsia"/>
        </w:rPr>
        <w:t>本研究进行领域微调的根本目标，在于使通用的开源大语言</w:t>
      </w:r>
      <w:r w:rsidR="00E03FFC">
        <w:rPr>
          <w:rFonts w:hint="eastAsia"/>
        </w:rPr>
        <w:t>模型</w:t>
      </w:r>
      <w:r>
        <w:rPr>
          <w:rFonts w:hint="eastAsia"/>
        </w:rPr>
        <w:t>转变为能够胜任青少年生殖健康科普问答任务的专用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249252F7" w:rsidR="00E1116F" w:rsidRDefault="00E1116F" w:rsidP="00E1116F">
      <w:pPr>
        <w:pStyle w:val="altz"/>
        <w:ind w:firstLine="480"/>
      </w:pPr>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028B6204" w:rsidR="00E1116F" w:rsidRPr="00E1116F" w:rsidRDefault="00E1116F" w:rsidP="00E1116F">
      <w:pPr>
        <w:pStyle w:val="altz"/>
        <w:ind w:firstLine="480"/>
      </w:pPr>
      <w:r>
        <w:rPr>
          <w:rFonts w:hint="eastAsia"/>
        </w:rPr>
        <w:t>通过构造标准化的三元组训练样本，使模型学会识别</w:t>
      </w:r>
      <w:r w:rsidR="005B5F9F">
        <w:rPr>
          <w:rFonts w:hint="eastAsia"/>
        </w:rPr>
        <w:t>“</w:t>
      </w:r>
      <w:r>
        <w:rPr>
          <w:rFonts w:hint="eastAsia"/>
        </w:rPr>
        <w:t>青少年生殖健康专家</w:t>
      </w:r>
      <w:r w:rsidR="005B5F9F">
        <w:rPr>
          <w:rFonts w:hint="eastAsia"/>
        </w:rPr>
        <w:t>”</w:t>
      </w:r>
      <w:r>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3A0785" w:rsidP="00C335D0">
      <w:pPr>
        <w:pStyle w:val="3"/>
        <w:spacing w:before="163" w:after="163"/>
        <w:rPr>
          <w:rFonts w:hint="eastAsia"/>
        </w:rPr>
      </w:pPr>
      <w:bookmarkStart w:id="227" w:name="_Toc228666642"/>
      <w:r>
        <w:rPr>
          <w:rFonts w:hint="eastAsia"/>
        </w:rPr>
        <w:t>微调方法</w:t>
      </w:r>
      <w:bookmarkEnd w:id="227"/>
    </w:p>
    <w:p w14:paraId="55EFD524" w14:textId="74E506B1" w:rsidR="00C335D0" w:rsidRDefault="00C335D0" w:rsidP="00C335D0">
      <w:pPr>
        <w:pStyle w:val="altz"/>
        <w:ind w:firstLine="480"/>
      </w:pPr>
      <w:r>
        <w:rPr>
          <w:rFonts w:hint="eastAsia"/>
        </w:rPr>
        <w:t>考虑到本研究的学术资源约束与实验可扩展性，若对全部基座模型进行全参数微调，不仅需要巨大的显存开销，还会带来漫长的训练时间与高昂的算力成本。因此，本研究</w:t>
      </w:r>
      <w:r>
        <w:rPr>
          <w:rFonts w:hint="eastAsia"/>
        </w:rPr>
        <w:lastRenderedPageBreak/>
        <w:t>统一采用参数高效微调中的低秩适配（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的核心思想是在保持预训练模型原始权重矩阵冻结的前提下，通过在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3A0785">
            <w:pPr>
              <w:pStyle w:val="aff6"/>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51FDC3EF"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rsidRPr="00504464">
              <w:rPr>
                <w:b/>
                <w:bCs/>
              </w:rPr>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的秩</w:t>
      </w:r>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27327A63" w:rsidR="00C335D0" w:rsidRPr="00C335D0" w:rsidRDefault="00C335D0" w:rsidP="00C335D0">
      <w:pPr>
        <w:pStyle w:val="altz"/>
        <w:ind w:firstLine="480"/>
      </w:pPr>
      <w:r>
        <w:rPr>
          <w:rFonts w:hint="eastAsia"/>
        </w:rPr>
        <w:t>在具体实现层面，本研究借助</w:t>
      </w:r>
      <w:proofErr w:type="spellStart"/>
      <w:r>
        <w:rPr>
          <w:rFonts w:hint="eastAsia"/>
        </w:rPr>
        <w:t>LLaMA</w:t>
      </w:r>
      <w:proofErr w:type="spellEnd"/>
      <w:r w:rsidR="00FA7734">
        <w:rPr>
          <w:rFonts w:hint="eastAsia"/>
        </w:rPr>
        <w:t xml:space="preserve"> </w:t>
      </w:r>
      <w:r>
        <w:rPr>
          <w:rFonts w:hint="eastAsia"/>
        </w:rPr>
        <w:t>Factory</w:t>
      </w:r>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w:t>
      </w:r>
      <w:proofErr w:type="spellEnd"/>
      <w:r w:rsidR="00FA7734">
        <w:rPr>
          <w:rFonts w:hint="eastAsia"/>
        </w:rPr>
        <w:t xml:space="preserve"> </w:t>
      </w:r>
      <w:r>
        <w:rPr>
          <w:rFonts w:hint="eastAsia"/>
        </w:rPr>
        <w:t>Factory</w:t>
      </w:r>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3A0785" w:rsidP="001E4FA3">
      <w:pPr>
        <w:pStyle w:val="3"/>
        <w:spacing w:before="163" w:after="163"/>
        <w:rPr>
          <w:rFonts w:hint="eastAsia"/>
        </w:rPr>
      </w:pPr>
      <w:bookmarkStart w:id="228" w:name="_Toc228666643"/>
      <w:r>
        <w:rPr>
          <w:rFonts w:hint="eastAsia"/>
        </w:rPr>
        <w:t>参数设置</w:t>
      </w:r>
      <w:bookmarkEnd w:id="228"/>
    </w:p>
    <w:p w14:paraId="3047EFDE" w14:textId="1A67EA91"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E3655D" w:rsidRPr="00E65B0A">
        <w:rPr>
          <w:rFonts w:hint="eastAsia"/>
        </w:rPr>
        <w:t>表</w:t>
      </w:r>
      <w:r w:rsidR="00E3655D" w:rsidRPr="00E65B0A">
        <w:rPr>
          <w:rFonts w:hint="eastAsia"/>
        </w:rPr>
        <w:t xml:space="preserve"> </w:t>
      </w:r>
      <w:r w:rsidR="00E3655D">
        <w:rPr>
          <w:noProof/>
        </w:rPr>
        <w:t>6</w:t>
      </w:r>
      <w:r w:rsidR="00E3655D">
        <w:noBreakHyphen/>
      </w:r>
      <w:r w:rsidR="00E3655D">
        <w:rPr>
          <w:noProof/>
        </w:rPr>
        <w:t>5</w:t>
      </w:r>
      <w:r w:rsidR="00486D0E" w:rsidRPr="00E57BEC">
        <w:fldChar w:fldCharType="end"/>
      </w:r>
      <w:r w:rsidRPr="00E57BEC">
        <w:rPr>
          <w:rFonts w:hint="eastAsia"/>
        </w:rPr>
        <w:t>汇</w:t>
      </w:r>
      <w:r w:rsidRPr="001E4FA3">
        <w:rPr>
          <w:rFonts w:hint="eastAsia"/>
        </w:rPr>
        <w:t>总了本次微调实验的核心超参数设置。</w:t>
      </w:r>
    </w:p>
    <w:p w14:paraId="3090C463" w14:textId="6B4D8104" w:rsidR="00E65B0A" w:rsidRPr="00E65B0A" w:rsidRDefault="00E65B0A" w:rsidP="00E57BEC">
      <w:pPr>
        <w:pStyle w:val="aff7"/>
        <w:spacing w:before="326" w:after="163"/>
        <w:rPr>
          <w:sz w:val="18"/>
          <w:szCs w:val="16"/>
        </w:rPr>
      </w:pPr>
      <w:bookmarkStart w:id="229" w:name="_Ref227865595"/>
      <w:bookmarkStart w:id="230" w:name="_Toc228022961"/>
      <w:bookmarkStart w:id="231" w:name="_Toc228662529"/>
      <w:r w:rsidRPr="00E65B0A">
        <w:rPr>
          <w:rFonts w:hint="eastAsia"/>
        </w:rPr>
        <w:t>表</w:t>
      </w:r>
      <w:r w:rsidRPr="00E65B0A">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5</w:t>
      </w:r>
      <w:r w:rsidR="001828F6">
        <w:fldChar w:fldCharType="end"/>
      </w:r>
      <w:bookmarkEnd w:id="229"/>
      <w:r w:rsidRPr="00E65B0A">
        <w:rPr>
          <w:rFonts w:hint="eastAsia"/>
        </w:rPr>
        <w:t xml:space="preserve"> </w:t>
      </w:r>
      <w:r w:rsidRPr="00E65B0A">
        <w:rPr>
          <w:rFonts w:hint="eastAsia"/>
        </w:rPr>
        <w:t>模型微调核心超参数配置</w:t>
      </w:r>
      <w:bookmarkEnd w:id="230"/>
      <w:bookmarkEnd w:id="231"/>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51C48310" w:rsidR="001E4FA3" w:rsidRPr="001E4FA3" w:rsidRDefault="009C2759" w:rsidP="00654A62">
            <w:pPr>
              <w:pStyle w:val="altz"/>
              <w:snapToGrid/>
              <w:spacing w:line="240" w:lineRule="auto"/>
              <w:ind w:firstLineChars="0" w:firstLine="0"/>
              <w:contextualSpacing/>
              <w:rPr>
                <w:sz w:val="21"/>
                <w:szCs w:val="21"/>
              </w:rPr>
            </w:pPr>
            <w:r w:rsidRPr="009C2759">
              <w:rPr>
                <w:sz w:val="21"/>
                <w:szCs w:val="21"/>
              </w:rPr>
              <w:t>1.0</w:t>
            </w:r>
            <m:oMath>
              <m:r>
                <w:rPr>
                  <w:rFonts w:ascii="Cambria Math" w:hAnsi="Cambria Math"/>
                  <w:sz w:val="21"/>
                  <w:szCs w:val="21"/>
                </w:rPr>
                <m:t>×</m:t>
              </m:r>
            </m:oMath>
            <w:r w:rsidRPr="009C2759">
              <w:rPr>
                <w:sz w:val="21"/>
                <w:szCs w:val="21"/>
              </w:rPr>
              <w:t>10</w:t>
            </w:r>
            <w:r w:rsidRPr="009C2759">
              <w:rPr>
                <w:sz w:val="21"/>
                <w:szCs w:val="21"/>
                <w:vertAlign w:val="superscript"/>
              </w:rPr>
              <w:t>−4</w:t>
            </w:r>
          </w:p>
        </w:tc>
        <w:tc>
          <w:tcPr>
            <w:tcW w:w="3543" w:type="dxa"/>
            <w:vAlign w:val="center"/>
            <w:hideMark/>
          </w:tcPr>
          <w:p w14:paraId="274848AD" w14:textId="749F36DD"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微调常用学习率，避免破坏预训练知识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C3E17">
        <w:trPr>
          <w:trHeight w:val="317"/>
        </w:trPr>
        <w:tc>
          <w:tcPr>
            <w:tcW w:w="1276" w:type="dxa"/>
            <w:vAlign w:val="center"/>
            <w:hideMark/>
          </w:tcPr>
          <w:p w14:paraId="1349653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C3E17">
        <w:trPr>
          <w:trHeight w:val="317"/>
        </w:trPr>
        <w:tc>
          <w:tcPr>
            <w:tcW w:w="1276" w:type="dxa"/>
            <w:tcBorders>
              <w:bottom w:val="single" w:sz="4" w:space="0" w:color="auto"/>
            </w:tcBorders>
            <w:vAlign w:val="center"/>
            <w:hideMark/>
          </w:tcPr>
          <w:p w14:paraId="696A5EF9"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bottom w:val="single" w:sz="4" w:space="0" w:color="auto"/>
            </w:tcBorders>
            <w:vAlign w:val="center"/>
            <w:hideMark/>
          </w:tcPr>
          <w:p w14:paraId="30CA52D8"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tcBorders>
              <w:bottom w:val="single" w:sz="4" w:space="0" w:color="auto"/>
            </w:tcBorders>
            <w:vAlign w:val="center"/>
            <w:hideMark/>
          </w:tcPr>
          <w:p w14:paraId="5CD900E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w:t>
            </w:r>
          </w:p>
        </w:tc>
        <w:tc>
          <w:tcPr>
            <w:tcW w:w="3543" w:type="dxa"/>
            <w:tcBorders>
              <w:bottom w:val="single" w:sz="4" w:space="0" w:color="auto"/>
            </w:tcBorders>
            <w:vAlign w:val="center"/>
            <w:hideMark/>
          </w:tcPr>
          <w:p w14:paraId="0C03C4D5"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单设备单条样本前向传播</w:t>
            </w:r>
          </w:p>
        </w:tc>
      </w:tr>
    </w:tbl>
    <w:p w14:paraId="0F9F3825" w14:textId="77777777" w:rsidR="006C3E17" w:rsidRDefault="006C3E17">
      <w:pPr>
        <w:spacing w:after="163"/>
      </w:pPr>
      <w:r>
        <w:br w:type="page"/>
      </w:r>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6C3E17" w:rsidRPr="001E4FA3" w14:paraId="6469A5E4" w14:textId="77777777" w:rsidTr="006C3E17">
        <w:trPr>
          <w:trHeight w:val="317"/>
          <w:tblHeader/>
        </w:trPr>
        <w:tc>
          <w:tcPr>
            <w:tcW w:w="1276" w:type="dxa"/>
            <w:tcBorders>
              <w:bottom w:val="single" w:sz="4" w:space="0" w:color="auto"/>
            </w:tcBorders>
          </w:tcPr>
          <w:p w14:paraId="217F25FB" w14:textId="77777777" w:rsidR="006C3E17" w:rsidRPr="006C3E17" w:rsidRDefault="006C3E17" w:rsidP="006C3E17">
            <w:pPr>
              <w:pStyle w:val="altz"/>
              <w:snapToGrid/>
              <w:spacing w:line="240" w:lineRule="auto"/>
              <w:ind w:firstLineChars="0" w:firstLine="0"/>
              <w:contextualSpacing/>
              <w:rPr>
                <w:sz w:val="21"/>
                <w:szCs w:val="20"/>
              </w:rPr>
            </w:pPr>
          </w:p>
        </w:tc>
        <w:tc>
          <w:tcPr>
            <w:tcW w:w="3119" w:type="dxa"/>
            <w:tcBorders>
              <w:bottom w:val="single" w:sz="4" w:space="0" w:color="auto"/>
            </w:tcBorders>
          </w:tcPr>
          <w:p w14:paraId="25E0D717" w14:textId="77777777" w:rsidR="006C3E17" w:rsidRPr="006C3E17" w:rsidRDefault="006C3E17" w:rsidP="006C3E17">
            <w:pPr>
              <w:pStyle w:val="altz"/>
              <w:snapToGrid/>
              <w:spacing w:line="240" w:lineRule="auto"/>
              <w:ind w:rightChars="50" w:right="120" w:firstLineChars="0" w:firstLine="0"/>
              <w:contextualSpacing/>
              <w:rPr>
                <w:sz w:val="21"/>
                <w:szCs w:val="20"/>
              </w:rPr>
            </w:pPr>
          </w:p>
        </w:tc>
        <w:tc>
          <w:tcPr>
            <w:tcW w:w="1134" w:type="dxa"/>
            <w:tcBorders>
              <w:bottom w:val="single" w:sz="4" w:space="0" w:color="auto"/>
            </w:tcBorders>
          </w:tcPr>
          <w:p w14:paraId="3DA85D14" w14:textId="77777777" w:rsidR="006C3E17" w:rsidRPr="006C3E17" w:rsidRDefault="006C3E17" w:rsidP="006C3E17">
            <w:pPr>
              <w:pStyle w:val="altz"/>
              <w:snapToGrid/>
              <w:spacing w:line="240" w:lineRule="auto"/>
              <w:ind w:firstLineChars="0" w:firstLine="0"/>
              <w:contextualSpacing/>
              <w:rPr>
                <w:sz w:val="21"/>
                <w:szCs w:val="20"/>
              </w:rPr>
            </w:pPr>
          </w:p>
        </w:tc>
        <w:tc>
          <w:tcPr>
            <w:tcW w:w="3543" w:type="dxa"/>
            <w:tcBorders>
              <w:bottom w:val="single" w:sz="4" w:space="0" w:color="auto"/>
            </w:tcBorders>
          </w:tcPr>
          <w:p w14:paraId="7F07AC4B" w14:textId="65191149" w:rsidR="006C3E17" w:rsidRPr="006C3E17" w:rsidRDefault="006C3E17" w:rsidP="006C3E17">
            <w:pPr>
              <w:pStyle w:val="altz"/>
              <w:snapToGrid/>
              <w:spacing w:line="240" w:lineRule="auto"/>
              <w:ind w:firstLineChars="0" w:firstLine="0"/>
              <w:contextualSpacing/>
              <w:jc w:val="right"/>
              <w:rPr>
                <w:sz w:val="20"/>
                <w:szCs w:val="18"/>
              </w:rPr>
            </w:pPr>
            <w:r w:rsidRPr="006C3E17">
              <w:rPr>
                <w:sz w:val="20"/>
                <w:szCs w:val="18"/>
              </w:rPr>
              <w:fldChar w:fldCharType="begin"/>
            </w:r>
            <w:r w:rsidRPr="006C3E17">
              <w:rPr>
                <w:sz w:val="20"/>
                <w:szCs w:val="18"/>
              </w:rPr>
              <w:instrText xml:space="preserve"> </w:instrText>
            </w:r>
            <w:r w:rsidRPr="006C3E17">
              <w:rPr>
                <w:rFonts w:hint="eastAsia"/>
                <w:sz w:val="20"/>
                <w:szCs w:val="18"/>
              </w:rPr>
              <w:instrText>REF _Ref227865595 \h</w:instrText>
            </w:r>
            <w:r w:rsidRPr="006C3E17">
              <w:rPr>
                <w:sz w:val="20"/>
                <w:szCs w:val="18"/>
              </w:rPr>
              <w:instrText xml:space="preserve"> </w:instrText>
            </w:r>
            <w:r>
              <w:rPr>
                <w:sz w:val="20"/>
                <w:szCs w:val="18"/>
              </w:rPr>
              <w:instrText xml:space="preserve"> \* MERGEFORMAT </w:instrText>
            </w:r>
            <w:r w:rsidRPr="006C3E17">
              <w:rPr>
                <w:sz w:val="20"/>
                <w:szCs w:val="18"/>
              </w:rPr>
            </w:r>
            <w:r w:rsidRPr="006C3E17">
              <w:rPr>
                <w:sz w:val="20"/>
                <w:szCs w:val="18"/>
              </w:rPr>
              <w:fldChar w:fldCharType="separate"/>
            </w:r>
            <w:r w:rsidR="00E3655D" w:rsidRPr="00E3655D">
              <w:rPr>
                <w:rFonts w:hint="eastAsia"/>
                <w:sz w:val="20"/>
                <w:szCs w:val="18"/>
              </w:rPr>
              <w:t>表</w:t>
            </w:r>
            <w:r w:rsidR="00E3655D" w:rsidRPr="00E3655D">
              <w:rPr>
                <w:rFonts w:hint="eastAsia"/>
                <w:sz w:val="20"/>
                <w:szCs w:val="18"/>
              </w:rPr>
              <w:t xml:space="preserve"> </w:t>
            </w:r>
            <w:r w:rsidR="00E3655D" w:rsidRPr="00E3655D">
              <w:rPr>
                <w:noProof/>
                <w:sz w:val="20"/>
                <w:szCs w:val="18"/>
              </w:rPr>
              <w:t>6</w:t>
            </w:r>
            <w:r w:rsidR="00E3655D" w:rsidRPr="00E3655D">
              <w:rPr>
                <w:noProof/>
                <w:sz w:val="20"/>
                <w:szCs w:val="18"/>
              </w:rPr>
              <w:noBreakHyphen/>
              <w:t>5</w:t>
            </w:r>
            <w:r w:rsidRPr="006C3E17">
              <w:rPr>
                <w:sz w:val="20"/>
                <w:szCs w:val="18"/>
              </w:rPr>
              <w:fldChar w:fldCharType="end"/>
            </w:r>
            <w:r w:rsidRPr="006C3E17">
              <w:rPr>
                <w:rFonts w:hint="eastAsia"/>
                <w:sz w:val="20"/>
                <w:szCs w:val="18"/>
              </w:rPr>
              <w:t>（续表）</w:t>
            </w:r>
          </w:p>
        </w:tc>
      </w:tr>
      <w:tr w:rsidR="006C3E17" w:rsidRPr="001E4FA3" w14:paraId="22ACAFE0" w14:textId="77777777" w:rsidTr="006C3E17">
        <w:trPr>
          <w:trHeight w:val="317"/>
          <w:tblHeader/>
        </w:trPr>
        <w:tc>
          <w:tcPr>
            <w:tcW w:w="1276" w:type="dxa"/>
            <w:tcBorders>
              <w:top w:val="single" w:sz="4" w:space="0" w:color="auto"/>
              <w:bottom w:val="single" w:sz="4" w:space="0" w:color="auto"/>
            </w:tcBorders>
          </w:tcPr>
          <w:p w14:paraId="225D7044" w14:textId="20ECB4D8"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超参数类别</w:t>
            </w:r>
          </w:p>
        </w:tc>
        <w:tc>
          <w:tcPr>
            <w:tcW w:w="3119" w:type="dxa"/>
            <w:tcBorders>
              <w:top w:val="single" w:sz="4" w:space="0" w:color="auto"/>
              <w:bottom w:val="single" w:sz="4" w:space="0" w:color="auto"/>
            </w:tcBorders>
          </w:tcPr>
          <w:p w14:paraId="75A89FDD" w14:textId="33E27EC9" w:rsidR="006C3E17" w:rsidRPr="006C3E17" w:rsidRDefault="006C3E17" w:rsidP="006C3E17">
            <w:pPr>
              <w:pStyle w:val="altz"/>
              <w:snapToGrid/>
              <w:spacing w:line="240" w:lineRule="auto"/>
              <w:ind w:rightChars="50" w:right="120" w:firstLineChars="0" w:firstLine="0"/>
              <w:contextualSpacing/>
              <w:rPr>
                <w:sz w:val="21"/>
                <w:szCs w:val="20"/>
              </w:rPr>
            </w:pPr>
            <w:r w:rsidRPr="006C3E17">
              <w:rPr>
                <w:rFonts w:hint="eastAsia"/>
                <w:sz w:val="21"/>
                <w:szCs w:val="20"/>
              </w:rPr>
              <w:t>参数名称</w:t>
            </w:r>
          </w:p>
        </w:tc>
        <w:tc>
          <w:tcPr>
            <w:tcW w:w="1134" w:type="dxa"/>
            <w:tcBorders>
              <w:top w:val="single" w:sz="4" w:space="0" w:color="auto"/>
              <w:bottom w:val="single" w:sz="4" w:space="0" w:color="auto"/>
            </w:tcBorders>
          </w:tcPr>
          <w:p w14:paraId="6109E635" w14:textId="1326C754"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设定值</w:t>
            </w:r>
          </w:p>
        </w:tc>
        <w:tc>
          <w:tcPr>
            <w:tcW w:w="3543" w:type="dxa"/>
            <w:tcBorders>
              <w:top w:val="single" w:sz="4" w:space="0" w:color="auto"/>
              <w:bottom w:val="single" w:sz="4" w:space="0" w:color="auto"/>
            </w:tcBorders>
          </w:tcPr>
          <w:p w14:paraId="53D16215" w14:textId="51B9A0FB" w:rsidR="006C3E17" w:rsidRPr="006C3E17" w:rsidRDefault="006C3E17" w:rsidP="006C3E17">
            <w:pPr>
              <w:pStyle w:val="altz"/>
              <w:snapToGrid/>
              <w:spacing w:line="240" w:lineRule="auto"/>
              <w:ind w:firstLineChars="0" w:firstLine="0"/>
              <w:contextualSpacing/>
              <w:rPr>
                <w:sz w:val="21"/>
                <w:szCs w:val="20"/>
              </w:rPr>
            </w:pPr>
            <w:r w:rsidRPr="006C3E17">
              <w:rPr>
                <w:rFonts w:hint="eastAsia"/>
                <w:sz w:val="21"/>
                <w:szCs w:val="20"/>
              </w:rPr>
              <w:t>说明</w:t>
            </w:r>
          </w:p>
        </w:tc>
      </w:tr>
      <w:tr w:rsidR="001E4FA3" w:rsidRPr="001E4FA3" w14:paraId="2BC9E980" w14:textId="77777777" w:rsidTr="006C3E17">
        <w:trPr>
          <w:trHeight w:val="317"/>
        </w:trPr>
        <w:tc>
          <w:tcPr>
            <w:tcW w:w="1276" w:type="dxa"/>
            <w:tcBorders>
              <w:top w:val="single" w:sz="4" w:space="0" w:color="auto"/>
            </w:tcBorders>
            <w:vAlign w:val="center"/>
            <w:hideMark/>
          </w:tcPr>
          <w:p w14:paraId="0CAB0B4B" w14:textId="0E48883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18DCFE30"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tcBorders>
              <w:top w:val="single" w:sz="4" w:space="0" w:color="auto"/>
            </w:tcBorders>
            <w:vAlign w:val="center"/>
            <w:hideMark/>
          </w:tcPr>
          <w:p w14:paraId="711024E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tcBorders>
              <w:top w:val="single" w:sz="4" w:space="0" w:color="auto"/>
            </w:tcBorders>
            <w:vAlign w:val="center"/>
            <w:hideMark/>
          </w:tcPr>
          <w:p w14:paraId="13652F07" w14:textId="7762268F"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5D2E8C8C"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秩（</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低秩分解维度，控制可训练参数量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FA7734">
            <w:pPr>
              <w:pStyle w:val="altz"/>
              <w:wordWrap w:val="0"/>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3A0785" w:rsidP="00E65B0A">
      <w:pPr>
        <w:pStyle w:val="3"/>
        <w:spacing w:before="163" w:after="163"/>
        <w:rPr>
          <w:rFonts w:hint="eastAsia"/>
        </w:rPr>
      </w:pPr>
      <w:bookmarkStart w:id="232" w:name="_Toc228666644"/>
      <w:r>
        <w:rPr>
          <w:rFonts w:hint="eastAsia"/>
        </w:rPr>
        <w:t>对照实验设计</w:t>
      </w:r>
      <w:bookmarkEnd w:id="232"/>
    </w:p>
    <w:p w14:paraId="53B085A1" w14:textId="216360E8"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9206D3">
        <w:fldChar w:fldCharType="begin"/>
      </w:r>
      <w:r w:rsidR="00DF2970" w:rsidRPr="009206D3">
        <w:instrText xml:space="preserve"> </w:instrText>
      </w:r>
      <w:r w:rsidR="00DF2970" w:rsidRPr="009206D3">
        <w:rPr>
          <w:rFonts w:hint="eastAsia"/>
        </w:rPr>
        <w:instrText>REF _Ref227859091 \h</w:instrText>
      </w:r>
      <w:r w:rsidR="00DF2970" w:rsidRPr="009206D3">
        <w:instrText xml:space="preserve"> </w:instrText>
      </w:r>
      <w:r w:rsidR="00DF2970" w:rsidRPr="009206D3">
        <w:fldChar w:fldCharType="separate"/>
      </w:r>
      <w:r w:rsidR="00E3655D" w:rsidRPr="009206D3">
        <w:rPr>
          <w:rFonts w:hint="eastAsia"/>
        </w:rPr>
        <w:t>表</w:t>
      </w:r>
      <w:r w:rsidR="00E3655D" w:rsidRPr="009206D3">
        <w:rPr>
          <w:rFonts w:hint="eastAsia"/>
        </w:rPr>
        <w:t xml:space="preserve"> </w:t>
      </w:r>
      <w:r w:rsidR="00E3655D" w:rsidRPr="009206D3">
        <w:t>6</w:t>
      </w:r>
      <w:r w:rsidR="00E3655D" w:rsidRPr="009206D3">
        <w:noBreakHyphen/>
        <w:t>6</w:t>
      </w:r>
      <w:r w:rsidR="00DF2970" w:rsidRPr="009206D3">
        <w:fldChar w:fldCharType="end"/>
      </w:r>
      <w:r w:rsidR="00DF2970" w:rsidRPr="00E57BEC">
        <w:rPr>
          <w:rFonts w:hint="eastAsia"/>
        </w:rPr>
        <w:t>）</w:t>
      </w:r>
      <w:r w:rsidRPr="00E57BEC">
        <w:rPr>
          <w:rFonts w:hint="eastAsia"/>
        </w:rPr>
        <w:t>，具</w:t>
      </w:r>
      <w:r>
        <w:rPr>
          <w:rFonts w:hint="eastAsia"/>
        </w:rPr>
        <w:t>体包括以下三个维度。</w:t>
      </w:r>
    </w:p>
    <w:p w14:paraId="7B70C414" w14:textId="568C07E8" w:rsidR="006C3E17" w:rsidRPr="006C3E17" w:rsidRDefault="006C3E17" w:rsidP="006C3E17">
      <w:pPr>
        <w:pStyle w:val="altz"/>
        <w:snapToGrid/>
        <w:spacing w:beforeLines="100" w:before="326" w:afterLines="50" w:after="163" w:line="240" w:lineRule="auto"/>
        <w:ind w:firstLineChars="0" w:firstLine="0"/>
        <w:jc w:val="center"/>
        <w:rPr>
          <w:sz w:val="21"/>
          <w:szCs w:val="20"/>
        </w:rPr>
      </w:pPr>
      <w:bookmarkStart w:id="233" w:name="_Ref227859091"/>
      <w:bookmarkStart w:id="234" w:name="_Toc228022962"/>
      <w:bookmarkStart w:id="235" w:name="_Toc228662530"/>
      <w:r w:rsidRPr="00C45582">
        <w:rPr>
          <w:rFonts w:hint="eastAsia"/>
          <w:sz w:val="21"/>
          <w:szCs w:val="20"/>
        </w:rPr>
        <w:t>表</w:t>
      </w:r>
      <w:r w:rsidRPr="00C45582">
        <w:rPr>
          <w:rFonts w:hint="eastAsia"/>
          <w:sz w:val="21"/>
          <w:szCs w:val="20"/>
        </w:rPr>
        <w:t xml:space="preserve"> </w:t>
      </w:r>
      <w:r w:rsidR="001828F6">
        <w:rPr>
          <w:sz w:val="21"/>
          <w:szCs w:val="20"/>
        </w:rPr>
        <w:fldChar w:fldCharType="begin"/>
      </w:r>
      <w:r w:rsidR="001828F6">
        <w:rPr>
          <w:sz w:val="21"/>
          <w:szCs w:val="20"/>
        </w:rPr>
        <w:instrText xml:space="preserve"> </w:instrText>
      </w:r>
      <w:r w:rsidR="001828F6">
        <w:rPr>
          <w:rFonts w:hint="eastAsia"/>
          <w:sz w:val="21"/>
          <w:szCs w:val="20"/>
        </w:rPr>
        <w:instrText>STYLEREF 1 \s</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r w:rsidR="001828F6">
        <w:rPr>
          <w:sz w:val="21"/>
          <w:szCs w:val="20"/>
        </w:rPr>
        <w:noBreakHyphen/>
      </w:r>
      <w:r w:rsidR="001828F6">
        <w:rPr>
          <w:sz w:val="21"/>
          <w:szCs w:val="20"/>
        </w:rPr>
        <w:fldChar w:fldCharType="begin"/>
      </w:r>
      <w:r w:rsidR="001828F6">
        <w:rPr>
          <w:sz w:val="21"/>
          <w:szCs w:val="20"/>
        </w:rPr>
        <w:instrText xml:space="preserve"> </w:instrText>
      </w:r>
      <w:r w:rsidR="001828F6">
        <w:rPr>
          <w:rFonts w:hint="eastAsia"/>
          <w:sz w:val="21"/>
          <w:szCs w:val="20"/>
        </w:rPr>
        <w:instrText xml:space="preserve">SEQ </w:instrText>
      </w:r>
      <w:r w:rsidR="001828F6">
        <w:rPr>
          <w:rFonts w:hint="eastAsia"/>
          <w:sz w:val="21"/>
          <w:szCs w:val="20"/>
        </w:rPr>
        <w:instrText>表</w:instrText>
      </w:r>
      <w:r w:rsidR="001828F6">
        <w:rPr>
          <w:rFonts w:hint="eastAsia"/>
          <w:sz w:val="21"/>
          <w:szCs w:val="20"/>
        </w:rPr>
        <w:instrText xml:space="preserve"> \* ARABIC \s 1</w:instrText>
      </w:r>
      <w:r w:rsidR="001828F6">
        <w:rPr>
          <w:sz w:val="21"/>
          <w:szCs w:val="20"/>
        </w:rPr>
        <w:instrText xml:space="preserve"> </w:instrText>
      </w:r>
      <w:r w:rsidR="001828F6">
        <w:rPr>
          <w:sz w:val="21"/>
          <w:szCs w:val="20"/>
        </w:rPr>
        <w:fldChar w:fldCharType="separate"/>
      </w:r>
      <w:r w:rsidR="00E3655D">
        <w:rPr>
          <w:noProof/>
          <w:sz w:val="21"/>
          <w:szCs w:val="20"/>
        </w:rPr>
        <w:t>6</w:t>
      </w:r>
      <w:r w:rsidR="001828F6">
        <w:rPr>
          <w:sz w:val="21"/>
          <w:szCs w:val="20"/>
        </w:rPr>
        <w:fldChar w:fldCharType="end"/>
      </w:r>
      <w:bookmarkEnd w:id="233"/>
      <w:r>
        <w:rPr>
          <w:rFonts w:hint="eastAsia"/>
          <w:sz w:val="21"/>
          <w:szCs w:val="20"/>
        </w:rPr>
        <w:t xml:space="preserve"> </w:t>
      </w:r>
      <w:r w:rsidRPr="00C45582">
        <w:rPr>
          <w:rFonts w:hint="eastAsia"/>
          <w:sz w:val="21"/>
          <w:szCs w:val="20"/>
        </w:rPr>
        <w:t>领域微调对照实验设计说明</w:t>
      </w:r>
      <w:bookmarkEnd w:id="234"/>
      <w:bookmarkEnd w:id="235"/>
    </w:p>
    <w:tbl>
      <w:tblPr>
        <w:tblpPr w:leftFromText="180" w:rightFromText="180" w:vertAnchor="text" w:horzAnchor="margin" w:tblpY="69"/>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6C3E17" w:rsidRPr="00C45582" w14:paraId="5EA8104A" w14:textId="77777777" w:rsidTr="006C3E17">
        <w:trPr>
          <w:trHeight w:val="317"/>
        </w:trPr>
        <w:tc>
          <w:tcPr>
            <w:tcW w:w="1276" w:type="dxa"/>
            <w:tcBorders>
              <w:top w:val="single" w:sz="4" w:space="0" w:color="auto"/>
              <w:bottom w:val="single" w:sz="4" w:space="0" w:color="auto"/>
            </w:tcBorders>
            <w:vAlign w:val="center"/>
            <w:hideMark/>
          </w:tcPr>
          <w:p w14:paraId="37F8B2DD" w14:textId="77777777" w:rsidR="006C3E17" w:rsidRPr="00720264" w:rsidRDefault="006C3E17" w:rsidP="006C3E17">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5AF28E31" w14:textId="77777777" w:rsidR="006C3E17" w:rsidRPr="00720264" w:rsidRDefault="006C3E17" w:rsidP="006C3E17">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2645D9B3" w14:textId="77777777" w:rsidR="006C3E17" w:rsidRPr="00720264" w:rsidRDefault="006C3E17" w:rsidP="006C3E17">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0BD7115" w14:textId="77777777" w:rsidR="006C3E17" w:rsidRPr="00720264" w:rsidRDefault="006C3E17" w:rsidP="006C3E17">
            <w:pPr>
              <w:pStyle w:val="altz"/>
              <w:spacing w:line="240" w:lineRule="auto"/>
              <w:ind w:firstLineChars="0" w:firstLine="0"/>
              <w:rPr>
                <w:sz w:val="21"/>
                <w:szCs w:val="20"/>
              </w:rPr>
            </w:pPr>
            <w:r w:rsidRPr="00720264">
              <w:rPr>
                <w:sz w:val="21"/>
                <w:szCs w:val="20"/>
              </w:rPr>
              <w:t>考察目标</w:t>
            </w:r>
          </w:p>
        </w:tc>
      </w:tr>
      <w:tr w:rsidR="006C3E17" w:rsidRPr="00C45582" w14:paraId="4606F454" w14:textId="77777777" w:rsidTr="006C3E17">
        <w:trPr>
          <w:trHeight w:val="317"/>
        </w:trPr>
        <w:tc>
          <w:tcPr>
            <w:tcW w:w="1276" w:type="dxa"/>
            <w:tcBorders>
              <w:top w:val="single" w:sz="4" w:space="0" w:color="auto"/>
            </w:tcBorders>
            <w:vAlign w:val="center"/>
            <w:hideMark/>
          </w:tcPr>
          <w:p w14:paraId="7085C2AB"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568A0784" w14:textId="77777777" w:rsidR="006C3E17" w:rsidRPr="00C45582" w:rsidRDefault="006C3E17" w:rsidP="006C3E17">
            <w:pPr>
              <w:pStyle w:val="altz"/>
              <w:snapToGrid/>
              <w:spacing w:line="240" w:lineRule="auto"/>
              <w:ind w:rightChars="50" w:right="120" w:firstLineChars="0" w:firstLine="0"/>
              <w:rPr>
                <w:sz w:val="21"/>
                <w:szCs w:val="20"/>
              </w:rPr>
            </w:pPr>
            <w:r>
              <w:rPr>
                <w:rFonts w:hint="eastAsia"/>
                <w:sz w:val="21"/>
                <w:szCs w:val="20"/>
              </w:rPr>
              <w:t>基线</w:t>
            </w:r>
            <w:r w:rsidRPr="00C45582">
              <w:rPr>
                <w:sz w:val="21"/>
                <w:szCs w:val="20"/>
              </w:rPr>
              <w:t>模型</w:t>
            </w:r>
            <w:r w:rsidRPr="00C45582">
              <w:rPr>
                <w:sz w:val="21"/>
                <w:szCs w:val="20"/>
              </w:rPr>
              <w:t xml:space="preserve"> vs.</w:t>
            </w:r>
            <w:r>
              <w:rPr>
                <w:rFonts w:hint="eastAsia"/>
                <w:sz w:val="21"/>
                <w:szCs w:val="20"/>
              </w:rPr>
              <w:t xml:space="preserve"> </w:t>
            </w:r>
            <w:r w:rsidRPr="00C45582">
              <w:rPr>
                <w:sz w:val="21"/>
                <w:szCs w:val="20"/>
              </w:rPr>
              <w:t>其微调版本</w:t>
            </w:r>
          </w:p>
        </w:tc>
        <w:tc>
          <w:tcPr>
            <w:tcW w:w="2126" w:type="dxa"/>
            <w:tcBorders>
              <w:top w:val="single" w:sz="4" w:space="0" w:color="auto"/>
            </w:tcBorders>
            <w:vAlign w:val="center"/>
            <w:hideMark/>
          </w:tcPr>
          <w:p w14:paraId="084F344A"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6195AC7C"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6C3E17" w:rsidRPr="00C45582" w14:paraId="31E10B72" w14:textId="77777777" w:rsidTr="006C3E17">
        <w:trPr>
          <w:trHeight w:val="317"/>
        </w:trPr>
        <w:tc>
          <w:tcPr>
            <w:tcW w:w="1276" w:type="dxa"/>
            <w:vAlign w:val="center"/>
            <w:hideMark/>
          </w:tcPr>
          <w:p w14:paraId="13D807D8"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61B1AE5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1.5B/3B</w:t>
            </w:r>
            <w:r>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7879A394"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6D85678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6C3E17" w:rsidRPr="00C45582" w14:paraId="7C8403FD" w14:textId="77777777" w:rsidTr="006C3E17">
        <w:trPr>
          <w:trHeight w:val="317"/>
        </w:trPr>
        <w:tc>
          <w:tcPr>
            <w:tcW w:w="1276" w:type="dxa"/>
            <w:tcBorders>
              <w:bottom w:val="single" w:sz="4" w:space="0" w:color="auto"/>
            </w:tcBorders>
            <w:vAlign w:val="center"/>
            <w:hideMark/>
          </w:tcPr>
          <w:p w14:paraId="2180DBD3"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跨代际对比</w:t>
            </w:r>
          </w:p>
        </w:tc>
        <w:tc>
          <w:tcPr>
            <w:tcW w:w="2552" w:type="dxa"/>
            <w:tcBorders>
              <w:bottom w:val="single" w:sz="4" w:space="0" w:color="auto"/>
            </w:tcBorders>
            <w:vAlign w:val="center"/>
            <w:hideMark/>
          </w:tcPr>
          <w:p w14:paraId="677DE519"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63CAD9CE" w14:textId="77777777" w:rsidR="006C3E17" w:rsidRPr="00C45582" w:rsidRDefault="006C3E17" w:rsidP="006C3E17">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781298FC" w14:textId="77777777" w:rsidR="006C3E17" w:rsidRPr="00C45582" w:rsidRDefault="006C3E17" w:rsidP="006C3E17">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612CBEE" w14:textId="1D46D563" w:rsidR="00F80804" w:rsidRPr="00C45582" w:rsidRDefault="00F80804" w:rsidP="00F80804">
      <w:pPr>
        <w:pStyle w:val="altz"/>
        <w:snapToGrid/>
        <w:spacing w:afterLines="50" w:after="163" w:line="240" w:lineRule="auto"/>
        <w:ind w:firstLineChars="0" w:firstLine="0"/>
        <w:rPr>
          <w:sz w:val="18"/>
          <w:szCs w:val="16"/>
        </w:rPr>
      </w:pPr>
      <w:r w:rsidRPr="00C45582">
        <w:rPr>
          <w:rFonts w:hint="eastAsia"/>
          <w:sz w:val="18"/>
          <w:szCs w:val="16"/>
        </w:rPr>
        <w:t>注：所有实验均在完全相同的测试集</w:t>
      </w:r>
      <w:r>
        <w:rPr>
          <w:rFonts w:hint="eastAsia"/>
          <w:sz w:val="18"/>
          <w:szCs w:val="16"/>
        </w:rPr>
        <w:t>上</w:t>
      </w:r>
      <w:r w:rsidRPr="00C45582">
        <w:rPr>
          <w:rFonts w:hint="eastAsia"/>
          <w:sz w:val="18"/>
          <w:szCs w:val="16"/>
        </w:rPr>
        <w:t>执行，测试集与训练</w:t>
      </w:r>
      <w:r w:rsidRPr="00C45582">
        <w:rPr>
          <w:rFonts w:hint="eastAsia"/>
          <w:sz w:val="18"/>
          <w:szCs w:val="16"/>
        </w:rPr>
        <w:t>/</w:t>
      </w:r>
      <w:r w:rsidRPr="00C45582">
        <w:rPr>
          <w:rFonts w:hint="eastAsia"/>
          <w:sz w:val="18"/>
          <w:szCs w:val="16"/>
        </w:rPr>
        <w:t>验证集严格互斥；生成阶段统一固定解码参数（</w:t>
      </w:r>
      <w:r w:rsidRPr="00C45582">
        <w:rPr>
          <w:rFonts w:hint="eastAsia"/>
          <w:sz w:val="18"/>
          <w:szCs w:val="16"/>
        </w:rPr>
        <w:t>temperature</w:t>
      </w:r>
      <w:r w:rsidR="00FA7734">
        <w:rPr>
          <w:rFonts w:hint="eastAsia"/>
          <w:sz w:val="18"/>
          <w:szCs w:val="16"/>
        </w:rPr>
        <w:t>=0.3</w:t>
      </w:r>
      <w:r w:rsidRPr="00C45582">
        <w:rPr>
          <w:rFonts w:hint="eastAsia"/>
          <w:sz w:val="18"/>
          <w:szCs w:val="16"/>
        </w:rPr>
        <w:t>、</w:t>
      </w:r>
      <w:proofErr w:type="spellStart"/>
      <w:r w:rsidRPr="00C45582">
        <w:rPr>
          <w:rFonts w:hint="eastAsia"/>
          <w:sz w:val="18"/>
          <w:szCs w:val="16"/>
        </w:rPr>
        <w:t>top_p</w:t>
      </w:r>
      <w:proofErr w:type="spellEnd"/>
      <w:r w:rsidR="00FA7734">
        <w:rPr>
          <w:rFonts w:hint="eastAsia"/>
          <w:sz w:val="18"/>
          <w:szCs w:val="16"/>
        </w:rPr>
        <w:t>=0.9</w:t>
      </w:r>
      <w:r w:rsidRPr="00C45582">
        <w:rPr>
          <w:rFonts w:hint="eastAsia"/>
          <w:sz w:val="18"/>
          <w:szCs w:val="16"/>
        </w:rPr>
        <w:t>），以排除随机性干扰。</w:t>
      </w:r>
    </w:p>
    <w:p w14:paraId="3750E87B" w14:textId="009E8730" w:rsidR="00E65B0A" w:rsidRDefault="00E65B0A" w:rsidP="00D9589D">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67383AAC" w:rsidR="00E65B0A" w:rsidRDefault="00E65B0A" w:rsidP="00E65B0A">
      <w:pPr>
        <w:pStyle w:val="altz"/>
        <w:ind w:firstLine="480"/>
      </w:pPr>
      <w:r>
        <w:rPr>
          <w:rFonts w:hint="eastAsia"/>
        </w:rPr>
        <w:lastRenderedPageBreak/>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sidR="006C3E17">
        <w:rPr>
          <w:rFonts w:hint="eastAsia"/>
        </w:rPr>
        <w:t>“</w:t>
      </w:r>
      <w:r>
        <w:rPr>
          <w:rFonts w:hint="eastAsia"/>
        </w:rPr>
        <w:t>学习效率</w:t>
      </w:r>
      <w:r w:rsidR="006C3E17">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r>
        <w:rPr>
          <w:rFonts w:hint="eastAsia"/>
        </w:rPr>
        <w:t>跨代际模型的迁移对比。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代表了两个不同的技术代际。通过在相同数据集、相同超参数配置下分别微调这两个系列的模型，可以评估新一代架构在领域适配任务上是否带来了实质性的性能提升，从而为领域大模型的技术选型提供参考。</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36" w:name="_Toc228666645"/>
      <w:r>
        <w:rPr>
          <w:rFonts w:hint="eastAsia"/>
        </w:rPr>
        <w:t>微调结果评估</w:t>
      </w:r>
      <w:bookmarkEnd w:id="236"/>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系列指标衡量生成答案与人工审核金标准之间的文本重叠度，从语言学层面评估内容一致性；其二，沿用第五章确立的六维度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37" w:name="_Toc228666646"/>
      <w:r>
        <w:rPr>
          <w:rFonts w:hint="eastAsia"/>
        </w:rPr>
        <w:t>自动化指标结果</w:t>
      </w:r>
      <w:bookmarkEnd w:id="237"/>
    </w:p>
    <w:p w14:paraId="2B5A1347" w14:textId="53B37D32"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AA0F2D">
        <w:instrText xml:space="preserve"> ADDIN ZOTERO_ITEM CSL_CITATION {"citationID":"RloytE9c","properties":{"unsorted":false,"formattedCitation":"\\super [41]\\nosupersub{}","plainCitation":"[41]","noteIndex":0},"citationItems":[{"id":1077,"uris":["http://zotero.org/users/15209510/items/9QYY4BH8"],"itemData":{"id":1077,"type":"article","abstract":"This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（最长公共子序列）三项指标，分别从不同粒度评估模型生成答案与人工审核金标准答之间的文本一致性。</w:t>
      </w:r>
    </w:p>
    <w:p w14:paraId="57206373" w14:textId="10E39DC8"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2</w:t>
      </w:r>
      <w:r w:rsidR="00E3655D">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E3655D">
        <w:rPr>
          <w:rFonts w:hint="eastAsia"/>
        </w:rPr>
        <w:t>(</w:t>
      </w:r>
      <w:r w:rsidR="00E3655D">
        <w:rPr>
          <w:noProof/>
        </w:rPr>
        <w:t>6</w:t>
      </w:r>
      <w:r w:rsidR="00E3655D">
        <w:noBreakHyphen/>
      </w:r>
      <w:r w:rsidR="00E3655D">
        <w:rPr>
          <w:noProof/>
        </w:rPr>
        <w:t>3</w:t>
      </w:r>
      <w:r w:rsidR="00E3655D">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53E819A5" w:rsidR="00BF57A1" w:rsidRPr="002B54B9" w:rsidRDefault="00776D10" w:rsidP="00776D10">
            <w:pPr>
              <w:pStyle w:val="altz"/>
              <w:ind w:firstLine="480"/>
              <w:jc w:val="right"/>
              <w:rPr>
                <w:rFonts w:asciiTheme="minorHAnsi" w:eastAsiaTheme="minorEastAsia" w:hAnsiTheme="minorHAnsi" w:hint="eastAsia"/>
              </w:rPr>
            </w:pPr>
            <w:bookmarkStart w:id="238"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2</w:t>
            </w:r>
            <w:r w:rsidR="002F0A02">
              <w:fldChar w:fldCharType="end"/>
            </w:r>
            <w:r>
              <w:rPr>
                <w:rFonts w:hint="eastAsia"/>
              </w:rPr>
              <w:t>)</w:t>
            </w:r>
            <w:bookmarkEnd w:id="238"/>
          </w:p>
        </w:tc>
      </w:tr>
      <w:tr w:rsidR="00BF57A1" w14:paraId="7AD29E55" w14:textId="77777777" w:rsidTr="00BF57A1">
        <w:trPr>
          <w:trHeight w:val="816"/>
        </w:trPr>
        <w:tc>
          <w:tcPr>
            <w:tcW w:w="917" w:type="pct"/>
            <w:vAlign w:val="center"/>
          </w:tcPr>
          <w:p w14:paraId="4567B57B" w14:textId="77777777" w:rsidR="00BF57A1" w:rsidRDefault="00BF57A1" w:rsidP="00BF57A1">
            <w:pPr>
              <w:pStyle w:val="aff6"/>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4C6FDD51" w:rsidR="00BF57A1" w:rsidRPr="002B54B9" w:rsidRDefault="00776D10" w:rsidP="00776D10">
            <w:pPr>
              <w:pStyle w:val="altz"/>
              <w:ind w:firstLine="480"/>
              <w:jc w:val="right"/>
              <w:rPr>
                <w:rFonts w:asciiTheme="minorHAnsi" w:eastAsiaTheme="minorEastAsia" w:hAnsiTheme="minorHAnsi" w:hint="eastAsia"/>
              </w:rPr>
            </w:pPr>
            <w:bookmarkStart w:id="239"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3</w:t>
            </w:r>
            <w:r w:rsidR="002F0A02">
              <w:fldChar w:fldCharType="end"/>
            </w:r>
            <w:r>
              <w:rPr>
                <w:rFonts w:hint="eastAsia"/>
              </w:rPr>
              <w:t>)</w:t>
            </w:r>
            <w:bookmarkEnd w:id="239"/>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390D8C75"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E3655D">
        <w:rPr>
          <w:rFonts w:hint="eastAsia"/>
        </w:rPr>
        <w:t>(</w:t>
      </w:r>
      <w:r w:rsidR="00E3655D">
        <w:rPr>
          <w:noProof/>
        </w:rPr>
        <w:t>6</w:t>
      </w:r>
      <w:r w:rsidR="00E3655D">
        <w:noBreakHyphen/>
      </w:r>
      <w:r w:rsidR="00E3655D">
        <w:rPr>
          <w:noProof/>
        </w:rPr>
        <w:t>4</w:t>
      </w:r>
      <w:r w:rsidR="00E365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3A0785">
        <w:tc>
          <w:tcPr>
            <w:tcW w:w="917" w:type="pct"/>
            <w:vAlign w:val="center"/>
          </w:tcPr>
          <w:p w14:paraId="64F890BD" w14:textId="77777777" w:rsidR="00BF57A1" w:rsidRDefault="00BF57A1" w:rsidP="003A0785">
            <w:pPr>
              <w:pStyle w:val="aff6"/>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6E114F1C" w:rsidR="00BF57A1" w:rsidRPr="002B54B9" w:rsidRDefault="00776D10" w:rsidP="00776D10">
            <w:pPr>
              <w:pStyle w:val="altz"/>
              <w:ind w:firstLine="480"/>
              <w:jc w:val="right"/>
              <w:rPr>
                <w:rFonts w:asciiTheme="minorHAnsi" w:eastAsiaTheme="minorEastAsia" w:hAnsiTheme="minorHAnsi" w:hint="eastAsia"/>
              </w:rPr>
            </w:pPr>
            <w:bookmarkStart w:id="240"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4</w:t>
            </w:r>
            <w:r w:rsidR="002F0A02">
              <w:fldChar w:fldCharType="end"/>
            </w:r>
            <w:r>
              <w:rPr>
                <w:rFonts w:hint="eastAsia"/>
              </w:rPr>
              <w:t>)</w:t>
            </w:r>
            <w:bookmarkEnd w:id="240"/>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tbl>
      <w:tblPr>
        <w:tblpPr w:leftFromText="180" w:rightFromText="180" w:vertAnchor="text" w:horzAnchor="margin" w:tblpY="862"/>
        <w:tblW w:w="9072" w:type="dxa"/>
        <w:tblCellMar>
          <w:top w:w="15" w:type="dxa"/>
          <w:left w:w="15" w:type="dxa"/>
          <w:bottom w:w="15" w:type="dxa"/>
          <w:right w:w="15" w:type="dxa"/>
        </w:tblCellMar>
        <w:tblLook w:val="04A0" w:firstRow="1" w:lastRow="0" w:firstColumn="1" w:lastColumn="0" w:noHBand="0" w:noVBand="1"/>
      </w:tblPr>
      <w:tblGrid>
        <w:gridCol w:w="2127"/>
        <w:gridCol w:w="1701"/>
        <w:gridCol w:w="1842"/>
        <w:gridCol w:w="1843"/>
        <w:gridCol w:w="1559"/>
      </w:tblGrid>
      <w:tr w:rsidR="00F80804" w:rsidRPr="00C45582" w14:paraId="1178E086" w14:textId="77777777" w:rsidTr="0019147A">
        <w:trPr>
          <w:trHeight w:val="317"/>
        </w:trPr>
        <w:tc>
          <w:tcPr>
            <w:tcW w:w="2127" w:type="dxa"/>
            <w:tcBorders>
              <w:top w:val="single" w:sz="4" w:space="0" w:color="auto"/>
              <w:bottom w:val="single" w:sz="4" w:space="0" w:color="auto"/>
            </w:tcBorders>
            <w:vAlign w:val="center"/>
            <w:hideMark/>
          </w:tcPr>
          <w:p w14:paraId="1FB18EF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模型</w:t>
            </w:r>
          </w:p>
        </w:tc>
        <w:tc>
          <w:tcPr>
            <w:tcW w:w="1701" w:type="dxa"/>
            <w:tcBorders>
              <w:top w:val="single" w:sz="4" w:space="0" w:color="auto"/>
              <w:bottom w:val="single" w:sz="4" w:space="0" w:color="auto"/>
            </w:tcBorders>
            <w:vAlign w:val="center"/>
            <w:hideMark/>
          </w:tcPr>
          <w:p w14:paraId="79C74ECE"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类型</w:t>
            </w:r>
          </w:p>
        </w:tc>
        <w:tc>
          <w:tcPr>
            <w:tcW w:w="1842" w:type="dxa"/>
            <w:tcBorders>
              <w:top w:val="single" w:sz="4" w:space="0" w:color="auto"/>
              <w:bottom w:val="single" w:sz="4" w:space="0" w:color="auto"/>
            </w:tcBorders>
            <w:vAlign w:val="center"/>
            <w:hideMark/>
          </w:tcPr>
          <w:p w14:paraId="6E273F4D"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ROUGE-1 (F1)</w:t>
            </w:r>
          </w:p>
        </w:tc>
        <w:tc>
          <w:tcPr>
            <w:tcW w:w="1843" w:type="dxa"/>
            <w:tcBorders>
              <w:top w:val="single" w:sz="4" w:space="0" w:color="auto"/>
              <w:bottom w:val="single" w:sz="4" w:space="0" w:color="auto"/>
            </w:tcBorders>
            <w:vAlign w:val="center"/>
            <w:hideMark/>
          </w:tcPr>
          <w:p w14:paraId="72B46096"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ROUGE-2 (F1)</w:t>
            </w:r>
          </w:p>
        </w:tc>
        <w:tc>
          <w:tcPr>
            <w:tcW w:w="1559" w:type="dxa"/>
            <w:tcBorders>
              <w:top w:val="single" w:sz="4" w:space="0" w:color="auto"/>
              <w:bottom w:val="single" w:sz="4" w:space="0" w:color="auto"/>
            </w:tcBorders>
            <w:vAlign w:val="center"/>
          </w:tcPr>
          <w:p w14:paraId="0CEA3ED3" w14:textId="77777777" w:rsidR="00F80804" w:rsidRPr="00720264" w:rsidRDefault="00F80804" w:rsidP="00F80804">
            <w:pPr>
              <w:pStyle w:val="altz"/>
              <w:spacing w:line="240" w:lineRule="auto"/>
              <w:ind w:firstLineChars="0" w:firstLine="0"/>
              <w:rPr>
                <w:sz w:val="21"/>
                <w:szCs w:val="21"/>
              </w:rPr>
            </w:pPr>
            <w:r w:rsidRPr="00720264">
              <w:rPr>
                <w:rStyle w:val="ne-text"/>
                <w:sz w:val="21"/>
                <w:szCs w:val="21"/>
              </w:rPr>
              <w:t>ROUGE-L (F1)</w:t>
            </w:r>
          </w:p>
        </w:tc>
      </w:tr>
      <w:tr w:rsidR="00F80804" w:rsidRPr="00C45582" w14:paraId="7E7404C4" w14:textId="77777777" w:rsidTr="0019147A">
        <w:trPr>
          <w:trHeight w:val="317"/>
        </w:trPr>
        <w:tc>
          <w:tcPr>
            <w:tcW w:w="2127" w:type="dxa"/>
            <w:tcBorders>
              <w:top w:val="single" w:sz="4" w:space="0" w:color="auto"/>
            </w:tcBorders>
            <w:vAlign w:val="center"/>
            <w:hideMark/>
          </w:tcPr>
          <w:p w14:paraId="654A2D2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Qwen2.5-1.5B</w:t>
            </w:r>
          </w:p>
        </w:tc>
        <w:tc>
          <w:tcPr>
            <w:tcW w:w="1701" w:type="dxa"/>
            <w:tcBorders>
              <w:top w:val="single" w:sz="4" w:space="0" w:color="auto"/>
            </w:tcBorders>
            <w:vAlign w:val="center"/>
            <w:hideMark/>
          </w:tcPr>
          <w:p w14:paraId="69B3EF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tcBorders>
              <w:top w:val="single" w:sz="4" w:space="0" w:color="auto"/>
            </w:tcBorders>
            <w:vAlign w:val="center"/>
            <w:hideMark/>
          </w:tcPr>
          <w:p w14:paraId="36F952F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0.1329</w:t>
            </w:r>
          </w:p>
        </w:tc>
        <w:tc>
          <w:tcPr>
            <w:tcW w:w="1843" w:type="dxa"/>
            <w:tcBorders>
              <w:top w:val="single" w:sz="4" w:space="0" w:color="auto"/>
            </w:tcBorders>
            <w:vAlign w:val="center"/>
            <w:hideMark/>
          </w:tcPr>
          <w:p w14:paraId="15F041F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0.0510</w:t>
            </w:r>
          </w:p>
        </w:tc>
        <w:tc>
          <w:tcPr>
            <w:tcW w:w="1559" w:type="dxa"/>
            <w:tcBorders>
              <w:top w:val="single" w:sz="4" w:space="0" w:color="auto"/>
            </w:tcBorders>
            <w:vAlign w:val="center"/>
          </w:tcPr>
          <w:p w14:paraId="3D1F8D1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0.1296</w:t>
            </w:r>
          </w:p>
        </w:tc>
      </w:tr>
      <w:tr w:rsidR="00F80804" w:rsidRPr="00C45582" w14:paraId="2B782164" w14:textId="77777777" w:rsidTr="0019147A">
        <w:trPr>
          <w:trHeight w:val="317"/>
        </w:trPr>
        <w:tc>
          <w:tcPr>
            <w:tcW w:w="2127" w:type="dxa"/>
            <w:vAlign w:val="center"/>
            <w:hideMark/>
          </w:tcPr>
          <w:p w14:paraId="43E7BE80"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hideMark/>
          </w:tcPr>
          <w:p w14:paraId="2C84128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hideMark/>
          </w:tcPr>
          <w:p w14:paraId="61C7EA0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0.1447</w:t>
            </w:r>
          </w:p>
        </w:tc>
        <w:tc>
          <w:tcPr>
            <w:tcW w:w="1843" w:type="dxa"/>
            <w:vAlign w:val="center"/>
            <w:hideMark/>
          </w:tcPr>
          <w:p w14:paraId="4D6A340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0.0499</w:t>
            </w:r>
          </w:p>
        </w:tc>
        <w:tc>
          <w:tcPr>
            <w:tcW w:w="1559" w:type="dxa"/>
            <w:vAlign w:val="center"/>
          </w:tcPr>
          <w:p w14:paraId="7E5C06A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0.1429</w:t>
            </w:r>
          </w:p>
        </w:tc>
      </w:tr>
      <w:tr w:rsidR="00F80804" w:rsidRPr="00C45582" w14:paraId="08B37CC6" w14:textId="77777777" w:rsidTr="0019147A">
        <w:trPr>
          <w:trHeight w:val="317"/>
        </w:trPr>
        <w:tc>
          <w:tcPr>
            <w:tcW w:w="2127" w:type="dxa"/>
            <w:vAlign w:val="center"/>
          </w:tcPr>
          <w:p w14:paraId="3AA5C2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Qwen2.5-3B</w:t>
            </w:r>
          </w:p>
        </w:tc>
        <w:tc>
          <w:tcPr>
            <w:tcW w:w="1701" w:type="dxa"/>
            <w:vAlign w:val="center"/>
          </w:tcPr>
          <w:p w14:paraId="041F074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356671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0.1406</w:t>
            </w:r>
          </w:p>
        </w:tc>
        <w:tc>
          <w:tcPr>
            <w:tcW w:w="1843" w:type="dxa"/>
            <w:vAlign w:val="center"/>
          </w:tcPr>
          <w:p w14:paraId="360EC60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0.0498</w:t>
            </w:r>
          </w:p>
        </w:tc>
        <w:tc>
          <w:tcPr>
            <w:tcW w:w="1559" w:type="dxa"/>
            <w:vAlign w:val="center"/>
          </w:tcPr>
          <w:p w14:paraId="6FCF8F2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0.1361</w:t>
            </w:r>
          </w:p>
        </w:tc>
      </w:tr>
      <w:tr w:rsidR="00F80804" w:rsidRPr="00C45582" w14:paraId="2FBF3863" w14:textId="77777777" w:rsidTr="0019147A">
        <w:trPr>
          <w:trHeight w:val="317"/>
        </w:trPr>
        <w:tc>
          <w:tcPr>
            <w:tcW w:w="2127" w:type="dxa"/>
            <w:vAlign w:val="center"/>
          </w:tcPr>
          <w:p w14:paraId="68C674F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208335E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64B79B8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0.1330</w:t>
            </w:r>
          </w:p>
        </w:tc>
        <w:tc>
          <w:tcPr>
            <w:tcW w:w="1843" w:type="dxa"/>
            <w:vAlign w:val="center"/>
          </w:tcPr>
          <w:p w14:paraId="72D6AE9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0.0446</w:t>
            </w:r>
          </w:p>
        </w:tc>
        <w:tc>
          <w:tcPr>
            <w:tcW w:w="1559" w:type="dxa"/>
            <w:vAlign w:val="center"/>
          </w:tcPr>
          <w:p w14:paraId="30F485D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0.1286</w:t>
            </w:r>
          </w:p>
        </w:tc>
      </w:tr>
      <w:tr w:rsidR="00F80804" w:rsidRPr="00C45582" w14:paraId="7F97FA4B" w14:textId="77777777" w:rsidTr="0019147A">
        <w:trPr>
          <w:trHeight w:val="317"/>
        </w:trPr>
        <w:tc>
          <w:tcPr>
            <w:tcW w:w="2127" w:type="dxa"/>
            <w:vAlign w:val="center"/>
          </w:tcPr>
          <w:p w14:paraId="55E2F90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Qwen2.5-7B</w:t>
            </w:r>
          </w:p>
        </w:tc>
        <w:tc>
          <w:tcPr>
            <w:tcW w:w="1701" w:type="dxa"/>
            <w:vAlign w:val="center"/>
          </w:tcPr>
          <w:p w14:paraId="7F78F4F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E5B47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0.1512</w:t>
            </w:r>
          </w:p>
        </w:tc>
        <w:tc>
          <w:tcPr>
            <w:tcW w:w="1843" w:type="dxa"/>
            <w:vAlign w:val="center"/>
          </w:tcPr>
          <w:p w14:paraId="6EC59AAD"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0.0682</w:t>
            </w:r>
          </w:p>
        </w:tc>
        <w:tc>
          <w:tcPr>
            <w:tcW w:w="1559" w:type="dxa"/>
            <w:vAlign w:val="center"/>
          </w:tcPr>
          <w:p w14:paraId="2DCBD43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0.1424</w:t>
            </w:r>
          </w:p>
        </w:tc>
      </w:tr>
      <w:tr w:rsidR="00F80804" w:rsidRPr="00C45582" w14:paraId="7D186D51" w14:textId="77777777" w:rsidTr="0019147A">
        <w:trPr>
          <w:trHeight w:val="317"/>
        </w:trPr>
        <w:tc>
          <w:tcPr>
            <w:tcW w:w="2127" w:type="dxa"/>
            <w:vAlign w:val="center"/>
          </w:tcPr>
          <w:p w14:paraId="046A0CAE"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7375256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702806F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0.2120</w:t>
            </w:r>
          </w:p>
        </w:tc>
        <w:tc>
          <w:tcPr>
            <w:tcW w:w="1843" w:type="dxa"/>
            <w:vAlign w:val="center"/>
          </w:tcPr>
          <w:p w14:paraId="4A9F9D4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0.0748</w:t>
            </w:r>
          </w:p>
        </w:tc>
        <w:tc>
          <w:tcPr>
            <w:tcW w:w="1559" w:type="dxa"/>
            <w:vAlign w:val="center"/>
          </w:tcPr>
          <w:p w14:paraId="68617027"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0.2077</w:t>
            </w:r>
          </w:p>
        </w:tc>
      </w:tr>
      <w:tr w:rsidR="00F80804" w:rsidRPr="00C45582" w14:paraId="55BE6922" w14:textId="77777777" w:rsidTr="0019147A">
        <w:trPr>
          <w:trHeight w:val="317"/>
        </w:trPr>
        <w:tc>
          <w:tcPr>
            <w:tcW w:w="2127" w:type="dxa"/>
            <w:vAlign w:val="center"/>
          </w:tcPr>
          <w:p w14:paraId="2D26C4DF"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Qwen3-1.7B</w:t>
            </w:r>
          </w:p>
        </w:tc>
        <w:tc>
          <w:tcPr>
            <w:tcW w:w="1701" w:type="dxa"/>
            <w:vAlign w:val="center"/>
          </w:tcPr>
          <w:p w14:paraId="435B7002"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25E4E42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0.1380</w:t>
            </w:r>
          </w:p>
        </w:tc>
        <w:tc>
          <w:tcPr>
            <w:tcW w:w="1843" w:type="dxa"/>
            <w:vAlign w:val="center"/>
          </w:tcPr>
          <w:p w14:paraId="591092F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0.0524</w:t>
            </w:r>
          </w:p>
        </w:tc>
        <w:tc>
          <w:tcPr>
            <w:tcW w:w="1559" w:type="dxa"/>
            <w:vAlign w:val="center"/>
          </w:tcPr>
          <w:p w14:paraId="6BE1EFE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0.1311</w:t>
            </w:r>
          </w:p>
        </w:tc>
      </w:tr>
      <w:tr w:rsidR="00F80804" w:rsidRPr="00C45582" w14:paraId="1F0A066F" w14:textId="77777777" w:rsidTr="0019147A">
        <w:trPr>
          <w:trHeight w:val="317"/>
        </w:trPr>
        <w:tc>
          <w:tcPr>
            <w:tcW w:w="2127" w:type="dxa"/>
            <w:vAlign w:val="center"/>
          </w:tcPr>
          <w:p w14:paraId="04D417F2"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57A7432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46C9124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0.1864</w:t>
            </w:r>
          </w:p>
        </w:tc>
        <w:tc>
          <w:tcPr>
            <w:tcW w:w="1843" w:type="dxa"/>
            <w:vAlign w:val="center"/>
          </w:tcPr>
          <w:p w14:paraId="2ACE19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0.0638</w:t>
            </w:r>
          </w:p>
        </w:tc>
        <w:tc>
          <w:tcPr>
            <w:tcW w:w="1559" w:type="dxa"/>
            <w:vAlign w:val="center"/>
          </w:tcPr>
          <w:p w14:paraId="3FB85E6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0.1803</w:t>
            </w:r>
          </w:p>
        </w:tc>
      </w:tr>
      <w:tr w:rsidR="00F80804" w:rsidRPr="00C45582" w14:paraId="75216D9A" w14:textId="77777777" w:rsidTr="0019147A">
        <w:trPr>
          <w:trHeight w:val="317"/>
        </w:trPr>
        <w:tc>
          <w:tcPr>
            <w:tcW w:w="2127" w:type="dxa"/>
            <w:vAlign w:val="center"/>
          </w:tcPr>
          <w:p w14:paraId="5EA59D93"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Qwen3-4B</w:t>
            </w:r>
          </w:p>
        </w:tc>
        <w:tc>
          <w:tcPr>
            <w:tcW w:w="1701" w:type="dxa"/>
            <w:vAlign w:val="center"/>
          </w:tcPr>
          <w:p w14:paraId="129AF4A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5DA8AC38"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0.1462</w:t>
            </w:r>
          </w:p>
        </w:tc>
        <w:tc>
          <w:tcPr>
            <w:tcW w:w="1843" w:type="dxa"/>
            <w:vAlign w:val="center"/>
          </w:tcPr>
          <w:p w14:paraId="2AE3BC5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0.0526</w:t>
            </w:r>
          </w:p>
        </w:tc>
        <w:tc>
          <w:tcPr>
            <w:tcW w:w="1559" w:type="dxa"/>
            <w:vAlign w:val="center"/>
          </w:tcPr>
          <w:p w14:paraId="7DBDCAF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0.1389</w:t>
            </w:r>
          </w:p>
        </w:tc>
      </w:tr>
      <w:tr w:rsidR="00F80804" w:rsidRPr="00C45582" w14:paraId="51A4E94D" w14:textId="77777777" w:rsidTr="0019147A">
        <w:trPr>
          <w:trHeight w:val="317"/>
        </w:trPr>
        <w:tc>
          <w:tcPr>
            <w:tcW w:w="2127" w:type="dxa"/>
            <w:vAlign w:val="center"/>
          </w:tcPr>
          <w:p w14:paraId="1E76AC8D"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vAlign w:val="center"/>
          </w:tcPr>
          <w:p w14:paraId="49C65D96"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vAlign w:val="center"/>
          </w:tcPr>
          <w:p w14:paraId="5A011E74"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0.2274</w:t>
            </w:r>
          </w:p>
        </w:tc>
        <w:tc>
          <w:tcPr>
            <w:tcW w:w="1843" w:type="dxa"/>
            <w:vAlign w:val="center"/>
          </w:tcPr>
          <w:p w14:paraId="77FA359C"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0.0985</w:t>
            </w:r>
          </w:p>
        </w:tc>
        <w:tc>
          <w:tcPr>
            <w:tcW w:w="1559" w:type="dxa"/>
            <w:vAlign w:val="center"/>
          </w:tcPr>
          <w:p w14:paraId="54E789F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0.2224</w:t>
            </w:r>
          </w:p>
        </w:tc>
      </w:tr>
      <w:tr w:rsidR="00F80804" w:rsidRPr="00C45582" w14:paraId="135C1A50" w14:textId="77777777" w:rsidTr="0019147A">
        <w:trPr>
          <w:trHeight w:val="317"/>
        </w:trPr>
        <w:tc>
          <w:tcPr>
            <w:tcW w:w="2127" w:type="dxa"/>
            <w:vAlign w:val="center"/>
          </w:tcPr>
          <w:p w14:paraId="3E9712A1"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Qwen3-8B</w:t>
            </w:r>
          </w:p>
        </w:tc>
        <w:tc>
          <w:tcPr>
            <w:tcW w:w="1701" w:type="dxa"/>
            <w:vAlign w:val="center"/>
          </w:tcPr>
          <w:p w14:paraId="44B2744B"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Base</w:t>
            </w:r>
          </w:p>
        </w:tc>
        <w:tc>
          <w:tcPr>
            <w:tcW w:w="1842" w:type="dxa"/>
            <w:vAlign w:val="center"/>
          </w:tcPr>
          <w:p w14:paraId="0D2437DE"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0.1474</w:t>
            </w:r>
          </w:p>
        </w:tc>
        <w:tc>
          <w:tcPr>
            <w:tcW w:w="1843" w:type="dxa"/>
            <w:vAlign w:val="center"/>
          </w:tcPr>
          <w:p w14:paraId="417FF23A"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0.0596</w:t>
            </w:r>
          </w:p>
        </w:tc>
        <w:tc>
          <w:tcPr>
            <w:tcW w:w="1559" w:type="dxa"/>
            <w:vAlign w:val="center"/>
          </w:tcPr>
          <w:p w14:paraId="647C65D9"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0.1434</w:t>
            </w:r>
          </w:p>
        </w:tc>
      </w:tr>
      <w:tr w:rsidR="00F80804" w:rsidRPr="00C45582" w14:paraId="566DC5D8" w14:textId="77777777" w:rsidTr="0019147A">
        <w:trPr>
          <w:trHeight w:val="317"/>
        </w:trPr>
        <w:tc>
          <w:tcPr>
            <w:tcW w:w="2127" w:type="dxa"/>
            <w:tcBorders>
              <w:bottom w:val="single" w:sz="4" w:space="0" w:color="auto"/>
            </w:tcBorders>
            <w:vAlign w:val="center"/>
            <w:hideMark/>
          </w:tcPr>
          <w:p w14:paraId="4F6A38CB" w14:textId="77777777" w:rsidR="00F80804" w:rsidRPr="00720264" w:rsidRDefault="00F80804" w:rsidP="00F80804">
            <w:pPr>
              <w:pStyle w:val="altz"/>
              <w:snapToGrid/>
              <w:spacing w:line="240" w:lineRule="auto"/>
              <w:ind w:rightChars="50" w:right="120" w:firstLineChars="0" w:firstLine="0"/>
              <w:rPr>
                <w:sz w:val="21"/>
                <w:szCs w:val="21"/>
              </w:rPr>
            </w:pPr>
          </w:p>
        </w:tc>
        <w:tc>
          <w:tcPr>
            <w:tcW w:w="1701" w:type="dxa"/>
            <w:tcBorders>
              <w:bottom w:val="single" w:sz="4" w:space="0" w:color="auto"/>
            </w:tcBorders>
            <w:vAlign w:val="center"/>
            <w:hideMark/>
          </w:tcPr>
          <w:p w14:paraId="39119365"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Finetuned</w:t>
            </w:r>
          </w:p>
        </w:tc>
        <w:tc>
          <w:tcPr>
            <w:tcW w:w="1842" w:type="dxa"/>
            <w:tcBorders>
              <w:bottom w:val="single" w:sz="4" w:space="0" w:color="auto"/>
            </w:tcBorders>
            <w:vAlign w:val="center"/>
            <w:hideMark/>
          </w:tcPr>
          <w:p w14:paraId="725066C0" w14:textId="77777777" w:rsidR="00F80804" w:rsidRPr="00720264" w:rsidRDefault="00F80804" w:rsidP="00F80804">
            <w:pPr>
              <w:pStyle w:val="altz"/>
              <w:snapToGrid/>
              <w:spacing w:line="240" w:lineRule="auto"/>
              <w:ind w:rightChars="50" w:right="120" w:firstLineChars="0" w:firstLine="0"/>
              <w:rPr>
                <w:sz w:val="21"/>
                <w:szCs w:val="21"/>
              </w:rPr>
            </w:pPr>
            <w:r w:rsidRPr="00720264">
              <w:rPr>
                <w:rStyle w:val="ne-text"/>
                <w:sz w:val="21"/>
                <w:szCs w:val="21"/>
              </w:rPr>
              <w:t>0.2169</w:t>
            </w:r>
          </w:p>
        </w:tc>
        <w:tc>
          <w:tcPr>
            <w:tcW w:w="1843" w:type="dxa"/>
            <w:tcBorders>
              <w:bottom w:val="single" w:sz="4" w:space="0" w:color="auto"/>
            </w:tcBorders>
            <w:vAlign w:val="center"/>
            <w:hideMark/>
          </w:tcPr>
          <w:p w14:paraId="1182C485"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0.1025</w:t>
            </w:r>
          </w:p>
        </w:tc>
        <w:tc>
          <w:tcPr>
            <w:tcW w:w="1559" w:type="dxa"/>
            <w:tcBorders>
              <w:bottom w:val="single" w:sz="4" w:space="0" w:color="auto"/>
            </w:tcBorders>
            <w:vAlign w:val="center"/>
          </w:tcPr>
          <w:p w14:paraId="60B9E407" w14:textId="77777777" w:rsidR="00F80804" w:rsidRPr="00720264" w:rsidRDefault="00F80804" w:rsidP="00F80804">
            <w:pPr>
              <w:pStyle w:val="altz"/>
              <w:keepNext/>
              <w:snapToGrid/>
              <w:spacing w:line="240" w:lineRule="auto"/>
              <w:ind w:rightChars="50" w:right="120" w:firstLineChars="0" w:firstLine="0"/>
              <w:rPr>
                <w:sz w:val="21"/>
                <w:szCs w:val="21"/>
              </w:rPr>
            </w:pPr>
            <w:r w:rsidRPr="00720264">
              <w:rPr>
                <w:rStyle w:val="ne-text"/>
                <w:sz w:val="21"/>
                <w:szCs w:val="21"/>
              </w:rPr>
              <w:t>0.2099</w:t>
            </w:r>
          </w:p>
        </w:tc>
      </w:tr>
    </w:tbl>
    <w:p w14:paraId="37C9D5BB" w14:textId="0F57B3D6" w:rsidR="00F80804" w:rsidRDefault="00F80804" w:rsidP="00F80804">
      <w:pPr>
        <w:pStyle w:val="aff7"/>
        <w:spacing w:before="326" w:after="163"/>
      </w:pPr>
      <w:bookmarkStart w:id="241" w:name="_Ref228370217"/>
      <w:bookmarkStart w:id="242" w:name="_Toc228662531"/>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7</w:t>
      </w:r>
      <w:r w:rsidR="001828F6">
        <w:fldChar w:fldCharType="end"/>
      </w:r>
      <w:bookmarkEnd w:id="241"/>
      <w:r>
        <w:rPr>
          <w:rFonts w:hint="eastAsia"/>
        </w:rPr>
        <w:t xml:space="preserve"> </w:t>
      </w:r>
      <w:r w:rsidRPr="00921CC9">
        <w:rPr>
          <w:rFonts w:hint="eastAsia"/>
        </w:rPr>
        <w:t>各模型</w:t>
      </w:r>
      <w:r w:rsidRPr="00921CC9">
        <w:rPr>
          <w:rFonts w:hint="eastAsia"/>
        </w:rPr>
        <w:t>ROUGE</w:t>
      </w:r>
      <w:r w:rsidRPr="00921CC9">
        <w:rPr>
          <w:rFonts w:hint="eastAsia"/>
        </w:rPr>
        <w:t>分数对比</w:t>
      </w:r>
      <w:bookmarkEnd w:id="242"/>
    </w:p>
    <w:p w14:paraId="2519ED4C" w14:textId="1AD1D210" w:rsidR="00E57BEC" w:rsidRDefault="00F80804" w:rsidP="00D87CE8">
      <w:pPr>
        <w:pStyle w:val="altz"/>
        <w:spacing w:beforeLines="100" w:before="326"/>
        <w:ind w:firstLine="480"/>
      </w:pPr>
      <w:r w:rsidRPr="00F80804">
        <w:fldChar w:fldCharType="begin"/>
      </w:r>
      <w:r w:rsidRPr="00F80804">
        <w:instrText xml:space="preserve"> </w:instrText>
      </w:r>
      <w:r w:rsidRPr="00F80804">
        <w:rPr>
          <w:rFonts w:hint="eastAsia"/>
        </w:rPr>
        <w:instrText>REF _Ref228370217 \h</w:instrText>
      </w:r>
      <w:r w:rsidRPr="00F80804">
        <w:instrText xml:space="preserve"> </w:instrText>
      </w:r>
      <w:r w:rsidRPr="00F80804">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7</w:t>
      </w:r>
      <w:r w:rsidRPr="00F80804">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w:t>
      </w:r>
      <w:r w:rsidR="00431204">
        <w:rPr>
          <w:rFonts w:hint="eastAsia"/>
        </w:rPr>
        <w:lastRenderedPageBreak/>
        <w:t>4B</w:t>
      </w:r>
      <w:r w:rsidR="00431204">
        <w:rPr>
          <w:rFonts w:hint="eastAsia"/>
        </w:rPr>
        <w:t>的提升幅度最为显著</w:t>
      </w:r>
      <w:r w:rsidR="00D95BED">
        <w:rPr>
          <w:rFonts w:hint="eastAsia"/>
        </w:rPr>
        <w:t>，</w:t>
      </w:r>
      <w:r w:rsidR="00431204">
        <w:rPr>
          <w:rFonts w:hint="eastAsia"/>
        </w:rPr>
        <w:t>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3DB086DD" w14:textId="77777777" w:rsidR="00F80804" w:rsidRPr="00E57BEC" w:rsidRDefault="00F80804" w:rsidP="00E57BEC">
      <w:pPr>
        <w:pStyle w:val="altz"/>
        <w:ind w:firstLine="480"/>
      </w:pPr>
    </w:p>
    <w:p w14:paraId="1DAE1FC8" w14:textId="1A509A1C"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3" w:name="_Ref227871795"/>
                            <w:bookmarkStart w:id="244" w:name="_Toc228023144"/>
                            <w:bookmarkStart w:id="245"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3"/>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4"/>
                            <w:bookmarkEnd w:id="2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8"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4DGg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Xn+dX81sKSYrdXF3H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ud+AxoCAAA/BAAADgAAAAAAAAAAAAAAAAAuAgAAZHJzL2Uyb0RvYy54bWxQSwEC&#10;LQAUAAYACAAAACEAztFc3uEAAAALAQAADwAAAAAAAAAAAAAAAAB0BAAAZHJzL2Rvd25yZXYueG1s&#10;UEsFBgAAAAAEAAQA8wAAAIIFAAAAAA==&#10;" stroked="f">
                <v:textbox style="mso-fit-shape-to-text:t" inset="0,0,0,0">
                  <w:txbxContent>
                    <w:p w14:paraId="21888CDC" w14:textId="0C5DCE7C" w:rsidR="006658AE" w:rsidRPr="006658AE" w:rsidRDefault="006658AE" w:rsidP="006658AE">
                      <w:pPr>
                        <w:pStyle w:val="aff9"/>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3A9F1247" w14:textId="2D7D7919" w:rsidR="006658AE" w:rsidRPr="005C3CA0" w:rsidRDefault="006658AE" w:rsidP="00720264">
                      <w:pPr>
                        <w:pStyle w:val="aff9"/>
                        <w:spacing w:before="163" w:after="326"/>
                        <w:rPr>
                          <w:noProof/>
                          <w:sz w:val="24"/>
                          <w:szCs w:val="22"/>
                        </w:rPr>
                      </w:pPr>
                      <w:bookmarkStart w:id="246" w:name="_Ref227871795"/>
                      <w:bookmarkStart w:id="247" w:name="_Toc228023144"/>
                      <w:bookmarkStart w:id="248" w:name="_Toc22866250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1</w:t>
                      </w:r>
                      <w:r w:rsidR="00170C8F">
                        <w:fldChar w:fldCharType="end"/>
                      </w:r>
                      <w:bookmarkEnd w:id="246"/>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47"/>
                      <w:bookmarkEnd w:id="248"/>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r w:rsidR="00D95BED">
        <w:rPr>
          <w:rFonts w:hint="eastAsia"/>
        </w:rPr>
        <w:t>，</w:t>
      </w:r>
      <w:r w:rsidR="00505C0F" w:rsidRPr="00505C0F">
        <w:rPr>
          <w:rFonts w:hint="eastAsia"/>
        </w:rPr>
        <w:t>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3A0785" w:rsidP="006A285C">
      <w:pPr>
        <w:pStyle w:val="3"/>
        <w:spacing w:before="163" w:after="163"/>
        <w:rPr>
          <w:rFonts w:hint="eastAsia"/>
        </w:rPr>
      </w:pPr>
      <w:bookmarkStart w:id="249" w:name="_Toc228666647"/>
      <w:r w:rsidRPr="00161418">
        <w:rPr>
          <w:rFonts w:ascii="Times New Roman" w:hAnsi="Times New Roman" w:cs="Times New Roman" w:hint="eastAsia"/>
        </w:rPr>
        <w:t>AI</w:t>
      </w:r>
      <w:r>
        <w:rPr>
          <w:rFonts w:hint="eastAsia"/>
        </w:rPr>
        <w:t>打分结果</w:t>
      </w:r>
      <w:bookmarkEnd w:id="249"/>
    </w:p>
    <w:p w14:paraId="50E90B31" w14:textId="02DD02AE" w:rsidR="003B344C" w:rsidRDefault="003B344C" w:rsidP="007A750F">
      <w:pPr>
        <w:pStyle w:val="altz"/>
        <w:tabs>
          <w:tab w:val="left" w:pos="1843"/>
        </w:tabs>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00CE4BD7">
        <w:rPr>
          <w:rFonts w:hint="eastAsia"/>
        </w:rPr>
        <w:t xml:space="preserve"> </w:t>
      </w:r>
      <w:r w:rsidR="00CE4BD7">
        <w:noBreakHyphen/>
      </w:r>
      <w:r w:rsidR="00CE4BD7">
        <w:rPr>
          <w:rFonts w:hint="eastAsia"/>
        </w:rPr>
        <w:t xml:space="preserve"> </w:t>
      </w:r>
      <w:r w:rsidRPr="003B344C">
        <w:rPr>
          <w:rFonts w:hint="eastAsia"/>
        </w:rPr>
        <w:t>3</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Pr>
          <w:highlight w:val="yellow"/>
        </w:rPr>
        <w:fldChar w:fldCharType="end"/>
      </w:r>
      <w:r w:rsidRPr="003B344C">
        <w:rPr>
          <w:rFonts w:hint="eastAsia"/>
        </w:rPr>
        <w:t>展示了各模型在六个维度</w:t>
      </w:r>
      <w:r w:rsidRPr="003B344C">
        <w:rPr>
          <w:rFonts w:hint="eastAsia"/>
        </w:rPr>
        <w:lastRenderedPageBreak/>
        <w:t>上的平均得分及综合均分。</w:t>
      </w:r>
    </w:p>
    <w:p w14:paraId="4F230CE6" w14:textId="5E91F5E6" w:rsidR="00F703D5" w:rsidRPr="00720264" w:rsidRDefault="00F703D5" w:rsidP="00720264">
      <w:pPr>
        <w:pStyle w:val="aff7"/>
        <w:spacing w:before="326" w:after="163"/>
      </w:pPr>
      <w:bookmarkStart w:id="250" w:name="_Ref227871348"/>
      <w:bookmarkStart w:id="251" w:name="_Toc228022964"/>
      <w:bookmarkStart w:id="252" w:name="_Toc228662532"/>
      <w:r w:rsidRPr="00720264">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8</w:t>
      </w:r>
      <w:r w:rsidR="001828F6">
        <w:fldChar w:fldCharType="end"/>
      </w:r>
      <w:bookmarkEnd w:id="250"/>
      <w:r w:rsidRPr="00720264">
        <w:t xml:space="preserve"> </w:t>
      </w:r>
      <w:r w:rsidRPr="00720264">
        <w:t>各模型六维度</w:t>
      </w:r>
      <w:r w:rsidRPr="00720264">
        <w:t>AI</w:t>
      </w:r>
      <w:r w:rsidRPr="00720264">
        <w:t>打分结果</w:t>
      </w:r>
      <w:bookmarkEnd w:id="251"/>
      <w:bookmarkEnd w:id="252"/>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2.657</w:t>
            </w:r>
          </w:p>
        </w:tc>
      </w:tr>
      <w:tr w:rsidR="0048486B" w:rsidRPr="00CD6985" w14:paraId="70FED24E" w14:textId="77777777" w:rsidTr="00E36D3F">
        <w:trPr>
          <w:trHeight w:val="317"/>
        </w:trPr>
        <w:tc>
          <w:tcPr>
            <w:tcW w:w="1418" w:type="dxa"/>
            <w:vAlign w:val="center"/>
            <w:hideMark/>
          </w:tcPr>
          <w:p w14:paraId="5A25BDE1" w14:textId="6FAADFE4" w:rsidR="00CD6985" w:rsidRPr="00CD6985" w:rsidRDefault="00CD6985" w:rsidP="00CD6985">
            <w:pPr>
              <w:pStyle w:val="altz"/>
              <w:snapToGrid/>
              <w:spacing w:line="240" w:lineRule="auto"/>
              <w:ind w:firstLineChars="0" w:firstLine="0"/>
              <w:rPr>
                <w:sz w:val="21"/>
                <w:szCs w:val="21"/>
              </w:rPr>
            </w:pPr>
          </w:p>
        </w:tc>
        <w:tc>
          <w:tcPr>
            <w:tcW w:w="992" w:type="dxa"/>
            <w:vAlign w:val="center"/>
            <w:hideMark/>
          </w:tcPr>
          <w:p w14:paraId="74F252D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Finetuned</w:t>
            </w:r>
          </w:p>
        </w:tc>
        <w:tc>
          <w:tcPr>
            <w:tcW w:w="891" w:type="dxa"/>
            <w:vAlign w:val="center"/>
            <w:hideMark/>
          </w:tcPr>
          <w:p w14:paraId="0F61678A"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2.801</w:t>
            </w:r>
          </w:p>
        </w:tc>
        <w:tc>
          <w:tcPr>
            <w:tcW w:w="940" w:type="dxa"/>
            <w:vAlign w:val="center"/>
            <w:hideMark/>
          </w:tcPr>
          <w:p w14:paraId="26CDD3C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2.964</w:t>
            </w:r>
          </w:p>
        </w:tc>
        <w:tc>
          <w:tcPr>
            <w:tcW w:w="862" w:type="dxa"/>
            <w:vAlign w:val="center"/>
            <w:hideMark/>
          </w:tcPr>
          <w:p w14:paraId="414341E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2.879</w:t>
            </w:r>
          </w:p>
        </w:tc>
        <w:tc>
          <w:tcPr>
            <w:tcW w:w="893" w:type="dxa"/>
            <w:vAlign w:val="center"/>
            <w:hideMark/>
          </w:tcPr>
          <w:p w14:paraId="4C4514DD"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2.932</w:t>
            </w:r>
          </w:p>
        </w:tc>
        <w:tc>
          <w:tcPr>
            <w:tcW w:w="1068" w:type="dxa"/>
            <w:vAlign w:val="center"/>
            <w:hideMark/>
          </w:tcPr>
          <w:p w14:paraId="113E2E1E"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2.989</w:t>
            </w:r>
          </w:p>
        </w:tc>
        <w:tc>
          <w:tcPr>
            <w:tcW w:w="1068" w:type="dxa"/>
            <w:vAlign w:val="center"/>
            <w:hideMark/>
          </w:tcPr>
          <w:p w14:paraId="197BE17C"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2.968</w:t>
            </w:r>
          </w:p>
        </w:tc>
        <w:tc>
          <w:tcPr>
            <w:tcW w:w="940" w:type="dxa"/>
            <w:vAlign w:val="center"/>
            <w:hideMark/>
          </w:tcPr>
          <w:p w14:paraId="40860872" w14:textId="77777777" w:rsidR="00CD6985" w:rsidRPr="00CD6985" w:rsidRDefault="00CD6985" w:rsidP="00CD6985">
            <w:pPr>
              <w:pStyle w:val="altz"/>
              <w:snapToGrid/>
              <w:spacing w:line="240" w:lineRule="auto"/>
              <w:ind w:firstLineChars="0" w:firstLine="0"/>
              <w:rPr>
                <w:sz w:val="21"/>
                <w:szCs w:val="21"/>
              </w:rPr>
            </w:pPr>
            <w:r w:rsidRPr="00CD6985">
              <w:rPr>
                <w:sz w:val="21"/>
                <w:szCs w:val="21"/>
              </w:rPr>
              <w:t>2.922</w:t>
            </w:r>
          </w:p>
        </w:tc>
      </w:tr>
      <w:tr w:rsidR="007D10E7" w:rsidRPr="00CD6985" w14:paraId="5339C744" w14:textId="77777777" w:rsidTr="007D10E7">
        <w:trPr>
          <w:trHeight w:val="317"/>
        </w:trPr>
        <w:tc>
          <w:tcPr>
            <w:tcW w:w="1418" w:type="dxa"/>
            <w:tcBorders>
              <w:bottom w:val="single" w:sz="4" w:space="0" w:color="auto"/>
            </w:tcBorders>
            <w:vAlign w:val="center"/>
          </w:tcPr>
          <w:p w14:paraId="11D958FA" w14:textId="3256C9A6" w:rsidR="007D10E7" w:rsidRPr="00CD6985" w:rsidRDefault="007D10E7" w:rsidP="007D10E7">
            <w:pPr>
              <w:pStyle w:val="altz"/>
              <w:snapToGrid/>
              <w:spacing w:line="240" w:lineRule="auto"/>
              <w:ind w:firstLineChars="0" w:firstLine="0"/>
              <w:rPr>
                <w:sz w:val="21"/>
                <w:szCs w:val="21"/>
              </w:rPr>
            </w:pPr>
            <w:r w:rsidRPr="00E36D3F">
              <w:rPr>
                <w:sz w:val="21"/>
                <w:szCs w:val="21"/>
              </w:rPr>
              <w:t>DeepSeek-V3.1-Terminus</w:t>
            </w:r>
          </w:p>
        </w:tc>
        <w:tc>
          <w:tcPr>
            <w:tcW w:w="992" w:type="dxa"/>
            <w:tcBorders>
              <w:bottom w:val="single" w:sz="4" w:space="0" w:color="auto"/>
            </w:tcBorders>
            <w:vAlign w:val="center"/>
          </w:tcPr>
          <w:p w14:paraId="5A372E82" w14:textId="41CC43B6" w:rsidR="007D10E7" w:rsidRPr="00CD6985" w:rsidRDefault="007D10E7" w:rsidP="007D10E7">
            <w:pPr>
              <w:pStyle w:val="altz"/>
              <w:snapToGrid/>
              <w:spacing w:line="240" w:lineRule="auto"/>
              <w:ind w:firstLineChars="0" w:firstLine="0"/>
              <w:rPr>
                <w:sz w:val="21"/>
                <w:szCs w:val="21"/>
              </w:rPr>
            </w:pPr>
            <w:r w:rsidRPr="007612A9">
              <w:rPr>
                <w:sz w:val="21"/>
                <w:szCs w:val="20"/>
              </w:rPr>
              <w:t>—</w:t>
            </w:r>
          </w:p>
        </w:tc>
        <w:tc>
          <w:tcPr>
            <w:tcW w:w="891" w:type="dxa"/>
            <w:tcBorders>
              <w:bottom w:val="single" w:sz="4" w:space="0" w:color="auto"/>
            </w:tcBorders>
            <w:vAlign w:val="center"/>
          </w:tcPr>
          <w:p w14:paraId="12001A34" w14:textId="3D71DB4C" w:rsidR="007D10E7" w:rsidRPr="00EC51AC" w:rsidRDefault="007D10E7" w:rsidP="007D10E7">
            <w:pPr>
              <w:pStyle w:val="altz"/>
              <w:snapToGrid/>
              <w:spacing w:line="240" w:lineRule="auto"/>
              <w:ind w:firstLineChars="0" w:firstLine="0"/>
              <w:rPr>
                <w:sz w:val="21"/>
                <w:szCs w:val="20"/>
              </w:rPr>
            </w:pPr>
            <w:r>
              <w:rPr>
                <w:rFonts w:hint="eastAsia"/>
                <w:color w:val="000000"/>
                <w:sz w:val="22"/>
              </w:rPr>
              <w:t>2.894</w:t>
            </w:r>
          </w:p>
        </w:tc>
        <w:tc>
          <w:tcPr>
            <w:tcW w:w="940" w:type="dxa"/>
            <w:tcBorders>
              <w:bottom w:val="single" w:sz="4" w:space="0" w:color="auto"/>
            </w:tcBorders>
            <w:vAlign w:val="center"/>
          </w:tcPr>
          <w:p w14:paraId="28FA02BA" w14:textId="53F6C0FC"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862" w:type="dxa"/>
            <w:tcBorders>
              <w:bottom w:val="single" w:sz="4" w:space="0" w:color="auto"/>
            </w:tcBorders>
            <w:vAlign w:val="center"/>
          </w:tcPr>
          <w:p w14:paraId="1A475823" w14:textId="3C565D3D" w:rsidR="007D10E7" w:rsidRPr="00EC51AC" w:rsidRDefault="007D10E7" w:rsidP="007D10E7">
            <w:pPr>
              <w:pStyle w:val="altz"/>
              <w:snapToGrid/>
              <w:spacing w:line="240" w:lineRule="auto"/>
              <w:ind w:firstLineChars="0" w:firstLine="0"/>
              <w:rPr>
                <w:sz w:val="21"/>
                <w:szCs w:val="20"/>
              </w:rPr>
            </w:pPr>
            <w:r>
              <w:rPr>
                <w:rFonts w:hint="eastAsia"/>
                <w:color w:val="000000"/>
                <w:sz w:val="22"/>
              </w:rPr>
              <w:t>2.954</w:t>
            </w:r>
          </w:p>
        </w:tc>
        <w:tc>
          <w:tcPr>
            <w:tcW w:w="893" w:type="dxa"/>
            <w:tcBorders>
              <w:bottom w:val="single" w:sz="4" w:space="0" w:color="auto"/>
            </w:tcBorders>
            <w:vAlign w:val="center"/>
          </w:tcPr>
          <w:p w14:paraId="3E0D03E4" w14:textId="5843B0E5" w:rsidR="007D10E7" w:rsidRPr="00EC51AC" w:rsidRDefault="007D10E7" w:rsidP="007D10E7">
            <w:pPr>
              <w:pStyle w:val="altz"/>
              <w:snapToGrid/>
              <w:spacing w:line="240" w:lineRule="auto"/>
              <w:ind w:firstLineChars="0" w:firstLine="0"/>
              <w:rPr>
                <w:sz w:val="21"/>
                <w:szCs w:val="20"/>
              </w:rPr>
            </w:pPr>
            <w:r>
              <w:rPr>
                <w:rFonts w:hint="eastAsia"/>
                <w:color w:val="000000"/>
                <w:sz w:val="22"/>
              </w:rPr>
              <w:t>2.975</w:t>
            </w:r>
          </w:p>
        </w:tc>
        <w:tc>
          <w:tcPr>
            <w:tcW w:w="1068" w:type="dxa"/>
            <w:tcBorders>
              <w:bottom w:val="single" w:sz="4" w:space="0" w:color="auto"/>
            </w:tcBorders>
            <w:vAlign w:val="center"/>
          </w:tcPr>
          <w:p w14:paraId="145B1F1E" w14:textId="37E622D3" w:rsidR="007D10E7" w:rsidRPr="00EC51AC" w:rsidRDefault="007D10E7" w:rsidP="007D10E7">
            <w:pPr>
              <w:pStyle w:val="altz"/>
              <w:snapToGrid/>
              <w:spacing w:line="240" w:lineRule="auto"/>
              <w:ind w:firstLineChars="0" w:firstLine="0"/>
              <w:rPr>
                <w:sz w:val="21"/>
                <w:szCs w:val="20"/>
              </w:rPr>
            </w:pPr>
            <w:r>
              <w:rPr>
                <w:rFonts w:hint="eastAsia"/>
                <w:color w:val="000000"/>
                <w:sz w:val="22"/>
              </w:rPr>
              <w:t>2.996</w:t>
            </w:r>
          </w:p>
        </w:tc>
        <w:tc>
          <w:tcPr>
            <w:tcW w:w="1068" w:type="dxa"/>
            <w:tcBorders>
              <w:bottom w:val="single" w:sz="4" w:space="0" w:color="auto"/>
            </w:tcBorders>
            <w:vAlign w:val="center"/>
          </w:tcPr>
          <w:p w14:paraId="06C57AD9" w14:textId="12D2C622" w:rsidR="007D10E7" w:rsidRPr="00EC51AC" w:rsidRDefault="007D10E7" w:rsidP="007D10E7">
            <w:pPr>
              <w:pStyle w:val="altz"/>
              <w:snapToGrid/>
              <w:spacing w:line="240" w:lineRule="auto"/>
              <w:ind w:firstLineChars="0" w:firstLine="0"/>
              <w:rPr>
                <w:sz w:val="21"/>
                <w:szCs w:val="20"/>
              </w:rPr>
            </w:pPr>
            <w:r>
              <w:rPr>
                <w:rFonts w:hint="eastAsia"/>
                <w:color w:val="000000"/>
                <w:sz w:val="22"/>
              </w:rPr>
              <w:t>3.000</w:t>
            </w:r>
          </w:p>
        </w:tc>
        <w:tc>
          <w:tcPr>
            <w:tcW w:w="940" w:type="dxa"/>
            <w:tcBorders>
              <w:bottom w:val="single" w:sz="4" w:space="0" w:color="auto"/>
            </w:tcBorders>
            <w:vAlign w:val="center"/>
          </w:tcPr>
          <w:p w14:paraId="61068C1B" w14:textId="3B07B2C9" w:rsidR="007D10E7" w:rsidRPr="007D10E7" w:rsidRDefault="007D10E7" w:rsidP="007D10E7">
            <w:pPr>
              <w:widowControl/>
              <w:wordWrap/>
              <w:spacing w:afterLines="0" w:after="0"/>
              <w:rPr>
                <w:color w:val="000000"/>
                <w:kern w:val="0"/>
                <w:sz w:val="22"/>
              </w:rPr>
            </w:pPr>
            <w:r>
              <w:rPr>
                <w:rFonts w:hint="eastAsia"/>
                <w:color w:val="000000"/>
                <w:sz w:val="22"/>
              </w:rPr>
              <w:t>2.970</w:t>
            </w:r>
          </w:p>
        </w:tc>
      </w:tr>
    </w:tbl>
    <w:p w14:paraId="336CF9E9" w14:textId="3B346478" w:rsidR="003B344C" w:rsidRDefault="00FA7734" w:rsidP="00FA7734">
      <w:pPr>
        <w:pStyle w:val="altz"/>
        <w:spacing w:beforeLines="50" w:before="163"/>
        <w:ind w:firstLine="480"/>
        <w:rPr>
          <w:noProof/>
        </w:rPr>
      </w:pPr>
      <w:r>
        <w:rPr>
          <w:noProof/>
        </w:rPr>
        <mc:AlternateContent>
          <mc:Choice Requires="wps">
            <w:drawing>
              <wp:anchor distT="0" distB="0" distL="114300" distR="114300" simplePos="0" relativeHeight="251678720" behindDoc="0" locked="0" layoutInCell="1" allowOverlap="1" wp14:anchorId="449D20F7" wp14:editId="16C62E34">
                <wp:simplePos x="0" y="0"/>
                <wp:positionH relativeFrom="column">
                  <wp:posOffset>21590</wp:posOffset>
                </wp:positionH>
                <wp:positionV relativeFrom="paragraph">
                  <wp:posOffset>3681730</wp:posOffset>
                </wp:positionV>
                <wp:extent cx="5748655" cy="477520"/>
                <wp:effectExtent l="0" t="0" r="4445"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477520"/>
                        </a:xfrm>
                        <a:prstGeom prst="rect">
                          <a:avLst/>
                        </a:prstGeom>
                        <a:solidFill>
                          <a:prstClr val="white"/>
                        </a:solidFill>
                        <a:ln>
                          <a:noFill/>
                        </a:ln>
                      </wps:spPr>
                      <wps:txbx>
                        <w:txbxContent>
                          <w:p w14:paraId="621AB897" w14:textId="6680B0AB" w:rsidR="00A86CDE" w:rsidRPr="009B07E3" w:rsidRDefault="00A86CDE" w:rsidP="00A86CDE">
                            <w:pPr>
                              <w:pStyle w:val="aff9"/>
                              <w:spacing w:before="163" w:after="326"/>
                            </w:pPr>
                            <w:bookmarkStart w:id="253" w:name="_Ref227872199"/>
                            <w:bookmarkStart w:id="254" w:name="_Toc228023145"/>
                            <w:bookmarkStart w:id="255"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3"/>
                            <w:r>
                              <w:rPr>
                                <w:rFonts w:hint="eastAsia"/>
                              </w:rPr>
                              <w:t xml:space="preserve"> </w:t>
                            </w:r>
                            <w:r w:rsidR="009B07E3" w:rsidRPr="009B07E3">
                              <w:t>各模型六维度综合均分对比</w:t>
                            </w:r>
                            <w:bookmarkEnd w:id="254"/>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9D20F7" id="_x0000_s1029" type="#_x0000_t202" style="position:absolute;left:0;text-align:left;margin-left:1.7pt;margin-top:289.9pt;width:452.65pt;height:37.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75HwIAAEIEAAAOAAAAZHJzL2Uyb0RvYy54bWysU1Fv2jAQfp+0/2D5fQRYKRU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" stroked="f">
                <v:textbox inset="0,0,0,0">
                  <w:txbxContent>
                    <w:p w14:paraId="621AB897" w14:textId="6680B0AB" w:rsidR="00A86CDE" w:rsidRPr="009B07E3" w:rsidRDefault="00A86CDE" w:rsidP="00A86CDE">
                      <w:pPr>
                        <w:pStyle w:val="aff9"/>
                        <w:spacing w:before="163" w:after="326"/>
                      </w:pPr>
                      <w:bookmarkStart w:id="256" w:name="_Ref227872199"/>
                      <w:bookmarkStart w:id="257" w:name="_Toc228023145"/>
                      <w:bookmarkStart w:id="258" w:name="_Toc228662505"/>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2</w:t>
                      </w:r>
                      <w:r w:rsidR="00170C8F">
                        <w:fldChar w:fldCharType="end"/>
                      </w:r>
                      <w:bookmarkEnd w:id="256"/>
                      <w:r>
                        <w:rPr>
                          <w:rFonts w:hint="eastAsia"/>
                        </w:rPr>
                        <w:t xml:space="preserve"> </w:t>
                      </w:r>
                      <w:r w:rsidR="009B07E3" w:rsidRPr="009B07E3">
                        <w:t>各模型六维度综合均分对比</w:t>
                      </w:r>
                      <w:bookmarkEnd w:id="257"/>
                      <w:bookmarkEnd w:id="258"/>
                    </w:p>
                  </w:txbxContent>
                </v:textbox>
                <w10:wrap type="topAndBottom"/>
              </v:shape>
            </w:pict>
          </mc:Fallback>
        </mc:AlternateContent>
      </w:r>
      <w:r w:rsidR="00F80804">
        <w:rPr>
          <w:noProof/>
        </w:rPr>
        <w:drawing>
          <wp:anchor distT="0" distB="0" distL="114300" distR="114300" simplePos="0" relativeHeight="251676672" behindDoc="0" locked="0" layoutInCell="1" allowOverlap="1" wp14:anchorId="20B4CAE2" wp14:editId="19E4C92B">
            <wp:simplePos x="0" y="0"/>
            <wp:positionH relativeFrom="margin">
              <wp:posOffset>346075</wp:posOffset>
            </wp:positionH>
            <wp:positionV relativeFrom="paragraph">
              <wp:posOffset>726827</wp:posOffset>
            </wp:positionV>
            <wp:extent cx="5062220" cy="2860675"/>
            <wp:effectExtent l="0" t="0" r="5080" b="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396"/>
                    <a:stretch>
                      <a:fillRect/>
                    </a:stretch>
                  </pic:blipFill>
                  <pic:spPr bwMode="auto">
                    <a:xfrm>
                      <a:off x="0" y="0"/>
                      <a:ext cx="5062220" cy="2860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w:t>
      </w:r>
      <w:r w:rsidR="003B344C" w:rsidRPr="003B344C">
        <w:rPr>
          <w:rFonts w:hint="eastAsia"/>
        </w:rPr>
        <w:lastRenderedPageBreak/>
        <w:t>医学事实的精准表达和信息去冗余方面存在明显短板。其次，经过领域微调后，所有模型在多数维度上均实现了不同程度的提升，尤其在</w:t>
      </w:r>
      <w:r w:rsidR="000000ED">
        <w:rPr>
          <w:rFonts w:hint="eastAsia"/>
        </w:rPr>
        <w:t>“</w:t>
      </w:r>
      <w:r w:rsidR="003B344C" w:rsidRPr="003B344C">
        <w:rPr>
          <w:rFonts w:hint="eastAsia"/>
        </w:rPr>
        <w:t>准确性</w:t>
      </w:r>
      <w:r w:rsidR="000000ED">
        <w:rPr>
          <w:rFonts w:hint="eastAsia"/>
        </w:rPr>
        <w:t>”</w:t>
      </w:r>
      <w:r w:rsidR="003B344C" w:rsidRPr="003B344C">
        <w:rPr>
          <w:rFonts w:hint="eastAsia"/>
        </w:rPr>
        <w:t>和</w:t>
      </w:r>
      <w:r w:rsidR="000000ED">
        <w:rPr>
          <w:rFonts w:hint="eastAsia"/>
        </w:rPr>
        <w:t>“仅提供必要信息”</w:t>
      </w:r>
      <w:r w:rsidR="003B344C" w:rsidRPr="003B344C">
        <w:rPr>
          <w:rFonts w:hint="eastAsia"/>
        </w:rPr>
        <w:t>维度上的提升最为突出。以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sidR="000000ED">
        <w:rPr>
          <w:rFonts w:hint="eastAsia"/>
        </w:rPr>
        <w:t>“</w:t>
      </w:r>
      <w:r w:rsidR="003B344C" w:rsidRPr="003B344C">
        <w:rPr>
          <w:rFonts w:hint="eastAsia"/>
        </w:rPr>
        <w:t>易于理解</w:t>
      </w:r>
      <w:r w:rsidR="000000ED">
        <w:rPr>
          <w:rFonts w:hint="eastAsia"/>
        </w:rPr>
        <w:t>”</w:t>
      </w:r>
      <w:r w:rsidR="003B344C" w:rsidRPr="003B344C">
        <w:rPr>
          <w:rFonts w:hint="eastAsia"/>
        </w:rPr>
        <w:t>维度的得分在各模型间差异较小且基线较高</w:t>
      </w:r>
      <w:r w:rsidR="00D95BED">
        <w:rPr>
          <w:rFonts w:hint="eastAsia"/>
        </w:rPr>
        <w:t>，</w:t>
      </w:r>
      <w:r w:rsidR="003B344C" w:rsidRPr="003B344C">
        <w:rPr>
          <w:rFonts w:hint="eastAsia"/>
        </w:rPr>
        <w:t>普遍接近</w:t>
      </w:r>
      <w:r w:rsidR="003B344C" w:rsidRPr="003B344C">
        <w:rPr>
          <w:rFonts w:hint="eastAsia"/>
        </w:rPr>
        <w:t>3</w:t>
      </w:r>
      <w:r w:rsidR="003B344C" w:rsidRPr="003B344C">
        <w:rPr>
          <w:rFonts w:hint="eastAsia"/>
        </w:rPr>
        <w:t>分</w:t>
      </w:r>
      <w:r w:rsidR="00D95BED">
        <w:rPr>
          <w:rFonts w:hint="eastAsia"/>
        </w:rPr>
        <w:t>，</w:t>
      </w:r>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的微调校正版综合均分已接近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3</w:t>
      </w:r>
      <w:r w:rsidR="00A86CDE">
        <w:fldChar w:fldCharType="end"/>
      </w:r>
      <w:r w:rsidR="003B344C" w:rsidRPr="003B344C">
        <w:rPr>
          <w:rFonts w:hint="eastAsia"/>
        </w:rPr>
        <w:t>）可以直观看到，</w:t>
      </w:r>
      <w:r w:rsidR="00A86CDE">
        <w:rPr>
          <w:rFonts w:hint="eastAsia"/>
        </w:rPr>
        <w:t>“</w:t>
      </w:r>
      <w:r w:rsidR="000000ED">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D95BED">
        <w:rPr>
          <w:rFonts w:hint="eastAsia"/>
        </w:rPr>
        <w:t>，</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w:t>
      </w:r>
      <w:r w:rsidR="001C2F0F">
        <w:rPr>
          <w:noProof/>
        </w:rPr>
        <mc:AlternateContent>
          <mc:Choice Requires="wps">
            <w:drawing>
              <wp:anchor distT="0" distB="0" distL="114300" distR="114300" simplePos="0" relativeHeight="251681792" behindDoc="0" locked="0" layoutInCell="1" allowOverlap="1" wp14:anchorId="46D86B4C" wp14:editId="29501573">
                <wp:simplePos x="0" y="0"/>
                <wp:positionH relativeFrom="column">
                  <wp:posOffset>5715</wp:posOffset>
                </wp:positionH>
                <wp:positionV relativeFrom="paragraph">
                  <wp:posOffset>5804535</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59" w:name="_Ref227872514"/>
                            <w:bookmarkStart w:id="260" w:name="_Toc228023146"/>
                            <w:bookmarkStart w:id="261"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59"/>
                            <w:r>
                              <w:rPr>
                                <w:rFonts w:hint="eastAsia"/>
                              </w:rPr>
                              <w:t xml:space="preserve"> </w:t>
                            </w:r>
                            <w:r w:rsidR="009B07E3" w:rsidRPr="009B07E3">
                              <w:rPr>
                                <w:rFonts w:hint="eastAsia"/>
                              </w:rPr>
                              <w:t>各模型六维度得分差异热力图</w:t>
                            </w:r>
                            <w:bookmarkEnd w:id="260"/>
                            <w:bookmarkEnd w:id="2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0" type="#_x0000_t202" style="position:absolute;left:0;text-align:left;margin-left:.45pt;margin-top:457.05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" stroked="f">
                <v:textbox style="mso-fit-shape-to-text:t" inset="0,0,0,0">
                  <w:txbxContent>
                    <w:p w14:paraId="386F3C98" w14:textId="0659F4DE" w:rsidR="00A86CDE" w:rsidRDefault="00A86CDE" w:rsidP="00A86CDE">
                      <w:pPr>
                        <w:pStyle w:val="aff9"/>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p&lt;0.05, **: p&lt;0.01, ***: p&lt;0.001</w:t>
                      </w:r>
                      <w:r w:rsidRPr="006658AE">
                        <w:rPr>
                          <w:sz w:val="18"/>
                          <w:szCs w:val="18"/>
                        </w:rPr>
                        <w:t>；</w:t>
                      </w:r>
                      <w:r w:rsidRPr="006658AE">
                        <w:rPr>
                          <w:sz w:val="18"/>
                          <w:szCs w:val="18"/>
                        </w:rPr>
                        <w:t>ns</w:t>
                      </w:r>
                      <w:r w:rsidRPr="006658AE">
                        <w:rPr>
                          <w:sz w:val="18"/>
                          <w:szCs w:val="18"/>
                        </w:rPr>
                        <w:t>：不显著）</w:t>
                      </w:r>
                    </w:p>
                    <w:p w14:paraId="2594E840" w14:textId="060D8891" w:rsidR="00A86CDE" w:rsidRPr="00893BC0" w:rsidRDefault="00A86CDE" w:rsidP="00A86CDE">
                      <w:pPr>
                        <w:pStyle w:val="aff9"/>
                        <w:spacing w:before="163" w:after="326"/>
                        <w:rPr>
                          <w:noProof/>
                          <w:sz w:val="24"/>
                          <w:szCs w:val="22"/>
                        </w:rPr>
                      </w:pPr>
                      <w:bookmarkStart w:id="262" w:name="_Ref227872514"/>
                      <w:bookmarkStart w:id="263" w:name="_Toc228023146"/>
                      <w:bookmarkStart w:id="264" w:name="_Toc228662506"/>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3</w:t>
                      </w:r>
                      <w:r w:rsidR="00170C8F">
                        <w:fldChar w:fldCharType="end"/>
                      </w:r>
                      <w:bookmarkEnd w:id="262"/>
                      <w:r>
                        <w:rPr>
                          <w:rFonts w:hint="eastAsia"/>
                        </w:rPr>
                        <w:t xml:space="preserve"> </w:t>
                      </w:r>
                      <w:r w:rsidR="009B07E3" w:rsidRPr="009B07E3">
                        <w:rPr>
                          <w:rFonts w:hint="eastAsia"/>
                        </w:rPr>
                        <w:t>各模型六维度得分差异热力图</w:t>
                      </w:r>
                      <w:bookmarkEnd w:id="263"/>
                      <w:bookmarkEnd w:id="264"/>
                    </w:p>
                  </w:txbxContent>
                </v:textbox>
                <w10:wrap type="topAndBottom"/>
              </v:shape>
            </w:pict>
          </mc:Fallback>
        </mc:AlternateContent>
      </w:r>
      <w:r w:rsidR="001C2F0F">
        <w:rPr>
          <w:rFonts w:hint="eastAsia"/>
          <w:noProof/>
        </w:rPr>
        <w:drawing>
          <wp:anchor distT="0" distB="0" distL="114300" distR="114300" simplePos="0" relativeHeight="251679744" behindDoc="0" locked="0" layoutInCell="1" allowOverlap="1" wp14:anchorId="5F279548" wp14:editId="3946E0AE">
            <wp:simplePos x="0" y="0"/>
            <wp:positionH relativeFrom="column">
              <wp:posOffset>5715</wp:posOffset>
            </wp:positionH>
            <wp:positionV relativeFrom="paragraph">
              <wp:posOffset>2900680</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度的颜色接近中性</w:t>
      </w:r>
      <w:r w:rsidR="00A86CDE">
        <w:rPr>
          <w:rFonts w:hint="eastAsia"/>
        </w:rPr>
        <w:t>蓝色</w:t>
      </w:r>
      <w:r w:rsidR="003B344C" w:rsidRPr="003B344C">
        <w:rPr>
          <w:rFonts w:hint="eastAsia"/>
        </w:rPr>
        <w:t>，印证了前述观察。</w:t>
      </w:r>
    </w:p>
    <w:p w14:paraId="43E5908F" w14:textId="1736409D" w:rsidR="00F54B80" w:rsidRDefault="003A0785" w:rsidP="00431204">
      <w:pPr>
        <w:pStyle w:val="3"/>
        <w:spacing w:before="163" w:after="163"/>
        <w:rPr>
          <w:rFonts w:hint="eastAsia"/>
        </w:rPr>
      </w:pPr>
      <w:bookmarkStart w:id="265" w:name="_Toc228666648"/>
      <w:r>
        <w:rPr>
          <w:rFonts w:hint="eastAsia"/>
        </w:rPr>
        <w:t>微调前后结果对比</w:t>
      </w:r>
      <w:bookmarkEnd w:id="265"/>
    </w:p>
    <w:p w14:paraId="099B3096" w14:textId="7F1FDCDE"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），其分布不满足正态性假设，且样本量有限</w:t>
      </w:r>
      <w:r w:rsidRPr="00AC0A37">
        <w:rPr>
          <w:rFonts w:hint="eastAsia"/>
        </w:rPr>
        <w:t>（</w:t>
      </w:r>
      <w:r w:rsidRPr="00AC0A37">
        <w:rPr>
          <w:rFonts w:hint="eastAsia"/>
        </w:rPr>
        <w:t>n=282</w:t>
      </w:r>
      <w:r w:rsidRPr="00AC0A37">
        <w:rPr>
          <w:rFonts w:hint="eastAsia"/>
        </w:rPr>
        <w:t>）</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）作为核心统计工具。该检验是非参数检验方法，不依赖于总体分布假设，通过比较配对样本之差的符号与秩次，来</w:t>
      </w:r>
      <w:r>
        <w:rPr>
          <w:rFonts w:hint="eastAsia"/>
        </w:rPr>
        <w:lastRenderedPageBreak/>
        <w:t>判断两组数据的中位数是否存在显著差异，特别适用于有序变量或小样本场景</w:t>
      </w:r>
      <w:r w:rsidR="00A804DE">
        <w:fldChar w:fldCharType="begin"/>
      </w:r>
      <w:r w:rsidR="00AA0F2D">
        <w:instrText xml:space="preserve"> ADDIN ZOTERO_ITEM CSL_CITATION {"citationID":"R5QcRfnE","properties":{"unsorted":false,"formattedCitation":"\\super [42]\\nosupersub{}","plainCitation":"[42]","noteIndex":0},"citationItems":[{"id":1079,"uris":["http://zotero.org/users/15209510/items/72LHTBS2"],"itemData":{"id":1079,"type":"book","title":"Wilcoxon-Signed-Rank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r w:rsidRPr="008D15C2">
        <w:rPr>
          <w:rFonts w:hint="eastAsia"/>
        </w:rPr>
        <w:t>个测试样本上的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3A0785">
        <w:tc>
          <w:tcPr>
            <w:tcW w:w="917" w:type="pct"/>
            <w:vAlign w:val="center"/>
          </w:tcPr>
          <w:p w14:paraId="1E42B3C4" w14:textId="77777777" w:rsidR="00844B47" w:rsidRDefault="00844B47" w:rsidP="003A0785">
            <w:pPr>
              <w:pStyle w:val="aff6"/>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165C63D4" w:rsidR="00844B47" w:rsidRPr="002B54B9" w:rsidRDefault="00844B47" w:rsidP="003A0785">
            <w:pPr>
              <w:pStyle w:val="altz"/>
              <w:ind w:firstLine="480"/>
              <w:jc w:val="right"/>
              <w:rPr>
                <w:rFonts w:asciiTheme="minorHAnsi" w:eastAsiaTheme="minorEastAsia" w:hAnsiTheme="minorHAnsi" w:hint="eastAsia"/>
              </w:rPr>
            </w:pPr>
            <w:bookmarkStart w:id="26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E3655D">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E3655D">
              <w:rPr>
                <w:noProof/>
              </w:rPr>
              <w:t>5</w:t>
            </w:r>
            <w:r w:rsidR="002F0A02">
              <w:fldChar w:fldCharType="end"/>
            </w:r>
            <w:r>
              <w:rPr>
                <w:rFonts w:hint="eastAsia"/>
              </w:rPr>
              <w:t>)</w:t>
            </w:r>
            <w:bookmarkEnd w:id="266"/>
          </w:p>
        </w:tc>
      </w:tr>
    </w:tbl>
    <w:p w14:paraId="63643A34" w14:textId="09D16E06"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sidR="00E3655D">
        <w:rPr>
          <w:rFonts w:hint="eastAsia"/>
        </w:rPr>
        <w:t>(</w:t>
      </w:r>
      <w:r w:rsidR="00E3655D">
        <w:rPr>
          <w:noProof/>
        </w:rPr>
        <w:t>6</w:t>
      </w:r>
      <w:r w:rsidR="00E3655D">
        <w:noBreakHyphen/>
      </w:r>
      <w:r w:rsidR="00E3655D">
        <w:rPr>
          <w:noProof/>
        </w:rPr>
        <w:t>5</w:t>
      </w:r>
      <w:r w:rsidR="00E3655D">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的样本，记有效样本量为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编秩（</w:t>
      </w:r>
      <w:r w:rsidR="002F0A02" w:rsidRPr="002F0A02">
        <w:rPr>
          <w:rFonts w:hint="eastAsia"/>
        </w:rPr>
        <w:t>Ranking</w:t>
      </w:r>
      <w:r w:rsidR="002F0A02" w:rsidRPr="002F0A02">
        <w:rPr>
          <w:rFonts w:hint="eastAsia"/>
        </w:rPr>
        <w:t>）</w:t>
      </w:r>
    </w:p>
    <w:p w14:paraId="6FFDB7E8" w14:textId="67957A09"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由小到大排序并赋秩。若存在相同绝对差值，则取平均秩次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6</w:t>
      </w:r>
      <w:r w:rsidR="00E3655D">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3A0785">
        <w:tc>
          <w:tcPr>
            <w:tcW w:w="917" w:type="pct"/>
            <w:vAlign w:val="center"/>
          </w:tcPr>
          <w:p w14:paraId="035FB4BA"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6D31531A" w:rsidR="002F0A02" w:rsidRPr="002B54B9" w:rsidRDefault="002F0A02" w:rsidP="003A0785">
            <w:pPr>
              <w:pStyle w:val="altz"/>
              <w:spacing w:after="120"/>
              <w:ind w:firstLine="480"/>
              <w:jc w:val="right"/>
              <w:rPr>
                <w:rFonts w:asciiTheme="minorHAnsi" w:eastAsiaTheme="minorEastAsia" w:hAnsiTheme="minorHAnsi" w:hint="eastAsia"/>
              </w:rPr>
            </w:pPr>
            <w:bookmarkStart w:id="26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6</w:t>
            </w:r>
            <w:r>
              <w:rPr>
                <w:rFonts w:hint="eastAsia"/>
              </w:rPr>
              <w:fldChar w:fldCharType="end"/>
            </w:r>
            <w:r>
              <w:rPr>
                <w:rFonts w:hint="eastAsia"/>
              </w:rPr>
              <w:t>)</w:t>
            </w:r>
            <w:bookmarkEnd w:id="26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计算符号秩和</w:t>
      </w:r>
    </w:p>
    <w:p w14:paraId="110570B3" w14:textId="6983C534" w:rsidR="001F5FE9" w:rsidRPr="001F5FE9" w:rsidRDefault="001F5FE9" w:rsidP="001F5FE9">
      <w:pPr>
        <w:pStyle w:val="altz"/>
        <w:ind w:firstLine="480"/>
      </w:pPr>
      <w:r w:rsidRPr="001F5FE9">
        <w:rPr>
          <w:rFonts w:hint="eastAsia"/>
        </w:rPr>
        <w:t>分别累加正差值与负差值对应的秩次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sidR="00E3655D">
        <w:rPr>
          <w:rFonts w:hint="eastAsia"/>
        </w:rPr>
        <w:t>(</w:t>
      </w:r>
      <w:r w:rsidR="00E3655D">
        <w:rPr>
          <w:noProof/>
        </w:rPr>
        <w:t>6</w:t>
      </w:r>
      <w:r w:rsidR="00E3655D">
        <w:rPr>
          <w:rFonts w:hint="eastAsia"/>
        </w:rPr>
        <w:noBreakHyphen/>
      </w:r>
      <w:r w:rsidR="00E3655D">
        <w:rPr>
          <w:noProof/>
        </w:rPr>
        <w:t>7</w:t>
      </w:r>
      <w:r w:rsidR="00E3655D">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3A0785">
        <w:tc>
          <w:tcPr>
            <w:tcW w:w="917" w:type="pct"/>
            <w:vAlign w:val="center"/>
          </w:tcPr>
          <w:p w14:paraId="0889D18E" w14:textId="77777777" w:rsidR="002F0A02" w:rsidRDefault="002F0A02" w:rsidP="003A0785">
            <w:pPr>
              <w:pStyle w:val="aff6"/>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3A0785">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m:r>
                          <m:rPr>
                            <m:nor/>
                          </m:rPr>
                          <w:rPr>
                            <w:rFonts w:ascii="Cambria Math"/>
                            <w:i/>
                            <w:iCs/>
                          </w:rPr>
                          <m:t>i</m:t>
                        </m:r>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m:r>
                                  <m:rPr>
                                    <m:nor/>
                                  </m:rPr>
                                  <w:rPr>
                                    <w:rFonts w:ascii="Cambria Math"/>
                                    <w:i/>
                                    <w:iCs/>
                                  </w:rPr>
                                  <m:t>i</m:t>
                                </m:r>
                              </m:sub>
                            </m:sSub>
                          </m:e>
                        </m:d>
                      </m:e>
                    </m:d>
                  </m:e>
                </m:nary>
                <m:r>
                  <m:rPr>
                    <m:nor/>
                  </m:rPr>
                  <w:rPr>
                    <w:rFonts w:ascii="Cambria Math"/>
                  </w:rPr>
                  <m:t> </m:t>
                </m:r>
              </m:oMath>
            </m:oMathPara>
          </w:p>
        </w:tc>
        <w:tc>
          <w:tcPr>
            <w:tcW w:w="917" w:type="pct"/>
            <w:vAlign w:val="center"/>
          </w:tcPr>
          <w:p w14:paraId="66844474" w14:textId="467944DA" w:rsidR="002F0A02" w:rsidRPr="002B54B9" w:rsidRDefault="002F0A02" w:rsidP="003A0785">
            <w:pPr>
              <w:pStyle w:val="altz"/>
              <w:spacing w:after="120"/>
              <w:ind w:firstLine="480"/>
              <w:jc w:val="right"/>
              <w:rPr>
                <w:rFonts w:asciiTheme="minorHAnsi" w:eastAsiaTheme="minorEastAsia" w:hAnsiTheme="minorHAnsi" w:hint="eastAsia"/>
              </w:rPr>
            </w:pPr>
            <w:bookmarkStart w:id="26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7</w:t>
            </w:r>
            <w:r>
              <w:rPr>
                <w:rFonts w:hint="eastAsia"/>
              </w:rPr>
              <w:fldChar w:fldCharType="end"/>
            </w:r>
            <w:r>
              <w:rPr>
                <w:rFonts w:hint="eastAsia"/>
              </w:rPr>
              <w:t>)</w:t>
            </w:r>
            <w:bookmarkEnd w:id="26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3A0785">
        <w:tc>
          <w:tcPr>
            <w:tcW w:w="917" w:type="pct"/>
            <w:vAlign w:val="center"/>
          </w:tcPr>
          <w:p w14:paraId="6864AEAD" w14:textId="77777777" w:rsidR="001F5FE9" w:rsidRDefault="001F5FE9" w:rsidP="003A0785">
            <w:pPr>
              <w:pStyle w:val="aff6"/>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3A0785">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2BB8D176" w:rsidR="001F5FE9" w:rsidRPr="002B54B9" w:rsidRDefault="001F5FE9"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3A0785">
        <w:tc>
          <w:tcPr>
            <w:tcW w:w="917" w:type="pct"/>
            <w:vAlign w:val="center"/>
          </w:tcPr>
          <w:p w14:paraId="37D12762" w14:textId="77777777" w:rsidR="000518C1" w:rsidRDefault="000518C1" w:rsidP="003A0785">
            <w:pPr>
              <w:pStyle w:val="aff6"/>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3A0785">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3C53EE8B" w:rsidR="000518C1" w:rsidRPr="002B54B9" w:rsidRDefault="000518C1"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3A0785">
        <w:tc>
          <w:tcPr>
            <w:tcW w:w="917" w:type="pct"/>
            <w:vAlign w:val="center"/>
          </w:tcPr>
          <w:p w14:paraId="0DAB7F52" w14:textId="77777777" w:rsidR="00F8362F" w:rsidRDefault="00F8362F" w:rsidP="003A0785">
            <w:pPr>
              <w:pStyle w:val="aff6"/>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3A0785">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51BC5F97" w:rsidR="00F8362F" w:rsidRPr="002B54B9" w:rsidRDefault="00F8362F" w:rsidP="003A0785">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10</w:t>
            </w:r>
            <w:r>
              <w:rPr>
                <w:rFonts w:hint="eastAsia"/>
              </w:rPr>
              <w:fldChar w:fldCharType="end"/>
            </w:r>
            <w:r>
              <w:rPr>
                <w:rFonts w:hint="eastAsia"/>
              </w:rPr>
              <w:t>)</w:t>
            </w:r>
          </w:p>
        </w:tc>
      </w:tr>
    </w:tbl>
    <w:p w14:paraId="341004C2" w14:textId="74A98B68" w:rsidR="005B1D82" w:rsidRPr="005B1D82" w:rsidRDefault="005B1D82" w:rsidP="005B1D82">
      <w:pPr>
        <w:pStyle w:val="altz"/>
        <w:ind w:firstLine="480"/>
      </w:pPr>
      <w:r w:rsidRPr="005B1D82">
        <w:t>若</w:t>
      </w:r>
      <m:oMath>
        <m:r>
          <w:rPr>
            <w:rFonts w:ascii="Cambria Math" w:hAnsi="Cambria Math"/>
          </w:rPr>
          <m:t>p&lt;</m:t>
        </m:r>
      </m:oMath>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m:rPr>
            <m:sty m:val="p"/>
          </m:rPr>
          <w:rPr>
            <w:rFonts w:ascii="Cambria Math" w:hAnsi="Cambria Math" w:hint="eastAsia"/>
          </w:rPr>
          <m:t>≥</m:t>
        </m:r>
      </m:oMath>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，即尚不能认为微调带来了显著的</w:t>
      </w:r>
      <w:r w:rsidRPr="005B1D82">
        <w:t>ROUGE-L</w:t>
      </w:r>
      <w:r w:rsidRPr="005B1D82">
        <w:t>分数变化</w:t>
      </w:r>
      <w:r w:rsidR="00F52AAA">
        <w:rPr>
          <w:rFonts w:hint="eastAsia"/>
        </w:rPr>
        <w:t>。</w:t>
      </w:r>
    </w:p>
    <w:p w14:paraId="619B2D3A" w14:textId="2364662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651B35">
        <w:fldChar w:fldCharType="end"/>
      </w:r>
      <w:r w:rsidR="00651B35">
        <w:rPr>
          <w:rFonts w:hint="eastAsia"/>
        </w:rPr>
        <w:t>所示。</w:t>
      </w:r>
    </w:p>
    <w:p w14:paraId="0BAD7BFA" w14:textId="2DDDC4ED" w:rsidR="009B07E3" w:rsidRPr="00720264" w:rsidRDefault="009B07E3" w:rsidP="00720264">
      <w:pPr>
        <w:pStyle w:val="aff7"/>
        <w:spacing w:before="326" w:after="163"/>
      </w:pPr>
      <w:bookmarkStart w:id="269" w:name="_Ref227873161"/>
      <w:bookmarkStart w:id="270" w:name="_Toc228022965"/>
      <w:bookmarkStart w:id="271" w:name="_Toc228662533"/>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9</w:t>
      </w:r>
      <w:r w:rsidR="001828F6">
        <w:fldChar w:fldCharType="end"/>
      </w:r>
      <w:bookmarkEnd w:id="269"/>
      <w:r w:rsidRPr="00720264">
        <w:t xml:space="preserve"> </w:t>
      </w:r>
      <w:r w:rsidR="00FA2891" w:rsidRPr="00720264">
        <w:t>ROUGE-L</w:t>
      </w:r>
      <w:r w:rsidR="00FA2891" w:rsidRPr="00720264">
        <w:t>指标</w:t>
      </w:r>
      <w:r w:rsidR="00FA2891" w:rsidRPr="00720264">
        <w:t>Wilcoxon</w:t>
      </w:r>
      <w:r w:rsidR="00FA2891" w:rsidRPr="00720264">
        <w:t>符号秩检验结果</w:t>
      </w:r>
      <w:bookmarkEnd w:id="270"/>
      <w:bookmarkEnd w:id="271"/>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2E68169B" w:rsidR="00D70703" w:rsidRPr="00720264" w:rsidRDefault="00D70703" w:rsidP="006C7448">
            <w:pPr>
              <w:pStyle w:val="altz"/>
              <w:snapToGrid/>
              <w:spacing w:line="240" w:lineRule="auto"/>
              <w:ind w:firstLineChars="0" w:firstLine="0"/>
              <w:rPr>
                <w:sz w:val="21"/>
                <w:szCs w:val="21"/>
              </w:rPr>
            </w:pPr>
            <w:r w:rsidRPr="00720264">
              <w:rPr>
                <w:sz w:val="21"/>
                <w:szCs w:val="21"/>
              </w:rPr>
              <w:t>W</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316297D8" w:rsidR="00D70703" w:rsidRPr="00720264" w:rsidRDefault="00D70703" w:rsidP="006C7448">
            <w:pPr>
              <w:pStyle w:val="altz"/>
              <w:snapToGrid/>
              <w:spacing w:line="240" w:lineRule="auto"/>
              <w:ind w:firstLineChars="0" w:firstLine="0"/>
              <w:rPr>
                <w:sz w:val="21"/>
                <w:szCs w:val="21"/>
              </w:rPr>
            </w:pPr>
            <w:r w:rsidRPr="00720264">
              <w:rPr>
                <w:sz w:val="21"/>
                <w:szCs w:val="21"/>
              </w:rPr>
              <w:t>p</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1B96D2CD"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p&lt;0.05, **: p&lt;0.01, ***: p&lt;0.001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3F455A6"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r w:rsidRPr="00367A8E">
        <w:rPr>
          <w:rFonts w:hint="eastAsia"/>
        </w:rPr>
        <w:t>个测试样本上第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00AC0A37">
        <w:rPr>
          <w:rFonts w:hint="eastAsia"/>
        </w:rPr>
        <w:t>，</w:t>
      </w:r>
      <w:r>
        <w:rPr>
          <w:rFonts w:hint="eastAsia"/>
        </w:rPr>
        <w:t>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），即领域微调未对该维度产生系统性影响；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双侧检验），即领域微调对该维度产生了显著影响。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3A0785">
        <w:tc>
          <w:tcPr>
            <w:tcW w:w="917" w:type="pct"/>
            <w:vAlign w:val="center"/>
          </w:tcPr>
          <w:p w14:paraId="4F2D2C9A" w14:textId="77777777" w:rsidR="009A2896" w:rsidRDefault="009A2896" w:rsidP="003A0785">
            <w:pPr>
              <w:pStyle w:val="aff6"/>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30324000" w:rsidR="009A2896" w:rsidRPr="002B54B9" w:rsidRDefault="009A2896" w:rsidP="003A0785">
            <w:pPr>
              <w:pStyle w:val="altz"/>
              <w:spacing w:after="120"/>
              <w:ind w:firstLine="480"/>
              <w:jc w:val="right"/>
              <w:rPr>
                <w:rFonts w:asciiTheme="minorHAnsi" w:eastAsiaTheme="minorEastAsia" w:hAnsiTheme="minorHAnsi" w:hint="eastAsia"/>
              </w:rPr>
            </w:pPr>
            <w:bookmarkStart w:id="272"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E3655D">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E3655D">
              <w:rPr>
                <w:noProof/>
              </w:rPr>
              <w:t>11</w:t>
            </w:r>
            <w:r>
              <w:rPr>
                <w:rFonts w:hint="eastAsia"/>
              </w:rPr>
              <w:fldChar w:fldCharType="end"/>
            </w:r>
            <w:r>
              <w:rPr>
                <w:rFonts w:hint="eastAsia"/>
              </w:rPr>
              <w:t>)</w:t>
            </w:r>
            <w:bookmarkEnd w:id="272"/>
          </w:p>
        </w:tc>
      </w:tr>
    </w:tbl>
    <w:p w14:paraId="6EA6B4DB" w14:textId="3ACC4154"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E3655D" w:rsidRPr="009A2896">
        <w:rPr>
          <w:rFonts w:hint="eastAsia"/>
        </w:rPr>
        <w:t>(</w:t>
      </w:r>
      <w:r w:rsidR="00E3655D">
        <w:rPr>
          <w:noProof/>
        </w:rPr>
        <w:t>6</w:t>
      </w:r>
      <w:r w:rsidR="00E3655D">
        <w:rPr>
          <w:rFonts w:hint="eastAsia"/>
        </w:rPr>
        <w:noBreakHyphen/>
      </w:r>
      <w:r w:rsidR="00E3655D">
        <w:rPr>
          <w:noProof/>
        </w:rPr>
        <w:t>11</w:t>
      </w:r>
      <w:r w:rsidR="00E3655D">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m:r>
              <m:rPr>
                <m:nor/>
              </m:rPr>
              <w:rPr>
                <w:i/>
              </w:rPr>
              <m:t>i,k</m:t>
            </m:r>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的样本，记有效样本量为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编秩、计算秩和、确定统计量与显著性判定</w:t>
      </w:r>
    </w:p>
    <w:p w14:paraId="69304358" w14:textId="1FEE732E" w:rsidR="00FD21B2" w:rsidRDefault="00FD21B2" w:rsidP="00FD21B2">
      <w:pPr>
        <w:pStyle w:val="altz"/>
        <w:spacing w:after="163"/>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m:r>
              <m:rPr>
                <m:nor/>
              </m:rPr>
              <w:rPr>
                <w:rFonts w:hint="eastAsia"/>
                <w:i/>
              </w:rPr>
              <m:t>i,k</m:t>
            </m:r>
          </m:sub>
        </m:sSub>
        <m:r>
          <m:rPr>
            <m:lit/>
            <m:nor/>
          </m:rPr>
          <w:rPr>
            <w:rFonts w:hint="eastAsia"/>
            <w:iCs/>
          </w:rPr>
          <m:t>}</m:t>
        </m:r>
      </m:oMath>
      <w:r w:rsidRPr="00FD21B2">
        <w:rPr>
          <w:rFonts w:hint="eastAsia"/>
        </w:rPr>
        <w:t>独立执行编秩、符号秩和计算及正态近似，得到该维度下的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r w:rsidR="006A285C" w:rsidRPr="00161418">
        <w:rPr>
          <w:iCs/>
        </w:rPr>
        <w:t>20</w:t>
      </w:r>
      <w:r w:rsidRPr="00FD21B2">
        <w:rPr>
          <w:rFonts w:hint="eastAsia"/>
        </w:rPr>
        <w:t>，</w:t>
      </w:r>
      <w:r w:rsidRPr="006A285C">
        <w:rPr>
          <w:rFonts w:hint="eastAsia"/>
        </w:rPr>
        <w:t>均</w:t>
      </w:r>
      <w:r w:rsidRPr="00FD21B2">
        <w:rPr>
          <w:rFonts w:hint="eastAsia"/>
        </w:rPr>
        <w:t>采用大样本正态近似。</w:t>
      </w:r>
    </w:p>
    <w:p w14:paraId="7659F0B5" w14:textId="6CDE5B45"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161418">
        <w:t>0.05</w:t>
      </w:r>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r w:rsidR="006A285C" w:rsidRPr="00161418">
        <w:rPr>
          <w:iCs/>
        </w:rPr>
        <w:t>0.05</w:t>
      </w:r>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，即尚不能认为领域微调在该维度上带来了显著变化。</w:t>
      </w:r>
    </w:p>
    <w:p w14:paraId="513D1EA3" w14:textId="736B7BCC"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00E3655D" w:rsidRPr="00720264">
        <w:t>表</w:t>
      </w:r>
      <w:r w:rsidR="00E3655D" w:rsidRPr="00720264">
        <w:t xml:space="preserve"> </w:t>
      </w:r>
      <w:r w:rsidR="00E3655D">
        <w:rPr>
          <w:noProof/>
        </w:rPr>
        <w:t>6</w:t>
      </w:r>
      <w:r w:rsidR="00E3655D">
        <w:noBreakHyphen/>
      </w:r>
      <w:r w:rsidR="00E3655D">
        <w:rPr>
          <w:noProof/>
        </w:rPr>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063FE03F" w:rsidR="00FA2891" w:rsidRPr="00720264" w:rsidRDefault="00FA2891" w:rsidP="00720264">
      <w:pPr>
        <w:pStyle w:val="aff7"/>
        <w:spacing w:before="326" w:after="163"/>
      </w:pPr>
      <w:bookmarkStart w:id="273" w:name="_Ref227873718"/>
      <w:bookmarkStart w:id="274" w:name="_Toc228022966"/>
      <w:bookmarkStart w:id="275" w:name="_Toc228662534"/>
      <w:r w:rsidRPr="00720264">
        <w:lastRenderedPageBreak/>
        <w:t>表</w:t>
      </w:r>
      <w:r w:rsidRPr="00720264">
        <w:t xml:space="preserve"> </w:t>
      </w:r>
      <w:fldSimple w:instr=" STYLEREF 1 \s ">
        <w:r w:rsidR="00E3655D">
          <w:rPr>
            <w:noProof/>
          </w:rPr>
          <w:t>6</w:t>
        </w:r>
      </w:fldSimple>
      <w:r w:rsidR="001828F6">
        <w:noBreakHyphen/>
      </w:r>
      <w:r w:rsidR="001828F6">
        <w:fldChar w:fldCharType="begin"/>
      </w:r>
      <w:r w:rsidR="001828F6">
        <w:instrText xml:space="preserve"> SEQ </w:instrText>
      </w:r>
      <w:r w:rsidR="001828F6">
        <w:instrText>表</w:instrText>
      </w:r>
      <w:r w:rsidR="001828F6">
        <w:instrText xml:space="preserve"> \* ARABIC \s 1 </w:instrText>
      </w:r>
      <w:r w:rsidR="001828F6">
        <w:fldChar w:fldCharType="separate"/>
      </w:r>
      <w:r w:rsidR="00E3655D">
        <w:rPr>
          <w:noProof/>
        </w:rPr>
        <w:t>10</w:t>
      </w:r>
      <w:r w:rsidR="001828F6">
        <w:fldChar w:fldCharType="end"/>
      </w:r>
      <w:bookmarkEnd w:id="273"/>
      <w:r w:rsidRPr="00720264">
        <w:t xml:space="preserve"> </w:t>
      </w:r>
      <w:r w:rsidRPr="00720264">
        <w:t>六维度</w:t>
      </w:r>
      <w:r w:rsidRPr="00720264">
        <w:t>AI</w:t>
      </w:r>
      <w:r w:rsidRPr="00720264">
        <w:t>打分</w:t>
      </w:r>
      <w:r w:rsidRPr="00720264">
        <w:t>Wilcoxon</w:t>
      </w:r>
      <w:r w:rsidRPr="00720264">
        <w:t>符号秩检验结果</w:t>
      </w:r>
      <w:bookmarkEnd w:id="274"/>
      <w:bookmarkEnd w:id="275"/>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5BC766EC" w:rsidR="00FA2891" w:rsidRPr="00FA2891" w:rsidRDefault="00FA2891" w:rsidP="00FA2891">
            <w:pPr>
              <w:pStyle w:val="altz"/>
              <w:snapToGrid/>
              <w:spacing w:line="240" w:lineRule="auto"/>
              <w:ind w:firstLineChars="0" w:firstLine="0"/>
              <w:rPr>
                <w:sz w:val="21"/>
                <w:szCs w:val="21"/>
              </w:rPr>
            </w:pPr>
            <w:r w:rsidRPr="00FA2891">
              <w:rPr>
                <w:sz w:val="21"/>
                <w:szCs w:val="21"/>
              </w:rPr>
              <w:t>W</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0A9A66DD" w:rsidR="00FA2891" w:rsidRPr="00FA2891" w:rsidRDefault="00FA2891" w:rsidP="00FA2891">
            <w:pPr>
              <w:pStyle w:val="altz"/>
              <w:snapToGrid/>
              <w:spacing w:line="240" w:lineRule="auto"/>
              <w:ind w:firstLineChars="0" w:firstLine="0"/>
              <w:rPr>
                <w:sz w:val="21"/>
                <w:szCs w:val="21"/>
              </w:rPr>
            </w:pPr>
            <w:r w:rsidRPr="00FA2891">
              <w:rPr>
                <w:sz w:val="21"/>
                <w:szCs w:val="21"/>
              </w:rPr>
              <w:t>p</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E03D2A">
        <w:trPr>
          <w:trHeight w:val="227"/>
        </w:trPr>
        <w:tc>
          <w:tcPr>
            <w:tcW w:w="703" w:type="pct"/>
            <w:tcBorders>
              <w:top w:val="single" w:sz="4" w:space="0" w:color="auto"/>
            </w:tcBorders>
            <w:vAlign w:val="center"/>
            <w:hideMark/>
          </w:tcPr>
          <w:p w14:paraId="393F52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4A1F8BD" w14:textId="77777777" w:rsidTr="00E03D2A">
        <w:trPr>
          <w:trHeight w:val="227"/>
        </w:trPr>
        <w:tc>
          <w:tcPr>
            <w:tcW w:w="703" w:type="pct"/>
            <w:vAlign w:val="center"/>
            <w:hideMark/>
          </w:tcPr>
          <w:p w14:paraId="1D3776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81865DD" w14:textId="77777777" w:rsidTr="00E03D2A">
        <w:trPr>
          <w:trHeight w:val="227"/>
        </w:trPr>
        <w:tc>
          <w:tcPr>
            <w:tcW w:w="703" w:type="pct"/>
            <w:vAlign w:val="center"/>
            <w:hideMark/>
          </w:tcPr>
          <w:p w14:paraId="64D03F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724185F" w14:textId="77777777" w:rsidTr="00E03D2A">
        <w:trPr>
          <w:trHeight w:val="227"/>
        </w:trPr>
        <w:tc>
          <w:tcPr>
            <w:tcW w:w="703" w:type="pct"/>
            <w:vAlign w:val="center"/>
            <w:hideMark/>
          </w:tcPr>
          <w:p w14:paraId="6B08A8B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204C2E83" w14:textId="77777777" w:rsidTr="00E03D2A">
        <w:trPr>
          <w:trHeight w:val="227"/>
        </w:trPr>
        <w:tc>
          <w:tcPr>
            <w:tcW w:w="703" w:type="pct"/>
            <w:vAlign w:val="center"/>
            <w:hideMark/>
          </w:tcPr>
          <w:p w14:paraId="5EC7A2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E233495" w14:textId="77777777" w:rsidTr="00E03D2A">
        <w:trPr>
          <w:trHeight w:val="227"/>
        </w:trPr>
        <w:tc>
          <w:tcPr>
            <w:tcW w:w="703" w:type="pct"/>
            <w:vAlign w:val="center"/>
            <w:hideMark/>
          </w:tcPr>
          <w:p w14:paraId="25A11D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4CA8B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8199CBF" w14:textId="77777777" w:rsidTr="00E03D2A">
        <w:trPr>
          <w:trHeight w:val="227"/>
        </w:trPr>
        <w:tc>
          <w:tcPr>
            <w:tcW w:w="703" w:type="pct"/>
            <w:vAlign w:val="center"/>
            <w:hideMark/>
          </w:tcPr>
          <w:p w14:paraId="37A528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D6AFE2B" w14:textId="77777777" w:rsidTr="00E03D2A">
        <w:trPr>
          <w:trHeight w:val="227"/>
        </w:trPr>
        <w:tc>
          <w:tcPr>
            <w:tcW w:w="703" w:type="pct"/>
            <w:vAlign w:val="center"/>
            <w:hideMark/>
          </w:tcPr>
          <w:p w14:paraId="599EF9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D3FBA5" w14:textId="77777777" w:rsidTr="00E03D2A">
        <w:trPr>
          <w:trHeight w:val="227"/>
        </w:trPr>
        <w:tc>
          <w:tcPr>
            <w:tcW w:w="703" w:type="pct"/>
            <w:vAlign w:val="center"/>
            <w:hideMark/>
          </w:tcPr>
          <w:p w14:paraId="6CA5AF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65F8025" w14:textId="77777777" w:rsidTr="00E03D2A">
        <w:trPr>
          <w:trHeight w:val="227"/>
        </w:trPr>
        <w:tc>
          <w:tcPr>
            <w:tcW w:w="703" w:type="pct"/>
            <w:vAlign w:val="center"/>
            <w:hideMark/>
          </w:tcPr>
          <w:p w14:paraId="1069DB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30BF737" w14:textId="77777777" w:rsidTr="00E03D2A">
        <w:trPr>
          <w:trHeight w:val="227"/>
        </w:trPr>
        <w:tc>
          <w:tcPr>
            <w:tcW w:w="703" w:type="pct"/>
            <w:vAlign w:val="center"/>
            <w:hideMark/>
          </w:tcPr>
          <w:p w14:paraId="78C3F9F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3CA5834" w14:textId="77777777" w:rsidTr="00E03D2A">
        <w:trPr>
          <w:trHeight w:val="227"/>
        </w:trPr>
        <w:tc>
          <w:tcPr>
            <w:tcW w:w="703" w:type="pct"/>
            <w:vAlign w:val="center"/>
            <w:hideMark/>
          </w:tcPr>
          <w:p w14:paraId="0D17D5E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422313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5335D55" w14:textId="77777777" w:rsidTr="00E03D2A">
        <w:trPr>
          <w:trHeight w:val="227"/>
        </w:trPr>
        <w:tc>
          <w:tcPr>
            <w:tcW w:w="703" w:type="pct"/>
            <w:vAlign w:val="center"/>
            <w:hideMark/>
          </w:tcPr>
          <w:p w14:paraId="64A6B4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B447605" w14:textId="77777777" w:rsidTr="00E03D2A">
        <w:trPr>
          <w:trHeight w:val="227"/>
        </w:trPr>
        <w:tc>
          <w:tcPr>
            <w:tcW w:w="703" w:type="pct"/>
            <w:vAlign w:val="center"/>
            <w:hideMark/>
          </w:tcPr>
          <w:p w14:paraId="7E907C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5A95D6" w14:textId="77777777" w:rsidTr="00E03D2A">
        <w:trPr>
          <w:trHeight w:val="227"/>
        </w:trPr>
        <w:tc>
          <w:tcPr>
            <w:tcW w:w="703" w:type="pct"/>
            <w:vAlign w:val="center"/>
            <w:hideMark/>
          </w:tcPr>
          <w:p w14:paraId="6C70858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CA4EA49" w14:textId="77777777" w:rsidTr="00E03D2A">
        <w:trPr>
          <w:trHeight w:val="227"/>
        </w:trPr>
        <w:tc>
          <w:tcPr>
            <w:tcW w:w="703" w:type="pct"/>
            <w:vAlign w:val="center"/>
            <w:hideMark/>
          </w:tcPr>
          <w:p w14:paraId="6732F2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9E20003" w14:textId="77777777" w:rsidTr="00E03D2A">
        <w:trPr>
          <w:trHeight w:val="227"/>
        </w:trPr>
        <w:tc>
          <w:tcPr>
            <w:tcW w:w="703" w:type="pct"/>
            <w:vAlign w:val="center"/>
            <w:hideMark/>
          </w:tcPr>
          <w:p w14:paraId="6DBCC8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27D84CD9" w14:textId="77777777" w:rsidTr="00E03D2A">
        <w:trPr>
          <w:trHeight w:val="227"/>
        </w:trPr>
        <w:tc>
          <w:tcPr>
            <w:tcW w:w="703" w:type="pct"/>
            <w:vAlign w:val="center"/>
            <w:hideMark/>
          </w:tcPr>
          <w:p w14:paraId="2E274E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55346AE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A75623B" w14:textId="77777777" w:rsidTr="00E03D2A">
        <w:trPr>
          <w:trHeight w:val="227"/>
        </w:trPr>
        <w:tc>
          <w:tcPr>
            <w:tcW w:w="703" w:type="pct"/>
            <w:vAlign w:val="center"/>
            <w:hideMark/>
          </w:tcPr>
          <w:p w14:paraId="3008F95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0DE63318" w14:textId="77777777" w:rsidTr="00E03D2A">
        <w:trPr>
          <w:trHeight w:val="227"/>
        </w:trPr>
        <w:tc>
          <w:tcPr>
            <w:tcW w:w="703" w:type="pct"/>
            <w:vAlign w:val="center"/>
            <w:hideMark/>
          </w:tcPr>
          <w:p w14:paraId="04467A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0AF720D" w14:textId="77777777" w:rsidTr="00E03D2A">
        <w:trPr>
          <w:trHeight w:val="227"/>
        </w:trPr>
        <w:tc>
          <w:tcPr>
            <w:tcW w:w="703" w:type="pct"/>
            <w:vAlign w:val="center"/>
            <w:hideMark/>
          </w:tcPr>
          <w:p w14:paraId="5342DAF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A9A7D65" w14:textId="77777777" w:rsidTr="00E03D2A">
        <w:trPr>
          <w:trHeight w:val="227"/>
        </w:trPr>
        <w:tc>
          <w:tcPr>
            <w:tcW w:w="703" w:type="pct"/>
            <w:vAlign w:val="center"/>
            <w:hideMark/>
          </w:tcPr>
          <w:p w14:paraId="35B70CE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72100618" w14:textId="77777777" w:rsidTr="00E03D2A">
        <w:trPr>
          <w:trHeight w:val="227"/>
        </w:trPr>
        <w:tc>
          <w:tcPr>
            <w:tcW w:w="703" w:type="pct"/>
            <w:vAlign w:val="center"/>
            <w:hideMark/>
          </w:tcPr>
          <w:p w14:paraId="23C960A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1A285CD" w14:textId="77777777" w:rsidTr="00E03D2A">
        <w:trPr>
          <w:trHeight w:val="227"/>
        </w:trPr>
        <w:tc>
          <w:tcPr>
            <w:tcW w:w="703" w:type="pct"/>
            <w:vAlign w:val="center"/>
            <w:hideMark/>
          </w:tcPr>
          <w:p w14:paraId="6BC6BD5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18A4E6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909A8E5" w14:textId="77777777" w:rsidTr="00E03D2A">
        <w:trPr>
          <w:trHeight w:val="227"/>
        </w:trPr>
        <w:tc>
          <w:tcPr>
            <w:tcW w:w="703" w:type="pct"/>
            <w:vAlign w:val="center"/>
            <w:hideMark/>
          </w:tcPr>
          <w:p w14:paraId="12F3EBC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1A345EF2" w14:textId="77777777" w:rsidTr="00E03D2A">
        <w:trPr>
          <w:trHeight w:val="227"/>
        </w:trPr>
        <w:tc>
          <w:tcPr>
            <w:tcW w:w="703" w:type="pct"/>
            <w:vAlign w:val="center"/>
            <w:hideMark/>
          </w:tcPr>
          <w:p w14:paraId="22A1147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3367F21D" w14:textId="77777777" w:rsidTr="00E03D2A">
        <w:trPr>
          <w:trHeight w:val="227"/>
        </w:trPr>
        <w:tc>
          <w:tcPr>
            <w:tcW w:w="703" w:type="pct"/>
            <w:vAlign w:val="center"/>
            <w:hideMark/>
          </w:tcPr>
          <w:p w14:paraId="662B1D9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2F55405" w14:textId="77777777" w:rsidTr="00E03D2A">
        <w:trPr>
          <w:trHeight w:val="227"/>
        </w:trPr>
        <w:tc>
          <w:tcPr>
            <w:tcW w:w="703" w:type="pct"/>
            <w:vAlign w:val="center"/>
            <w:hideMark/>
          </w:tcPr>
          <w:p w14:paraId="35C022A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58AB5BA0" w14:textId="77777777" w:rsidTr="00E03D2A">
        <w:trPr>
          <w:trHeight w:val="227"/>
        </w:trPr>
        <w:tc>
          <w:tcPr>
            <w:tcW w:w="703" w:type="pct"/>
            <w:vAlign w:val="center"/>
            <w:hideMark/>
          </w:tcPr>
          <w:p w14:paraId="28A51ED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CF01593" w14:textId="77777777" w:rsidTr="00E03D2A">
        <w:trPr>
          <w:trHeight w:val="227"/>
        </w:trPr>
        <w:tc>
          <w:tcPr>
            <w:tcW w:w="703" w:type="pct"/>
            <w:vAlign w:val="center"/>
            <w:hideMark/>
          </w:tcPr>
          <w:p w14:paraId="40E6F7B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vAlign w:val="center"/>
            <w:hideMark/>
          </w:tcPr>
          <w:p w14:paraId="3C26AF8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63BE98B7" w14:textId="77777777" w:rsidTr="00E03D2A">
        <w:trPr>
          <w:trHeight w:val="227"/>
        </w:trPr>
        <w:tc>
          <w:tcPr>
            <w:tcW w:w="703" w:type="pct"/>
            <w:vAlign w:val="center"/>
            <w:hideMark/>
          </w:tcPr>
          <w:p w14:paraId="31788F48"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6456407D" w14:textId="77777777" w:rsidTr="00E03D2A">
        <w:trPr>
          <w:trHeight w:val="227"/>
        </w:trPr>
        <w:tc>
          <w:tcPr>
            <w:tcW w:w="703" w:type="pct"/>
            <w:vAlign w:val="center"/>
            <w:hideMark/>
          </w:tcPr>
          <w:p w14:paraId="21F5921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w:t>
            </w:r>
          </w:p>
        </w:tc>
      </w:tr>
      <w:tr w:rsidR="00FA2891" w:rsidRPr="00FA2891" w14:paraId="4B2D82A4" w14:textId="77777777" w:rsidTr="00E03D2A">
        <w:trPr>
          <w:trHeight w:val="227"/>
        </w:trPr>
        <w:tc>
          <w:tcPr>
            <w:tcW w:w="703" w:type="pct"/>
            <w:vAlign w:val="center"/>
            <w:hideMark/>
          </w:tcPr>
          <w:p w14:paraId="5BF4FA1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5BAC6D2" w14:textId="77777777" w:rsidTr="00E03D2A">
        <w:trPr>
          <w:trHeight w:val="227"/>
        </w:trPr>
        <w:tc>
          <w:tcPr>
            <w:tcW w:w="703" w:type="pct"/>
            <w:vAlign w:val="center"/>
            <w:hideMark/>
          </w:tcPr>
          <w:p w14:paraId="2BF99D1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0A3BA1E1" w14:textId="77777777" w:rsidTr="00E03D2A">
        <w:trPr>
          <w:trHeight w:val="227"/>
        </w:trPr>
        <w:tc>
          <w:tcPr>
            <w:tcW w:w="703" w:type="pct"/>
            <w:vAlign w:val="center"/>
            <w:hideMark/>
          </w:tcPr>
          <w:p w14:paraId="296A39B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E03D2A">
            <w:pPr>
              <w:pStyle w:val="altz"/>
              <w:snapToGrid/>
              <w:spacing w:line="280" w:lineRule="exact"/>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ns</w:t>
            </w:r>
          </w:p>
        </w:tc>
      </w:tr>
      <w:tr w:rsidR="00FA2891" w:rsidRPr="00FA2891" w14:paraId="4B85D4E0" w14:textId="77777777" w:rsidTr="00E03D2A">
        <w:trPr>
          <w:trHeight w:val="227"/>
        </w:trPr>
        <w:tc>
          <w:tcPr>
            <w:tcW w:w="703" w:type="pct"/>
            <w:tcBorders>
              <w:bottom w:val="single" w:sz="4" w:space="0" w:color="auto"/>
            </w:tcBorders>
            <w:vAlign w:val="center"/>
            <w:hideMark/>
          </w:tcPr>
          <w:p w14:paraId="2CBDFAC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Qwen3-8B</w:t>
            </w:r>
          </w:p>
        </w:tc>
        <w:tc>
          <w:tcPr>
            <w:tcW w:w="546" w:type="pct"/>
            <w:tcBorders>
              <w:bottom w:val="single" w:sz="4" w:space="0" w:color="auto"/>
            </w:tcBorders>
            <w:vAlign w:val="center"/>
            <w:hideMark/>
          </w:tcPr>
          <w:p w14:paraId="0F4B3795" w14:textId="3FC420A9" w:rsidR="00FA2891" w:rsidRPr="00FA2891" w:rsidRDefault="00FA2891" w:rsidP="00E03D2A">
            <w:pPr>
              <w:pStyle w:val="altz"/>
              <w:snapToGrid/>
              <w:spacing w:line="280" w:lineRule="exact"/>
              <w:ind w:leftChars="50" w:left="120" w:firstLineChars="0" w:firstLine="0"/>
              <w:rPr>
                <w:sz w:val="21"/>
                <w:szCs w:val="21"/>
              </w:rPr>
            </w:pPr>
            <w:r>
              <w:rPr>
                <w:sz w:val="21"/>
                <w:szCs w:val="21"/>
              </w:rPr>
              <w:t>仅必要</w:t>
            </w:r>
          </w:p>
        </w:tc>
        <w:tc>
          <w:tcPr>
            <w:tcW w:w="625" w:type="pct"/>
            <w:tcBorders>
              <w:bottom w:val="single" w:sz="4" w:space="0" w:color="auto"/>
            </w:tcBorders>
            <w:vAlign w:val="center"/>
            <w:hideMark/>
          </w:tcPr>
          <w:p w14:paraId="53A00FF1"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E03D2A">
            <w:pPr>
              <w:pStyle w:val="altz"/>
              <w:snapToGrid/>
              <w:spacing w:line="280" w:lineRule="exact"/>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E03D2A">
            <w:pPr>
              <w:pStyle w:val="altz"/>
              <w:keepNext/>
              <w:snapToGrid/>
              <w:spacing w:line="280" w:lineRule="exact"/>
              <w:ind w:firstLineChars="0" w:firstLine="0"/>
              <w:rPr>
                <w:sz w:val="21"/>
                <w:szCs w:val="21"/>
              </w:rPr>
            </w:pPr>
            <w:r w:rsidRPr="00FA2891">
              <w:rPr>
                <w:sz w:val="21"/>
                <w:szCs w:val="21"/>
              </w:rPr>
              <w:t>***</w:t>
            </w:r>
          </w:p>
        </w:tc>
      </w:tr>
    </w:tbl>
    <w:p w14:paraId="5190F417" w14:textId="52BA94D6" w:rsidR="00816212" w:rsidRPr="00816212" w:rsidRDefault="00816212">
      <w:pPr>
        <w:pStyle w:val="a4"/>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p&lt;0.05, **: p&lt;0.01, ***: p&lt;0.001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8C3AF7" w:rsidR="00FC6B8F" w:rsidRDefault="00FC6B8F" w:rsidP="00E03D2A">
      <w:pPr>
        <w:pStyle w:val="altz"/>
        <w:ind w:firstLine="480"/>
      </w:pPr>
      <w:r w:rsidRPr="00FC6B8F">
        <w:t>综合</w:t>
      </w:r>
      <w:r w:rsidR="003040E3">
        <w:fldChar w:fldCharType="begin"/>
      </w:r>
      <w:r w:rsidR="003040E3">
        <w:instrText xml:space="preserve"> REF _Ref227873161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10</w:t>
      </w:r>
      <w:r w:rsidR="003040E3">
        <w:fldChar w:fldCharType="end"/>
      </w:r>
      <w:r w:rsidRPr="00FC6B8F">
        <w:t>的结果，可以得出以下结论。</w:t>
      </w:r>
    </w:p>
    <w:p w14:paraId="6F6C2001" w14:textId="24CF61BE" w:rsidR="00FC6B8F" w:rsidRDefault="00FC6B8F" w:rsidP="00E03D2A">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w:t>
      </w:r>
      <w:r w:rsidRPr="00FC6B8F">
        <w:lastRenderedPageBreak/>
        <w:t>上的显著差异，这可能与其参数量较小、领域知识容纳能力有限有关；而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p>
    <w:p w14:paraId="5EB0C0BE" w14:textId="70C1DC40" w:rsidR="00FC6B8F" w:rsidRPr="00FC6B8F" w:rsidRDefault="00FC6B8F" w:rsidP="00E03D2A">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，意味着超过半数的样本在这两个维度上实现了整整一档的跃升，这在临床与教育场景下具有实质性的应用价值。</w:t>
      </w:r>
    </w:p>
    <w:p w14:paraId="5E20E12E" w14:textId="248E1FA2"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E3655D" w:rsidRPr="00720264">
        <w:t>表</w:t>
      </w:r>
      <w:r w:rsidR="00E3655D" w:rsidRPr="00720264">
        <w:t xml:space="preserve"> </w:t>
      </w:r>
      <w:r w:rsidR="00E3655D">
        <w:rPr>
          <w:noProof/>
        </w:rPr>
        <w:t>6</w:t>
      </w:r>
      <w:r w:rsidR="00E3655D">
        <w:noBreakHyphen/>
      </w:r>
      <w:r w:rsidR="00E3655D">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76" w:name="_Toc228666649"/>
      <w:r>
        <w:rPr>
          <w:rFonts w:hint="eastAsia"/>
        </w:rPr>
        <w:t>不同主题下的模型表现差异</w:t>
      </w:r>
      <w:bookmarkEnd w:id="276"/>
    </w:p>
    <w:p w14:paraId="003BE383" w14:textId="25A603E7"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n&lt;</m:t>
        </m:r>
      </m:oMath>
      <w:r>
        <w:rPr>
          <w:rFonts w:hint="eastAsia"/>
        </w:rPr>
        <w:t>5</w:t>
      </w:r>
      <w:r>
        <w:rPr>
          <w:rFonts w:hint="eastAsia"/>
        </w:rPr>
        <w:t>）未纳入统计。</w:t>
      </w:r>
    </w:p>
    <w:p w14:paraId="6B79B9FF" w14:textId="43C68DCD" w:rsidR="00654FE9" w:rsidRDefault="00654FE9" w:rsidP="00654FE9">
      <w:pPr>
        <w:pStyle w:val="altz"/>
        <w:ind w:firstLine="480"/>
      </w:pPr>
      <w:r>
        <w:rPr>
          <w:rFonts w:hint="eastAsia"/>
        </w:rPr>
        <w:t>为探究领域微调的效果是否在青少年生殖健康的各个子主题上均衡分布，本研究以表现最优的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rsidR="000000ED">
        <w:fldChar w:fldCharType="end"/>
      </w:r>
      <w:r>
        <w:rPr>
          <w:rFonts w:hint="eastAsia"/>
        </w:rPr>
        <w:t>展示了</w:t>
      </w:r>
      <w:r>
        <w:rPr>
          <w:rFonts w:hint="eastAsia"/>
        </w:rPr>
        <w:t>Qwen3-4B</w:t>
      </w:r>
      <w:r>
        <w:rPr>
          <w:rFonts w:hint="eastAsia"/>
        </w:rPr>
        <w:t>在测试集各主题上的微调前后综合均分、提升幅度及</w:t>
      </w:r>
      <w:r>
        <w:rPr>
          <w:rFonts w:hint="eastAsia"/>
        </w:rPr>
        <w:t>Wilcoxon</w:t>
      </w:r>
      <w:r>
        <w:rPr>
          <w:rFonts w:hint="eastAsia"/>
        </w:rPr>
        <w:t>检验结果。</w:t>
      </w:r>
    </w:p>
    <w:p w14:paraId="69CE25F8" w14:textId="416BA4D7" w:rsidR="00E03D2A" w:rsidRDefault="00E03D2A" w:rsidP="00E03D2A">
      <w:pPr>
        <w:pStyle w:val="aff7"/>
        <w:spacing w:before="326" w:after="163"/>
      </w:pPr>
      <w:bookmarkStart w:id="277" w:name="_Ref227932398"/>
      <w:bookmarkStart w:id="278" w:name="_Toc228022967"/>
      <w:bookmarkStart w:id="279" w:name="_Toc228662535"/>
      <w:r>
        <w:rPr>
          <w:rFonts w:hint="eastAsia"/>
        </w:rPr>
        <w:t>表</w:t>
      </w:r>
      <w:r>
        <w:rPr>
          <w:rFonts w:hint="eastAsia"/>
        </w:rPr>
        <w:t xml:space="preserve"> </w:t>
      </w:r>
      <w:r w:rsidR="001828F6">
        <w:fldChar w:fldCharType="begin"/>
      </w:r>
      <w:r w:rsidR="001828F6">
        <w:instrText xml:space="preserve"> </w:instrText>
      </w:r>
      <w:r w:rsidR="001828F6">
        <w:rPr>
          <w:rFonts w:hint="eastAsia"/>
        </w:rPr>
        <w:instrText>STYLEREF 1 \s</w:instrText>
      </w:r>
      <w:r w:rsidR="001828F6">
        <w:instrText xml:space="preserve"> </w:instrText>
      </w:r>
      <w:r w:rsidR="001828F6">
        <w:fldChar w:fldCharType="separate"/>
      </w:r>
      <w:r w:rsidR="00E3655D">
        <w:rPr>
          <w:noProof/>
        </w:rPr>
        <w:t>6</w:t>
      </w:r>
      <w:r w:rsidR="001828F6">
        <w:fldChar w:fldCharType="end"/>
      </w:r>
      <w:r w:rsidR="001828F6">
        <w:noBreakHyphen/>
      </w:r>
      <w:r w:rsidR="001828F6">
        <w:fldChar w:fldCharType="begin"/>
      </w:r>
      <w:r w:rsidR="001828F6">
        <w:instrText xml:space="preserve"> </w:instrText>
      </w:r>
      <w:r w:rsidR="001828F6">
        <w:rPr>
          <w:rFonts w:hint="eastAsia"/>
        </w:rPr>
        <w:instrText xml:space="preserve">SEQ </w:instrText>
      </w:r>
      <w:r w:rsidR="001828F6">
        <w:rPr>
          <w:rFonts w:hint="eastAsia"/>
        </w:rPr>
        <w:instrText>表</w:instrText>
      </w:r>
      <w:r w:rsidR="001828F6">
        <w:rPr>
          <w:rFonts w:hint="eastAsia"/>
        </w:rPr>
        <w:instrText xml:space="preserve"> \* ARABIC \s 1</w:instrText>
      </w:r>
      <w:r w:rsidR="001828F6">
        <w:instrText xml:space="preserve"> </w:instrText>
      </w:r>
      <w:r w:rsidR="001828F6">
        <w:fldChar w:fldCharType="separate"/>
      </w:r>
      <w:r w:rsidR="00E3655D">
        <w:rPr>
          <w:noProof/>
        </w:rPr>
        <w:t>11</w:t>
      </w:r>
      <w:r w:rsidR="001828F6">
        <w:fldChar w:fldCharType="end"/>
      </w:r>
      <w:bookmarkEnd w:id="277"/>
      <w:r>
        <w:rPr>
          <w:rFonts w:hint="eastAsia"/>
        </w:rPr>
        <w:t xml:space="preserve"> </w:t>
      </w:r>
      <w:r w:rsidRPr="00791F8F">
        <w:rPr>
          <w:rFonts w:hint="eastAsia"/>
        </w:rPr>
        <w:t>Qwen3-4B</w:t>
      </w:r>
      <w:r>
        <w:rPr>
          <w:rFonts w:hint="eastAsia"/>
        </w:rPr>
        <w:t>各</w:t>
      </w:r>
      <w:r w:rsidRPr="00791F8F">
        <w:rPr>
          <w:rFonts w:hint="eastAsia"/>
        </w:rPr>
        <w:t>主题综合得分对比</w:t>
      </w:r>
      <w:bookmarkEnd w:id="278"/>
      <w:bookmarkEnd w:id="279"/>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E03D2A" w:rsidRPr="009B07E3" w14:paraId="22ED9741" w14:textId="77777777" w:rsidTr="003A0785">
        <w:trPr>
          <w:cantSplit/>
          <w:trHeight w:val="317"/>
        </w:trPr>
        <w:tc>
          <w:tcPr>
            <w:tcW w:w="862" w:type="pct"/>
            <w:tcBorders>
              <w:top w:val="single" w:sz="4" w:space="0" w:color="auto"/>
              <w:bottom w:val="single" w:sz="4" w:space="0" w:color="auto"/>
            </w:tcBorders>
            <w:vAlign w:val="center"/>
            <w:hideMark/>
          </w:tcPr>
          <w:p w14:paraId="24938F03"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4BE2197E"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3BF8C17A"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512342D5"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50C7B33B"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833ADB6" w14:textId="6068E441"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p</w:t>
            </w:r>
            <w:r w:rsidRPr="00356663">
              <w:rPr>
                <w:rFonts w:hint="eastAsia"/>
                <w:sz w:val="21"/>
                <w:szCs w:val="21"/>
              </w:rPr>
              <w:t>值</w:t>
            </w:r>
          </w:p>
        </w:tc>
        <w:tc>
          <w:tcPr>
            <w:tcW w:w="701" w:type="pct"/>
            <w:tcBorders>
              <w:top w:val="single" w:sz="4" w:space="0" w:color="auto"/>
              <w:bottom w:val="single" w:sz="4" w:space="0" w:color="auto"/>
            </w:tcBorders>
          </w:tcPr>
          <w:p w14:paraId="119BD957" w14:textId="77777777" w:rsidR="00E03D2A" w:rsidRPr="00356663" w:rsidRDefault="00E03D2A" w:rsidP="003A0785">
            <w:pPr>
              <w:pStyle w:val="altz"/>
              <w:snapToGrid/>
              <w:spacing w:line="240" w:lineRule="auto"/>
              <w:ind w:firstLineChars="0" w:firstLine="0"/>
              <w:rPr>
                <w:sz w:val="21"/>
                <w:szCs w:val="21"/>
              </w:rPr>
            </w:pPr>
            <w:r w:rsidRPr="00356663">
              <w:rPr>
                <w:rFonts w:hint="eastAsia"/>
                <w:sz w:val="21"/>
                <w:szCs w:val="21"/>
              </w:rPr>
              <w:t>显著性</w:t>
            </w:r>
          </w:p>
        </w:tc>
      </w:tr>
      <w:tr w:rsidR="00E03D2A" w:rsidRPr="009B07E3" w14:paraId="3E0C4BAF" w14:textId="77777777" w:rsidTr="003A0785">
        <w:trPr>
          <w:cantSplit/>
          <w:trHeight w:val="317"/>
        </w:trPr>
        <w:tc>
          <w:tcPr>
            <w:tcW w:w="862" w:type="pct"/>
            <w:tcBorders>
              <w:top w:val="single" w:sz="4" w:space="0" w:color="auto"/>
            </w:tcBorders>
            <w:hideMark/>
          </w:tcPr>
          <w:p w14:paraId="0FD0586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46DB4AD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5D21C0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4889114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4D69A6F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693826F4"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2A3B3FD3"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628FEB63" w14:textId="77777777" w:rsidTr="003A0785">
        <w:trPr>
          <w:cantSplit/>
          <w:trHeight w:val="317"/>
        </w:trPr>
        <w:tc>
          <w:tcPr>
            <w:tcW w:w="862" w:type="pct"/>
            <w:hideMark/>
          </w:tcPr>
          <w:p w14:paraId="78C03DBB"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020D21E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4CD95A6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496EEF73"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3FE4F62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4DC50FA9"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0.016</w:t>
            </w:r>
          </w:p>
        </w:tc>
        <w:tc>
          <w:tcPr>
            <w:tcW w:w="701" w:type="pct"/>
          </w:tcPr>
          <w:p w14:paraId="1BF6B52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4D0EA7C" w14:textId="77777777" w:rsidTr="003A0785">
        <w:trPr>
          <w:cantSplit/>
          <w:trHeight w:val="317"/>
        </w:trPr>
        <w:tc>
          <w:tcPr>
            <w:tcW w:w="862" w:type="pct"/>
            <w:hideMark/>
          </w:tcPr>
          <w:p w14:paraId="46460F7A"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08CCA559"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2DEFFBA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6A95477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BE2D932"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48B34BE0"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21729BD4"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7290959E" w14:textId="77777777" w:rsidTr="003A0785">
        <w:trPr>
          <w:cantSplit/>
          <w:trHeight w:val="317"/>
        </w:trPr>
        <w:tc>
          <w:tcPr>
            <w:tcW w:w="862" w:type="pct"/>
            <w:hideMark/>
          </w:tcPr>
          <w:p w14:paraId="1DC0620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787E5FB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232BDFC1"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6533BFF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0D5819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07E3D593"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0.008</w:t>
            </w:r>
          </w:p>
        </w:tc>
        <w:tc>
          <w:tcPr>
            <w:tcW w:w="701" w:type="pct"/>
          </w:tcPr>
          <w:p w14:paraId="4A853009"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116ED40A" w14:textId="77777777" w:rsidTr="003A0785">
        <w:trPr>
          <w:cantSplit/>
          <w:trHeight w:val="317"/>
        </w:trPr>
        <w:tc>
          <w:tcPr>
            <w:tcW w:w="862" w:type="pct"/>
            <w:hideMark/>
          </w:tcPr>
          <w:p w14:paraId="2FC8D22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4631D5B0"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00DFA665"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1EFF21EC"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3CC51B2D"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0B0546A" w14:textId="77777777" w:rsidR="00E03D2A" w:rsidRPr="009B07E3" w:rsidRDefault="00E03D2A" w:rsidP="003A0785">
            <w:pPr>
              <w:pStyle w:val="altz"/>
              <w:snapToGrid/>
              <w:spacing w:line="240" w:lineRule="auto"/>
              <w:ind w:firstLineChars="0" w:firstLine="0"/>
              <w:rPr>
                <w:sz w:val="21"/>
                <w:szCs w:val="21"/>
              </w:rPr>
            </w:pPr>
            <w:r w:rsidRPr="00654FE9">
              <w:rPr>
                <w:sz w:val="21"/>
                <w:szCs w:val="21"/>
              </w:rPr>
              <w:t>&lt;0.001</w:t>
            </w:r>
          </w:p>
        </w:tc>
        <w:tc>
          <w:tcPr>
            <w:tcW w:w="701" w:type="pct"/>
          </w:tcPr>
          <w:p w14:paraId="37A35E8B" w14:textId="77777777" w:rsidR="00E03D2A" w:rsidRPr="00654FE9" w:rsidRDefault="00E03D2A" w:rsidP="003A0785">
            <w:pPr>
              <w:pStyle w:val="altz"/>
              <w:snapToGrid/>
              <w:spacing w:line="240" w:lineRule="auto"/>
              <w:ind w:firstLineChars="0" w:firstLine="0"/>
              <w:rPr>
                <w:sz w:val="21"/>
                <w:szCs w:val="21"/>
              </w:rPr>
            </w:pPr>
            <w:r w:rsidRPr="00654FE9">
              <w:rPr>
                <w:sz w:val="21"/>
                <w:szCs w:val="21"/>
              </w:rPr>
              <w:t>***</w:t>
            </w:r>
          </w:p>
        </w:tc>
      </w:tr>
      <w:tr w:rsidR="00E03D2A" w:rsidRPr="009B07E3" w14:paraId="425C2731" w14:textId="77777777" w:rsidTr="003A0785">
        <w:trPr>
          <w:cantSplit/>
          <w:trHeight w:val="317"/>
        </w:trPr>
        <w:tc>
          <w:tcPr>
            <w:tcW w:w="862" w:type="pct"/>
            <w:hideMark/>
          </w:tcPr>
          <w:p w14:paraId="63C9396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39AD1AD6"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40EB5078"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1E7AE56F"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6BC0A4FE" w14:textId="77777777" w:rsidR="00E03D2A" w:rsidRPr="009B07E3" w:rsidRDefault="00E03D2A" w:rsidP="003A0785">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5886A406" w14:textId="77777777" w:rsidR="00E03D2A" w:rsidRPr="009B07E3"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404F6ED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11144551" w14:textId="77777777" w:rsidTr="003A0785">
        <w:trPr>
          <w:cantSplit/>
          <w:trHeight w:val="317"/>
        </w:trPr>
        <w:tc>
          <w:tcPr>
            <w:tcW w:w="862" w:type="pct"/>
          </w:tcPr>
          <w:p w14:paraId="64584A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2A34F04A"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4BF317E1"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47E7FA24"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2974040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62CB6F49"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31792F3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9B07E3" w14:paraId="53388AC0" w14:textId="77777777" w:rsidTr="003A0785">
        <w:trPr>
          <w:cantSplit/>
          <w:trHeight w:val="317"/>
        </w:trPr>
        <w:tc>
          <w:tcPr>
            <w:tcW w:w="862" w:type="pct"/>
          </w:tcPr>
          <w:p w14:paraId="51B3F8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00413EA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620D84A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3BA5E6E9"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66985960"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7DA9A4D1"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Pr>
          <w:p w14:paraId="7024EA2C"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r w:rsidR="00E03D2A" w:rsidRPr="00654FE9" w14:paraId="21BAFF2F" w14:textId="77777777" w:rsidTr="003A0785">
        <w:trPr>
          <w:cantSplit/>
          <w:trHeight w:val="317"/>
        </w:trPr>
        <w:tc>
          <w:tcPr>
            <w:tcW w:w="862" w:type="pct"/>
            <w:tcBorders>
              <w:bottom w:val="single" w:sz="4" w:space="0" w:color="auto"/>
            </w:tcBorders>
          </w:tcPr>
          <w:p w14:paraId="3B2FCFD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3444B6F5"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4B2B9EA8"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63728213"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AF4F416" w14:textId="77777777" w:rsidR="00E03D2A" w:rsidRPr="00654FE9" w:rsidRDefault="00E03D2A" w:rsidP="003A0785">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6244BA05"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01A13D58" w14:textId="77777777" w:rsidR="00E03D2A" w:rsidRPr="00654FE9" w:rsidRDefault="00E03D2A" w:rsidP="003A0785">
            <w:pPr>
              <w:pStyle w:val="altz"/>
              <w:keepNext/>
              <w:snapToGrid/>
              <w:spacing w:line="240" w:lineRule="auto"/>
              <w:ind w:firstLineChars="0" w:firstLine="0"/>
              <w:rPr>
                <w:sz w:val="21"/>
                <w:szCs w:val="21"/>
              </w:rPr>
            </w:pPr>
            <w:r w:rsidRPr="00654FE9">
              <w:rPr>
                <w:sz w:val="21"/>
                <w:szCs w:val="21"/>
              </w:rPr>
              <w:t>***</w:t>
            </w:r>
          </w:p>
        </w:tc>
      </w:tr>
    </w:tbl>
    <w:p w14:paraId="1DDC79FB" w14:textId="77777777" w:rsidR="00E03D2A" w:rsidRPr="00654FE9" w:rsidRDefault="00E03D2A" w:rsidP="00E03D2A">
      <w:pPr>
        <w:pStyle w:val="a4"/>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p&lt;0.05, **: p&lt;0.01, ***: p&lt;0.001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19F1B68E"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sidR="00E3655D">
        <w:rPr>
          <w:rFonts w:hint="eastAsia"/>
        </w:rPr>
        <w:t>表</w:t>
      </w:r>
      <w:r w:rsidR="00E3655D">
        <w:rPr>
          <w:rFonts w:hint="eastAsia"/>
        </w:rPr>
        <w:t xml:space="preserve"> </w:t>
      </w:r>
      <w:r w:rsidR="00E3655D">
        <w:rPr>
          <w:noProof/>
        </w:rPr>
        <w:t>6</w:t>
      </w:r>
      <w:r w:rsidR="00E3655D">
        <w:noBreakHyphen/>
      </w:r>
      <w:r w:rsidR="00E3655D">
        <w:rPr>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w:r w:rsidR="00AC0A37" w:rsidRPr="00AC0A37">
        <w:t>p=</w:t>
      </w:r>
      <w:r w:rsidRPr="00AC0A37">
        <w:rPr>
          <w:rFonts w:hint="eastAsia"/>
        </w:rPr>
        <w:t>0</w:t>
      </w:r>
      <w:r>
        <w:rPr>
          <w:rFonts w:hint="eastAsia"/>
        </w:rPr>
        <w:t>.016</w:t>
      </w:r>
      <w:r>
        <w:rPr>
          <w:rFonts w:hint="eastAsia"/>
        </w:rPr>
        <w:t>）与“体外排精”（</w:t>
      </w:r>
      <m:oMath>
        <m:r>
          <w:rPr>
            <w:rFonts w:ascii="Cambria Math" w:hAnsi="Cambria Math" w:hint="eastAsia"/>
          </w:rPr>
          <m:t>+</m:t>
        </m:r>
      </m:oMath>
      <w:r>
        <w:rPr>
          <w:rFonts w:hint="eastAsia"/>
        </w:rPr>
        <w:t>0.476</w:t>
      </w:r>
      <w:r>
        <w:rPr>
          <w:rFonts w:hint="eastAsia"/>
        </w:rPr>
        <w:t>，</w:t>
      </w:r>
      <w:r w:rsidR="00AC0A37" w:rsidRPr="00AC0A37">
        <w:lastRenderedPageBreak/>
        <w:t>p=</w:t>
      </w:r>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小众但专业性较强的主题也实现了超过</w:t>
      </w:r>
      <w:r>
        <w:rPr>
          <w:rFonts w:hint="eastAsia"/>
        </w:rPr>
        <w:t>0.35</w:t>
      </w:r>
      <w:r>
        <w:rPr>
          <w:rFonts w:hint="eastAsia"/>
        </w:rPr>
        <w:t>分的显著提升，反映出微调数据集对冷门但重要知识点的有效覆盖。</w:t>
      </w:r>
    </w:p>
    <w:p w14:paraId="63BE20F6" w14:textId="7B8BEBF3"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839B673">
            <wp:simplePos x="0" y="0"/>
            <wp:positionH relativeFrom="column">
              <wp:posOffset>-67310</wp:posOffset>
            </wp:positionH>
            <wp:positionV relativeFrom="paragraph">
              <wp:posOffset>1804035</wp:posOffset>
            </wp:positionV>
            <wp:extent cx="5876925" cy="3015615"/>
            <wp:effectExtent l="0" t="0" r="9525" b="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5347"/>
                    <a:stretch>
                      <a:fillRect/>
                    </a:stretch>
                  </pic:blipFill>
                  <pic:spPr bwMode="auto">
                    <a:xfrm>
                      <a:off x="0" y="0"/>
                      <a:ext cx="5876925" cy="3015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4F9E7822" w:rsidR="00F1357A" w:rsidRPr="00F1357A" w:rsidRDefault="00F1357A" w:rsidP="00FD4E6A">
                            <w:pPr>
                              <w:pStyle w:val="aff9"/>
                              <w:spacing w:before="163" w:after="326"/>
                              <w:rPr>
                                <w:noProof/>
                                <w:sz w:val="24"/>
                                <w:szCs w:val="22"/>
                              </w:rPr>
                            </w:pPr>
                            <w:bookmarkStart w:id="280" w:name="_Ref228370587"/>
                            <w:bookmarkStart w:id="281" w:name="_Toc228023147"/>
                            <w:bookmarkStart w:id="282"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0"/>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1"/>
                            <w:bookmarkEnd w:id="2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1"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Gei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q9RnohoCAAA/BAAADgAAAAAAAAAAAAAAAAAuAgAAZHJzL2Uyb0RvYy54bWxQSwEC&#10;LQAUAAYACAAAACEAWKlWa+EAAAAJAQAADwAAAAAAAAAAAAAAAAB0BAAAZHJzL2Rvd25yZXYueG1s&#10;UEsFBgAAAAAEAAQA8wAAAIIFAAAAAA==&#10;" stroked="f">
                <v:textbox style="mso-fit-shape-to-text:t" inset="0,0,0,0">
                  <w:txbxContent>
                    <w:p w14:paraId="43CC4B7A" w14:textId="4F9E7822" w:rsidR="00F1357A" w:rsidRPr="00F1357A" w:rsidRDefault="00F1357A" w:rsidP="00FD4E6A">
                      <w:pPr>
                        <w:pStyle w:val="aff9"/>
                        <w:spacing w:before="163" w:after="326"/>
                        <w:rPr>
                          <w:noProof/>
                          <w:sz w:val="24"/>
                          <w:szCs w:val="22"/>
                        </w:rPr>
                      </w:pPr>
                      <w:bookmarkStart w:id="283" w:name="_Ref228370587"/>
                      <w:bookmarkStart w:id="284" w:name="_Toc228023147"/>
                      <w:bookmarkStart w:id="285" w:name="_Toc22866250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E3655D">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E3655D">
                        <w:rPr>
                          <w:noProof/>
                        </w:rPr>
                        <w:t>4</w:t>
                      </w:r>
                      <w:r w:rsidR="00170C8F">
                        <w:fldChar w:fldCharType="end"/>
                      </w:r>
                      <w:bookmarkEnd w:id="283"/>
                      <w:r>
                        <w:rPr>
                          <w:rFonts w:hint="eastAsia"/>
                        </w:rPr>
                        <w:t xml:space="preserve"> </w:t>
                      </w:r>
                      <w:r w:rsidRPr="00F1357A">
                        <w:rPr>
                          <w:rFonts w:hint="eastAsia"/>
                        </w:rPr>
                        <w:t>Qwen3-4B</w:t>
                      </w:r>
                      <w:r w:rsidRPr="00F1357A">
                        <w:rPr>
                          <w:rFonts w:hint="eastAsia"/>
                        </w:rPr>
                        <w:t>模型各主题综合</w:t>
                      </w:r>
                      <w:r>
                        <w:rPr>
                          <w:rFonts w:hint="eastAsia"/>
                        </w:rPr>
                        <w:t>均分提升幅度与显著性水平</w:t>
                      </w:r>
                      <w:bookmarkEnd w:id="284"/>
                      <w:bookmarkEnd w:id="285"/>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w:t>
      </w:r>
      <w:r w:rsidR="0037566B" w:rsidRPr="00AC0A37">
        <w:rPr>
          <w:rFonts w:hint="eastAsia"/>
          <w:spacing w:val="-20"/>
        </w:rPr>
        <w:t>5</w:t>
      </w:r>
      <w:r w:rsidR="0037566B">
        <w:rPr>
          <w:rFonts w:hint="eastAsia"/>
        </w:rPr>
        <w:t>分），但由于其在测试集中样本量最大，且基线得分本身已处于较高水平（</w:t>
      </w:r>
      <w:r w:rsidR="0037566B">
        <w:rPr>
          <w:rFonts w:hint="eastAsia"/>
        </w:rPr>
        <w:t>2.57</w:t>
      </w:r>
      <w:r w:rsidR="00CE4BD7">
        <w:rPr>
          <w:rFonts w:hint="eastAsia"/>
        </w:rPr>
        <w:t xml:space="preserve"> </w:t>
      </w:r>
      <w:r w:rsidR="00CE4BD7">
        <w:noBreakHyphen/>
      </w:r>
      <w:r w:rsidR="00CE4BD7">
        <w:rPr>
          <w:rFonts w:hint="eastAsia"/>
        </w:rPr>
        <w:t xml:space="preserve"> </w:t>
      </w:r>
      <w:r w:rsidR="0037566B">
        <w:rPr>
          <w:rFonts w:hint="eastAsia"/>
        </w:rPr>
        <w:t>2.6</w:t>
      </w:r>
      <w:r w:rsidR="0037566B" w:rsidRPr="00AC0A37">
        <w:rPr>
          <w:rFonts w:hint="eastAsia"/>
          <w:spacing w:val="-20"/>
        </w:rPr>
        <w:t>1</w:t>
      </w:r>
      <w:r w:rsidR="0037566B">
        <w:rPr>
          <w:rFonts w:hint="eastAsia"/>
        </w:rPr>
        <w:t>分），因此这种高位小幅提升实际上意味着模型在核心高频领域上进一步趋近于专家级表现。如</w:t>
      </w:r>
      <w:r w:rsidR="00A60640">
        <w:fldChar w:fldCharType="begin"/>
      </w:r>
      <w:r w:rsidR="00A60640">
        <w:instrText xml:space="preserve"> </w:instrText>
      </w:r>
      <w:r w:rsidR="00A60640">
        <w:rPr>
          <w:rFonts w:hint="eastAsia"/>
        </w:rPr>
        <w:instrText>REF _Ref228370587 \h</w:instrText>
      </w:r>
      <w:r w:rsidR="00A60640">
        <w:instrText xml:space="preserve"> </w:instrText>
      </w:r>
      <w:r w:rsidR="00A60640">
        <w:fldChar w:fldCharType="separate"/>
      </w:r>
      <w:r w:rsidR="00E3655D">
        <w:rPr>
          <w:rFonts w:hint="eastAsia"/>
        </w:rPr>
        <w:t>图</w:t>
      </w:r>
      <w:r w:rsidR="00E3655D">
        <w:rPr>
          <w:rFonts w:hint="eastAsia"/>
        </w:rPr>
        <w:t xml:space="preserve"> </w:t>
      </w:r>
      <w:r w:rsidR="00E3655D">
        <w:rPr>
          <w:noProof/>
        </w:rPr>
        <w:t>6</w:t>
      </w:r>
      <w:r w:rsidR="00E3655D">
        <w:noBreakHyphen/>
      </w:r>
      <w:r w:rsidR="00E3655D">
        <w:rPr>
          <w:noProof/>
        </w:rPr>
        <w:t>4</w:t>
      </w:r>
      <w:r w:rsidR="00A60640">
        <w:fldChar w:fldCharType="end"/>
      </w:r>
      <w:r w:rsidR="0037566B">
        <w:rPr>
          <w:rFonts w:hint="eastAsia"/>
        </w:rPr>
        <w:t>所示，各主题的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3A0785">
      <w:pPr>
        <w:pStyle w:val="2"/>
        <w:spacing w:before="163" w:after="163"/>
        <w:rPr>
          <w:rFonts w:hint="eastAsia"/>
        </w:rPr>
      </w:pPr>
      <w:bookmarkStart w:id="286" w:name="_Toc228666650"/>
      <w:r>
        <w:rPr>
          <w:rFonts w:hint="eastAsia"/>
        </w:rPr>
        <w:t>本章小结</w:t>
      </w:r>
      <w:bookmarkEnd w:id="286"/>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r>
        <w:rPr>
          <w:rFonts w:hint="eastAsia"/>
        </w:rPr>
        <w:t>LoRA</w:t>
      </w:r>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4230F8A"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w:t>
      </w:r>
      <w:r>
        <w:rPr>
          <w:rFonts w:hint="eastAsia"/>
        </w:rPr>
        <w:lastRenderedPageBreak/>
        <w:t>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分数提升显著，而</w:t>
      </w:r>
      <w:r>
        <w:rPr>
          <w:rFonts w:hint="eastAsia"/>
        </w:rPr>
        <w:t>Qwen2.5-1.5B/3B</w:t>
      </w:r>
      <w:r>
        <w:rPr>
          <w:rFonts w:hint="eastAsia"/>
        </w:rPr>
        <w:t>未达显著水平，</w:t>
      </w:r>
      <w:r w:rsidR="007F3863">
        <w:rPr>
          <w:rFonts w:hint="eastAsia"/>
        </w:rPr>
        <w:t>表明</w:t>
      </w:r>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分析进一步揭示，“人工流产”与“体外排精”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even" r:id="rId45"/>
          <w:headerReference w:type="default" r:id="rId46"/>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87" w:name="_Toc228666651"/>
      <w:r>
        <w:rPr>
          <w:rFonts w:hint="eastAsia"/>
        </w:rPr>
        <w:lastRenderedPageBreak/>
        <w:t>总结与展望</w:t>
      </w:r>
      <w:bookmarkEnd w:id="287"/>
    </w:p>
    <w:p w14:paraId="6F754D36" w14:textId="0018211D" w:rsidR="002F6E06" w:rsidRDefault="002F6E06" w:rsidP="002F6E06">
      <w:pPr>
        <w:pStyle w:val="2"/>
        <w:spacing w:before="163" w:after="163"/>
        <w:rPr>
          <w:rFonts w:hint="eastAsia"/>
        </w:rPr>
      </w:pPr>
      <w:bookmarkStart w:id="288" w:name="_Toc228666652"/>
      <w:r>
        <w:rPr>
          <w:rFonts w:hint="eastAsia"/>
        </w:rPr>
        <w:t>主要研究</w:t>
      </w:r>
      <w:r w:rsidR="007F3863">
        <w:rPr>
          <w:rFonts w:hint="eastAsia"/>
        </w:rPr>
        <w:t>成果</w:t>
      </w:r>
      <w:bookmarkEnd w:id="288"/>
    </w:p>
    <w:p w14:paraId="02200C1A" w14:textId="6A45CF27" w:rsidR="002F6E06" w:rsidRDefault="002F6E06" w:rsidP="002F6E06">
      <w:pPr>
        <w:pStyle w:val="altz"/>
        <w:ind w:firstLine="480"/>
      </w:pPr>
      <w:r>
        <w:rPr>
          <w:rFonts w:hint="eastAsia"/>
        </w:rPr>
        <w:t>本研究通过对</w:t>
      </w:r>
      <w:r>
        <w:rPr>
          <w:rFonts w:hint="eastAsia"/>
        </w:rPr>
        <w:t>Bilibili</w:t>
      </w:r>
      <w:r>
        <w:rPr>
          <w:rFonts w:hint="eastAsia"/>
        </w:rPr>
        <w:t>平台</w:t>
      </w:r>
      <w:r w:rsidR="002838CE">
        <w:rPr>
          <w:rFonts w:hint="eastAsia"/>
        </w:rPr>
        <w:t>2767</w:t>
      </w:r>
      <w:r>
        <w:rPr>
          <w:rFonts w:hint="eastAsia"/>
        </w:rPr>
        <w:t>条青少年生殖健康相关评论的系统性分析，结合大语言模型的规范化处理与领域微调实验，获得了</w:t>
      </w:r>
      <w:r w:rsidR="007F3863">
        <w:rPr>
          <w:rFonts w:hint="eastAsia"/>
        </w:rPr>
        <w:t>多个</w:t>
      </w:r>
      <w:r>
        <w:rPr>
          <w:rFonts w:hint="eastAsia"/>
        </w:rPr>
        <w:t>核心发现。青少年的生殖健康信息需求呈现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用户评论能够有效反映真实需求，其口语化、场景化表达中蕴含着传统问卷难以捕捉的敏感困惑与情感诉求，构成极具价值的数据来源。领域微调对模型专业性的提升具有统计显著性，尤其在准确性、信息聚焦度及高风险议题处理上改善明显，但模型对前沿未定论议题和伪概念提问仍存在幻觉与迎合式回答风险。</w:t>
      </w:r>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贴合受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为后续开发面向其他专科或人群的健康教育大模型提供可复用的技术路径与评估范式，降低了垂域模型开发的门槛。</w:t>
      </w:r>
    </w:p>
    <w:p w14:paraId="0F6844C0" w14:textId="738A29E7" w:rsidR="002F6E06" w:rsidRDefault="002F6E06" w:rsidP="002F6E06">
      <w:pPr>
        <w:pStyle w:val="2"/>
        <w:spacing w:before="163" w:after="163"/>
        <w:rPr>
          <w:rFonts w:hint="eastAsia"/>
        </w:rPr>
      </w:pPr>
      <w:bookmarkStart w:id="289" w:name="_Toc228666653"/>
      <w:r>
        <w:rPr>
          <w:rFonts w:hint="eastAsia"/>
        </w:rPr>
        <w:t>研究局限性</w:t>
      </w:r>
      <w:bookmarkEnd w:id="289"/>
    </w:p>
    <w:p w14:paraId="2E223146" w14:textId="4A75DAF8"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单一平台，可能导致样本偏向热门视频及其评论区，未能充分覆盖小众但重要的声音</w:t>
      </w:r>
      <w:r w:rsidR="00613CFD">
        <w:rPr>
          <w:rFonts w:hint="eastAsia"/>
        </w:rPr>
        <w:t>。</w:t>
      </w:r>
      <w:r>
        <w:rPr>
          <w:rFonts w:hint="eastAsia"/>
        </w:rPr>
        <w:t>同时，平台的匿名机制使得评论者的真实年龄与身份无法完全确认，仍存在偏差可能。在模型层面，尽管领域微调显著提升了性能，大语言模型的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p>
    <w:p w14:paraId="70C914C2" w14:textId="4D367A16" w:rsidR="002F6E06" w:rsidRDefault="002F6E06" w:rsidP="00613CFD">
      <w:pPr>
        <w:pStyle w:val="2"/>
        <w:spacing w:before="163" w:after="163"/>
        <w:rPr>
          <w:rFonts w:hint="eastAsia"/>
        </w:rPr>
      </w:pPr>
      <w:bookmarkStart w:id="290" w:name="_Toc228666654"/>
      <w:r>
        <w:rPr>
          <w:rFonts w:hint="eastAsia"/>
        </w:rPr>
        <w:t>未来研究展望</w:t>
      </w:r>
      <w:bookmarkEnd w:id="290"/>
    </w:p>
    <w:p w14:paraId="201D6815" w14:textId="77777777" w:rsidR="00A5617A" w:rsidRDefault="002F6E06" w:rsidP="002F6E06">
      <w:pPr>
        <w:pStyle w:val="altz"/>
        <w:ind w:firstLine="480"/>
      </w:pPr>
      <w:r>
        <w:rPr>
          <w:rFonts w:hint="eastAsia"/>
        </w:rPr>
        <w:t>基于上述局限性与研究发现，未来可从以下方向深入推进。</w:t>
      </w:r>
    </w:p>
    <w:p w14:paraId="488A5F30" w14:textId="368ACB95" w:rsidR="00A5617A" w:rsidRDefault="00A5617A" w:rsidP="002F6E06">
      <w:pPr>
        <w:pStyle w:val="altz"/>
        <w:ind w:firstLine="480"/>
      </w:pPr>
      <w:r>
        <w:rPr>
          <w:rFonts w:hint="eastAsia"/>
        </w:rPr>
        <w:t>考虑</w:t>
      </w:r>
      <w:r w:rsidR="002F6E06">
        <w:rPr>
          <w:rFonts w:hint="eastAsia"/>
        </w:rPr>
        <w:t>拓展数据来源至多平台（如抖音、微博、小红书），开展跨平台比较研究，以验证本研究发现的普适性或揭示平台生态差异对健康传播的影响。</w:t>
      </w:r>
      <w:r w:rsidR="00016C9A">
        <w:rPr>
          <w:rFonts w:hint="eastAsia"/>
        </w:rPr>
        <w:t>同时</w:t>
      </w:r>
      <w:r w:rsidR="002F6E06">
        <w:rPr>
          <w:rFonts w:hint="eastAsia"/>
        </w:rPr>
        <w:t>引入医学专家更深度的参与，不仅在审核环节，更在数据采集与问题分类的初期介入，提升数据集的专业</w:t>
      </w:r>
      <w:r w:rsidR="002F6E06">
        <w:rPr>
          <w:rFonts w:hint="eastAsia"/>
        </w:rPr>
        <w:lastRenderedPageBreak/>
        <w:t>纵深。</w:t>
      </w:r>
    </w:p>
    <w:p w14:paraId="6D2E3782" w14:textId="6ADACD96" w:rsidR="002F6E06" w:rsidRDefault="00016C9A" w:rsidP="002F6E06">
      <w:pPr>
        <w:pStyle w:val="altz"/>
        <w:ind w:firstLine="480"/>
      </w:pPr>
      <w:r>
        <w:rPr>
          <w:rFonts w:hint="eastAsia"/>
        </w:rPr>
        <w:t>可</w:t>
      </w:r>
      <w:r w:rsidR="00A5617A">
        <w:rPr>
          <w:rFonts w:hint="eastAsia"/>
        </w:rPr>
        <w:t>尝试</w:t>
      </w:r>
      <w:r w:rsidR="002F6E06">
        <w:rPr>
          <w:rFonts w:hint="eastAsia"/>
        </w:rPr>
        <w:t>结合检索增强生成技术，将模型与权威医学知识库动态链接，以缓解幻觉问题并保障答案的时效性与可追溯性。</w:t>
      </w:r>
      <w:r>
        <w:rPr>
          <w:rFonts w:hint="eastAsia"/>
        </w:rPr>
        <w:t>探索</w:t>
      </w:r>
      <w:r w:rsidR="00A5617A">
        <w:rPr>
          <w:rFonts w:hint="eastAsia"/>
        </w:rPr>
        <w:t>开展</w:t>
      </w:r>
      <w:r w:rsidR="002F6E06">
        <w:rPr>
          <w:rFonts w:hint="eastAsia"/>
        </w:rPr>
        <w:t>多轮对话与个性化交互，模拟真实咨询场景中的追问与澄清机制，提升智能问答系统的实用体验。</w:t>
      </w:r>
      <w:r w:rsidR="00A5617A">
        <w:rPr>
          <w:rFonts w:hint="eastAsia"/>
        </w:rPr>
        <w:t>注重</w:t>
      </w:r>
      <w:r w:rsidR="002F6E06">
        <w:rPr>
          <w:rFonts w:hint="eastAsia"/>
        </w:rPr>
        <w:t>数据集</w:t>
      </w:r>
      <w:r w:rsidR="00A5617A">
        <w:rPr>
          <w:rFonts w:hint="eastAsia"/>
        </w:rPr>
        <w:t>规模</w:t>
      </w:r>
      <w:r w:rsidR="002F6E06">
        <w:rPr>
          <w:rFonts w:hint="eastAsia"/>
        </w:rPr>
        <w:t>的</w:t>
      </w:r>
      <w:r w:rsidR="00A5617A">
        <w:rPr>
          <w:rFonts w:hint="eastAsia"/>
        </w:rPr>
        <w:t>持续扩充</w:t>
      </w:r>
      <w:r w:rsidR="002F6E06">
        <w:rPr>
          <w:rFonts w:hint="eastAsia"/>
        </w:rPr>
        <w:t>与主题覆盖，特别加强对新兴技术、谣言辟谣及边缘议题的系统性收录，以增强模型的鲁棒性与安全性。</w:t>
      </w:r>
    </w:p>
    <w:p w14:paraId="10C8E7E7" w14:textId="77777777" w:rsidR="009E45BB" w:rsidRDefault="009E45BB">
      <w:pPr>
        <w:pStyle w:val="altz"/>
        <w:ind w:firstLine="480"/>
        <w:sectPr w:rsidR="009E45BB" w:rsidSect="009E45BB">
          <w:headerReference w:type="even" r:id="rId47"/>
          <w:headerReference w:type="default" r:id="rId48"/>
          <w:endnotePr>
            <w:numFmt w:val="decimal"/>
          </w:endnotePr>
          <w:pgSz w:w="11906" w:h="16838"/>
          <w:pgMar w:top="1701" w:right="1418" w:bottom="1701" w:left="1418" w:header="851" w:footer="850" w:gutter="0"/>
          <w:cols w:space="425"/>
          <w:docGrid w:type="linesAndChars" w:linePitch="326"/>
        </w:sectPr>
      </w:pPr>
    </w:p>
    <w:p w14:paraId="6B985BB0" w14:textId="67AF07B6" w:rsidR="009E45BB" w:rsidRDefault="00C66419" w:rsidP="00D9589D">
      <w:pPr>
        <w:pStyle w:val="1"/>
        <w:numPr>
          <w:ilvl w:val="0"/>
          <w:numId w:val="0"/>
        </w:numPr>
        <w:spacing w:before="326" w:after="326"/>
        <w:rPr>
          <w:rFonts w:hint="eastAsia"/>
        </w:rPr>
      </w:pPr>
      <w:bookmarkStart w:id="291" w:name="_Toc228666655"/>
      <w:r>
        <w:rPr>
          <w:rFonts w:hint="eastAsia"/>
        </w:rPr>
        <w:lastRenderedPageBreak/>
        <w:t>参考文献</w:t>
      </w:r>
      <w:bookmarkEnd w:id="291"/>
    </w:p>
    <w:p w14:paraId="54CC0F85" w14:textId="5CA86AFD" w:rsidR="00CE6139" w:rsidRPr="00D9589D" w:rsidRDefault="00C66419" w:rsidP="00B12445">
      <w:pPr>
        <w:pStyle w:val="afff0"/>
        <w:wordWrap/>
        <w:spacing w:afterLines="0" w:after="0" w:line="400" w:lineRule="exact"/>
        <w:ind w:left="567" w:hanging="567"/>
        <w:rPr>
          <w:sz w:val="21"/>
          <w:szCs w:val="21"/>
        </w:rPr>
      </w:pPr>
      <w:r w:rsidRPr="00D9589D">
        <w:rPr>
          <w:sz w:val="21"/>
          <w:szCs w:val="21"/>
        </w:rPr>
        <w:fldChar w:fldCharType="begin"/>
      </w:r>
      <w:r w:rsidR="00AA0F2D" w:rsidRPr="00D9589D">
        <w:rPr>
          <w:sz w:val="21"/>
          <w:szCs w:val="21"/>
        </w:rPr>
        <w:instrText xml:space="preserve"> ADDIN ZOTERO_BIBL {"uncited":[],"omitted":[],"custom":[]} CSL_BIBLIOGRAPHY </w:instrText>
      </w:r>
      <w:r w:rsidRPr="00D9589D">
        <w:rPr>
          <w:sz w:val="21"/>
          <w:szCs w:val="21"/>
        </w:rPr>
        <w:fldChar w:fldCharType="separate"/>
      </w:r>
      <w:r w:rsidR="00CE6139" w:rsidRPr="00D9589D">
        <w:rPr>
          <w:sz w:val="21"/>
          <w:szCs w:val="21"/>
        </w:rPr>
        <w:t>[1]</w:t>
      </w:r>
      <w:r w:rsidR="00CE6139" w:rsidRPr="00D9589D">
        <w:rPr>
          <w:sz w:val="21"/>
          <w:szCs w:val="21"/>
        </w:rPr>
        <w:tab/>
        <w:t xml:space="preserve">PATTON G C, SAWYER S M, SANTELLI J S, </w:t>
      </w:r>
      <w:r w:rsidR="0077726A">
        <w:rPr>
          <w:sz w:val="21"/>
          <w:szCs w:val="21"/>
        </w:rPr>
        <w:t>et al</w:t>
      </w:r>
      <w:r w:rsidR="00CE6139" w:rsidRPr="00D9589D">
        <w:rPr>
          <w:sz w:val="21"/>
          <w:szCs w:val="21"/>
        </w:rPr>
        <w:t>. Our future: a Lancet commission on adolescent health and wellbeing[J]. The Lancet, 2016, 387(10036): 2423-2478.</w:t>
      </w:r>
    </w:p>
    <w:p w14:paraId="337C3E01" w14:textId="77777777" w:rsidR="00CE6139" w:rsidRPr="00D9589D" w:rsidRDefault="00CE6139" w:rsidP="00B12445">
      <w:pPr>
        <w:pStyle w:val="afff0"/>
        <w:spacing w:afterLines="0" w:after="0" w:line="400" w:lineRule="exact"/>
        <w:ind w:left="567" w:hanging="567"/>
        <w:rPr>
          <w:sz w:val="21"/>
          <w:szCs w:val="21"/>
        </w:rPr>
      </w:pPr>
      <w:r w:rsidRPr="00D9589D">
        <w:rPr>
          <w:sz w:val="21"/>
          <w:szCs w:val="21"/>
        </w:rPr>
        <w:t>[2]</w:t>
      </w:r>
      <w:r w:rsidRPr="00D9589D">
        <w:rPr>
          <w:sz w:val="21"/>
          <w:szCs w:val="21"/>
        </w:rPr>
        <w:tab/>
        <w:t>WORLD HEALTH ORGANIZATION. Adolescent pregnancy[EB/OL]. [2025-09-15]. https://www.who.int/news-room/fact-sheets/detail/adolescent-pregnancy.</w:t>
      </w:r>
    </w:p>
    <w:p w14:paraId="40637A4A"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w:t>
      </w:r>
      <w:r w:rsidRPr="00D9589D">
        <w:rPr>
          <w:sz w:val="21"/>
          <w:szCs w:val="21"/>
        </w:rPr>
        <w:tab/>
      </w:r>
      <w:r w:rsidRPr="00D9589D">
        <w:rPr>
          <w:sz w:val="21"/>
          <w:szCs w:val="21"/>
        </w:rPr>
        <w:t>张艺珊</w:t>
      </w:r>
      <w:r w:rsidRPr="00D9589D">
        <w:rPr>
          <w:sz w:val="21"/>
          <w:szCs w:val="21"/>
        </w:rPr>
        <w:t xml:space="preserve">, </w:t>
      </w:r>
      <w:r w:rsidRPr="00D9589D">
        <w:rPr>
          <w:sz w:val="21"/>
          <w:szCs w:val="21"/>
        </w:rPr>
        <w:t>张雪松</w:t>
      </w:r>
      <w:r w:rsidRPr="00D9589D">
        <w:rPr>
          <w:sz w:val="21"/>
          <w:szCs w:val="21"/>
        </w:rPr>
        <w:t xml:space="preserve">, </w:t>
      </w:r>
      <w:r w:rsidRPr="00D9589D">
        <w:rPr>
          <w:sz w:val="21"/>
          <w:szCs w:val="21"/>
        </w:rPr>
        <w:t>李晓宇</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青少年生殖健康现状</w:t>
      </w:r>
      <w:r w:rsidRPr="00D9589D">
        <w:rPr>
          <w:sz w:val="21"/>
          <w:szCs w:val="21"/>
        </w:rPr>
        <w:t xml:space="preserve">[J]. </w:t>
      </w:r>
      <w:r w:rsidRPr="00D9589D">
        <w:rPr>
          <w:sz w:val="21"/>
          <w:szCs w:val="21"/>
        </w:rPr>
        <w:t>中国计划生育和妇产科</w:t>
      </w:r>
      <w:r w:rsidRPr="00D9589D">
        <w:rPr>
          <w:sz w:val="21"/>
          <w:szCs w:val="21"/>
        </w:rPr>
        <w:t>, 2020, 12(4): 4-6.</w:t>
      </w:r>
    </w:p>
    <w:p w14:paraId="43573F2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[4]</w:t>
      </w:r>
      <w:r w:rsidRPr="00D9589D">
        <w:rPr>
          <w:sz w:val="21"/>
          <w:szCs w:val="21"/>
        </w:rPr>
        <w:tab/>
        <w:t xml:space="preserve">ZOU Z, DONG Y, SONG Y, </w:t>
      </w:r>
      <w:r w:rsidRPr="00D9589D">
        <w:rPr>
          <w:sz w:val="21"/>
          <w:szCs w:val="21"/>
        </w:rPr>
        <w:t>等</w:t>
      </w:r>
      <w:r w:rsidRPr="00D9589D">
        <w:rPr>
          <w:sz w:val="21"/>
          <w:szCs w:val="21"/>
        </w:rPr>
        <w:t>. Strengthening sexual and reproductive health education for children and adolescents in China[J]. The Lancet Child &amp; Adolescent Health, 2023, 7(9): 603-605.</w:t>
      </w:r>
    </w:p>
    <w:p w14:paraId="051D8B17"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[5]</w:t>
      </w:r>
      <w:r w:rsidRPr="00D9589D">
        <w:rPr>
          <w:sz w:val="21"/>
          <w:szCs w:val="21"/>
        </w:rPr>
        <w:tab/>
      </w:r>
      <w:r w:rsidRPr="00D9589D">
        <w:rPr>
          <w:sz w:val="21"/>
          <w:szCs w:val="21"/>
        </w:rPr>
        <w:t>林超龙</w:t>
      </w:r>
      <w:r w:rsidRPr="00D9589D">
        <w:rPr>
          <w:sz w:val="21"/>
          <w:szCs w:val="21"/>
        </w:rPr>
        <w:t xml:space="preserve">. </w:t>
      </w:r>
      <w:r w:rsidRPr="00D9589D">
        <w:rPr>
          <w:sz w:val="21"/>
          <w:szCs w:val="21"/>
        </w:rPr>
        <w:t>青少年生殖健康知识与行为的相关性研究</w:t>
      </w:r>
      <w:r w:rsidRPr="00D9589D">
        <w:rPr>
          <w:sz w:val="21"/>
          <w:szCs w:val="21"/>
        </w:rPr>
        <w:t xml:space="preserve">[J]. </w:t>
      </w:r>
      <w:r w:rsidRPr="00D9589D">
        <w:rPr>
          <w:sz w:val="21"/>
          <w:szCs w:val="21"/>
        </w:rPr>
        <w:t>基础医学理论研究</w:t>
      </w:r>
      <w:r w:rsidRPr="00D9589D">
        <w:rPr>
          <w:sz w:val="21"/>
          <w:szCs w:val="21"/>
        </w:rPr>
        <w:t>, 2025, 7(1): 51.</w:t>
      </w:r>
    </w:p>
    <w:p w14:paraId="596DAA60" w14:textId="08C6D51B" w:rsidR="00CE6139" w:rsidRPr="00D9589D" w:rsidRDefault="00CE6139" w:rsidP="00B12445">
      <w:pPr>
        <w:pStyle w:val="afff0"/>
        <w:spacing w:afterLines="0" w:after="0" w:line="400" w:lineRule="exact"/>
        <w:ind w:left="567" w:hanging="567"/>
        <w:rPr>
          <w:sz w:val="21"/>
          <w:szCs w:val="21"/>
        </w:rPr>
      </w:pPr>
      <w:r w:rsidRPr="00D9589D">
        <w:rPr>
          <w:sz w:val="21"/>
          <w:szCs w:val="21"/>
        </w:rPr>
        <w:t>[6]</w:t>
      </w:r>
      <w:r w:rsidRPr="00D9589D">
        <w:rPr>
          <w:sz w:val="21"/>
          <w:szCs w:val="21"/>
        </w:rPr>
        <w:tab/>
        <w:t xml:space="preserve">UNESCO, JOINT UNITED NATIONS PROGRAMME ON HIV/AIDS, UNITED NATIONS CHILDREN’S FUND, </w:t>
      </w:r>
      <w:r w:rsidR="0077726A">
        <w:rPr>
          <w:sz w:val="21"/>
          <w:szCs w:val="21"/>
        </w:rPr>
        <w:t>et al</w:t>
      </w:r>
      <w:r w:rsidRPr="00D9589D">
        <w:rPr>
          <w:sz w:val="21"/>
          <w:szCs w:val="21"/>
        </w:rPr>
        <w:t xml:space="preserve">. International technical guidance on sexuality education: an evidence-informed approach - UNESCO </w:t>
      </w:r>
      <w:r w:rsidRPr="00D9589D">
        <w:rPr>
          <w:sz w:val="21"/>
          <w:szCs w:val="21"/>
        </w:rPr>
        <w:t>数字图书馆</w:t>
      </w:r>
      <w:r w:rsidRPr="00D9589D">
        <w:rPr>
          <w:sz w:val="21"/>
          <w:szCs w:val="21"/>
        </w:rPr>
        <w:t>[M/OL]. 2018. https://unesdoc.unesco.org/ark:/48223/pf0000260770.</w:t>
      </w:r>
    </w:p>
    <w:p w14:paraId="5F2E077B"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[7]</w:t>
      </w:r>
      <w:r w:rsidRPr="00D9589D">
        <w:rPr>
          <w:sz w:val="21"/>
          <w:szCs w:val="21"/>
        </w:rPr>
        <w:tab/>
        <w:t>QIN Q, ZHANG J. Sex Education in China: Actors and dynamics of China’s policies and practices[J]. Cogent Education, 2023, 10(2): 2270289.</w:t>
      </w:r>
    </w:p>
    <w:p w14:paraId="03E1D506" w14:textId="4F8983D8" w:rsidR="00CE6139" w:rsidRPr="00D9589D" w:rsidRDefault="00CE6139" w:rsidP="00B12445">
      <w:pPr>
        <w:pStyle w:val="afff0"/>
        <w:wordWrap/>
        <w:spacing w:afterLines="0" w:after="0" w:line="400" w:lineRule="exact"/>
        <w:ind w:left="567" w:hanging="567"/>
        <w:rPr>
          <w:sz w:val="21"/>
          <w:szCs w:val="21"/>
        </w:rPr>
      </w:pPr>
      <w:r w:rsidRPr="00D9589D">
        <w:rPr>
          <w:sz w:val="21"/>
          <w:szCs w:val="21"/>
        </w:rPr>
        <w:t>[8]</w:t>
      </w:r>
      <w:r w:rsidRPr="00D9589D">
        <w:rPr>
          <w:sz w:val="21"/>
          <w:szCs w:val="21"/>
        </w:rPr>
        <w:tab/>
        <w:t xml:space="preserve">QIAO J, WANG Y, LI X, </w:t>
      </w:r>
      <w:r w:rsidR="0077726A">
        <w:rPr>
          <w:sz w:val="21"/>
          <w:szCs w:val="21"/>
        </w:rPr>
        <w:t>et al</w:t>
      </w:r>
      <w:r w:rsidRPr="00D9589D">
        <w:rPr>
          <w:sz w:val="21"/>
          <w:szCs w:val="21"/>
        </w:rPr>
        <w:t>. A Lancet Commission on 70 years of women’s reproductive, maternal, newborn, child, and adolescent health in China[J]. The Lancet, 2021, 397(10293): 2497-2536.</w:t>
      </w:r>
    </w:p>
    <w:p w14:paraId="09B60AC5" w14:textId="65A4A575" w:rsidR="00CE6139" w:rsidRPr="00D9589D" w:rsidRDefault="00CE6139" w:rsidP="00B12445">
      <w:pPr>
        <w:pStyle w:val="afff0"/>
        <w:wordWrap/>
        <w:spacing w:afterLines="0" w:after="0" w:line="400" w:lineRule="exact"/>
        <w:ind w:left="567" w:hanging="567"/>
        <w:rPr>
          <w:sz w:val="21"/>
          <w:szCs w:val="21"/>
        </w:rPr>
      </w:pPr>
      <w:r w:rsidRPr="00D9589D">
        <w:rPr>
          <w:sz w:val="21"/>
          <w:szCs w:val="21"/>
        </w:rPr>
        <w:t>[9]</w:t>
      </w:r>
      <w:r w:rsidRPr="00D9589D">
        <w:rPr>
          <w:sz w:val="21"/>
          <w:szCs w:val="21"/>
        </w:rPr>
        <w:tab/>
        <w:t xml:space="preserve">BHANA D, AGGLETON P, MIEDEMA E, </w:t>
      </w:r>
      <w:r w:rsidR="0077726A">
        <w:rPr>
          <w:sz w:val="21"/>
          <w:szCs w:val="21"/>
        </w:rPr>
        <w:t>et al</w:t>
      </w:r>
      <w:r w:rsidRPr="00D9589D">
        <w:rPr>
          <w:sz w:val="21"/>
          <w:szCs w:val="21"/>
        </w:rPr>
        <w:t>. Beyond controversy – International perspectives on sexual and reproductive health education[J]. Health Education Journal, 2024, 83(8): 821-829.</w:t>
      </w:r>
    </w:p>
    <w:p w14:paraId="27C7D4E6"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[10]</w:t>
      </w:r>
      <w:r w:rsidRPr="00D9589D">
        <w:rPr>
          <w:sz w:val="21"/>
          <w:szCs w:val="21"/>
        </w:rPr>
        <w:tab/>
      </w:r>
      <w:r w:rsidRPr="00D9589D">
        <w:rPr>
          <w:sz w:val="21"/>
          <w:szCs w:val="21"/>
        </w:rPr>
        <w:t>赵芮</w:t>
      </w:r>
      <w:r w:rsidRPr="00D9589D">
        <w:rPr>
          <w:sz w:val="21"/>
          <w:szCs w:val="21"/>
        </w:rPr>
        <w:t xml:space="preserve">, </w:t>
      </w:r>
      <w:r w:rsidRPr="00D9589D">
        <w:rPr>
          <w:sz w:val="21"/>
          <w:szCs w:val="21"/>
        </w:rPr>
        <w:t>张磊</w:t>
      </w:r>
      <w:r w:rsidRPr="00D9589D">
        <w:rPr>
          <w:sz w:val="21"/>
          <w:szCs w:val="21"/>
        </w:rPr>
        <w:t xml:space="preserve">, </w:t>
      </w:r>
      <w:r w:rsidRPr="00D9589D">
        <w:rPr>
          <w:sz w:val="21"/>
          <w:szCs w:val="21"/>
        </w:rPr>
        <w:t>富晓星</w:t>
      </w:r>
      <w:r w:rsidRPr="00D9589D">
        <w:rPr>
          <w:sz w:val="21"/>
          <w:szCs w:val="21"/>
        </w:rPr>
        <w:t xml:space="preserve">, </w:t>
      </w:r>
      <w:r w:rsidRPr="00D9589D">
        <w:rPr>
          <w:sz w:val="21"/>
          <w:szCs w:val="21"/>
        </w:rPr>
        <w:t>等</w:t>
      </w:r>
      <w:r w:rsidRPr="00D9589D">
        <w:rPr>
          <w:sz w:val="21"/>
          <w:szCs w:val="21"/>
        </w:rPr>
        <w:t xml:space="preserve">. </w:t>
      </w:r>
      <w:r w:rsidRPr="00D9589D">
        <w:rPr>
          <w:sz w:val="21"/>
          <w:szCs w:val="21"/>
        </w:rPr>
        <w:t>中国</w:t>
      </w:r>
      <w:r w:rsidRPr="00D9589D">
        <w:rPr>
          <w:sz w:val="21"/>
          <w:szCs w:val="21"/>
        </w:rPr>
        <w:t>11</w:t>
      </w:r>
      <w:r w:rsidRPr="00D9589D">
        <w:rPr>
          <w:sz w:val="21"/>
          <w:szCs w:val="21"/>
        </w:rPr>
        <w:t>省市青少年性与生殖健康知识、态度及行为调查</w:t>
      </w:r>
      <w:r w:rsidRPr="00D9589D">
        <w:rPr>
          <w:sz w:val="21"/>
          <w:szCs w:val="21"/>
        </w:rPr>
        <w:t xml:space="preserve">[J]. </w:t>
      </w:r>
      <w:r w:rsidRPr="00D9589D">
        <w:rPr>
          <w:sz w:val="21"/>
          <w:szCs w:val="21"/>
        </w:rPr>
        <w:t>中国公共卫生</w:t>
      </w:r>
      <w:r w:rsidRPr="00D9589D">
        <w:rPr>
          <w:sz w:val="21"/>
          <w:szCs w:val="21"/>
        </w:rPr>
        <w:t>, 2019, 35(10): 1330-1338.</w:t>
      </w:r>
    </w:p>
    <w:p w14:paraId="383F5146" w14:textId="70E29053" w:rsidR="00CE6139" w:rsidRPr="00D9589D" w:rsidRDefault="00CE6139" w:rsidP="00B12445">
      <w:pPr>
        <w:pStyle w:val="afff0"/>
        <w:wordWrap/>
        <w:spacing w:afterLines="0" w:after="0" w:line="400" w:lineRule="exact"/>
        <w:ind w:left="567" w:hanging="567"/>
        <w:rPr>
          <w:sz w:val="21"/>
          <w:szCs w:val="21"/>
        </w:rPr>
      </w:pPr>
      <w:r w:rsidRPr="00D9589D">
        <w:rPr>
          <w:sz w:val="21"/>
          <w:szCs w:val="21"/>
        </w:rPr>
        <w:t>[11]</w:t>
      </w:r>
      <w:r w:rsidRPr="00D9589D">
        <w:rPr>
          <w:sz w:val="21"/>
          <w:szCs w:val="21"/>
        </w:rPr>
        <w:tab/>
        <w:t xml:space="preserve">GUO R, XIE H, ZHAO W, </w:t>
      </w:r>
      <w:r w:rsidR="0077726A">
        <w:rPr>
          <w:sz w:val="21"/>
          <w:szCs w:val="21"/>
        </w:rPr>
        <w:t>et al</w:t>
      </w:r>
      <w:r w:rsidRPr="00D9589D">
        <w:rPr>
          <w:sz w:val="21"/>
          <w:szCs w:val="21"/>
        </w:rPr>
        <w:t>. Web-based sexual and reproductive health education for adolescents aged 10-17 years: a systematic review and meta-analysis[J]. BMJ paediatrics open, 2025, 9(1): e003714.</w:t>
      </w:r>
    </w:p>
    <w:p w14:paraId="701DBC79"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[12]</w:t>
      </w:r>
      <w:r w:rsidRPr="00D9589D">
        <w:rPr>
          <w:sz w:val="21"/>
          <w:szCs w:val="21"/>
        </w:rPr>
        <w:tab/>
        <w:t>ZORI G L, COLLINS S L, WALKER A F. Online Sexual Health Information Seeking of Adolescents: A Content Analysis[J]. American Journal of Sexuality Education, 2023, 18(3): 378-400.</w:t>
      </w:r>
    </w:p>
    <w:p w14:paraId="3FD46A3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[13]</w:t>
      </w:r>
      <w:r w:rsidRPr="00D9589D">
        <w:rPr>
          <w:sz w:val="21"/>
          <w:szCs w:val="21"/>
        </w:rPr>
        <w:tab/>
        <w:t>GABARRON E, WYNN R. Use of social media for sexual health promotion: a scoping review[J]. Global Health Action, 2016, 9(1): 32193.</w:t>
      </w:r>
    </w:p>
    <w:p w14:paraId="52FA9392"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[14]</w:t>
      </w:r>
      <w:r w:rsidRPr="00D9589D">
        <w:rPr>
          <w:sz w:val="21"/>
          <w:szCs w:val="21"/>
        </w:rPr>
        <w:tab/>
        <w:t>CHEN J, WANG Y. Social Media Use for Health Purposes: Systematic Review[J]. Journal of Medical Internet Research, 2021, 23(5): e17917.</w:t>
      </w:r>
    </w:p>
    <w:p w14:paraId="71FC2399"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lastRenderedPageBreak/>
        <w:t>[15]</w:t>
      </w:r>
      <w:r w:rsidRPr="00D9589D">
        <w:rPr>
          <w:sz w:val="21"/>
          <w:szCs w:val="21"/>
        </w:rPr>
        <w:tab/>
        <w:t>DÖRING N, CONDE M. Sexual health information on social media: a systematic scoping review[J]. Bundesgesundheitsblatt, Gesundheitsforschung, Gesundheitsschutz, 2021, 64(11): 1416.</w:t>
      </w:r>
    </w:p>
    <w:p w14:paraId="70EEA36F"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[16]</w:t>
      </w:r>
      <w:r w:rsidRPr="00D9589D">
        <w:rPr>
          <w:sz w:val="21"/>
          <w:szCs w:val="21"/>
        </w:rPr>
        <w:tab/>
        <w:t>SUAREZ-LLEDO V, ALVAREZ-GALVEZ J. Prevalence of Health Misinformation on Social Media: Systematic Review[J]. Journal of Medical Internet Research, 2021, 23(1): e17187.</w:t>
      </w:r>
    </w:p>
    <w:p w14:paraId="0E00C719" w14:textId="12C068CB" w:rsidR="00CE6139" w:rsidRPr="00D9589D" w:rsidRDefault="00CE6139" w:rsidP="00B12445">
      <w:pPr>
        <w:pStyle w:val="afff0"/>
        <w:wordWrap/>
        <w:spacing w:afterLines="0" w:after="0" w:line="400" w:lineRule="exact"/>
        <w:ind w:left="567" w:hanging="567"/>
        <w:rPr>
          <w:sz w:val="21"/>
          <w:szCs w:val="21"/>
        </w:rPr>
      </w:pPr>
      <w:r w:rsidRPr="00D9589D">
        <w:rPr>
          <w:sz w:val="21"/>
          <w:szCs w:val="21"/>
        </w:rPr>
        <w:t>[17]</w:t>
      </w:r>
      <w:r w:rsidRPr="00D9589D">
        <w:rPr>
          <w:sz w:val="21"/>
          <w:szCs w:val="21"/>
        </w:rPr>
        <w:tab/>
      </w:r>
      <w:r w:rsidRPr="00D9589D">
        <w:rPr>
          <w:sz w:val="21"/>
          <w:szCs w:val="21"/>
        </w:rPr>
        <w:t>郑杰心</w:t>
      </w:r>
      <w:r w:rsidRPr="00D9589D">
        <w:rPr>
          <w:sz w:val="21"/>
          <w:szCs w:val="21"/>
        </w:rPr>
        <w:t xml:space="preserve">. </w:t>
      </w:r>
      <w:r w:rsidRPr="00D9589D">
        <w:rPr>
          <w:sz w:val="21"/>
          <w:szCs w:val="21"/>
        </w:rPr>
        <w:t>健康科普类短视频的传播策略研究</w:t>
      </w:r>
      <w:r w:rsidRPr="00D9589D">
        <w:rPr>
          <w:sz w:val="21"/>
          <w:szCs w:val="21"/>
        </w:rPr>
        <w:t>——</w:t>
      </w:r>
      <w:r w:rsidRPr="00D9589D">
        <w:rPr>
          <w:sz w:val="21"/>
          <w:szCs w:val="21"/>
        </w:rPr>
        <w:t>以抖音为例</w:t>
      </w:r>
      <w:r w:rsidRPr="00D9589D">
        <w:rPr>
          <w:sz w:val="21"/>
          <w:szCs w:val="21"/>
        </w:rPr>
        <w:t xml:space="preserve">[J]. </w:t>
      </w:r>
      <w:r w:rsidRPr="00D9589D">
        <w:rPr>
          <w:sz w:val="21"/>
          <w:szCs w:val="21"/>
        </w:rPr>
        <w:t>电视技术</w:t>
      </w:r>
      <w:r w:rsidRPr="00D9589D">
        <w:rPr>
          <w:sz w:val="21"/>
          <w:szCs w:val="21"/>
        </w:rPr>
        <w:t>, 2021, 5(45): 34-37.</w:t>
      </w:r>
    </w:p>
    <w:p w14:paraId="4EE2C19A" w14:textId="0F004242" w:rsidR="00CE6139" w:rsidRPr="00D9589D" w:rsidRDefault="00CE6139" w:rsidP="00B12445">
      <w:pPr>
        <w:pStyle w:val="afff0"/>
        <w:wordWrap/>
        <w:spacing w:afterLines="0" w:after="0" w:line="400" w:lineRule="exact"/>
        <w:ind w:left="567" w:hanging="567"/>
        <w:rPr>
          <w:sz w:val="21"/>
          <w:szCs w:val="21"/>
        </w:rPr>
      </w:pPr>
      <w:r w:rsidRPr="00D9589D">
        <w:rPr>
          <w:sz w:val="21"/>
          <w:szCs w:val="21"/>
        </w:rPr>
        <w:t>[18]</w:t>
      </w:r>
      <w:r w:rsidRPr="00D9589D">
        <w:rPr>
          <w:sz w:val="21"/>
          <w:szCs w:val="21"/>
        </w:rPr>
        <w:tab/>
        <w:t xml:space="preserve">UHAWENIMANA T C, MUSABWASONI M G S, NSENGIYUMVA R, </w:t>
      </w:r>
      <w:r w:rsidR="0077726A">
        <w:rPr>
          <w:sz w:val="21"/>
          <w:szCs w:val="21"/>
        </w:rPr>
        <w:t>et al</w:t>
      </w:r>
      <w:r w:rsidRPr="00D9589D">
        <w:rPr>
          <w:sz w:val="21"/>
          <w:szCs w:val="21"/>
        </w:rPr>
        <w:t>. Sexuality and Sexual and Reproductive Health Depiction in Social Media: Content Analysis of Kinyarwanda YouTube Channels[J]. Journal of Medical Internet Research, 2023, 25: e46488.</w:t>
      </w:r>
    </w:p>
    <w:p w14:paraId="6C2A21A3" w14:textId="04A1EA2F" w:rsidR="00CE6139" w:rsidRPr="00D9589D" w:rsidRDefault="00CE6139" w:rsidP="00B12445">
      <w:pPr>
        <w:pStyle w:val="afff0"/>
        <w:wordWrap/>
        <w:spacing w:afterLines="0" w:after="0" w:line="400" w:lineRule="exact"/>
        <w:ind w:left="567" w:hanging="567"/>
        <w:rPr>
          <w:sz w:val="21"/>
          <w:szCs w:val="21"/>
        </w:rPr>
      </w:pPr>
      <w:r w:rsidRPr="00D9589D">
        <w:rPr>
          <w:sz w:val="21"/>
          <w:szCs w:val="21"/>
        </w:rPr>
        <w:t>[19]</w:t>
      </w:r>
      <w:r w:rsidRPr="00D9589D">
        <w:rPr>
          <w:sz w:val="21"/>
          <w:szCs w:val="21"/>
        </w:rPr>
        <w:tab/>
        <w:t xml:space="preserve">WANG L, SHU X, HUANG J, </w:t>
      </w:r>
      <w:r w:rsidR="0077726A">
        <w:rPr>
          <w:sz w:val="21"/>
          <w:szCs w:val="21"/>
        </w:rPr>
        <w:t>et al</w:t>
      </w:r>
      <w:r w:rsidRPr="00D9589D">
        <w:rPr>
          <w:sz w:val="21"/>
          <w:szCs w:val="21"/>
        </w:rPr>
        <w:t>. Quality and Reliability of Adolescent Sexuality Education on Chinese Video Platforms: Sentiment-Topic Analysis and Cross-Sectional Study[J]. JMIR Formative Research, 2025, 9: e77100.</w:t>
      </w:r>
    </w:p>
    <w:p w14:paraId="27594B4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[20]</w:t>
      </w:r>
      <w:r w:rsidRPr="00D9589D">
        <w:rPr>
          <w:sz w:val="21"/>
          <w:szCs w:val="21"/>
        </w:rPr>
        <w:tab/>
      </w:r>
      <w:r w:rsidRPr="00D9589D">
        <w:rPr>
          <w:sz w:val="21"/>
          <w:szCs w:val="21"/>
        </w:rPr>
        <w:t>陈明红</w:t>
      </w:r>
      <w:r w:rsidRPr="00D9589D">
        <w:rPr>
          <w:sz w:val="21"/>
          <w:szCs w:val="21"/>
        </w:rPr>
        <w:t xml:space="preserve">, </w:t>
      </w:r>
      <w:r w:rsidRPr="00D9589D">
        <w:rPr>
          <w:sz w:val="21"/>
          <w:szCs w:val="21"/>
        </w:rPr>
        <w:t>黄嘉乐</w:t>
      </w:r>
      <w:r w:rsidRPr="00D9589D">
        <w:rPr>
          <w:sz w:val="21"/>
          <w:szCs w:val="21"/>
        </w:rPr>
        <w:t xml:space="preserve">, </w:t>
      </w:r>
      <w:r w:rsidRPr="00D9589D">
        <w:rPr>
          <w:sz w:val="21"/>
          <w:szCs w:val="21"/>
        </w:rPr>
        <w:t>连晓丽</w:t>
      </w:r>
      <w:r w:rsidRPr="00D9589D">
        <w:rPr>
          <w:sz w:val="21"/>
          <w:szCs w:val="21"/>
        </w:rPr>
        <w:t xml:space="preserve">. </w:t>
      </w:r>
      <w:r w:rsidRPr="00D9589D">
        <w:rPr>
          <w:sz w:val="21"/>
          <w:szCs w:val="21"/>
        </w:rPr>
        <w:t>弹幕视角下健康视频需求主题特征及其对视频播放的影响</w:t>
      </w:r>
      <w:r w:rsidRPr="00D9589D">
        <w:rPr>
          <w:sz w:val="21"/>
          <w:szCs w:val="21"/>
        </w:rPr>
        <w:t xml:space="preserve">[J]. </w:t>
      </w:r>
      <w:r w:rsidRPr="00D9589D">
        <w:rPr>
          <w:sz w:val="21"/>
          <w:szCs w:val="21"/>
        </w:rPr>
        <w:t>情报杂志</w:t>
      </w:r>
      <w:r w:rsidRPr="00D9589D">
        <w:rPr>
          <w:sz w:val="21"/>
          <w:szCs w:val="21"/>
        </w:rPr>
        <w:t>, 2023: 148-155.</w:t>
      </w:r>
    </w:p>
    <w:p w14:paraId="27A8926B" w14:textId="237B865A" w:rsidR="00CE6139" w:rsidRPr="00D9589D" w:rsidRDefault="00CE6139" w:rsidP="00B12445">
      <w:pPr>
        <w:pStyle w:val="afff0"/>
        <w:wordWrap/>
        <w:spacing w:afterLines="0" w:after="0" w:line="400" w:lineRule="exact"/>
        <w:ind w:left="567" w:hanging="567"/>
        <w:rPr>
          <w:sz w:val="21"/>
          <w:szCs w:val="21"/>
        </w:rPr>
      </w:pPr>
      <w:r w:rsidRPr="00D9589D">
        <w:rPr>
          <w:sz w:val="21"/>
          <w:szCs w:val="21"/>
        </w:rPr>
        <w:t>[21]</w:t>
      </w:r>
      <w:r w:rsidRPr="00D9589D">
        <w:rPr>
          <w:sz w:val="21"/>
          <w:szCs w:val="21"/>
        </w:rPr>
        <w:tab/>
        <w:t xml:space="preserve">THIRUNAVUKARASU A J, TING D S J, ELANGOVAN K, </w:t>
      </w:r>
      <w:r w:rsidR="0077726A">
        <w:rPr>
          <w:sz w:val="21"/>
          <w:szCs w:val="21"/>
        </w:rPr>
        <w:t>et al</w:t>
      </w:r>
      <w:r w:rsidRPr="00D9589D">
        <w:rPr>
          <w:sz w:val="21"/>
          <w:szCs w:val="21"/>
        </w:rPr>
        <w:t>. Large language models in medicine[J]. Nature Medicine, 2023, 29(8): 1930-1940.</w:t>
      </w:r>
    </w:p>
    <w:p w14:paraId="0905E73E" w14:textId="61E58A05" w:rsidR="00CE6139" w:rsidRPr="00D9589D" w:rsidRDefault="00CE6139" w:rsidP="00B12445">
      <w:pPr>
        <w:pStyle w:val="afff0"/>
        <w:wordWrap/>
        <w:spacing w:afterLines="0" w:after="0" w:line="400" w:lineRule="exact"/>
        <w:ind w:left="567" w:hanging="567"/>
        <w:rPr>
          <w:sz w:val="21"/>
          <w:szCs w:val="21"/>
        </w:rPr>
      </w:pPr>
      <w:r w:rsidRPr="00D9589D">
        <w:rPr>
          <w:sz w:val="21"/>
          <w:szCs w:val="21"/>
        </w:rPr>
        <w:t>[22]</w:t>
      </w:r>
      <w:r w:rsidRPr="00D9589D">
        <w:rPr>
          <w:sz w:val="21"/>
          <w:szCs w:val="21"/>
        </w:rPr>
        <w:tab/>
        <w:t xml:space="preserve">SINGHAL K, TU T, GOTTWEIS J, </w:t>
      </w:r>
      <w:r w:rsidR="0077726A">
        <w:rPr>
          <w:sz w:val="21"/>
          <w:szCs w:val="21"/>
        </w:rPr>
        <w:t>et al</w:t>
      </w:r>
      <w:r w:rsidRPr="00D9589D">
        <w:rPr>
          <w:sz w:val="21"/>
          <w:szCs w:val="21"/>
        </w:rPr>
        <w:t>. Toward expert-level medical question answering with large language models[J]. Nature Medicine, 2025, 31(3): 943-950.</w:t>
      </w:r>
    </w:p>
    <w:p w14:paraId="4284FD3B" w14:textId="4BC4B564" w:rsidR="00CE6139" w:rsidRPr="00D9589D" w:rsidRDefault="00CE6139" w:rsidP="00B12445">
      <w:pPr>
        <w:pStyle w:val="afff0"/>
        <w:wordWrap/>
        <w:spacing w:afterLines="0" w:after="0" w:line="400" w:lineRule="exact"/>
        <w:ind w:left="567" w:hanging="567"/>
        <w:rPr>
          <w:sz w:val="21"/>
          <w:szCs w:val="21"/>
        </w:rPr>
      </w:pPr>
      <w:r w:rsidRPr="00D9589D">
        <w:rPr>
          <w:sz w:val="21"/>
          <w:szCs w:val="21"/>
        </w:rPr>
        <w:t>[23]</w:t>
      </w:r>
      <w:r w:rsidRPr="00D9589D">
        <w:rPr>
          <w:sz w:val="21"/>
          <w:szCs w:val="21"/>
        </w:rPr>
        <w:tab/>
        <w:t xml:space="preserve">TH K, M C, A M, </w:t>
      </w:r>
      <w:r w:rsidR="0077726A">
        <w:rPr>
          <w:sz w:val="21"/>
          <w:szCs w:val="21"/>
        </w:rPr>
        <w:t>et al</w:t>
      </w:r>
      <w:r w:rsidRPr="00D9589D">
        <w:rPr>
          <w:sz w:val="21"/>
          <w:szCs w:val="21"/>
        </w:rPr>
        <w:t>. Performance of ChatGPT on USMLE: Potential for AI-assisted medical education using large language models[J/OL]. PLOS digital health, 2023, 2(2). https://pubmed.ncbi.nlm.nih.gov/36812645/.</w:t>
      </w:r>
    </w:p>
    <w:p w14:paraId="02F393C2" w14:textId="58110183" w:rsidR="00CE6139" w:rsidRPr="00D9589D" w:rsidRDefault="00CE6139" w:rsidP="00B12445">
      <w:pPr>
        <w:pStyle w:val="afff0"/>
        <w:wordWrap/>
        <w:spacing w:afterLines="0" w:after="0" w:line="400" w:lineRule="exact"/>
        <w:ind w:left="567" w:hanging="567"/>
        <w:rPr>
          <w:sz w:val="21"/>
          <w:szCs w:val="21"/>
        </w:rPr>
      </w:pPr>
      <w:r w:rsidRPr="00D9589D">
        <w:rPr>
          <w:sz w:val="21"/>
          <w:szCs w:val="21"/>
        </w:rPr>
        <w:t>[24]</w:t>
      </w:r>
      <w:r w:rsidRPr="00D9589D">
        <w:rPr>
          <w:sz w:val="21"/>
          <w:szCs w:val="21"/>
        </w:rPr>
        <w:tab/>
        <w:t xml:space="preserve">AYERS J W, POLIAK A, DREDZE M, </w:t>
      </w:r>
      <w:r w:rsidR="0077726A">
        <w:rPr>
          <w:sz w:val="21"/>
          <w:szCs w:val="21"/>
        </w:rPr>
        <w:t>et al</w:t>
      </w:r>
      <w:r w:rsidRPr="00D9589D">
        <w:rPr>
          <w:sz w:val="21"/>
          <w:szCs w:val="21"/>
        </w:rPr>
        <w:t>. Comparing Physician and Artificial Intelligence Chatbot Responses to Patient Questions Posted to a Public Social Media Forum[J]. JAMA Internal Medicine, 2023, 183(6): 589-596.</w:t>
      </w:r>
    </w:p>
    <w:p w14:paraId="55782C5A"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[25]</w:t>
      </w:r>
      <w:r w:rsidRPr="00D9589D">
        <w:rPr>
          <w:sz w:val="21"/>
          <w:szCs w:val="21"/>
        </w:rPr>
        <w:tab/>
        <w:t>CHANDRA-MOULI V, NEAL S, MOLLER A B. Adolescent sexual and reproductive health for all in sub-Saharan Africa: a spotlight on inequalities[J]. Reproductive Health, 2021, 18(S1): 118, s12978-021-01145-4.</w:t>
      </w:r>
    </w:p>
    <w:p w14:paraId="7E4A5F59" w14:textId="45367E53" w:rsidR="00CE6139" w:rsidRPr="00D9589D" w:rsidRDefault="00CE6139" w:rsidP="00B12445">
      <w:pPr>
        <w:pStyle w:val="afff0"/>
        <w:wordWrap/>
        <w:spacing w:afterLines="0" w:after="0" w:line="400" w:lineRule="exact"/>
        <w:ind w:left="567" w:hanging="567"/>
        <w:rPr>
          <w:sz w:val="21"/>
          <w:szCs w:val="21"/>
        </w:rPr>
      </w:pPr>
      <w:r w:rsidRPr="00D9589D">
        <w:rPr>
          <w:sz w:val="21"/>
          <w:szCs w:val="21"/>
        </w:rPr>
        <w:t>[26]</w:t>
      </w:r>
      <w:r w:rsidRPr="00D9589D">
        <w:rPr>
          <w:sz w:val="21"/>
          <w:szCs w:val="21"/>
        </w:rPr>
        <w:tab/>
        <w:t xml:space="preserve">SHI W, LIN Y, ZHANG Z, </w:t>
      </w:r>
      <w:r w:rsidR="0077726A">
        <w:rPr>
          <w:sz w:val="21"/>
          <w:szCs w:val="21"/>
        </w:rPr>
        <w:t>et al</w:t>
      </w:r>
      <w:r w:rsidRPr="00D9589D">
        <w:rPr>
          <w:sz w:val="21"/>
          <w:szCs w:val="21"/>
        </w:rPr>
        <w:t>. Gender Differences in Sex Education in China: A Structural Topic Modeling Analysis Based on Online Knowledge Community Zhihu[J/OL]. Children, 2022, 9(5). https://www.mdpi.com/2227-9067/9/5/615.</w:t>
      </w:r>
    </w:p>
    <w:p w14:paraId="0638C455" w14:textId="339B4AC9" w:rsidR="00CE6139" w:rsidRPr="00D9589D" w:rsidRDefault="00CE6139" w:rsidP="00B12445">
      <w:pPr>
        <w:pStyle w:val="afff0"/>
        <w:wordWrap/>
        <w:spacing w:afterLines="0" w:after="0" w:line="400" w:lineRule="exact"/>
        <w:ind w:left="567" w:hanging="567"/>
        <w:rPr>
          <w:sz w:val="21"/>
          <w:szCs w:val="21"/>
        </w:rPr>
      </w:pPr>
      <w:r w:rsidRPr="00D9589D">
        <w:rPr>
          <w:sz w:val="21"/>
          <w:szCs w:val="21"/>
        </w:rPr>
        <w:t>[27]</w:t>
      </w:r>
      <w:r w:rsidRPr="00D9589D">
        <w:rPr>
          <w:sz w:val="21"/>
          <w:szCs w:val="21"/>
        </w:rPr>
        <w:tab/>
        <w:t xml:space="preserve">GUO H, NA X, HOU L, </w:t>
      </w:r>
      <w:r w:rsidR="0077726A">
        <w:rPr>
          <w:sz w:val="21"/>
          <w:szCs w:val="21"/>
        </w:rPr>
        <w:t>et al</w:t>
      </w:r>
      <w:r w:rsidRPr="00D9589D">
        <w:rPr>
          <w:sz w:val="21"/>
          <w:szCs w:val="21"/>
        </w:rPr>
        <w:t>. Classifying Chinese Questions Related to Health Care Posted by Consumers Via the Internet[J]. Journal of Medical Internet Research, 2017, 19(6): e7156.</w:t>
      </w:r>
    </w:p>
    <w:p w14:paraId="4AD0B30A" w14:textId="3B45BA4D" w:rsidR="00CE6139" w:rsidRPr="00D9589D" w:rsidRDefault="00CE6139" w:rsidP="00B12445">
      <w:pPr>
        <w:pStyle w:val="afff0"/>
        <w:wordWrap/>
        <w:spacing w:afterLines="0" w:after="0" w:line="400" w:lineRule="exact"/>
        <w:ind w:left="567" w:hanging="567"/>
        <w:rPr>
          <w:sz w:val="21"/>
          <w:szCs w:val="21"/>
        </w:rPr>
      </w:pPr>
      <w:r w:rsidRPr="00D9589D">
        <w:rPr>
          <w:sz w:val="21"/>
          <w:szCs w:val="21"/>
        </w:rPr>
        <w:t>[28]</w:t>
      </w:r>
      <w:r w:rsidRPr="00D9589D">
        <w:rPr>
          <w:sz w:val="21"/>
          <w:szCs w:val="21"/>
        </w:rPr>
        <w:tab/>
        <w:t xml:space="preserve">LATT P M, AUNG E T, HTAIK K, </w:t>
      </w:r>
      <w:r w:rsidR="0077726A">
        <w:rPr>
          <w:sz w:val="21"/>
          <w:szCs w:val="21"/>
        </w:rPr>
        <w:t>et al</w:t>
      </w:r>
      <w:r w:rsidRPr="00D9589D">
        <w:rPr>
          <w:sz w:val="21"/>
          <w:szCs w:val="21"/>
        </w:rPr>
        <w:t xml:space="preserve">. Evaluation of artificial intelligence (AI) chatbots for providing sexual health information: a consensus study using real-world clinical queries[J]. BMC </w:t>
      </w:r>
      <w:r w:rsidRPr="00D9589D">
        <w:rPr>
          <w:sz w:val="21"/>
          <w:szCs w:val="21"/>
        </w:rPr>
        <w:lastRenderedPageBreak/>
        <w:t>Public Health, 2025, 25(1): 1788.</w:t>
      </w:r>
    </w:p>
    <w:p w14:paraId="43716F62" w14:textId="16473CE4" w:rsidR="00CE6139" w:rsidRPr="00D9589D" w:rsidRDefault="00CE6139" w:rsidP="00B12445">
      <w:pPr>
        <w:pStyle w:val="afff0"/>
        <w:wordWrap/>
        <w:spacing w:afterLines="0" w:after="0" w:line="400" w:lineRule="exact"/>
        <w:ind w:left="567" w:hanging="567"/>
        <w:rPr>
          <w:sz w:val="21"/>
          <w:szCs w:val="21"/>
        </w:rPr>
      </w:pPr>
      <w:r w:rsidRPr="00D9589D">
        <w:rPr>
          <w:sz w:val="21"/>
          <w:szCs w:val="21"/>
        </w:rPr>
        <w:t>[29]</w:t>
      </w:r>
      <w:r w:rsidRPr="00D9589D">
        <w:rPr>
          <w:sz w:val="21"/>
          <w:szCs w:val="21"/>
        </w:rPr>
        <w:tab/>
      </w:r>
      <w:r w:rsidR="00955CAC" w:rsidRPr="00955CAC">
        <w:rPr>
          <w:rFonts w:hint="eastAsia"/>
          <w:sz w:val="21"/>
          <w:szCs w:val="21"/>
        </w:rPr>
        <w:t>郭守运</w:t>
      </w:r>
      <w:r w:rsidR="00955CAC" w:rsidRPr="00955CAC">
        <w:rPr>
          <w:rFonts w:hint="eastAsia"/>
          <w:sz w:val="21"/>
          <w:szCs w:val="21"/>
        </w:rPr>
        <w:t>;</w:t>
      </w:r>
      <w:r w:rsidR="00955CAC" w:rsidRPr="00955CAC">
        <w:rPr>
          <w:rFonts w:hint="eastAsia"/>
          <w:sz w:val="21"/>
          <w:szCs w:val="21"/>
        </w:rPr>
        <w:t>林腾</w:t>
      </w:r>
      <w:r w:rsidR="00955CAC" w:rsidRPr="00955CAC">
        <w:rPr>
          <w:rFonts w:hint="eastAsia"/>
          <w:sz w:val="21"/>
          <w:szCs w:val="21"/>
        </w:rPr>
        <w:t>.</w:t>
      </w:r>
      <w:r w:rsidR="00955CAC" w:rsidRPr="00955CAC">
        <w:rPr>
          <w:rFonts w:hint="eastAsia"/>
          <w:sz w:val="21"/>
          <w:szCs w:val="21"/>
        </w:rPr>
        <w:t>抖音短视频平台健康信息的媒介传播及管理策略探析</w:t>
      </w:r>
      <w:r w:rsidR="00955CAC" w:rsidRPr="00955CAC">
        <w:rPr>
          <w:rFonts w:hint="eastAsia"/>
          <w:sz w:val="21"/>
          <w:szCs w:val="21"/>
        </w:rPr>
        <w:t>[J].</w:t>
      </w:r>
      <w:r w:rsidR="00955CAC" w:rsidRPr="00955CAC">
        <w:rPr>
          <w:rFonts w:hint="eastAsia"/>
          <w:sz w:val="21"/>
          <w:szCs w:val="21"/>
        </w:rPr>
        <w:t>东吴学术</w:t>
      </w:r>
      <w:r w:rsidR="00955CAC" w:rsidRPr="00955CAC">
        <w:rPr>
          <w:rFonts w:hint="eastAsia"/>
          <w:sz w:val="21"/>
          <w:szCs w:val="21"/>
        </w:rPr>
        <w:t>, 2023(1)</w:t>
      </w:r>
      <w:r w:rsidRPr="00D9589D">
        <w:rPr>
          <w:sz w:val="21"/>
          <w:szCs w:val="21"/>
        </w:rPr>
        <w:t xml:space="preserve">. </w:t>
      </w:r>
    </w:p>
    <w:p w14:paraId="71CAD9E4" w14:textId="5B4C83EC" w:rsidR="00CE6139" w:rsidRPr="00D9589D" w:rsidRDefault="00CE6139" w:rsidP="00B12445">
      <w:pPr>
        <w:pStyle w:val="afff0"/>
        <w:wordWrap/>
        <w:spacing w:afterLines="0" w:after="0" w:line="400" w:lineRule="exact"/>
        <w:ind w:left="567" w:hanging="567"/>
        <w:rPr>
          <w:sz w:val="21"/>
          <w:szCs w:val="21"/>
        </w:rPr>
      </w:pPr>
      <w:r w:rsidRPr="00D9589D">
        <w:rPr>
          <w:sz w:val="21"/>
          <w:szCs w:val="21"/>
        </w:rPr>
        <w:t>[30]</w:t>
      </w:r>
      <w:r w:rsidRPr="00D9589D">
        <w:rPr>
          <w:sz w:val="21"/>
          <w:szCs w:val="21"/>
        </w:rPr>
        <w:tab/>
        <w:t xml:space="preserve">SANABRIA G, GREENE K Y, TRAN J T, </w:t>
      </w:r>
      <w:r w:rsidR="0077726A">
        <w:rPr>
          <w:sz w:val="21"/>
          <w:szCs w:val="21"/>
        </w:rPr>
        <w:t>et al</w:t>
      </w:r>
      <w:r w:rsidRPr="00D9589D">
        <w:rPr>
          <w:sz w:val="21"/>
          <w:szCs w:val="21"/>
        </w:rPr>
        <w:t>. “A Great Way to Start the Conversation”: Evidence for the Use of an Adolescent Mental Health Chatbot Navigator for Youth at Risk of HIV and Other STIs[J]. Journal of Technology in Behavioral Science, 2023: 1-10.</w:t>
      </w:r>
    </w:p>
    <w:p w14:paraId="0E15F120" w14:textId="10BC7F7C" w:rsidR="00CE6139" w:rsidRPr="00D9589D" w:rsidRDefault="00CE6139" w:rsidP="00B12445">
      <w:pPr>
        <w:pStyle w:val="afff0"/>
        <w:wordWrap/>
        <w:spacing w:afterLines="0" w:after="0" w:line="400" w:lineRule="exact"/>
        <w:ind w:left="567" w:hanging="567"/>
        <w:rPr>
          <w:sz w:val="21"/>
          <w:szCs w:val="21"/>
        </w:rPr>
      </w:pPr>
      <w:r w:rsidRPr="00D9589D">
        <w:rPr>
          <w:sz w:val="21"/>
          <w:szCs w:val="21"/>
        </w:rPr>
        <w:t>[31]</w:t>
      </w:r>
      <w:r w:rsidRPr="00D9589D">
        <w:rPr>
          <w:sz w:val="21"/>
          <w:szCs w:val="21"/>
        </w:rPr>
        <w:tab/>
        <w:t xml:space="preserve">NAIR I, PATEL S P, BOLEN A, </w:t>
      </w:r>
      <w:r w:rsidR="0077726A">
        <w:rPr>
          <w:sz w:val="21"/>
          <w:szCs w:val="21"/>
        </w:rPr>
        <w:t>et al</w:t>
      </w:r>
      <w:r w:rsidRPr="00D9589D">
        <w:rPr>
          <w:sz w:val="21"/>
          <w:szCs w:val="21"/>
        </w:rPr>
        <w:t>. Reproductive Health Experiences Shared on TikTok by Young People: Content Analysis[J]. JMIR Infodemiology, 2023, 3: e42810.</w:t>
      </w:r>
    </w:p>
    <w:p w14:paraId="7ACFFE50"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[32]</w:t>
      </w:r>
      <w:r w:rsidRPr="00D9589D">
        <w:rPr>
          <w:sz w:val="21"/>
          <w:szCs w:val="21"/>
        </w:rPr>
        <w:tab/>
        <w:t>AREZOO SAEDI, AFSANEH FATEMI, MOHAMMAD ALI NEMATBAKHSH. Representation-centric approach for classification of Consumer Health Questions[J]. Expert Systems with Applications, 2023, 229: 120436.</w:t>
      </w:r>
    </w:p>
    <w:p w14:paraId="185C2AEA" w14:textId="2B91671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[33]</w:t>
      </w:r>
      <w:r w:rsidRPr="00D9589D">
        <w:rPr>
          <w:sz w:val="21"/>
          <w:szCs w:val="21"/>
        </w:rPr>
        <w:tab/>
        <w:t xml:space="preserve">HE Y, WANG Y, LAI L, </w:t>
      </w:r>
      <w:r w:rsidR="0077726A">
        <w:rPr>
          <w:sz w:val="21"/>
          <w:szCs w:val="21"/>
        </w:rPr>
        <w:t>et al</w:t>
      </w:r>
      <w:r w:rsidRPr="00D9589D">
        <w:rPr>
          <w:sz w:val="21"/>
          <w:szCs w:val="21"/>
        </w:rPr>
        <w:t>. A comparison of the performance of Chinese large language models and ChatGPT throughout the entire clinical workflow[J]. Scientific Reports, 2025, 15(1): 36322.</w:t>
      </w:r>
    </w:p>
    <w:p w14:paraId="22E7238F" w14:textId="41A254AA" w:rsidR="00CE6139" w:rsidRPr="00D9589D" w:rsidRDefault="00CE6139" w:rsidP="00B12445">
      <w:pPr>
        <w:pStyle w:val="afff0"/>
        <w:wordWrap/>
        <w:spacing w:afterLines="0" w:after="0" w:line="400" w:lineRule="exact"/>
        <w:ind w:left="567" w:hanging="567"/>
        <w:rPr>
          <w:sz w:val="21"/>
          <w:szCs w:val="21"/>
        </w:rPr>
      </w:pPr>
      <w:r w:rsidRPr="00D9589D">
        <w:rPr>
          <w:sz w:val="21"/>
          <w:szCs w:val="21"/>
        </w:rPr>
        <w:t>[34]</w:t>
      </w:r>
      <w:r w:rsidRPr="00D9589D">
        <w:rPr>
          <w:sz w:val="21"/>
          <w:szCs w:val="21"/>
        </w:rPr>
        <w:tab/>
        <w:t xml:space="preserve">GOODMAN R S, PATRINELY J R, STONE C A Jr, </w:t>
      </w:r>
      <w:r w:rsidR="0077726A">
        <w:rPr>
          <w:sz w:val="21"/>
          <w:szCs w:val="21"/>
        </w:rPr>
        <w:t>et al</w:t>
      </w:r>
      <w:r w:rsidRPr="00D9589D">
        <w:rPr>
          <w:sz w:val="21"/>
          <w:szCs w:val="21"/>
        </w:rPr>
        <w:t>. Accuracy and Reliability of Chatbot Responses to Physician Questions[J]. JAMA Network Open, 2023, 6(10): e2336483.</w:t>
      </w:r>
    </w:p>
    <w:p w14:paraId="184BE28B" w14:textId="35BA102B" w:rsidR="00CE6139" w:rsidRPr="00D9589D" w:rsidRDefault="00CE6139" w:rsidP="00B12445">
      <w:pPr>
        <w:pStyle w:val="afff0"/>
        <w:wordWrap/>
        <w:spacing w:afterLines="0" w:after="0" w:line="400" w:lineRule="exact"/>
        <w:ind w:left="567" w:hanging="567"/>
        <w:rPr>
          <w:sz w:val="21"/>
          <w:szCs w:val="21"/>
        </w:rPr>
      </w:pPr>
      <w:r w:rsidRPr="00D9589D">
        <w:rPr>
          <w:sz w:val="21"/>
          <w:szCs w:val="21"/>
        </w:rPr>
        <w:t>[35]</w:t>
      </w:r>
      <w:r w:rsidRPr="00D9589D">
        <w:rPr>
          <w:sz w:val="21"/>
          <w:szCs w:val="21"/>
        </w:rPr>
        <w:tab/>
        <w:t xml:space="preserve">FOWLER L R, SCHOEN L, SMITH H S, </w:t>
      </w:r>
      <w:r w:rsidR="0077726A">
        <w:rPr>
          <w:sz w:val="21"/>
          <w:szCs w:val="21"/>
        </w:rPr>
        <w:t>et al</w:t>
      </w:r>
      <w:r w:rsidRPr="00D9589D">
        <w:rPr>
          <w:sz w:val="21"/>
          <w:szCs w:val="21"/>
        </w:rPr>
        <w:t>. Sex Education on TikTok: A Content Analysis of Themes[J]. Health Promotion Practice, 2022, 23(5): 739-742.</w:t>
      </w:r>
    </w:p>
    <w:p w14:paraId="323EADD0" w14:textId="48EA696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[36]</w:t>
      </w:r>
      <w:r w:rsidRPr="00D9589D">
        <w:rPr>
          <w:sz w:val="21"/>
          <w:szCs w:val="21"/>
        </w:rPr>
        <w:tab/>
        <w:t xml:space="preserve">SEO J, CHOI D, KIM T, </w:t>
      </w:r>
      <w:r w:rsidR="0077726A">
        <w:rPr>
          <w:sz w:val="21"/>
          <w:szCs w:val="21"/>
        </w:rPr>
        <w:t>et al</w:t>
      </w:r>
      <w:r w:rsidRPr="00D9589D">
        <w:rPr>
          <w:sz w:val="21"/>
          <w:szCs w:val="21"/>
        </w:rPr>
        <w:t>. Evaluation Framework of Large Language Models in Medical Documentation: Development and Usability Study[J]. Journal of Medical Internet Research, 2024, 26: e58329.</w:t>
      </w:r>
    </w:p>
    <w:p w14:paraId="299ECAB2" w14:textId="507C4C5A" w:rsidR="00CE6139" w:rsidRPr="00D9589D" w:rsidRDefault="00CE6139" w:rsidP="00B12445">
      <w:pPr>
        <w:pStyle w:val="afff0"/>
        <w:wordWrap/>
        <w:spacing w:afterLines="0" w:after="0" w:line="400" w:lineRule="exact"/>
        <w:ind w:left="567" w:hanging="567"/>
        <w:rPr>
          <w:sz w:val="21"/>
          <w:szCs w:val="21"/>
        </w:rPr>
      </w:pPr>
      <w:r w:rsidRPr="00D9589D">
        <w:rPr>
          <w:sz w:val="21"/>
          <w:szCs w:val="21"/>
        </w:rPr>
        <w:t>[37]</w:t>
      </w:r>
      <w:r w:rsidRPr="00D9589D">
        <w:rPr>
          <w:sz w:val="21"/>
          <w:szCs w:val="21"/>
        </w:rPr>
        <w:tab/>
        <w:t xml:space="preserve">HO C N, TIAN T, AYERS A T, </w:t>
      </w:r>
      <w:r w:rsidR="0077726A">
        <w:rPr>
          <w:sz w:val="21"/>
          <w:szCs w:val="21"/>
        </w:rPr>
        <w:t>et al</w:t>
      </w:r>
      <w:r w:rsidRPr="00D9589D">
        <w:rPr>
          <w:sz w:val="21"/>
          <w:szCs w:val="21"/>
        </w:rPr>
        <w:t>. Qualitative metrics from the biomedical literature for evaluating large language models in clinical decision-making: a narrative review[J]. BMC Medical Informatics and Decision Making, 2024, 24: 357.</w:t>
      </w:r>
    </w:p>
    <w:p w14:paraId="4BD2E91A" w14:textId="2E548B68" w:rsidR="00CE6139" w:rsidRPr="00D9589D" w:rsidRDefault="00CE6139" w:rsidP="00B12445">
      <w:pPr>
        <w:pStyle w:val="afff0"/>
        <w:spacing w:afterLines="0" w:after="0" w:line="400" w:lineRule="exact"/>
        <w:ind w:left="567" w:hanging="567"/>
        <w:rPr>
          <w:sz w:val="21"/>
          <w:szCs w:val="21"/>
        </w:rPr>
      </w:pPr>
      <w:r w:rsidRPr="00D9589D">
        <w:rPr>
          <w:sz w:val="21"/>
          <w:szCs w:val="21"/>
        </w:rPr>
        <w:t>[38]</w:t>
      </w:r>
      <w:r w:rsidRPr="00D9589D">
        <w:rPr>
          <w:sz w:val="21"/>
          <w:szCs w:val="21"/>
        </w:rPr>
        <w:tab/>
        <w:t xml:space="preserve">YINGCHUN Z, DANCHEN L, XIAOYUE S, </w:t>
      </w:r>
      <w:r w:rsidR="0077726A">
        <w:rPr>
          <w:sz w:val="21"/>
          <w:szCs w:val="21"/>
        </w:rPr>
        <w:t>et al</w:t>
      </w:r>
      <w:r w:rsidRPr="00D9589D">
        <w:rPr>
          <w:sz w:val="21"/>
          <w:szCs w:val="21"/>
        </w:rPr>
        <w:t>. Application of ChatGPT-based artificial intelligence in the diagnosis and management of polycystic ovary syndrome[J/OL]. BMC</w:t>
      </w:r>
      <w:r w:rsidR="004F43A4">
        <w:rPr>
          <w:sz w:val="21"/>
          <w:szCs w:val="21"/>
        </w:rPr>
        <w:br/>
      </w:r>
      <w:r w:rsidRPr="00D9589D">
        <w:rPr>
          <w:sz w:val="21"/>
          <w:szCs w:val="21"/>
        </w:rPr>
        <w:t>medical informatics and decision making, 2025, 25(1). https://pubmed.ncbi.nlm.nih.gov/40682078/.</w:t>
      </w:r>
    </w:p>
    <w:p w14:paraId="75456D7F" w14:textId="777777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[39]</w:t>
      </w:r>
      <w:r w:rsidRPr="00D9589D">
        <w:rPr>
          <w:sz w:val="21"/>
          <w:szCs w:val="21"/>
        </w:rPr>
        <w:tab/>
        <w:t>SAFRAN E, YILDIRIM S. A cross-sectional study on ChatGPT’s alignment with clinical practice guidelines in musculoskeletal rehabilitation[J]. BMC Musculoskeletal Disorders, 2025, 26(1): 411.</w:t>
      </w:r>
    </w:p>
    <w:p w14:paraId="0386A64A" w14:textId="5B13BF77" w:rsidR="00CE6139" w:rsidRPr="00D9589D" w:rsidRDefault="00CE6139" w:rsidP="00B12445">
      <w:pPr>
        <w:pStyle w:val="afff0"/>
        <w:wordWrap/>
        <w:spacing w:afterLines="0" w:after="0" w:line="400" w:lineRule="exact"/>
        <w:ind w:left="567" w:hanging="567"/>
        <w:rPr>
          <w:sz w:val="21"/>
          <w:szCs w:val="21"/>
        </w:rPr>
      </w:pPr>
      <w:r w:rsidRPr="00D9589D">
        <w:rPr>
          <w:sz w:val="21"/>
          <w:szCs w:val="21"/>
        </w:rPr>
        <w:t>[40]</w:t>
      </w:r>
      <w:r w:rsidRPr="00D9589D">
        <w:rPr>
          <w:sz w:val="21"/>
          <w:szCs w:val="21"/>
        </w:rPr>
        <w:tab/>
        <w:t xml:space="preserve">TAM T Y C, SIVARAJKUMAR S, KAPOOR S, </w:t>
      </w:r>
      <w:r w:rsidR="0077726A">
        <w:rPr>
          <w:sz w:val="21"/>
          <w:szCs w:val="21"/>
        </w:rPr>
        <w:t>et al</w:t>
      </w:r>
      <w:r w:rsidRPr="00D9589D">
        <w:rPr>
          <w:sz w:val="21"/>
          <w:szCs w:val="21"/>
        </w:rPr>
        <w:t>. A framework for human evaluation of large language models in healthcare derived from literature review[J]. npj Digital Medicine, 2024, 7(1): 258.</w:t>
      </w:r>
    </w:p>
    <w:p w14:paraId="5FA60FD1" w14:textId="6AA935AD" w:rsidR="00CE6139" w:rsidRPr="00D9589D" w:rsidRDefault="00CE6139" w:rsidP="00E476CD">
      <w:pPr>
        <w:pStyle w:val="afff0"/>
        <w:spacing w:afterLines="0" w:after="0" w:line="400" w:lineRule="exact"/>
        <w:ind w:left="567" w:hanging="567"/>
        <w:rPr>
          <w:sz w:val="21"/>
          <w:szCs w:val="21"/>
        </w:rPr>
      </w:pPr>
      <w:r w:rsidRPr="00D9589D">
        <w:rPr>
          <w:sz w:val="21"/>
          <w:szCs w:val="21"/>
        </w:rPr>
        <w:t>[41]</w:t>
      </w:r>
      <w:r w:rsidRPr="00D9589D">
        <w:rPr>
          <w:sz w:val="21"/>
          <w:szCs w:val="21"/>
        </w:rPr>
        <w:tab/>
        <w:t xml:space="preserve">CASOLA S, LIU Y J, PENG S, </w:t>
      </w:r>
      <w:r w:rsidR="0077726A">
        <w:rPr>
          <w:sz w:val="21"/>
          <w:szCs w:val="21"/>
        </w:rPr>
        <w:t>et al</w:t>
      </w:r>
      <w:r w:rsidRPr="00D9589D">
        <w:rPr>
          <w:sz w:val="21"/>
          <w:szCs w:val="21"/>
        </w:rPr>
        <w:t>. References Matter: Investigating the Impact of Reference Set Variation on Summarization Evaluation[EB/OL]. (2025). https://www.semanticscholar.org/paper/References-Matter%3A-Investigating-the-Impact-of-Set-Casola-Liu/d09d576c33b72bcd57a</w:t>
      </w:r>
      <w:r w:rsidRPr="00D9589D">
        <w:rPr>
          <w:sz w:val="21"/>
          <w:szCs w:val="21"/>
        </w:rPr>
        <w:lastRenderedPageBreak/>
        <w:t>5d6e8fbb5fa24f018ed47.</w:t>
      </w:r>
    </w:p>
    <w:p w14:paraId="00B9A1D7" w14:textId="71878C18" w:rsidR="00CE6139" w:rsidRPr="00D9589D" w:rsidRDefault="00CE6139" w:rsidP="00B12445">
      <w:pPr>
        <w:pStyle w:val="afff0"/>
        <w:wordWrap/>
        <w:spacing w:afterLines="0" w:after="0" w:line="400" w:lineRule="exact"/>
        <w:ind w:left="567" w:hanging="567"/>
        <w:rPr>
          <w:sz w:val="21"/>
          <w:szCs w:val="21"/>
        </w:rPr>
      </w:pPr>
      <w:r w:rsidRPr="00D9589D">
        <w:rPr>
          <w:sz w:val="21"/>
          <w:szCs w:val="21"/>
        </w:rPr>
        <w:t>[42]</w:t>
      </w:r>
      <w:r w:rsidRPr="00D9589D">
        <w:rPr>
          <w:sz w:val="21"/>
          <w:szCs w:val="21"/>
        </w:rPr>
        <w:tab/>
        <w:t xml:space="preserve">DENISE WELSCH, MARKUS NEUHÄUSER. Wilcoxon-Signed-Rank Test[M/OL]. </w:t>
      </w:r>
      <w:r w:rsidR="00E476CD">
        <w:rPr>
          <w:rFonts w:hint="eastAsia"/>
          <w:sz w:val="21"/>
          <w:szCs w:val="21"/>
        </w:rPr>
        <w:t>(</w:t>
      </w:r>
      <w:r w:rsidRPr="00D9589D">
        <w:rPr>
          <w:sz w:val="21"/>
          <w:szCs w:val="21"/>
        </w:rPr>
        <w:t>2026</w:t>
      </w:r>
      <w:r w:rsidR="00E476CD">
        <w:rPr>
          <w:rFonts w:hint="eastAsia"/>
          <w:sz w:val="21"/>
          <w:szCs w:val="21"/>
        </w:rPr>
        <w:t>)</w:t>
      </w:r>
      <w:r w:rsidRPr="00D9589D">
        <w:rPr>
          <w:sz w:val="21"/>
          <w:szCs w:val="21"/>
        </w:rPr>
        <w:t>. https://link.springer.com/rwe/10.1007/978-3-662-69359-9_722.</w:t>
      </w:r>
    </w:p>
    <w:p w14:paraId="176368CD" w14:textId="709B5947" w:rsidR="009E45BB" w:rsidRDefault="00C66419" w:rsidP="00D9589D">
      <w:pPr>
        <w:pStyle w:val="altz"/>
        <w:ind w:left="567" w:firstLineChars="0" w:hanging="567"/>
      </w:pPr>
      <w:r w:rsidRPr="00D9589D">
        <w:rPr>
          <w:sz w:val="21"/>
          <w:szCs w:val="21"/>
        </w:rPr>
        <w:fldChar w:fldCharType="end"/>
      </w:r>
    </w:p>
    <w:p w14:paraId="44CFED96" w14:textId="77777777" w:rsidR="00C66419" w:rsidRDefault="00C66419" w:rsidP="009E45BB">
      <w:pPr>
        <w:pStyle w:val="altz"/>
        <w:ind w:firstLine="480"/>
      </w:pPr>
    </w:p>
    <w:p w14:paraId="0FF61BAE" w14:textId="77777777" w:rsidR="009E45BB" w:rsidRDefault="009E45BB" w:rsidP="009E45BB">
      <w:pPr>
        <w:pStyle w:val="altz"/>
        <w:ind w:firstLine="480"/>
        <w:sectPr w:rsidR="009E45BB">
          <w:headerReference w:type="even" r:id="rId49"/>
          <w:headerReference w:type="default" r:id="rId50"/>
          <w:endnotePr>
            <w:numFmt w:val="decimal"/>
          </w:endnotePr>
          <w:pgSz w:w="11906" w:h="16838"/>
          <w:pgMar w:top="1701" w:right="1418" w:bottom="1701" w:left="1418" w:header="851" w:footer="850" w:gutter="0"/>
          <w:cols w:space="425"/>
          <w:docGrid w:type="linesAndChars" w:linePitch="326"/>
        </w:sectPr>
      </w:pPr>
    </w:p>
    <w:p w14:paraId="4F131373" w14:textId="4ABC2050" w:rsidR="00A84891" w:rsidRDefault="00A84891" w:rsidP="00161418">
      <w:pPr>
        <w:pStyle w:val="1"/>
        <w:numPr>
          <w:ilvl w:val="0"/>
          <w:numId w:val="0"/>
        </w:numPr>
        <w:spacing w:before="326" w:after="326"/>
        <w:rPr>
          <w:rFonts w:hint="eastAsia"/>
        </w:rPr>
      </w:pPr>
      <w:bookmarkStart w:id="292" w:name="_Toc228666656"/>
      <w:r>
        <w:rPr>
          <w:rFonts w:hint="eastAsia"/>
        </w:rPr>
        <w:lastRenderedPageBreak/>
        <w:t>附录</w:t>
      </w:r>
      <w:r w:rsidRPr="00161418">
        <w:rPr>
          <w:rFonts w:ascii="Times New Roman" w:hAnsi="Times New Roman" w:cs="Times New Roman" w:hint="eastAsia"/>
          <w:b w:val="0"/>
        </w:rPr>
        <w:t>A</w:t>
      </w:r>
      <w:r w:rsidRPr="00A84891">
        <w:rPr>
          <w:rFonts w:ascii="Times New Roman" w:hAnsi="Times New Roman" w:cs="Times New Roman"/>
        </w:rPr>
        <w:tab/>
      </w:r>
      <w:r>
        <w:tab/>
      </w:r>
      <w:r>
        <w:rPr>
          <w:rFonts w:hint="eastAsia"/>
        </w:rPr>
        <w:t>图表索引</w:t>
      </w:r>
      <w:bookmarkEnd w:id="292"/>
    </w:p>
    <w:p w14:paraId="03EE6407" w14:textId="1A1A256F"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图</w:instrText>
      </w:r>
      <w:r w:rsidRPr="00E36D3F">
        <w:rPr>
          <w:rStyle w:val="afc"/>
          <w:noProof/>
        </w:rPr>
        <w:instrText xml:space="preserve">" </w:instrText>
      </w:r>
      <w:r w:rsidRPr="00E36D3F">
        <w:rPr>
          <w:rStyle w:val="afc"/>
          <w:noProof/>
        </w:rPr>
        <w:fldChar w:fldCharType="separate"/>
      </w:r>
      <w:hyperlink w:anchor="_Toc228662502" w:history="1">
        <w:r w:rsidR="00E36D3F" w:rsidRPr="007B2C80">
          <w:rPr>
            <w:rStyle w:val="afc"/>
            <w:noProof/>
          </w:rPr>
          <w:t>图</w:t>
        </w:r>
        <w:r w:rsidR="00E36D3F" w:rsidRPr="007B2C80">
          <w:rPr>
            <w:rStyle w:val="afc"/>
            <w:noProof/>
          </w:rPr>
          <w:t xml:space="preserve"> 1</w:t>
        </w:r>
        <w:r w:rsidR="00E36D3F" w:rsidRPr="007B2C80">
          <w:rPr>
            <w:rStyle w:val="afc"/>
            <w:noProof/>
          </w:rPr>
          <w:noBreakHyphen/>
          <w:t xml:space="preserve">1 </w:t>
        </w:r>
        <w:r w:rsidR="00E36D3F" w:rsidRPr="007B2C80">
          <w:rPr>
            <w:rStyle w:val="afc"/>
            <w:noProof/>
          </w:rPr>
          <w:t>研究技术路线图</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_Toc228662502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5</w:t>
        </w:r>
        <w:r w:rsidR="00E36D3F" w:rsidRPr="00E36D3F">
          <w:rPr>
            <w:rStyle w:val="afc"/>
            <w:noProof/>
            <w:webHidden/>
          </w:rPr>
          <w:fldChar w:fldCharType="end"/>
        </w:r>
      </w:hyperlink>
    </w:p>
    <w:p w14:paraId="6B800482" w14:textId="3A2EEB4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3" w:history="1">
        <w:r w:rsidRPr="007B2C80">
          <w:rPr>
            <w:rStyle w:val="afc"/>
            <w:noProof/>
          </w:rPr>
          <w:t>图</w:t>
        </w:r>
        <w:r w:rsidRPr="007B2C80">
          <w:rPr>
            <w:rStyle w:val="afc"/>
            <w:noProof/>
          </w:rPr>
          <w:t xml:space="preserve"> 4</w:t>
        </w:r>
        <w:r w:rsidRPr="007B2C80">
          <w:rPr>
            <w:rStyle w:val="afc"/>
            <w:noProof/>
          </w:rPr>
          <w:noBreakHyphen/>
          <w:t xml:space="preserve">1 </w:t>
        </w:r>
        <w:r w:rsidRPr="007B2C80">
          <w:rPr>
            <w:rStyle w:val="afc"/>
            <w:noProof/>
          </w:rPr>
          <w:t>用户评论问题主题分类分布</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_Toc228662503 \h </w:instrText>
        </w:r>
        <w:r w:rsidRPr="00E36D3F">
          <w:rPr>
            <w:rStyle w:val="afc"/>
            <w:noProof/>
            <w:webHidden/>
          </w:rPr>
        </w:r>
        <w:r w:rsidRPr="00E36D3F">
          <w:rPr>
            <w:rStyle w:val="afc"/>
            <w:noProof/>
            <w:webHidden/>
          </w:rPr>
          <w:fldChar w:fldCharType="separate"/>
        </w:r>
        <w:r w:rsidR="00E3655D">
          <w:rPr>
            <w:rStyle w:val="afc"/>
            <w:noProof/>
            <w:webHidden/>
          </w:rPr>
          <w:t>16</w:t>
        </w:r>
        <w:r w:rsidRPr="00E36D3F">
          <w:rPr>
            <w:rStyle w:val="afc"/>
            <w:noProof/>
            <w:webHidden/>
          </w:rPr>
          <w:fldChar w:fldCharType="end"/>
        </w:r>
      </w:hyperlink>
    </w:p>
    <w:p w14:paraId="2939D043" w14:textId="096DDBD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4" w:history="1">
        <w:r w:rsidRPr="007B2C80">
          <w:rPr>
            <w:rStyle w:val="afc"/>
            <w:noProof/>
          </w:rPr>
          <w:t>图</w:t>
        </w:r>
        <w:r w:rsidRPr="007B2C80">
          <w:rPr>
            <w:rStyle w:val="afc"/>
            <w:noProof/>
          </w:rPr>
          <w:t xml:space="preserve"> 6</w:t>
        </w:r>
        <w:r w:rsidRPr="007B2C80">
          <w:rPr>
            <w:rStyle w:val="afc"/>
            <w:noProof/>
          </w:rPr>
          <w:noBreakHyphen/>
          <w:t xml:space="preserve">1 </w:t>
        </w:r>
        <w:r w:rsidRPr="007B2C80">
          <w:rPr>
            <w:rStyle w:val="afc"/>
            <w:noProof/>
          </w:rPr>
          <w:t>各模型微调前后</w:t>
        </w:r>
        <w:r w:rsidRPr="007B2C80">
          <w:rPr>
            <w:rStyle w:val="afc"/>
            <w:noProof/>
          </w:rPr>
          <w:t>ROUGE-L</w:t>
        </w:r>
        <w:r w:rsidRPr="007B2C80">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_Toc228662504 \h </w:instrText>
        </w:r>
        <w:r w:rsidRPr="00E36D3F">
          <w:rPr>
            <w:rStyle w:val="afc"/>
            <w:noProof/>
            <w:webHidden/>
          </w:rPr>
        </w:r>
        <w:r w:rsidRPr="00E36D3F">
          <w:rPr>
            <w:rStyle w:val="afc"/>
            <w:noProof/>
            <w:webHidden/>
          </w:rPr>
          <w:fldChar w:fldCharType="separate"/>
        </w:r>
        <w:r w:rsidR="00E3655D">
          <w:rPr>
            <w:rStyle w:val="afc"/>
            <w:noProof/>
            <w:webHidden/>
          </w:rPr>
          <w:t>36</w:t>
        </w:r>
        <w:r w:rsidRPr="00E36D3F">
          <w:rPr>
            <w:rStyle w:val="afc"/>
            <w:noProof/>
            <w:webHidden/>
          </w:rPr>
          <w:fldChar w:fldCharType="end"/>
        </w:r>
      </w:hyperlink>
    </w:p>
    <w:p w14:paraId="29F75682" w14:textId="0A638D8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5" w:history="1">
        <w:r w:rsidRPr="007B2C80">
          <w:rPr>
            <w:rStyle w:val="afc"/>
            <w:noProof/>
          </w:rPr>
          <w:t>图</w:t>
        </w:r>
        <w:r w:rsidRPr="007B2C80">
          <w:rPr>
            <w:rStyle w:val="afc"/>
            <w:noProof/>
          </w:rPr>
          <w:t xml:space="preserve"> 6</w:t>
        </w:r>
        <w:r w:rsidRPr="007B2C80">
          <w:rPr>
            <w:rStyle w:val="afc"/>
            <w:noProof/>
          </w:rPr>
          <w:noBreakHyphen/>
          <w:t xml:space="preserve">2 </w:t>
        </w:r>
        <w:r w:rsidRPr="007B2C80">
          <w:rPr>
            <w:rStyle w:val="afc"/>
            <w:noProof/>
          </w:rPr>
          <w:t>各模型六维度综合均分对比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_Toc228662505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10BE8D99" w14:textId="39A1667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6" w:history="1">
        <w:r w:rsidRPr="007B2C80">
          <w:rPr>
            <w:rStyle w:val="afc"/>
            <w:noProof/>
          </w:rPr>
          <w:t>图</w:t>
        </w:r>
        <w:r w:rsidRPr="007B2C80">
          <w:rPr>
            <w:rStyle w:val="afc"/>
            <w:noProof/>
          </w:rPr>
          <w:t xml:space="preserve"> 6</w:t>
        </w:r>
        <w:r w:rsidRPr="007B2C80">
          <w:rPr>
            <w:rStyle w:val="afc"/>
            <w:noProof/>
          </w:rPr>
          <w:noBreakHyphen/>
          <w:t xml:space="preserve">3 </w:t>
        </w:r>
        <w:r w:rsidRPr="007B2C80">
          <w:rPr>
            <w:rStyle w:val="afc"/>
            <w:noProof/>
          </w:rPr>
          <w:t>各模型六维度得分差异热力图</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_Toc228662506 \h </w:instrText>
        </w:r>
        <w:r w:rsidRPr="00E36D3F">
          <w:rPr>
            <w:rStyle w:val="afc"/>
            <w:noProof/>
            <w:webHidden/>
          </w:rPr>
        </w:r>
        <w:r w:rsidRPr="00E36D3F">
          <w:rPr>
            <w:rStyle w:val="afc"/>
            <w:noProof/>
            <w:webHidden/>
          </w:rPr>
          <w:fldChar w:fldCharType="separate"/>
        </w:r>
        <w:r w:rsidR="00E3655D">
          <w:rPr>
            <w:rStyle w:val="afc"/>
            <w:noProof/>
            <w:webHidden/>
          </w:rPr>
          <w:t>38</w:t>
        </w:r>
        <w:r w:rsidRPr="00E36D3F">
          <w:rPr>
            <w:rStyle w:val="afc"/>
            <w:noProof/>
            <w:webHidden/>
          </w:rPr>
          <w:fldChar w:fldCharType="end"/>
        </w:r>
      </w:hyperlink>
    </w:p>
    <w:p w14:paraId="794AEE49" w14:textId="68C7F4A9"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07" w:history="1">
        <w:r w:rsidRPr="007B2C80">
          <w:rPr>
            <w:rStyle w:val="afc"/>
            <w:noProof/>
          </w:rPr>
          <w:t>图</w:t>
        </w:r>
        <w:r w:rsidRPr="007B2C80">
          <w:rPr>
            <w:rStyle w:val="afc"/>
            <w:noProof/>
          </w:rPr>
          <w:t xml:space="preserve"> 6</w:t>
        </w:r>
        <w:r w:rsidRPr="007B2C80">
          <w:rPr>
            <w:rStyle w:val="afc"/>
            <w:noProof/>
          </w:rPr>
          <w:noBreakHyphen/>
          <w:t>4 Qwen3-4B</w:t>
        </w:r>
        <w:r w:rsidRPr="007B2C80">
          <w:rPr>
            <w:rStyle w:val="afc"/>
            <w:noProof/>
          </w:rPr>
          <w:t>模型各主题综合均分提升幅度与显著性水平</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_Toc228662507 \h </w:instrText>
        </w:r>
        <w:r w:rsidRPr="00E36D3F">
          <w:rPr>
            <w:rStyle w:val="afc"/>
            <w:noProof/>
            <w:webHidden/>
          </w:rPr>
        </w:r>
        <w:r w:rsidRPr="00E36D3F">
          <w:rPr>
            <w:rStyle w:val="afc"/>
            <w:noProof/>
            <w:webHidden/>
          </w:rPr>
          <w:fldChar w:fldCharType="separate"/>
        </w:r>
        <w:r w:rsidR="00E3655D">
          <w:rPr>
            <w:rStyle w:val="afc"/>
            <w:noProof/>
            <w:webHidden/>
          </w:rPr>
          <w:t>43</w:t>
        </w:r>
        <w:r w:rsidRPr="00E36D3F">
          <w:rPr>
            <w:rStyle w:val="afc"/>
            <w:noProof/>
            <w:webHidden/>
          </w:rPr>
          <w:fldChar w:fldCharType="end"/>
        </w:r>
      </w:hyperlink>
    </w:p>
    <w:p w14:paraId="142C72C4" w14:textId="4AA46034"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11486B7F" w14:textId="186D7B4B" w:rsidR="00E36D3F" w:rsidRPr="00E36D3F" w:rsidRDefault="00A84891" w:rsidP="00E36D3F">
      <w:pPr>
        <w:pStyle w:val="afff"/>
        <w:tabs>
          <w:tab w:val="right" w:leader="dot" w:pos="9060"/>
        </w:tabs>
        <w:spacing w:afterLines="0" w:after="0" w:line="400" w:lineRule="exact"/>
        <w:ind w:leftChars="0" w:left="0" w:firstLineChars="0" w:firstLine="0"/>
        <w:rPr>
          <w:rStyle w:val="afc"/>
          <w:noProof/>
        </w:rPr>
      </w:pPr>
      <w:r w:rsidRPr="00E36D3F">
        <w:rPr>
          <w:rStyle w:val="afc"/>
          <w:noProof/>
        </w:rPr>
        <w:fldChar w:fldCharType="begin"/>
      </w:r>
      <w:r w:rsidRPr="00E36D3F">
        <w:rPr>
          <w:rStyle w:val="afc"/>
          <w:noProof/>
        </w:rPr>
        <w:instrText xml:space="preserve"> TOC \h \z \c "</w:instrText>
      </w:r>
      <w:r w:rsidRPr="00E36D3F">
        <w:rPr>
          <w:rStyle w:val="afc"/>
          <w:noProof/>
        </w:rPr>
        <w:instrText>表</w:instrText>
      </w:r>
      <w:r w:rsidRPr="00E36D3F">
        <w:rPr>
          <w:rStyle w:val="afc"/>
          <w:noProof/>
        </w:rPr>
        <w:instrText xml:space="preserve">" </w:instrText>
      </w:r>
      <w:r w:rsidRPr="00E36D3F">
        <w:rPr>
          <w:rStyle w:val="afc"/>
          <w:noProof/>
        </w:rPr>
        <w:fldChar w:fldCharType="separate"/>
      </w:r>
      <w:hyperlink w:anchor="_Toc228662516" w:history="1">
        <w:r w:rsidR="00E36D3F" w:rsidRPr="003B5631">
          <w:rPr>
            <w:rStyle w:val="afc"/>
            <w:noProof/>
          </w:rPr>
          <w:t>表</w:t>
        </w:r>
        <w:r w:rsidR="00E36D3F" w:rsidRPr="003B5631">
          <w:rPr>
            <w:rStyle w:val="afc"/>
            <w:noProof/>
          </w:rPr>
          <w:t xml:space="preserve"> 3</w:t>
        </w:r>
        <w:r w:rsidR="00E36D3F" w:rsidRPr="003B5631">
          <w:rPr>
            <w:rStyle w:val="afc"/>
            <w:noProof/>
          </w:rPr>
          <w:noBreakHyphen/>
          <w:t xml:space="preserve">1 </w:t>
        </w:r>
        <w:r w:rsidR="00E36D3F" w:rsidRPr="003B5631">
          <w:rPr>
            <w:rStyle w:val="afc"/>
            <w:noProof/>
          </w:rPr>
          <w:t>关键词检索表</w:t>
        </w:r>
        <w:r w:rsidR="00E36D3F" w:rsidRPr="00E36D3F">
          <w:rPr>
            <w:rStyle w:val="afc"/>
            <w:noProof/>
            <w:webHidden/>
          </w:rPr>
          <w:tab/>
        </w:r>
        <w:r w:rsidR="00E36D3F" w:rsidRPr="00E36D3F">
          <w:rPr>
            <w:rStyle w:val="afc"/>
            <w:noProof/>
            <w:webHidden/>
          </w:rPr>
          <w:fldChar w:fldCharType="begin"/>
        </w:r>
        <w:r w:rsidR="00E36D3F" w:rsidRPr="00E36D3F">
          <w:rPr>
            <w:rStyle w:val="afc"/>
            <w:noProof/>
            <w:webHidden/>
          </w:rPr>
          <w:instrText xml:space="preserve"> PAGEREF _Toc228662516 \h </w:instrText>
        </w:r>
        <w:r w:rsidR="00E36D3F" w:rsidRPr="00E36D3F">
          <w:rPr>
            <w:rStyle w:val="afc"/>
            <w:noProof/>
            <w:webHidden/>
          </w:rPr>
        </w:r>
        <w:r w:rsidR="00E36D3F" w:rsidRPr="00E36D3F">
          <w:rPr>
            <w:rStyle w:val="afc"/>
            <w:noProof/>
            <w:webHidden/>
          </w:rPr>
          <w:fldChar w:fldCharType="separate"/>
        </w:r>
        <w:r w:rsidR="00E3655D">
          <w:rPr>
            <w:rStyle w:val="afc"/>
            <w:noProof/>
            <w:webHidden/>
          </w:rPr>
          <w:t>11</w:t>
        </w:r>
        <w:r w:rsidR="00E36D3F" w:rsidRPr="00E36D3F">
          <w:rPr>
            <w:rStyle w:val="afc"/>
            <w:noProof/>
            <w:webHidden/>
          </w:rPr>
          <w:fldChar w:fldCharType="end"/>
        </w:r>
      </w:hyperlink>
    </w:p>
    <w:p w14:paraId="22509EA9" w14:textId="465F17F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7" w:history="1">
        <w:r w:rsidRPr="003B5631">
          <w:rPr>
            <w:rStyle w:val="afc"/>
            <w:noProof/>
          </w:rPr>
          <w:t>表</w:t>
        </w:r>
        <w:r w:rsidRPr="003B5631">
          <w:rPr>
            <w:rStyle w:val="afc"/>
            <w:noProof/>
          </w:rPr>
          <w:t xml:space="preserve"> 4</w:t>
        </w:r>
        <w:r w:rsidRPr="003B5631">
          <w:rPr>
            <w:rStyle w:val="afc"/>
            <w:noProof/>
          </w:rPr>
          <w:noBreakHyphen/>
          <w:t xml:space="preserve">1 </w:t>
        </w:r>
        <w:r w:rsidRPr="003B5631">
          <w:rPr>
            <w:rStyle w:val="afc"/>
            <w:noProof/>
          </w:rPr>
          <w:t>用户评论问题主题分类统计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_Toc228662517 \h </w:instrText>
        </w:r>
        <w:r w:rsidRPr="00E36D3F">
          <w:rPr>
            <w:rStyle w:val="afc"/>
            <w:noProof/>
            <w:webHidden/>
          </w:rPr>
        </w:r>
        <w:r w:rsidRPr="00E36D3F">
          <w:rPr>
            <w:rStyle w:val="afc"/>
            <w:noProof/>
            <w:webHidden/>
          </w:rPr>
          <w:fldChar w:fldCharType="separate"/>
        </w:r>
        <w:r w:rsidR="00E3655D">
          <w:rPr>
            <w:rStyle w:val="afc"/>
            <w:noProof/>
            <w:webHidden/>
          </w:rPr>
          <w:t>15</w:t>
        </w:r>
        <w:r w:rsidRPr="00E36D3F">
          <w:rPr>
            <w:rStyle w:val="afc"/>
            <w:noProof/>
            <w:webHidden/>
          </w:rPr>
          <w:fldChar w:fldCharType="end"/>
        </w:r>
      </w:hyperlink>
    </w:p>
    <w:p w14:paraId="09E383BA" w14:textId="02CE7267"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8" w:history="1">
        <w:r w:rsidRPr="003B5631">
          <w:rPr>
            <w:rStyle w:val="afc"/>
            <w:noProof/>
          </w:rPr>
          <w:t>表</w:t>
        </w:r>
        <w:r w:rsidRPr="003B5631">
          <w:rPr>
            <w:rStyle w:val="afc"/>
            <w:noProof/>
          </w:rPr>
          <w:t xml:space="preserve"> 5</w:t>
        </w:r>
        <w:r w:rsidRPr="003B5631">
          <w:rPr>
            <w:rStyle w:val="afc"/>
            <w:noProof/>
          </w:rPr>
          <w:noBreakHyphen/>
          <w:t xml:space="preserve">1 </w:t>
        </w:r>
        <w:r w:rsidRPr="003B5631">
          <w:rPr>
            <w:rStyle w:val="afc"/>
            <w:noProof/>
          </w:rPr>
          <w:t>问题规范化提示词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_Toc228662518 \h </w:instrText>
        </w:r>
        <w:r w:rsidRPr="00E36D3F">
          <w:rPr>
            <w:rStyle w:val="afc"/>
            <w:noProof/>
            <w:webHidden/>
          </w:rPr>
        </w:r>
        <w:r w:rsidRPr="00E36D3F">
          <w:rPr>
            <w:rStyle w:val="afc"/>
            <w:noProof/>
            <w:webHidden/>
          </w:rPr>
          <w:fldChar w:fldCharType="separate"/>
        </w:r>
        <w:r w:rsidR="00E3655D">
          <w:rPr>
            <w:rStyle w:val="afc"/>
            <w:noProof/>
            <w:webHidden/>
          </w:rPr>
          <w:t>20</w:t>
        </w:r>
        <w:r w:rsidRPr="00E36D3F">
          <w:rPr>
            <w:rStyle w:val="afc"/>
            <w:noProof/>
            <w:webHidden/>
          </w:rPr>
          <w:fldChar w:fldCharType="end"/>
        </w:r>
      </w:hyperlink>
    </w:p>
    <w:p w14:paraId="7841313C" w14:textId="4C844C9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19" w:history="1">
        <w:r w:rsidRPr="003B5631">
          <w:rPr>
            <w:rStyle w:val="afc"/>
            <w:noProof/>
          </w:rPr>
          <w:t>表</w:t>
        </w:r>
        <w:r w:rsidRPr="003B5631">
          <w:rPr>
            <w:rStyle w:val="afc"/>
            <w:noProof/>
          </w:rPr>
          <w:t xml:space="preserve"> 5</w:t>
        </w:r>
        <w:r w:rsidRPr="003B5631">
          <w:rPr>
            <w:rStyle w:val="afc"/>
            <w:noProof/>
          </w:rPr>
          <w:noBreakHyphen/>
          <w:t xml:space="preserve">2 </w:t>
        </w:r>
        <w:r w:rsidRPr="003B5631">
          <w:rPr>
            <w:rStyle w:val="afc"/>
            <w:noProof/>
          </w:rPr>
          <w:t>答案生成提示词</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_Toc228662519 \h </w:instrText>
        </w:r>
        <w:r w:rsidRPr="00E36D3F">
          <w:rPr>
            <w:rStyle w:val="afc"/>
            <w:noProof/>
            <w:webHidden/>
          </w:rPr>
        </w:r>
        <w:r w:rsidRPr="00E36D3F">
          <w:rPr>
            <w:rStyle w:val="afc"/>
            <w:noProof/>
            <w:webHidden/>
          </w:rPr>
          <w:fldChar w:fldCharType="separate"/>
        </w:r>
        <w:r w:rsidR="00E3655D">
          <w:rPr>
            <w:rStyle w:val="afc"/>
            <w:noProof/>
            <w:webHidden/>
          </w:rPr>
          <w:t>22</w:t>
        </w:r>
        <w:r w:rsidRPr="00E36D3F">
          <w:rPr>
            <w:rStyle w:val="afc"/>
            <w:noProof/>
            <w:webHidden/>
          </w:rPr>
          <w:fldChar w:fldCharType="end"/>
        </w:r>
      </w:hyperlink>
    </w:p>
    <w:p w14:paraId="780AD39D" w14:textId="17FE26E1"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0" w:history="1">
        <w:r w:rsidRPr="003B5631">
          <w:rPr>
            <w:rStyle w:val="afc"/>
            <w:noProof/>
          </w:rPr>
          <w:t>表</w:t>
        </w:r>
        <w:r w:rsidRPr="003B5631">
          <w:rPr>
            <w:rStyle w:val="afc"/>
            <w:noProof/>
          </w:rPr>
          <w:t xml:space="preserve"> 5</w:t>
        </w:r>
        <w:r w:rsidRPr="003B5631">
          <w:rPr>
            <w:rStyle w:val="afc"/>
            <w:noProof/>
          </w:rPr>
          <w:noBreakHyphen/>
          <w:t xml:space="preserve">3 </w:t>
        </w:r>
        <w:r w:rsidRPr="003B5631">
          <w:rPr>
            <w:rStyle w:val="afc"/>
            <w:noProof/>
          </w:rPr>
          <w:t>打分指标量表</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_Toc228662520 \h </w:instrText>
        </w:r>
        <w:r w:rsidRPr="00E36D3F">
          <w:rPr>
            <w:rStyle w:val="afc"/>
            <w:noProof/>
            <w:webHidden/>
          </w:rPr>
        </w:r>
        <w:r w:rsidRPr="00E36D3F">
          <w:rPr>
            <w:rStyle w:val="afc"/>
            <w:noProof/>
            <w:webHidden/>
          </w:rPr>
          <w:fldChar w:fldCharType="separate"/>
        </w:r>
        <w:r w:rsidR="00E3655D">
          <w:rPr>
            <w:rStyle w:val="afc"/>
            <w:noProof/>
            <w:webHidden/>
          </w:rPr>
          <w:t>23</w:t>
        </w:r>
        <w:r w:rsidRPr="00E36D3F">
          <w:rPr>
            <w:rStyle w:val="afc"/>
            <w:noProof/>
            <w:webHidden/>
          </w:rPr>
          <w:fldChar w:fldCharType="end"/>
        </w:r>
      </w:hyperlink>
    </w:p>
    <w:p w14:paraId="526521F3" w14:textId="33A40B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1" w:history="1">
        <w:r w:rsidRPr="003B5631">
          <w:rPr>
            <w:rStyle w:val="afc"/>
            <w:noProof/>
          </w:rPr>
          <w:t>表</w:t>
        </w:r>
        <w:r w:rsidRPr="003B5631">
          <w:rPr>
            <w:rStyle w:val="afc"/>
            <w:noProof/>
          </w:rPr>
          <w:t xml:space="preserve"> 5</w:t>
        </w:r>
        <w:r w:rsidRPr="003B5631">
          <w:rPr>
            <w:rStyle w:val="afc"/>
            <w:noProof/>
          </w:rPr>
          <w:noBreakHyphen/>
          <w:t xml:space="preserve">4 </w:t>
        </w:r>
        <w:r w:rsidRPr="003B5631">
          <w:rPr>
            <w:rStyle w:val="afc"/>
            <w:noProof/>
          </w:rPr>
          <w:t>各参评模型与专家</w:t>
        </w:r>
        <w:r w:rsidRPr="003B5631">
          <w:rPr>
            <w:rStyle w:val="afc"/>
            <w:noProof/>
          </w:rPr>
          <w:t>A</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_Toc228662521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0CD4411F" w14:textId="35AE099F"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2" w:history="1">
        <w:r w:rsidRPr="003B5631">
          <w:rPr>
            <w:rStyle w:val="afc"/>
            <w:noProof/>
          </w:rPr>
          <w:t>表</w:t>
        </w:r>
        <w:r w:rsidRPr="003B5631">
          <w:rPr>
            <w:rStyle w:val="afc"/>
            <w:noProof/>
          </w:rPr>
          <w:t xml:space="preserve"> 5</w:t>
        </w:r>
        <w:r w:rsidRPr="003B5631">
          <w:rPr>
            <w:rStyle w:val="afc"/>
            <w:noProof/>
          </w:rPr>
          <w:noBreakHyphen/>
          <w:t xml:space="preserve">5 </w:t>
        </w:r>
        <w:r w:rsidRPr="003B5631">
          <w:rPr>
            <w:rStyle w:val="afc"/>
            <w:noProof/>
          </w:rPr>
          <w:t>各参评模型与专家</w:t>
        </w:r>
        <w:r w:rsidRPr="003B5631">
          <w:rPr>
            <w:rStyle w:val="afc"/>
            <w:noProof/>
          </w:rPr>
          <w:t>B</w:t>
        </w:r>
        <w:r w:rsidRPr="003B5631">
          <w:rPr>
            <w:rStyle w:val="afc"/>
            <w:noProof/>
          </w:rPr>
          <w:t>的打分一致性对比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_Toc228662522 \h </w:instrText>
        </w:r>
        <w:r w:rsidRPr="00E36D3F">
          <w:rPr>
            <w:rStyle w:val="afc"/>
            <w:noProof/>
            <w:webHidden/>
          </w:rPr>
        </w:r>
        <w:r w:rsidRPr="00E36D3F">
          <w:rPr>
            <w:rStyle w:val="afc"/>
            <w:noProof/>
            <w:webHidden/>
          </w:rPr>
          <w:fldChar w:fldCharType="separate"/>
        </w:r>
        <w:r w:rsidR="00E3655D">
          <w:rPr>
            <w:rStyle w:val="afc"/>
            <w:noProof/>
            <w:webHidden/>
          </w:rPr>
          <w:t>26</w:t>
        </w:r>
        <w:r w:rsidRPr="00E36D3F">
          <w:rPr>
            <w:rStyle w:val="afc"/>
            <w:noProof/>
            <w:webHidden/>
          </w:rPr>
          <w:fldChar w:fldCharType="end"/>
        </w:r>
      </w:hyperlink>
    </w:p>
    <w:p w14:paraId="45D2ED92" w14:textId="3FD6CD7E"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3" w:history="1">
        <w:r w:rsidRPr="003B5631">
          <w:rPr>
            <w:rStyle w:val="afc"/>
            <w:noProof/>
          </w:rPr>
          <w:t>表</w:t>
        </w:r>
        <w:r w:rsidRPr="003B5631">
          <w:rPr>
            <w:rStyle w:val="afc"/>
            <w:noProof/>
          </w:rPr>
          <w:t xml:space="preserve"> 5</w:t>
        </w:r>
        <w:r w:rsidRPr="003B5631">
          <w:rPr>
            <w:rStyle w:val="afc"/>
            <w:noProof/>
          </w:rPr>
          <w:noBreakHyphen/>
          <w:t xml:space="preserve">6 </w:t>
        </w:r>
        <w:r w:rsidRPr="00E36D3F">
          <w:rPr>
            <w:rStyle w:val="afc"/>
            <w:noProof/>
          </w:rPr>
          <w:t>DeepSeek-V3.2</w:t>
        </w:r>
        <w:r w:rsidRPr="003B5631">
          <w:rPr>
            <w:rStyle w:val="afc"/>
            <w:noProof/>
          </w:rPr>
          <w:t>与不同临床专家打分的一致性分析结果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_Toc228662523 \h </w:instrText>
        </w:r>
        <w:r w:rsidRPr="00E36D3F">
          <w:rPr>
            <w:rStyle w:val="afc"/>
            <w:noProof/>
            <w:webHidden/>
          </w:rPr>
        </w:r>
        <w:r w:rsidRPr="00E36D3F">
          <w:rPr>
            <w:rStyle w:val="afc"/>
            <w:noProof/>
            <w:webHidden/>
          </w:rPr>
          <w:fldChar w:fldCharType="separate"/>
        </w:r>
        <w:r w:rsidR="00E3655D">
          <w:rPr>
            <w:rStyle w:val="afc"/>
            <w:noProof/>
            <w:webHidden/>
          </w:rPr>
          <w:t>27</w:t>
        </w:r>
        <w:r w:rsidRPr="00E36D3F">
          <w:rPr>
            <w:rStyle w:val="afc"/>
            <w:noProof/>
            <w:webHidden/>
          </w:rPr>
          <w:fldChar w:fldCharType="end"/>
        </w:r>
      </w:hyperlink>
    </w:p>
    <w:p w14:paraId="47F0D36E" w14:textId="524DC9A4"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4" w:history="1">
        <w:r w:rsidRPr="003B5631">
          <w:rPr>
            <w:rStyle w:val="afc"/>
            <w:noProof/>
          </w:rPr>
          <w:t>表</w:t>
        </w:r>
        <w:r w:rsidRPr="003B5631">
          <w:rPr>
            <w:rStyle w:val="afc"/>
            <w:noProof/>
          </w:rPr>
          <w:t xml:space="preserve"> 5</w:t>
        </w:r>
        <w:r w:rsidRPr="003B5631">
          <w:rPr>
            <w:rStyle w:val="afc"/>
            <w:noProof/>
          </w:rPr>
          <w:noBreakHyphen/>
          <w:t xml:space="preserve">7 </w:t>
        </w:r>
        <w:r w:rsidRPr="003B5631">
          <w:rPr>
            <w:rStyle w:val="afc"/>
            <w:noProof/>
          </w:rPr>
          <w:t>终版数据集主题分布与六维度质量评分</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_Toc228662524 \h </w:instrText>
        </w:r>
        <w:r w:rsidRPr="00E36D3F">
          <w:rPr>
            <w:rStyle w:val="afc"/>
            <w:noProof/>
            <w:webHidden/>
          </w:rPr>
        </w:r>
        <w:r w:rsidRPr="00E36D3F">
          <w:rPr>
            <w:rStyle w:val="afc"/>
            <w:noProof/>
            <w:webHidden/>
          </w:rPr>
          <w:fldChar w:fldCharType="separate"/>
        </w:r>
        <w:r w:rsidR="00E3655D">
          <w:rPr>
            <w:rStyle w:val="afc"/>
            <w:noProof/>
            <w:webHidden/>
          </w:rPr>
          <w:t>28</w:t>
        </w:r>
        <w:r w:rsidRPr="00E36D3F">
          <w:rPr>
            <w:rStyle w:val="afc"/>
            <w:noProof/>
            <w:webHidden/>
          </w:rPr>
          <w:fldChar w:fldCharType="end"/>
        </w:r>
      </w:hyperlink>
    </w:p>
    <w:p w14:paraId="7CEBF12F" w14:textId="07CE9665"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5" w:history="1">
        <w:r w:rsidRPr="003B5631">
          <w:rPr>
            <w:rStyle w:val="afc"/>
            <w:noProof/>
          </w:rPr>
          <w:t>表</w:t>
        </w:r>
        <w:r w:rsidRPr="003B5631">
          <w:rPr>
            <w:rStyle w:val="afc"/>
            <w:noProof/>
          </w:rPr>
          <w:t xml:space="preserve"> 6</w:t>
        </w:r>
        <w:r w:rsidRPr="003B5631">
          <w:rPr>
            <w:rStyle w:val="afc"/>
            <w:noProof/>
          </w:rPr>
          <w:noBreakHyphen/>
          <w:t xml:space="preserve">1 </w:t>
        </w:r>
        <w:r w:rsidRPr="003B5631">
          <w:rPr>
            <w:rStyle w:val="afc"/>
            <w:noProof/>
          </w:rPr>
          <w:t>硬件配置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_Toc228662525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02908A32" w14:textId="24D1D3B6"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6" w:history="1">
        <w:r w:rsidRPr="003B5631">
          <w:rPr>
            <w:rStyle w:val="afc"/>
            <w:noProof/>
          </w:rPr>
          <w:t>表</w:t>
        </w:r>
        <w:r w:rsidRPr="003B5631">
          <w:rPr>
            <w:rStyle w:val="afc"/>
            <w:noProof/>
          </w:rPr>
          <w:t xml:space="preserve"> 6</w:t>
        </w:r>
        <w:r w:rsidRPr="003B5631">
          <w:rPr>
            <w:rStyle w:val="afc"/>
            <w:noProof/>
          </w:rPr>
          <w:noBreakHyphen/>
          <w:t xml:space="preserve">2 </w:t>
        </w:r>
        <w:r w:rsidRPr="003B5631">
          <w:rPr>
            <w:rStyle w:val="afc"/>
            <w:noProof/>
          </w:rPr>
          <w:t>实验软件环境配置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_Toc228662526 \h </w:instrText>
        </w:r>
        <w:r w:rsidRPr="00E36D3F">
          <w:rPr>
            <w:rStyle w:val="afc"/>
            <w:noProof/>
            <w:webHidden/>
          </w:rPr>
        </w:r>
        <w:r w:rsidRPr="00E36D3F">
          <w:rPr>
            <w:rStyle w:val="afc"/>
            <w:noProof/>
            <w:webHidden/>
          </w:rPr>
          <w:fldChar w:fldCharType="separate"/>
        </w:r>
        <w:r w:rsidR="00E3655D">
          <w:rPr>
            <w:rStyle w:val="afc"/>
            <w:noProof/>
            <w:webHidden/>
          </w:rPr>
          <w:t>29</w:t>
        </w:r>
        <w:r w:rsidRPr="00E36D3F">
          <w:rPr>
            <w:rStyle w:val="afc"/>
            <w:noProof/>
            <w:webHidden/>
          </w:rPr>
          <w:fldChar w:fldCharType="end"/>
        </w:r>
      </w:hyperlink>
    </w:p>
    <w:p w14:paraId="7E1245D9" w14:textId="27DF64FA"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7" w:history="1">
        <w:r w:rsidRPr="003B5631">
          <w:rPr>
            <w:rStyle w:val="afc"/>
            <w:noProof/>
          </w:rPr>
          <w:t>表</w:t>
        </w:r>
        <w:r w:rsidRPr="003B5631">
          <w:rPr>
            <w:rStyle w:val="afc"/>
            <w:noProof/>
          </w:rPr>
          <w:t xml:space="preserve"> 6</w:t>
        </w:r>
        <w:r w:rsidRPr="003B5631">
          <w:rPr>
            <w:rStyle w:val="afc"/>
            <w:noProof/>
          </w:rPr>
          <w:noBreakHyphen/>
          <w:t xml:space="preserve">3 </w:t>
        </w:r>
        <w:r w:rsidRPr="003B5631">
          <w:rPr>
            <w:rStyle w:val="afc"/>
            <w:noProof/>
          </w:rPr>
          <w:t>实验选用的基座模型及其核心特征</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_Toc228662527 \h </w:instrText>
        </w:r>
        <w:r w:rsidRPr="00E36D3F">
          <w:rPr>
            <w:rStyle w:val="afc"/>
            <w:noProof/>
            <w:webHidden/>
          </w:rPr>
        </w:r>
        <w:r w:rsidRPr="00E36D3F">
          <w:rPr>
            <w:rStyle w:val="afc"/>
            <w:noProof/>
            <w:webHidden/>
          </w:rPr>
          <w:fldChar w:fldCharType="separate"/>
        </w:r>
        <w:r w:rsidR="00E3655D">
          <w:rPr>
            <w:rStyle w:val="afc"/>
            <w:noProof/>
            <w:webHidden/>
          </w:rPr>
          <w:t>30</w:t>
        </w:r>
        <w:r w:rsidRPr="00E36D3F">
          <w:rPr>
            <w:rStyle w:val="afc"/>
            <w:noProof/>
            <w:webHidden/>
          </w:rPr>
          <w:fldChar w:fldCharType="end"/>
        </w:r>
      </w:hyperlink>
    </w:p>
    <w:p w14:paraId="1E0EA40D" w14:textId="48565DCB"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8" w:history="1">
        <w:r w:rsidRPr="003B5631">
          <w:rPr>
            <w:rStyle w:val="afc"/>
            <w:noProof/>
          </w:rPr>
          <w:t>表</w:t>
        </w:r>
        <w:r w:rsidRPr="003B5631">
          <w:rPr>
            <w:rStyle w:val="afc"/>
            <w:noProof/>
          </w:rPr>
          <w:t xml:space="preserve"> 6</w:t>
        </w:r>
        <w:r w:rsidRPr="003B5631">
          <w:rPr>
            <w:rStyle w:val="afc"/>
            <w:noProof/>
          </w:rPr>
          <w:noBreakHyphen/>
          <w:t xml:space="preserve">4 </w:t>
        </w:r>
        <w:r w:rsidRPr="003B5631">
          <w:rPr>
            <w:rStyle w:val="afc"/>
            <w:noProof/>
          </w:rPr>
          <w:t>数据集划分结果统计</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_Toc228662528 \h </w:instrText>
        </w:r>
        <w:r w:rsidRPr="00E36D3F">
          <w:rPr>
            <w:rStyle w:val="afc"/>
            <w:noProof/>
            <w:webHidden/>
          </w:rPr>
        </w:r>
        <w:r w:rsidRPr="00E36D3F">
          <w:rPr>
            <w:rStyle w:val="afc"/>
            <w:noProof/>
            <w:webHidden/>
          </w:rPr>
          <w:fldChar w:fldCharType="separate"/>
        </w:r>
        <w:r w:rsidR="00E3655D">
          <w:rPr>
            <w:rStyle w:val="afc"/>
            <w:noProof/>
            <w:webHidden/>
          </w:rPr>
          <w:t>31</w:t>
        </w:r>
        <w:r w:rsidRPr="00E36D3F">
          <w:rPr>
            <w:rStyle w:val="afc"/>
            <w:noProof/>
            <w:webHidden/>
          </w:rPr>
          <w:fldChar w:fldCharType="end"/>
        </w:r>
      </w:hyperlink>
    </w:p>
    <w:p w14:paraId="32B847D6" w14:textId="5A6B815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29" w:history="1">
        <w:r w:rsidRPr="003B5631">
          <w:rPr>
            <w:rStyle w:val="afc"/>
            <w:noProof/>
          </w:rPr>
          <w:t>表</w:t>
        </w:r>
        <w:r w:rsidRPr="003B5631">
          <w:rPr>
            <w:rStyle w:val="afc"/>
            <w:noProof/>
          </w:rPr>
          <w:t xml:space="preserve"> 6</w:t>
        </w:r>
        <w:r w:rsidRPr="003B5631">
          <w:rPr>
            <w:rStyle w:val="afc"/>
            <w:noProof/>
          </w:rPr>
          <w:noBreakHyphen/>
          <w:t xml:space="preserve">5 </w:t>
        </w:r>
        <w:r w:rsidRPr="003B5631">
          <w:rPr>
            <w:rStyle w:val="afc"/>
            <w:noProof/>
          </w:rPr>
          <w:t>模型微调核心超参数配置</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_Toc228662529 \h </w:instrText>
        </w:r>
        <w:r w:rsidRPr="00E36D3F">
          <w:rPr>
            <w:rStyle w:val="afc"/>
            <w:noProof/>
            <w:webHidden/>
          </w:rPr>
        </w:r>
        <w:r w:rsidRPr="00E36D3F">
          <w:rPr>
            <w:rStyle w:val="afc"/>
            <w:noProof/>
            <w:webHidden/>
          </w:rPr>
          <w:fldChar w:fldCharType="separate"/>
        </w:r>
        <w:r w:rsidR="00E3655D">
          <w:rPr>
            <w:rStyle w:val="afc"/>
            <w:noProof/>
            <w:webHidden/>
          </w:rPr>
          <w:t>32</w:t>
        </w:r>
        <w:r w:rsidRPr="00E36D3F">
          <w:rPr>
            <w:rStyle w:val="afc"/>
            <w:noProof/>
            <w:webHidden/>
          </w:rPr>
          <w:fldChar w:fldCharType="end"/>
        </w:r>
      </w:hyperlink>
    </w:p>
    <w:p w14:paraId="62A8B0A9" w14:textId="42A94808"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0" w:history="1">
        <w:r w:rsidRPr="003B5631">
          <w:rPr>
            <w:rStyle w:val="afc"/>
            <w:noProof/>
          </w:rPr>
          <w:t>表</w:t>
        </w:r>
        <w:r w:rsidRPr="003B5631">
          <w:rPr>
            <w:rStyle w:val="afc"/>
            <w:noProof/>
          </w:rPr>
          <w:t xml:space="preserve"> 6</w:t>
        </w:r>
        <w:r w:rsidRPr="003B5631">
          <w:rPr>
            <w:rStyle w:val="afc"/>
            <w:noProof/>
          </w:rPr>
          <w:noBreakHyphen/>
          <w:t xml:space="preserve">6 </w:t>
        </w:r>
        <w:r w:rsidRPr="003B5631">
          <w:rPr>
            <w:rStyle w:val="afc"/>
            <w:noProof/>
          </w:rPr>
          <w:t>领域微调对照实验设计说明</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_Toc228662530 \h </w:instrText>
        </w:r>
        <w:r w:rsidRPr="00E36D3F">
          <w:rPr>
            <w:rStyle w:val="afc"/>
            <w:noProof/>
            <w:webHidden/>
          </w:rPr>
        </w:r>
        <w:r w:rsidRPr="00E36D3F">
          <w:rPr>
            <w:rStyle w:val="afc"/>
            <w:noProof/>
            <w:webHidden/>
          </w:rPr>
          <w:fldChar w:fldCharType="separate"/>
        </w:r>
        <w:r w:rsidR="00E3655D">
          <w:rPr>
            <w:rStyle w:val="afc"/>
            <w:noProof/>
            <w:webHidden/>
          </w:rPr>
          <w:t>33</w:t>
        </w:r>
        <w:r w:rsidRPr="00E36D3F">
          <w:rPr>
            <w:rStyle w:val="afc"/>
            <w:noProof/>
            <w:webHidden/>
          </w:rPr>
          <w:fldChar w:fldCharType="end"/>
        </w:r>
      </w:hyperlink>
    </w:p>
    <w:p w14:paraId="7C8E2E04" w14:textId="0FEF001C"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1" w:history="1">
        <w:r w:rsidRPr="003B5631">
          <w:rPr>
            <w:rStyle w:val="afc"/>
            <w:noProof/>
          </w:rPr>
          <w:t>表</w:t>
        </w:r>
        <w:r w:rsidRPr="003B5631">
          <w:rPr>
            <w:rStyle w:val="afc"/>
            <w:noProof/>
          </w:rPr>
          <w:t xml:space="preserve"> 6</w:t>
        </w:r>
        <w:r w:rsidRPr="003B5631">
          <w:rPr>
            <w:rStyle w:val="afc"/>
            <w:noProof/>
          </w:rPr>
          <w:noBreakHyphen/>
          <w:t xml:space="preserve">7 </w:t>
        </w:r>
        <w:r w:rsidRPr="003B5631">
          <w:rPr>
            <w:rStyle w:val="afc"/>
            <w:noProof/>
          </w:rPr>
          <w:t>各模型</w:t>
        </w:r>
        <w:r w:rsidRPr="003B5631">
          <w:rPr>
            <w:rStyle w:val="afc"/>
            <w:noProof/>
          </w:rPr>
          <w:t>ROUGE</w:t>
        </w:r>
        <w:r w:rsidRPr="003B5631">
          <w:rPr>
            <w:rStyle w:val="afc"/>
            <w:noProof/>
          </w:rPr>
          <w:t>分数对比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_Toc228662531 \h </w:instrText>
        </w:r>
        <w:r w:rsidRPr="00E36D3F">
          <w:rPr>
            <w:rStyle w:val="afc"/>
            <w:noProof/>
            <w:webHidden/>
          </w:rPr>
        </w:r>
        <w:r w:rsidRPr="00E36D3F">
          <w:rPr>
            <w:rStyle w:val="afc"/>
            <w:noProof/>
            <w:webHidden/>
          </w:rPr>
          <w:fldChar w:fldCharType="separate"/>
        </w:r>
        <w:r w:rsidR="00E3655D">
          <w:rPr>
            <w:rStyle w:val="afc"/>
            <w:noProof/>
            <w:webHidden/>
          </w:rPr>
          <w:t>35</w:t>
        </w:r>
        <w:r w:rsidRPr="00E36D3F">
          <w:rPr>
            <w:rStyle w:val="afc"/>
            <w:noProof/>
            <w:webHidden/>
          </w:rPr>
          <w:fldChar w:fldCharType="end"/>
        </w:r>
      </w:hyperlink>
    </w:p>
    <w:p w14:paraId="75883B7F" w14:textId="6B4C3C2D"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2" w:history="1">
        <w:r w:rsidRPr="003B5631">
          <w:rPr>
            <w:rStyle w:val="afc"/>
            <w:noProof/>
          </w:rPr>
          <w:t>表</w:t>
        </w:r>
        <w:r w:rsidRPr="003B5631">
          <w:rPr>
            <w:rStyle w:val="afc"/>
            <w:noProof/>
          </w:rPr>
          <w:t xml:space="preserve"> 6</w:t>
        </w:r>
        <w:r w:rsidRPr="003B5631">
          <w:rPr>
            <w:rStyle w:val="afc"/>
            <w:noProof/>
          </w:rPr>
          <w:noBreakHyphen/>
          <w:t xml:space="preserve">8 </w:t>
        </w:r>
        <w:r w:rsidRPr="003B5631">
          <w:rPr>
            <w:rStyle w:val="afc"/>
            <w:noProof/>
          </w:rPr>
          <w:t>各模型六维度</w:t>
        </w:r>
        <w:r w:rsidRPr="003B5631">
          <w:rPr>
            <w:rStyle w:val="afc"/>
            <w:noProof/>
          </w:rPr>
          <w:t>AI</w:t>
        </w:r>
        <w:r w:rsidRPr="003B5631">
          <w:rPr>
            <w:rStyle w:val="afc"/>
            <w:noProof/>
          </w:rPr>
          <w:t>打分结果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_Toc228662532 \h </w:instrText>
        </w:r>
        <w:r w:rsidRPr="00E36D3F">
          <w:rPr>
            <w:rStyle w:val="afc"/>
            <w:noProof/>
            <w:webHidden/>
          </w:rPr>
        </w:r>
        <w:r w:rsidRPr="00E36D3F">
          <w:rPr>
            <w:rStyle w:val="afc"/>
            <w:noProof/>
            <w:webHidden/>
          </w:rPr>
          <w:fldChar w:fldCharType="separate"/>
        </w:r>
        <w:r w:rsidR="00E3655D">
          <w:rPr>
            <w:rStyle w:val="afc"/>
            <w:noProof/>
            <w:webHidden/>
          </w:rPr>
          <w:t>37</w:t>
        </w:r>
        <w:r w:rsidRPr="00E36D3F">
          <w:rPr>
            <w:rStyle w:val="afc"/>
            <w:noProof/>
            <w:webHidden/>
          </w:rPr>
          <w:fldChar w:fldCharType="end"/>
        </w:r>
      </w:hyperlink>
    </w:p>
    <w:p w14:paraId="065F74A5" w14:textId="294A64C0"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3" w:history="1">
        <w:r w:rsidRPr="003B5631">
          <w:rPr>
            <w:rStyle w:val="afc"/>
            <w:noProof/>
          </w:rPr>
          <w:t>表</w:t>
        </w:r>
        <w:r w:rsidRPr="003B5631">
          <w:rPr>
            <w:rStyle w:val="afc"/>
            <w:noProof/>
          </w:rPr>
          <w:t xml:space="preserve"> 6</w:t>
        </w:r>
        <w:r w:rsidRPr="003B5631">
          <w:rPr>
            <w:rStyle w:val="afc"/>
            <w:noProof/>
          </w:rPr>
          <w:noBreakHyphen/>
          <w:t>9 ROUGE-L</w:t>
        </w:r>
        <w:r w:rsidRPr="003B5631">
          <w:rPr>
            <w:rStyle w:val="afc"/>
            <w:noProof/>
          </w:rPr>
          <w:t>指标</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_Toc228662533 \h </w:instrText>
        </w:r>
        <w:r w:rsidRPr="00E36D3F">
          <w:rPr>
            <w:rStyle w:val="afc"/>
            <w:noProof/>
            <w:webHidden/>
          </w:rPr>
        </w:r>
        <w:r w:rsidRPr="00E36D3F">
          <w:rPr>
            <w:rStyle w:val="afc"/>
            <w:noProof/>
            <w:webHidden/>
          </w:rPr>
          <w:fldChar w:fldCharType="separate"/>
        </w:r>
        <w:r w:rsidR="00E3655D">
          <w:rPr>
            <w:rStyle w:val="afc"/>
            <w:noProof/>
            <w:webHidden/>
          </w:rPr>
          <w:t>40</w:t>
        </w:r>
        <w:r w:rsidRPr="00E36D3F">
          <w:rPr>
            <w:rStyle w:val="afc"/>
            <w:noProof/>
            <w:webHidden/>
          </w:rPr>
          <w:fldChar w:fldCharType="end"/>
        </w:r>
      </w:hyperlink>
    </w:p>
    <w:p w14:paraId="170A9B03" w14:textId="15EE4983"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4" w:history="1">
        <w:r w:rsidRPr="003B5631">
          <w:rPr>
            <w:rStyle w:val="afc"/>
            <w:noProof/>
          </w:rPr>
          <w:t>表</w:t>
        </w:r>
        <w:r w:rsidRPr="003B5631">
          <w:rPr>
            <w:rStyle w:val="afc"/>
            <w:noProof/>
          </w:rPr>
          <w:t xml:space="preserve"> 6</w:t>
        </w:r>
        <w:r w:rsidRPr="003B5631">
          <w:rPr>
            <w:rStyle w:val="afc"/>
            <w:noProof/>
          </w:rPr>
          <w:noBreakHyphen/>
          <w:t xml:space="preserve">10 </w:t>
        </w:r>
        <w:r w:rsidRPr="003B5631">
          <w:rPr>
            <w:rStyle w:val="afc"/>
            <w:noProof/>
          </w:rPr>
          <w:t>六维度</w:t>
        </w:r>
        <w:r w:rsidRPr="003B5631">
          <w:rPr>
            <w:rStyle w:val="afc"/>
            <w:noProof/>
          </w:rPr>
          <w:t>AI</w:t>
        </w:r>
        <w:r w:rsidRPr="003B5631">
          <w:rPr>
            <w:rStyle w:val="afc"/>
            <w:noProof/>
          </w:rPr>
          <w:t>打分</w:t>
        </w:r>
        <w:r w:rsidRPr="003B5631">
          <w:rPr>
            <w:rStyle w:val="afc"/>
            <w:noProof/>
          </w:rPr>
          <w:t>Wilcoxon</w:t>
        </w:r>
        <w:r w:rsidRPr="003B5631">
          <w:rPr>
            <w:rStyle w:val="afc"/>
            <w:noProof/>
          </w:rPr>
          <w:t>符号秩检验结果</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_Toc228662534 \h </w:instrText>
        </w:r>
        <w:r w:rsidRPr="00E36D3F">
          <w:rPr>
            <w:rStyle w:val="afc"/>
            <w:noProof/>
            <w:webHidden/>
          </w:rPr>
        </w:r>
        <w:r w:rsidRPr="00E36D3F">
          <w:rPr>
            <w:rStyle w:val="afc"/>
            <w:noProof/>
            <w:webHidden/>
          </w:rPr>
          <w:fldChar w:fldCharType="separate"/>
        </w:r>
        <w:r w:rsidR="00E3655D">
          <w:rPr>
            <w:rStyle w:val="afc"/>
            <w:noProof/>
            <w:webHidden/>
          </w:rPr>
          <w:t>41</w:t>
        </w:r>
        <w:r w:rsidRPr="00E36D3F">
          <w:rPr>
            <w:rStyle w:val="afc"/>
            <w:noProof/>
            <w:webHidden/>
          </w:rPr>
          <w:fldChar w:fldCharType="end"/>
        </w:r>
      </w:hyperlink>
    </w:p>
    <w:p w14:paraId="0CE976FE" w14:textId="5C7FBA52" w:rsidR="00E36D3F" w:rsidRPr="00E36D3F" w:rsidRDefault="00E36D3F" w:rsidP="00E36D3F">
      <w:pPr>
        <w:pStyle w:val="afff"/>
        <w:tabs>
          <w:tab w:val="right" w:leader="dot" w:pos="9060"/>
        </w:tabs>
        <w:spacing w:afterLines="0" w:after="0" w:line="400" w:lineRule="exact"/>
        <w:ind w:leftChars="0" w:left="0" w:firstLineChars="0" w:firstLine="0"/>
        <w:rPr>
          <w:rStyle w:val="afc"/>
          <w:noProof/>
        </w:rPr>
      </w:pPr>
      <w:hyperlink w:anchor="_Toc228662535" w:history="1">
        <w:r w:rsidRPr="003B5631">
          <w:rPr>
            <w:rStyle w:val="afc"/>
            <w:noProof/>
          </w:rPr>
          <w:t>表</w:t>
        </w:r>
        <w:r w:rsidRPr="003B5631">
          <w:rPr>
            <w:rStyle w:val="afc"/>
            <w:noProof/>
          </w:rPr>
          <w:t xml:space="preserve"> 6</w:t>
        </w:r>
        <w:r w:rsidRPr="003B5631">
          <w:rPr>
            <w:rStyle w:val="afc"/>
            <w:noProof/>
          </w:rPr>
          <w:noBreakHyphen/>
          <w:t>11 Qwen3-4B</w:t>
        </w:r>
        <w:r w:rsidRPr="003B5631">
          <w:rPr>
            <w:rStyle w:val="afc"/>
            <w:noProof/>
          </w:rPr>
          <w:t>各主题综合得分对比</w:t>
        </w:r>
        <w:r w:rsidRPr="00E36D3F">
          <w:rPr>
            <w:rStyle w:val="afc"/>
            <w:noProof/>
            <w:webHidden/>
          </w:rPr>
          <w:tab/>
        </w:r>
        <w:r w:rsidRPr="00E36D3F">
          <w:rPr>
            <w:rStyle w:val="afc"/>
            <w:noProof/>
            <w:webHidden/>
          </w:rPr>
          <w:fldChar w:fldCharType="begin"/>
        </w:r>
        <w:r w:rsidRPr="00E36D3F">
          <w:rPr>
            <w:rStyle w:val="afc"/>
            <w:noProof/>
            <w:webHidden/>
          </w:rPr>
          <w:instrText xml:space="preserve"> PAGEREF _Toc228662535 \h </w:instrText>
        </w:r>
        <w:r w:rsidRPr="00E36D3F">
          <w:rPr>
            <w:rStyle w:val="afc"/>
            <w:noProof/>
            <w:webHidden/>
          </w:rPr>
        </w:r>
        <w:r w:rsidRPr="00E36D3F">
          <w:rPr>
            <w:rStyle w:val="afc"/>
            <w:noProof/>
            <w:webHidden/>
          </w:rPr>
          <w:fldChar w:fldCharType="separate"/>
        </w:r>
        <w:r w:rsidR="00E3655D">
          <w:rPr>
            <w:rStyle w:val="afc"/>
            <w:noProof/>
            <w:webHidden/>
          </w:rPr>
          <w:t>42</w:t>
        </w:r>
        <w:r w:rsidRPr="00E36D3F">
          <w:rPr>
            <w:rStyle w:val="afc"/>
            <w:noProof/>
            <w:webHidden/>
          </w:rPr>
          <w:fldChar w:fldCharType="end"/>
        </w:r>
      </w:hyperlink>
    </w:p>
    <w:p w14:paraId="58387AAE" w14:textId="7386AAE3" w:rsidR="00A84891" w:rsidRDefault="00A84891" w:rsidP="00E36D3F">
      <w:pPr>
        <w:pStyle w:val="afff"/>
        <w:tabs>
          <w:tab w:val="right" w:leader="dot" w:pos="9060"/>
        </w:tabs>
        <w:spacing w:afterLines="0" w:after="0" w:line="400" w:lineRule="exact"/>
        <w:ind w:leftChars="0" w:left="0" w:firstLineChars="0" w:firstLine="0"/>
      </w:pPr>
      <w:r w:rsidRPr="00E36D3F">
        <w:rPr>
          <w:rStyle w:val="afc"/>
          <w:noProof/>
        </w:rPr>
        <w:fldChar w:fldCharType="end"/>
      </w:r>
    </w:p>
    <w:p w14:paraId="5D485288" w14:textId="718292A8" w:rsidR="00A84891" w:rsidRPr="00A84891" w:rsidRDefault="00A84891" w:rsidP="00A84891">
      <w:pPr>
        <w:pStyle w:val="altz"/>
        <w:ind w:firstLine="480"/>
        <w:sectPr w:rsidR="00A84891" w:rsidRPr="00A84891" w:rsidSect="009E45BB">
          <w:headerReference w:type="even" r:id="rId51"/>
          <w:headerReference w:type="default" r:id="rId52"/>
          <w:endnotePr>
            <w:numFmt w:val="decimal"/>
          </w:endnotePr>
          <w:pgSz w:w="11906" w:h="16838"/>
          <w:pgMar w:top="1701" w:right="1418" w:bottom="1701" w:left="1418" w:header="851" w:footer="850" w:gutter="0"/>
          <w:cols w:space="425"/>
          <w:docGrid w:type="linesAndChars" w:linePitch="326"/>
        </w:sectPr>
      </w:pPr>
    </w:p>
    <w:p w14:paraId="57870867" w14:textId="7BA29778" w:rsidR="00A84891" w:rsidRPr="00A84891" w:rsidRDefault="00A84891" w:rsidP="00161418">
      <w:pPr>
        <w:pStyle w:val="1"/>
        <w:numPr>
          <w:ilvl w:val="0"/>
          <w:numId w:val="0"/>
        </w:numPr>
        <w:spacing w:before="326" w:after="326"/>
        <w:rPr>
          <w:rFonts w:hint="eastAsia"/>
        </w:rPr>
      </w:pPr>
      <w:bookmarkStart w:id="293" w:name="_Toc228666657"/>
      <w:r>
        <w:rPr>
          <w:rFonts w:hint="eastAsia"/>
        </w:rPr>
        <w:lastRenderedPageBreak/>
        <w:t>致</w:t>
      </w:r>
      <w:r w:rsidR="00EA24FE">
        <w:rPr>
          <w:rFonts w:hint="eastAsia"/>
        </w:rPr>
        <w:t xml:space="preserve">  </w:t>
      </w:r>
      <w:r>
        <w:rPr>
          <w:rFonts w:hint="eastAsia"/>
        </w:rPr>
        <w:t>谢</w:t>
      </w:r>
      <w:bookmarkEnd w:id="293"/>
    </w:p>
    <w:p w14:paraId="11B3EB6D" w14:textId="77777777" w:rsidR="00A84891" w:rsidRDefault="00A84891" w:rsidP="00A84891">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3E5B63E1" w14:textId="4C7D8BA6" w:rsidR="00A84891" w:rsidRDefault="00A84891" w:rsidP="00A84891">
      <w:pPr>
        <w:pStyle w:val="altz"/>
        <w:ind w:firstLine="480"/>
      </w:pPr>
      <w:r>
        <w:rPr>
          <w:rFonts w:hint="eastAsia"/>
        </w:rPr>
        <w:t>首先，我要衷心感谢我的指导教师黄若尘老师。从选题的确立到技术路线的规划，从提示词设计的推敲到模型微调参数的调试，黄老师始终以严谨的学术态度和敏锐的科研视野为我指明方向。特别是在我因模型训练资源不足而陷入困境时，黄老师及时协调实验资源；在论文逻辑结构出现偏差时，黄老师逐字逐句地批注修改，这份耐心与专业让我受益终身。</w:t>
      </w:r>
      <w:r w:rsidR="00016C9A">
        <w:rPr>
          <w:rFonts w:hint="eastAsia"/>
        </w:rPr>
        <w:t>对所在实习单位的两位指导老师，张学宁老师和巴磊主任我也同样心怀感激。</w:t>
      </w:r>
      <w:r w:rsidR="00444B07">
        <w:rPr>
          <w:rFonts w:hint="eastAsia"/>
        </w:rPr>
        <w:t>在江苏省健康发展研究中心实习流行病学研究部门的近</w:t>
      </w:r>
      <w:r w:rsidR="00444B07">
        <w:rPr>
          <w:rFonts w:hint="eastAsia"/>
        </w:rPr>
        <w:t>5</w:t>
      </w:r>
      <w:r w:rsidR="00444B07">
        <w:rPr>
          <w:rFonts w:hint="eastAsia"/>
        </w:rPr>
        <w:t>个月里，两位老师不仅为我的毕业设计提供了指导和不可或缺的协助，在日常实习工作与生活方面也关照有加</w:t>
      </w:r>
      <w:r w:rsidR="00BB19F7">
        <w:rPr>
          <w:rFonts w:hint="eastAsia"/>
        </w:rPr>
        <w:t>。尤其是为我提供了多次单位内部学术分享和部门实际工作的参与机会，极大锻炼了我演讲、临场组织与人际交流工作的能力。这段扎实且珍贵的实习经历，为我的本科生涯添上了浓墨重彩的一笔。</w:t>
      </w:r>
    </w:p>
    <w:p w14:paraId="531379D1" w14:textId="77777777" w:rsidR="00A84891" w:rsidRDefault="00A84891" w:rsidP="00A84891">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与算力支持，让我的毕业论文实验得以顺利完成。</w:t>
      </w:r>
    </w:p>
    <w:p w14:paraId="2D3520EB" w14:textId="77777777" w:rsidR="00A84891" w:rsidRDefault="00A84891" w:rsidP="00A84891">
      <w:pPr>
        <w:pStyle w:val="altz"/>
        <w:ind w:firstLine="480"/>
      </w:pPr>
      <w:r>
        <w:rPr>
          <w:rFonts w:hint="eastAsia"/>
        </w:rPr>
        <w:t>感谢在数据标注与审核阶段给予帮助的各位同门与伙伴。正是有你们在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集提出的宝贵意见，让本研究始终锚定在科学准确、安全可控的医学伦理基准之上。</w:t>
      </w:r>
    </w:p>
    <w:p w14:paraId="6A3C909D" w14:textId="77777777" w:rsidR="00A84891" w:rsidRDefault="00A84891" w:rsidP="00A84891">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084CE8C" w14:textId="77777777" w:rsidR="00A84891" w:rsidRDefault="00A84891" w:rsidP="00A84891">
      <w:pPr>
        <w:pStyle w:val="altz"/>
        <w:ind w:firstLine="480"/>
      </w:pPr>
      <w:r>
        <w:rPr>
          <w:rFonts w:hint="eastAsia"/>
        </w:rPr>
        <w:t>最后，感谢参与论文评审的各位专家老师，感谢您们在百忙之中审阅本文并提出宝贵意见。</w:t>
      </w:r>
    </w:p>
    <w:p w14:paraId="5C48481B" w14:textId="60E554F0" w:rsidR="00740296" w:rsidRPr="00740296" w:rsidRDefault="00A84891" w:rsidP="00A84891">
      <w:pPr>
        <w:pStyle w:val="altz"/>
        <w:ind w:firstLine="480"/>
      </w:pPr>
      <w:r>
        <w:rPr>
          <w:rFonts w:hint="eastAsia"/>
        </w:rPr>
        <w:t>本科阶段的结束不是终点，而是将“智能医学”从论文概念转化为临床价值的起点。这段经历不只是让我领略了人工智能融合医学丰富多样的前沿知识，更在我心底种下了对医学人工智能领域持久与热诚的兴趣。愿我们都能在各自的领域里，保持对未知的敬畏与对真理的热忱。</w:t>
      </w:r>
    </w:p>
    <w:sectPr w:rsidR="00740296" w:rsidRPr="00740296">
      <w:headerReference w:type="even" r:id="rId53"/>
      <w:headerReference w:type="default" r:id="rId54"/>
      <w:endnotePr>
        <w:numFmt w:val="decimal"/>
      </w:endnotePr>
      <w:pgSz w:w="11906" w:h="16838"/>
      <w:pgMar w:top="1701" w:right="1418" w:bottom="1701" w:left="1418" w:header="851" w:footer="850" w:gutter="0"/>
      <w:cols w:space="425"/>
      <w:docGrid w:type="linesAndChars" w:linePitch="326"/>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5164" w14:textId="77777777" w:rsidR="00F97E64" w:rsidRDefault="00F97E64">
      <w:pPr>
        <w:spacing w:after="120"/>
      </w:pPr>
    </w:p>
  </w:endnote>
  <w:endnote w:type="continuationSeparator" w:id="0">
    <w:p w14:paraId="7641B216" w14:textId="77777777" w:rsidR="00F97E64" w:rsidRDefault="00F97E64">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仿宋_GB2312">
    <w:altName w:val="仿宋"/>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c"/>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3A0785">
        <w:pPr>
          <w:pStyle w:val="ac"/>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c"/>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c"/>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42E7" w14:textId="2CF17283" w:rsidR="00F54B80" w:rsidRDefault="00F54B80">
    <w:pPr>
      <w:pStyle w:val="ac"/>
      <w:spacing w:after="120"/>
      <w:jc w:val="center"/>
      <w:rPr>
        <w:rFonts w:cs="Times New Roman"/>
      </w:rPr>
    </w:pPr>
  </w:p>
  <w:p w14:paraId="361C519D" w14:textId="77777777" w:rsidR="00F54B80" w:rsidRDefault="00F54B80">
    <w:pPr>
      <w:pStyle w:val="ac"/>
      <w:spacing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166546"/>
      <w:docPartObj>
        <w:docPartGallery w:val="Page Numbers (Bottom of Page)"/>
        <w:docPartUnique/>
      </w:docPartObj>
    </w:sdtPr>
    <w:sdtContent>
      <w:p w14:paraId="0B574E58" w14:textId="5A6CB5ED"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7AB7B152" w14:textId="77777777" w:rsidR="007643DA" w:rsidRDefault="007643DA">
    <w:pPr>
      <w:pStyle w:val="ac"/>
      <w:spacing w:after="1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3424"/>
      <w:docPartObj>
        <w:docPartGallery w:val="Page Numbers (Bottom of Page)"/>
        <w:docPartUnique/>
      </w:docPartObj>
    </w:sdtPr>
    <w:sdtContent>
      <w:p w14:paraId="1E07BBAB" w14:textId="77777777" w:rsidR="007643DA" w:rsidRDefault="007643DA">
        <w:pPr>
          <w:pStyle w:val="ac"/>
          <w:spacing w:after="120"/>
          <w:jc w:val="center"/>
        </w:pPr>
        <w:r>
          <w:fldChar w:fldCharType="begin"/>
        </w:r>
        <w:r>
          <w:instrText>PAGE   \* MERGEFORMAT</w:instrText>
        </w:r>
        <w:r>
          <w:fldChar w:fldCharType="separate"/>
        </w:r>
        <w:r>
          <w:rPr>
            <w:lang w:val="zh-CN"/>
          </w:rPr>
          <w:t>2</w:t>
        </w:r>
        <w:r>
          <w:fldChar w:fldCharType="end"/>
        </w:r>
      </w:p>
    </w:sdtContent>
  </w:sdt>
  <w:p w14:paraId="29B7473E" w14:textId="77777777" w:rsidR="007643DA" w:rsidRDefault="007643DA">
    <w:pPr>
      <w:pStyle w:val="ac"/>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068A" w14:textId="77777777" w:rsidR="00F97E64" w:rsidRDefault="00F97E64">
      <w:pPr>
        <w:spacing w:after="120"/>
      </w:pPr>
    </w:p>
  </w:footnote>
  <w:footnote w:type="continuationSeparator" w:id="0">
    <w:p w14:paraId="1EAC8C00" w14:textId="77777777" w:rsidR="00F97E64" w:rsidRDefault="00F97E64">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3A0785">
    <w:pPr>
      <w:pStyle w:val="ae"/>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3A0785">
    <w:pPr>
      <w:pStyle w:val="ae"/>
      <w:spacing w:after="120"/>
      <w:jc w:val="left"/>
      <w:rPr>
        <w:rFonts w:ascii="仿宋" w:eastAsia="仿宋" w:hAnsi="仿宋" w:hint="eastAsia"/>
        <w:b/>
        <w:bCs/>
        <w:sz w:val="21"/>
        <w:szCs w:val="21"/>
      </w:rPr>
    </w:pPr>
    <w:r>
      <w:rPr>
        <w:rFonts w:ascii="仿宋" w:eastAsia="仿宋" w:hAnsi="仿宋" w:hint="eastAsia"/>
        <w:b/>
        <w:bCs/>
        <w:sz w:val="21"/>
        <w:szCs w:val="21"/>
      </w:rPr>
      <w:t>远程医疗课程结课论文</w:t>
    </w:r>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e"/>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e"/>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e"/>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Pr="00640413" w:rsidRDefault="00380D35" w:rsidP="00380D35">
    <w:pPr>
      <w:pStyle w:val="ae"/>
      <w:pBdr>
        <w:bottom w:val="single" w:sz="4" w:space="1" w:color="auto"/>
      </w:pBdr>
      <w:spacing w:afterLines="0" w:after="0"/>
      <w:rPr>
        <w:rFonts w:ascii="宋体" w:hAnsi="宋体" w:hint="eastAsia"/>
        <w:sz w:val="21"/>
        <w:szCs w:val="21"/>
      </w:rPr>
    </w:pPr>
    <w:r w:rsidRPr="00640413">
      <w:rPr>
        <w:rFonts w:ascii="宋体" w:hAnsi="宋体" w:hint="eastAsia"/>
        <w:sz w:val="21"/>
        <w:szCs w:val="21"/>
      </w:rPr>
      <w:t xml:space="preserve">目 </w:t>
    </w:r>
    <w:r w:rsidRPr="00640413">
      <w:rPr>
        <w:rFonts w:ascii="宋体" w:hAnsi="宋体" w:hint="eastAsia"/>
        <w:sz w:val="21"/>
        <w:szCs w:val="21"/>
      </w:rPr>
      <w:t>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Pr="00640413" w:rsidRDefault="00380D35">
    <w:pPr>
      <w:pStyle w:val="ae"/>
      <w:pBdr>
        <w:bottom w:val="single" w:sz="4" w:space="1" w:color="auto"/>
      </w:pBdr>
      <w:spacing w:after="120"/>
      <w:rPr>
        <w:rFonts w:ascii="宋体" w:hAnsi="宋体" w:hint="eastAsia"/>
        <w:sz w:val="21"/>
        <w:szCs w:val="21"/>
      </w:rPr>
    </w:pPr>
    <w:r w:rsidRPr="00640413">
      <w:rPr>
        <w:rFonts w:ascii="宋体" w:hAnsi="宋体" w:hint="eastAsia"/>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Pr="00D81151" w:rsidRDefault="00380D3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Pr="00D81151" w:rsidRDefault="003A0785">
    <w:pPr>
      <w:pStyle w:val="ae"/>
      <w:pBdr>
        <w:bottom w:val="single" w:sz="4" w:space="1" w:color="auto"/>
      </w:pBdr>
      <w:spacing w:after="120"/>
      <w:rPr>
        <w:rFonts w:cs="Times New Roman"/>
        <w:sz w:val="21"/>
        <w:szCs w:val="21"/>
      </w:rPr>
    </w:pPr>
    <w:r w:rsidRPr="00D81151">
      <w:rPr>
        <w:rFonts w:cs="Times New Roman"/>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66612B49" w:rsidR="00F54B80"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1</w:t>
    </w:r>
    <w:r>
      <w:rPr>
        <w:rFonts w:ascii="宋体" w:hAnsi="宋体" w:hint="eastAsia"/>
        <w:sz w:val="21"/>
        <w:szCs w:val="21"/>
      </w:rPr>
      <w:t xml:space="preserve">章 </w:t>
    </w:r>
    <w:r>
      <w:rPr>
        <w:rFonts w:ascii="宋体" w:hAnsi="宋体"/>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1C05188E" w:rsidR="00F54B80" w:rsidRPr="00243764" w:rsidRDefault="00243764">
    <w:pPr>
      <w:pStyle w:val="ae"/>
      <w:pBdr>
        <w:bottom w:val="single" w:sz="4" w:space="1" w:color="auto"/>
      </w:pBdr>
      <w:spacing w:afterLines="0" w:after="0"/>
      <w:rPr>
        <w:sz w:val="21"/>
        <w:szCs w:val="21"/>
      </w:rPr>
    </w:pPr>
    <w:r w:rsidRPr="00243764">
      <w:rPr>
        <w:rFonts w:hint="eastAsia"/>
        <w:sz w:val="21"/>
        <w:szCs w:val="21"/>
      </w:rPr>
      <w:t>南京医科大学本科学位论文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3C8C" w14:textId="5C395123"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2</w:t>
    </w:r>
    <w:r>
      <w:rPr>
        <w:rFonts w:ascii="宋体" w:hAnsi="宋体" w:hint="eastAsia"/>
        <w:sz w:val="21"/>
        <w:szCs w:val="21"/>
      </w:rPr>
      <w:t>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9E47595"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A954" w14:textId="6E6280C2"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3</w:t>
    </w:r>
    <w:r>
      <w:rPr>
        <w:rFonts w:ascii="宋体" w:hAnsi="宋体" w:hint="eastAsia"/>
        <w:sz w:val="21"/>
        <w:szCs w:val="21"/>
      </w:rPr>
      <w:t>章 数据来源与处理</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43BA2A86"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A9DA" w14:textId="53AE4EA1"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770EE4">
      <w:rPr>
        <w:rFonts w:cs="Times New Roman"/>
        <w:sz w:val="21"/>
        <w:szCs w:val="21"/>
      </w:rPr>
      <w:t>4</w:t>
    </w:r>
    <w:r>
      <w:rPr>
        <w:rFonts w:ascii="宋体" w:hAnsi="宋体" w:hint="eastAsia"/>
        <w:sz w:val="21"/>
        <w:szCs w:val="21"/>
      </w:rPr>
      <w:t xml:space="preserve">章 </w:t>
    </w:r>
    <w:r w:rsidRPr="00243764">
      <w:rPr>
        <w:rFonts w:ascii="宋体" w:hAnsi="宋体" w:hint="eastAsia"/>
        <w:sz w:val="21"/>
        <w:szCs w:val="21"/>
      </w:rPr>
      <w:t>社交媒体青少年生殖健康评论的问题分类分析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0A92856E"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6D56" w14:textId="76418036" w:rsidR="00243764" w:rsidRDefault="00243764"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5</w:t>
    </w:r>
    <w:r>
      <w:rPr>
        <w:rFonts w:ascii="宋体" w:hAnsi="宋体" w:hint="eastAsia"/>
        <w:sz w:val="21"/>
        <w:szCs w:val="21"/>
      </w:rPr>
      <w:t xml:space="preserve">章 </w:t>
    </w:r>
    <w:r w:rsidRPr="00243764">
      <w:rPr>
        <w:rFonts w:ascii="宋体" w:hAnsi="宋体" w:hint="eastAsia"/>
        <w:sz w:val="21"/>
        <w:szCs w:val="21"/>
      </w:rPr>
      <w:t>基于大语言模型的问题规范化与问答数据集构建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9C6A1C" w:rsidR="00F54B80" w:rsidRDefault="00243764">
    <w:pPr>
      <w:pStyle w:val="ae"/>
      <w:pBdr>
        <w:bottom w:val="single" w:sz="4" w:space="1" w:color="auto"/>
      </w:pBdr>
      <w:spacing w:afterLines="0" w:after="0"/>
    </w:pPr>
    <w:r w:rsidRPr="00243764">
      <w:rPr>
        <w:rFonts w:ascii="宋体" w:hAnsi="宋体" w:hint="eastAsia"/>
        <w:sz w:val="21"/>
        <w:szCs w:val="21"/>
      </w:rPr>
      <w:t>南京医科大学本科学位论文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819F" w14:textId="0A212E75"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6</w:t>
    </w:r>
    <w:r>
      <w:rPr>
        <w:rFonts w:ascii="宋体" w:hAnsi="宋体" w:hint="eastAsia"/>
        <w:sz w:val="21"/>
        <w:szCs w:val="21"/>
      </w:rPr>
      <w:t xml:space="preserve">章 </w:t>
    </w:r>
    <w:r w:rsidRPr="002A13A0">
      <w:rPr>
        <w:rFonts w:ascii="宋体" w:hAnsi="宋体" w:hint="eastAsia"/>
        <w:sz w:val="21"/>
        <w:szCs w:val="21"/>
      </w:rPr>
      <w:t>领域大语言模型微调与效果评估</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2D120A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B867" w14:textId="749425C7" w:rsidR="002A13A0" w:rsidRDefault="002A13A0"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第</w:t>
    </w:r>
    <w:r w:rsidRPr="00400BE5">
      <w:rPr>
        <w:rFonts w:cs="Times New Roman"/>
        <w:sz w:val="21"/>
        <w:szCs w:val="21"/>
      </w:rPr>
      <w:t>7</w:t>
    </w:r>
    <w:r>
      <w:rPr>
        <w:rFonts w:ascii="宋体" w:hAnsi="宋体" w:hint="eastAsia"/>
        <w:sz w:val="21"/>
        <w:szCs w:val="21"/>
      </w:rPr>
      <w:t>章 总结与展望</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276FFEB0" w:rsidR="00F54B80" w:rsidRDefault="002A13A0">
    <w:pPr>
      <w:pStyle w:val="ae"/>
      <w:pBdr>
        <w:bottom w:val="single" w:sz="4" w:space="1" w:color="auto"/>
      </w:pBdr>
      <w:spacing w:afterLines="0" w:after="0"/>
    </w:pPr>
    <w:r w:rsidRPr="002A13A0">
      <w:rPr>
        <w:rFonts w:ascii="宋体" w:hAnsi="宋体" w:hint="eastAsia"/>
        <w:sz w:val="21"/>
        <w:szCs w:val="21"/>
      </w:rPr>
      <w:t>南京医科大学本科学位论文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363C" w14:textId="14E22845" w:rsidR="002A13A0"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1E32B" w14:textId="483DEE6D" w:rsidR="009E45BB" w:rsidRDefault="009E45BB">
    <w:pPr>
      <w:pStyle w:val="ae"/>
      <w:pBdr>
        <w:bottom w:val="single" w:sz="4" w:space="1" w:color="auto"/>
      </w:pBdr>
      <w:spacing w:afterLines="0" w:after="0"/>
    </w:pPr>
    <w:r>
      <w:rPr>
        <w:rFonts w:ascii="宋体" w:hAnsi="宋体" w:hint="eastAsia"/>
        <w:sz w:val="21"/>
        <w:szCs w:val="21"/>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7B0A" w14:textId="3AD4CCB0" w:rsidR="00955F2D" w:rsidRDefault="00955F2D"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附  </w:t>
    </w:r>
    <w:r>
      <w:rPr>
        <w:rFonts w:ascii="宋体" w:hAnsi="宋体" w:hint="eastAsia"/>
        <w:sz w:val="21"/>
        <w:szCs w:val="21"/>
      </w:rPr>
      <w:t>录</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986D" w14:textId="0AF0AAC3" w:rsidR="00A84891" w:rsidRDefault="00A84891">
    <w:pPr>
      <w:pStyle w:val="ae"/>
      <w:pBdr>
        <w:bottom w:val="single" w:sz="4" w:space="1" w:color="auto"/>
      </w:pBdr>
      <w:spacing w:afterLines="0" w:after="0"/>
    </w:pPr>
    <w:r>
      <w:rPr>
        <w:rFonts w:ascii="宋体" w:hAnsi="宋体" w:hint="eastAsia"/>
        <w:sz w:val="21"/>
        <w:szCs w:val="21"/>
      </w:rPr>
      <w:t xml:space="preserve">附  </w:t>
    </w:r>
    <w:r>
      <w:rPr>
        <w:rFonts w:ascii="宋体" w:hAnsi="宋体" w:hint="eastAsia"/>
        <w:sz w:val="21"/>
        <w:szCs w:val="21"/>
      </w:rPr>
      <w:t>录</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AE65" w14:textId="2453C6CA" w:rsidR="00AD16E6" w:rsidRDefault="00AD16E6" w:rsidP="009E45BB">
    <w:pPr>
      <w:pStyle w:val="ae"/>
      <w:pBdr>
        <w:bottom w:val="single" w:sz="6" w:space="1" w:color="auto"/>
      </w:pBdr>
      <w:spacing w:after="120"/>
      <w:rPr>
        <w:rFonts w:ascii="宋体" w:hAnsi="宋体" w:hint="eastAsia"/>
        <w:sz w:val="21"/>
        <w:szCs w:val="21"/>
      </w:rPr>
    </w:pPr>
    <w:r>
      <w:rPr>
        <w:rFonts w:ascii="宋体" w:hAnsi="宋体" w:hint="eastAsia"/>
        <w:sz w:val="21"/>
        <w:szCs w:val="21"/>
      </w:rPr>
      <w:t xml:space="preserve">致  </w:t>
    </w:r>
    <w:r>
      <w:rPr>
        <w:rFonts w:ascii="宋体" w:hAnsi="宋体" w:hint="eastAsia"/>
        <w:sz w:val="21"/>
        <w:szCs w:val="21"/>
      </w:rPr>
      <w:t>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40C1" w14:textId="4DD3A22D" w:rsidR="00A84891" w:rsidRDefault="00A84891">
    <w:pPr>
      <w:pStyle w:val="ae"/>
      <w:pBdr>
        <w:bottom w:val="single" w:sz="4" w:space="1" w:color="auto"/>
      </w:pBdr>
      <w:spacing w:afterLines="0" w:after="0"/>
    </w:pPr>
    <w:r>
      <w:rPr>
        <w:rFonts w:ascii="宋体" w:hAnsi="宋体" w:hint="eastAsia"/>
        <w:sz w:val="21"/>
        <w:szCs w:val="21"/>
      </w:rPr>
      <w:t>致</w:t>
    </w:r>
    <w:r w:rsidR="00EA24FE">
      <w:rPr>
        <w:rFonts w:ascii="宋体" w:hAnsi="宋体" w:hint="eastAsia"/>
        <w:sz w:val="21"/>
        <w:szCs w:val="21"/>
      </w:rPr>
      <w:t xml:space="preserve">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11C"/>
    <w:multiLevelType w:val="multilevel"/>
    <w:tmpl w:val="CD72184E"/>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0A243464"/>
    <w:multiLevelType w:val="hybridMultilevel"/>
    <w:tmpl w:val="1AA4642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B3E61E1"/>
    <w:multiLevelType w:val="multilevel"/>
    <w:tmpl w:val="170A2D98"/>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1CD543F9"/>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5"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3245301C"/>
    <w:multiLevelType w:val="multilevel"/>
    <w:tmpl w:val="0AC80CA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32482EF6"/>
    <w:multiLevelType w:val="multilevel"/>
    <w:tmpl w:val="B816A8E2"/>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35193966"/>
    <w:multiLevelType w:val="multilevel"/>
    <w:tmpl w:val="5CFCA094"/>
    <w:lvl w:ilvl="0">
      <w:start w:val="1"/>
      <w:numFmt w:val="decimal"/>
      <w:lvlText w:val="(%1)"/>
      <w:lvlJc w:val="left"/>
      <w:pPr>
        <w:ind w:left="922" w:hanging="440"/>
      </w:pPr>
      <w:rPr>
        <w:rFonts w:hint="eastAsia"/>
      </w:r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9" w15:restartNumberingAfterBreak="0">
    <w:nsid w:val="3AF05687"/>
    <w:multiLevelType w:val="multilevel"/>
    <w:tmpl w:val="177A042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3EFE665B"/>
    <w:multiLevelType w:val="multilevel"/>
    <w:tmpl w:val="095C7BE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54C679D3"/>
    <w:multiLevelType w:val="multilevel"/>
    <w:tmpl w:val="35927A4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3"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65BC24CE"/>
    <w:multiLevelType w:val="multilevel"/>
    <w:tmpl w:val="E4C02CE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6C803FE7"/>
    <w:multiLevelType w:val="multilevel"/>
    <w:tmpl w:val="5B180056"/>
    <w:lvl w:ilvl="0">
      <w:start w:val="1"/>
      <w:numFmt w:val="decimal"/>
      <w:lvlText w:val="(%1)"/>
      <w:lvlJc w:val="left"/>
      <w:pPr>
        <w:ind w:left="920" w:hanging="440"/>
      </w:pPr>
      <w:rPr>
        <w:rFonts w:hint="eastAsia"/>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2A87618"/>
    <w:multiLevelType w:val="multilevel"/>
    <w:tmpl w:val="527495B2"/>
    <w:lvl w:ilvl="0">
      <w:start w:val="1"/>
      <w:numFmt w:val="decimal"/>
      <w:pStyle w:val="a"/>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0"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1"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2"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43"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4" w15:restartNumberingAfterBreak="0">
    <w:nsid w:val="7AA61077"/>
    <w:multiLevelType w:val="hybridMultilevel"/>
    <w:tmpl w:val="C430F146"/>
    <w:lvl w:ilvl="0" w:tplc="07EADBE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38"/>
  </w:num>
  <w:num w:numId="2" w16cid:durableId="510098688">
    <w:abstractNumId w:val="28"/>
  </w:num>
  <w:num w:numId="3" w16cid:durableId="1538272877">
    <w:abstractNumId w:val="46"/>
  </w:num>
  <w:num w:numId="4" w16cid:durableId="1993833232">
    <w:abstractNumId w:val="35"/>
  </w:num>
  <w:num w:numId="5" w16cid:durableId="2074885604">
    <w:abstractNumId w:val="39"/>
  </w:num>
  <w:num w:numId="6" w16cid:durableId="1226143126">
    <w:abstractNumId w:val="30"/>
  </w:num>
  <w:num w:numId="7" w16cid:durableId="2121560228">
    <w:abstractNumId w:val="8"/>
  </w:num>
  <w:num w:numId="8" w16cid:durableId="536505047">
    <w:abstractNumId w:val="24"/>
  </w:num>
  <w:num w:numId="9" w16cid:durableId="1980498960">
    <w:abstractNumId w:val="33"/>
  </w:num>
  <w:num w:numId="10" w16cid:durableId="1414863313">
    <w:abstractNumId w:val="40"/>
  </w:num>
  <w:num w:numId="11" w16cid:durableId="296959003">
    <w:abstractNumId w:val="29"/>
  </w:num>
  <w:num w:numId="12" w16cid:durableId="613638513">
    <w:abstractNumId w:val="45"/>
  </w:num>
  <w:num w:numId="13" w16cid:durableId="487941442">
    <w:abstractNumId w:val="9"/>
  </w:num>
  <w:num w:numId="14" w16cid:durableId="300155039">
    <w:abstractNumId w:val="32"/>
  </w:num>
  <w:num w:numId="15" w16cid:durableId="1757628297">
    <w:abstractNumId w:val="2"/>
  </w:num>
  <w:num w:numId="16" w16cid:durableId="1974677820">
    <w:abstractNumId w:val="5"/>
  </w:num>
  <w:num w:numId="17" w16cid:durableId="2107378589">
    <w:abstractNumId w:val="25"/>
  </w:num>
  <w:num w:numId="18" w16cid:durableId="2045595412">
    <w:abstractNumId w:val="4"/>
  </w:num>
  <w:num w:numId="19" w16cid:durableId="2145200330">
    <w:abstractNumId w:val="7"/>
  </w:num>
  <w:num w:numId="20" w16cid:durableId="854659154">
    <w:abstractNumId w:val="14"/>
  </w:num>
  <w:num w:numId="21" w16cid:durableId="771515175">
    <w:abstractNumId w:val="13"/>
  </w:num>
  <w:num w:numId="22" w16cid:durableId="124549339">
    <w:abstractNumId w:val="23"/>
  </w:num>
  <w:num w:numId="23" w16cid:durableId="213078453">
    <w:abstractNumId w:val="12"/>
  </w:num>
  <w:num w:numId="24" w16cid:durableId="1906800319">
    <w:abstractNumId w:val="41"/>
  </w:num>
  <w:num w:numId="25" w16cid:durableId="1183668430">
    <w:abstractNumId w:val="26"/>
  </w:num>
  <w:num w:numId="26" w16cid:durableId="1720393854">
    <w:abstractNumId w:val="27"/>
  </w:num>
  <w:num w:numId="27" w16cid:durableId="1696928268">
    <w:abstractNumId w:val="42"/>
  </w:num>
  <w:num w:numId="28" w16cid:durableId="472874827">
    <w:abstractNumId w:val="22"/>
  </w:num>
  <w:num w:numId="29" w16cid:durableId="1138915623">
    <w:abstractNumId w:val="10"/>
  </w:num>
  <w:num w:numId="30" w16cid:durableId="1627542044">
    <w:abstractNumId w:val="21"/>
  </w:num>
  <w:num w:numId="31" w16cid:durableId="680743482">
    <w:abstractNumId w:val="15"/>
  </w:num>
  <w:num w:numId="32" w16cid:durableId="1013460767">
    <w:abstractNumId w:val="15"/>
    <w:lvlOverride w:ilvl="0">
      <w:startOverride w:val="1"/>
    </w:lvlOverride>
  </w:num>
  <w:num w:numId="33" w16cid:durableId="1198423311">
    <w:abstractNumId w:val="15"/>
    <w:lvlOverride w:ilvl="0">
      <w:startOverride w:val="1"/>
    </w:lvlOverride>
  </w:num>
  <w:num w:numId="34" w16cid:durableId="2063750521">
    <w:abstractNumId w:val="15"/>
    <w:lvlOverride w:ilvl="0">
      <w:startOverride w:val="1"/>
    </w:lvlOverride>
  </w:num>
  <w:num w:numId="35" w16cid:durableId="1470367670">
    <w:abstractNumId w:val="15"/>
    <w:lvlOverride w:ilvl="0">
      <w:startOverride w:val="1"/>
    </w:lvlOverride>
  </w:num>
  <w:num w:numId="36" w16cid:durableId="128285685">
    <w:abstractNumId w:val="15"/>
    <w:lvlOverride w:ilvl="0">
      <w:startOverride w:val="1"/>
    </w:lvlOverride>
  </w:num>
  <w:num w:numId="37" w16cid:durableId="892228898">
    <w:abstractNumId w:val="15"/>
    <w:lvlOverride w:ilvl="0">
      <w:startOverride w:val="1"/>
    </w:lvlOverride>
  </w:num>
  <w:num w:numId="38" w16cid:durableId="519515341">
    <w:abstractNumId w:val="15"/>
    <w:lvlOverride w:ilvl="0">
      <w:startOverride w:val="1"/>
    </w:lvlOverride>
  </w:num>
  <w:num w:numId="39" w16cid:durableId="1040016107">
    <w:abstractNumId w:val="15"/>
    <w:lvlOverride w:ilvl="0">
      <w:startOverride w:val="1"/>
    </w:lvlOverride>
  </w:num>
  <w:num w:numId="40" w16cid:durableId="361366005">
    <w:abstractNumId w:val="15"/>
    <w:lvlOverride w:ilvl="0">
      <w:startOverride w:val="1"/>
    </w:lvlOverride>
  </w:num>
  <w:num w:numId="41" w16cid:durableId="1986926782">
    <w:abstractNumId w:val="43"/>
  </w:num>
  <w:num w:numId="42" w16cid:durableId="1843742148">
    <w:abstractNumId w:val="1"/>
  </w:num>
  <w:num w:numId="43" w16cid:durableId="1193570703">
    <w:abstractNumId w:val="11"/>
  </w:num>
  <w:num w:numId="44" w16cid:durableId="131141501">
    <w:abstractNumId w:val="15"/>
    <w:lvlOverride w:ilvl="0">
      <w:startOverride w:val="1"/>
    </w:lvlOverride>
  </w:num>
  <w:num w:numId="45" w16cid:durableId="186104337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36"/>
  </w:num>
  <w:num w:numId="47" w16cid:durableId="446971103">
    <w:abstractNumId w:val="34"/>
  </w:num>
  <w:num w:numId="48" w16cid:durableId="269748611">
    <w:abstractNumId w:val="39"/>
  </w:num>
  <w:num w:numId="49" w16cid:durableId="16970777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13681395">
    <w:abstractNumId w:val="0"/>
  </w:num>
  <w:num w:numId="51" w16cid:durableId="1737585129">
    <w:abstractNumId w:val="39"/>
  </w:num>
  <w:num w:numId="52" w16cid:durableId="2089381389">
    <w:abstractNumId w:val="39"/>
  </w:num>
  <w:num w:numId="53" w16cid:durableId="154385849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20844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110070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1862137">
    <w:abstractNumId w:val="3"/>
  </w:num>
  <w:num w:numId="57" w16cid:durableId="1840347207">
    <w:abstractNumId w:val="20"/>
  </w:num>
  <w:num w:numId="58" w16cid:durableId="1567376384">
    <w:abstractNumId w:val="16"/>
  </w:num>
  <w:num w:numId="59" w16cid:durableId="1018193183">
    <w:abstractNumId w:val="37"/>
  </w:num>
  <w:num w:numId="60" w16cid:durableId="997616370">
    <w:abstractNumId w:val="6"/>
  </w:num>
  <w:num w:numId="61" w16cid:durableId="1110130577">
    <w:abstractNumId w:val="17"/>
  </w:num>
  <w:num w:numId="62" w16cid:durableId="1042286329">
    <w:abstractNumId w:val="18"/>
  </w:num>
  <w:num w:numId="63" w16cid:durableId="896548257">
    <w:abstractNumId w:val="19"/>
  </w:num>
  <w:num w:numId="64" w16cid:durableId="1673802502">
    <w:abstractNumId w:val="31"/>
  </w:num>
  <w:num w:numId="65" w16cid:durableId="123188976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010B5"/>
    <w:rsid w:val="000037AA"/>
    <w:rsid w:val="0000655F"/>
    <w:rsid w:val="00011420"/>
    <w:rsid w:val="0001426A"/>
    <w:rsid w:val="00016C9A"/>
    <w:rsid w:val="00023A9E"/>
    <w:rsid w:val="00023F28"/>
    <w:rsid w:val="00031309"/>
    <w:rsid w:val="00031F56"/>
    <w:rsid w:val="00043C67"/>
    <w:rsid w:val="000460C1"/>
    <w:rsid w:val="00051194"/>
    <w:rsid w:val="000517CF"/>
    <w:rsid w:val="000518C1"/>
    <w:rsid w:val="0005463E"/>
    <w:rsid w:val="00054BDD"/>
    <w:rsid w:val="000735DF"/>
    <w:rsid w:val="000844E0"/>
    <w:rsid w:val="00086538"/>
    <w:rsid w:val="00086AA4"/>
    <w:rsid w:val="00094456"/>
    <w:rsid w:val="000944C1"/>
    <w:rsid w:val="00094C90"/>
    <w:rsid w:val="000A3858"/>
    <w:rsid w:val="000A6883"/>
    <w:rsid w:val="000C4658"/>
    <w:rsid w:val="000D0615"/>
    <w:rsid w:val="000D1A13"/>
    <w:rsid w:val="000D5953"/>
    <w:rsid w:val="000E22BC"/>
    <w:rsid w:val="000E28E5"/>
    <w:rsid w:val="000E415D"/>
    <w:rsid w:val="000E573C"/>
    <w:rsid w:val="000E5BE3"/>
    <w:rsid w:val="000F2BF8"/>
    <w:rsid w:val="00104D8C"/>
    <w:rsid w:val="00112DBD"/>
    <w:rsid w:val="00113253"/>
    <w:rsid w:val="00121F8C"/>
    <w:rsid w:val="001252B1"/>
    <w:rsid w:val="001273FC"/>
    <w:rsid w:val="001314E1"/>
    <w:rsid w:val="00137B2B"/>
    <w:rsid w:val="00137DBE"/>
    <w:rsid w:val="00142051"/>
    <w:rsid w:val="001458D7"/>
    <w:rsid w:val="00145E14"/>
    <w:rsid w:val="0015287E"/>
    <w:rsid w:val="00156C07"/>
    <w:rsid w:val="00161418"/>
    <w:rsid w:val="00161863"/>
    <w:rsid w:val="0016293C"/>
    <w:rsid w:val="001704E8"/>
    <w:rsid w:val="00170C8F"/>
    <w:rsid w:val="001740C8"/>
    <w:rsid w:val="00177D7F"/>
    <w:rsid w:val="00181CF2"/>
    <w:rsid w:val="001828F6"/>
    <w:rsid w:val="0019147A"/>
    <w:rsid w:val="00192633"/>
    <w:rsid w:val="001926DA"/>
    <w:rsid w:val="00192C5F"/>
    <w:rsid w:val="00194F9E"/>
    <w:rsid w:val="00194FC4"/>
    <w:rsid w:val="00195EEC"/>
    <w:rsid w:val="001B4502"/>
    <w:rsid w:val="001C2F0F"/>
    <w:rsid w:val="001C5F23"/>
    <w:rsid w:val="001E2739"/>
    <w:rsid w:val="001E4FA3"/>
    <w:rsid w:val="001E5575"/>
    <w:rsid w:val="001F34A7"/>
    <w:rsid w:val="001F5FE9"/>
    <w:rsid w:val="001F673A"/>
    <w:rsid w:val="0020078D"/>
    <w:rsid w:val="00221160"/>
    <w:rsid w:val="0022787E"/>
    <w:rsid w:val="002324CA"/>
    <w:rsid w:val="00233810"/>
    <w:rsid w:val="002350C0"/>
    <w:rsid w:val="00243764"/>
    <w:rsid w:val="00247EBB"/>
    <w:rsid w:val="00250558"/>
    <w:rsid w:val="00253194"/>
    <w:rsid w:val="0025724C"/>
    <w:rsid w:val="00267FDC"/>
    <w:rsid w:val="00273DEC"/>
    <w:rsid w:val="002766C3"/>
    <w:rsid w:val="0028169C"/>
    <w:rsid w:val="002838CE"/>
    <w:rsid w:val="002927B6"/>
    <w:rsid w:val="00292DC3"/>
    <w:rsid w:val="002933F2"/>
    <w:rsid w:val="00297C21"/>
    <w:rsid w:val="002A13A0"/>
    <w:rsid w:val="002A619B"/>
    <w:rsid w:val="002A7E87"/>
    <w:rsid w:val="002B28BD"/>
    <w:rsid w:val="002B315B"/>
    <w:rsid w:val="002B4F28"/>
    <w:rsid w:val="002B702E"/>
    <w:rsid w:val="002B7641"/>
    <w:rsid w:val="002C2FFD"/>
    <w:rsid w:val="002C60EF"/>
    <w:rsid w:val="002D559E"/>
    <w:rsid w:val="002E02F1"/>
    <w:rsid w:val="002E3E34"/>
    <w:rsid w:val="002E6692"/>
    <w:rsid w:val="002F0A02"/>
    <w:rsid w:val="002F362E"/>
    <w:rsid w:val="002F37C8"/>
    <w:rsid w:val="002F4674"/>
    <w:rsid w:val="002F6E06"/>
    <w:rsid w:val="00300A0A"/>
    <w:rsid w:val="0030105B"/>
    <w:rsid w:val="0030146B"/>
    <w:rsid w:val="003025ED"/>
    <w:rsid w:val="00302BE6"/>
    <w:rsid w:val="003036CC"/>
    <w:rsid w:val="003040E3"/>
    <w:rsid w:val="003052C3"/>
    <w:rsid w:val="0030711B"/>
    <w:rsid w:val="0031489E"/>
    <w:rsid w:val="00317928"/>
    <w:rsid w:val="00320ABD"/>
    <w:rsid w:val="00323BA5"/>
    <w:rsid w:val="00326214"/>
    <w:rsid w:val="00330848"/>
    <w:rsid w:val="00336FD2"/>
    <w:rsid w:val="00342EEF"/>
    <w:rsid w:val="00350883"/>
    <w:rsid w:val="00352265"/>
    <w:rsid w:val="00356663"/>
    <w:rsid w:val="003602B6"/>
    <w:rsid w:val="00363A47"/>
    <w:rsid w:val="00365664"/>
    <w:rsid w:val="00365C86"/>
    <w:rsid w:val="003675F7"/>
    <w:rsid w:val="00367A8E"/>
    <w:rsid w:val="003722EA"/>
    <w:rsid w:val="00372A67"/>
    <w:rsid w:val="00373167"/>
    <w:rsid w:val="0037566B"/>
    <w:rsid w:val="00380D35"/>
    <w:rsid w:val="003820FF"/>
    <w:rsid w:val="003848FF"/>
    <w:rsid w:val="00393831"/>
    <w:rsid w:val="003952E3"/>
    <w:rsid w:val="003A06CC"/>
    <w:rsid w:val="003A0785"/>
    <w:rsid w:val="003A5037"/>
    <w:rsid w:val="003A6227"/>
    <w:rsid w:val="003A6BF3"/>
    <w:rsid w:val="003B22E6"/>
    <w:rsid w:val="003B344C"/>
    <w:rsid w:val="003B4A79"/>
    <w:rsid w:val="003C3219"/>
    <w:rsid w:val="003C40A2"/>
    <w:rsid w:val="003C6845"/>
    <w:rsid w:val="003D75AD"/>
    <w:rsid w:val="003D79F0"/>
    <w:rsid w:val="003E28B3"/>
    <w:rsid w:val="003E49AE"/>
    <w:rsid w:val="003E72ED"/>
    <w:rsid w:val="003F1950"/>
    <w:rsid w:val="003F4A5F"/>
    <w:rsid w:val="003F57AD"/>
    <w:rsid w:val="003F7E8D"/>
    <w:rsid w:val="00400BE5"/>
    <w:rsid w:val="00401202"/>
    <w:rsid w:val="00412683"/>
    <w:rsid w:val="00416BFA"/>
    <w:rsid w:val="00416C2B"/>
    <w:rsid w:val="00421CAA"/>
    <w:rsid w:val="00430CA3"/>
    <w:rsid w:val="00431204"/>
    <w:rsid w:val="004336F0"/>
    <w:rsid w:val="004342D9"/>
    <w:rsid w:val="00444B07"/>
    <w:rsid w:val="00447B1B"/>
    <w:rsid w:val="004502FF"/>
    <w:rsid w:val="00451C6C"/>
    <w:rsid w:val="00455577"/>
    <w:rsid w:val="00455885"/>
    <w:rsid w:val="0045631D"/>
    <w:rsid w:val="004611B6"/>
    <w:rsid w:val="00461561"/>
    <w:rsid w:val="00462919"/>
    <w:rsid w:val="00473E03"/>
    <w:rsid w:val="004762F9"/>
    <w:rsid w:val="00482A4C"/>
    <w:rsid w:val="0048486B"/>
    <w:rsid w:val="00486113"/>
    <w:rsid w:val="00486D0E"/>
    <w:rsid w:val="00486D9D"/>
    <w:rsid w:val="004914A3"/>
    <w:rsid w:val="00492FE9"/>
    <w:rsid w:val="00494B58"/>
    <w:rsid w:val="00495544"/>
    <w:rsid w:val="004A43BB"/>
    <w:rsid w:val="004A5003"/>
    <w:rsid w:val="004A775D"/>
    <w:rsid w:val="004A77CC"/>
    <w:rsid w:val="004B09AF"/>
    <w:rsid w:val="004B663F"/>
    <w:rsid w:val="004D0495"/>
    <w:rsid w:val="004D30BB"/>
    <w:rsid w:val="004D537A"/>
    <w:rsid w:val="004E16C5"/>
    <w:rsid w:val="004E5D18"/>
    <w:rsid w:val="004E72DA"/>
    <w:rsid w:val="004E7BAA"/>
    <w:rsid w:val="004F43A4"/>
    <w:rsid w:val="00500C2C"/>
    <w:rsid w:val="00504464"/>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1333"/>
    <w:rsid w:val="005856A6"/>
    <w:rsid w:val="00586332"/>
    <w:rsid w:val="00586FE4"/>
    <w:rsid w:val="005874FA"/>
    <w:rsid w:val="005A3133"/>
    <w:rsid w:val="005A4719"/>
    <w:rsid w:val="005B1106"/>
    <w:rsid w:val="005B1D82"/>
    <w:rsid w:val="005B50D7"/>
    <w:rsid w:val="005B5F9F"/>
    <w:rsid w:val="005C0C50"/>
    <w:rsid w:val="005C3781"/>
    <w:rsid w:val="005C6FE4"/>
    <w:rsid w:val="005C735C"/>
    <w:rsid w:val="005D5EB7"/>
    <w:rsid w:val="005F1C44"/>
    <w:rsid w:val="005F4A1A"/>
    <w:rsid w:val="005F4AD1"/>
    <w:rsid w:val="005F615D"/>
    <w:rsid w:val="00607DA6"/>
    <w:rsid w:val="00613CFD"/>
    <w:rsid w:val="00620989"/>
    <w:rsid w:val="0062509B"/>
    <w:rsid w:val="0062707B"/>
    <w:rsid w:val="006308F0"/>
    <w:rsid w:val="00631C5C"/>
    <w:rsid w:val="00634FA3"/>
    <w:rsid w:val="00635C1B"/>
    <w:rsid w:val="0063666A"/>
    <w:rsid w:val="00640413"/>
    <w:rsid w:val="0064635A"/>
    <w:rsid w:val="006475E0"/>
    <w:rsid w:val="00651B35"/>
    <w:rsid w:val="006541E9"/>
    <w:rsid w:val="00654A62"/>
    <w:rsid w:val="00654FE9"/>
    <w:rsid w:val="00655074"/>
    <w:rsid w:val="00655F83"/>
    <w:rsid w:val="0065746D"/>
    <w:rsid w:val="0065763E"/>
    <w:rsid w:val="006614D6"/>
    <w:rsid w:val="00661869"/>
    <w:rsid w:val="006625F8"/>
    <w:rsid w:val="006631C3"/>
    <w:rsid w:val="00665291"/>
    <w:rsid w:val="006658AE"/>
    <w:rsid w:val="006736BA"/>
    <w:rsid w:val="00687D28"/>
    <w:rsid w:val="006978C0"/>
    <w:rsid w:val="006A11EB"/>
    <w:rsid w:val="006A285C"/>
    <w:rsid w:val="006A52BD"/>
    <w:rsid w:val="006A5BA6"/>
    <w:rsid w:val="006C0F0E"/>
    <w:rsid w:val="006C163B"/>
    <w:rsid w:val="006C3E17"/>
    <w:rsid w:val="006C4011"/>
    <w:rsid w:val="006C5F90"/>
    <w:rsid w:val="006C7448"/>
    <w:rsid w:val="006F24FF"/>
    <w:rsid w:val="006F3F2B"/>
    <w:rsid w:val="00700D34"/>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643DA"/>
    <w:rsid w:val="00770EE4"/>
    <w:rsid w:val="00771A11"/>
    <w:rsid w:val="00776D10"/>
    <w:rsid w:val="0077726A"/>
    <w:rsid w:val="007832B3"/>
    <w:rsid w:val="00783F9F"/>
    <w:rsid w:val="0078410C"/>
    <w:rsid w:val="00785F37"/>
    <w:rsid w:val="0078767D"/>
    <w:rsid w:val="0079152B"/>
    <w:rsid w:val="00791ABA"/>
    <w:rsid w:val="007A4FBA"/>
    <w:rsid w:val="007A750F"/>
    <w:rsid w:val="007B10FA"/>
    <w:rsid w:val="007B3B9D"/>
    <w:rsid w:val="007B5C23"/>
    <w:rsid w:val="007B5F05"/>
    <w:rsid w:val="007B6240"/>
    <w:rsid w:val="007C1CDB"/>
    <w:rsid w:val="007C45DE"/>
    <w:rsid w:val="007D10E7"/>
    <w:rsid w:val="007D6C2A"/>
    <w:rsid w:val="007E1348"/>
    <w:rsid w:val="007F1372"/>
    <w:rsid w:val="007F32F8"/>
    <w:rsid w:val="007F3863"/>
    <w:rsid w:val="007F6912"/>
    <w:rsid w:val="007F73C5"/>
    <w:rsid w:val="00801A7A"/>
    <w:rsid w:val="0080413B"/>
    <w:rsid w:val="00804BF2"/>
    <w:rsid w:val="00816212"/>
    <w:rsid w:val="00817A5C"/>
    <w:rsid w:val="008203BE"/>
    <w:rsid w:val="0082141B"/>
    <w:rsid w:val="00822EB7"/>
    <w:rsid w:val="008406F8"/>
    <w:rsid w:val="0084098D"/>
    <w:rsid w:val="00844B47"/>
    <w:rsid w:val="00845652"/>
    <w:rsid w:val="00846631"/>
    <w:rsid w:val="00850ECA"/>
    <w:rsid w:val="00853717"/>
    <w:rsid w:val="00854EF1"/>
    <w:rsid w:val="008559CF"/>
    <w:rsid w:val="00855DF7"/>
    <w:rsid w:val="008622A8"/>
    <w:rsid w:val="0086567E"/>
    <w:rsid w:val="00881DC0"/>
    <w:rsid w:val="008865EC"/>
    <w:rsid w:val="0089310B"/>
    <w:rsid w:val="008946ED"/>
    <w:rsid w:val="008A0C8F"/>
    <w:rsid w:val="008A3299"/>
    <w:rsid w:val="008A506C"/>
    <w:rsid w:val="008A5373"/>
    <w:rsid w:val="008A6523"/>
    <w:rsid w:val="008A735C"/>
    <w:rsid w:val="008C1747"/>
    <w:rsid w:val="008C7B8B"/>
    <w:rsid w:val="008D15C2"/>
    <w:rsid w:val="008D524A"/>
    <w:rsid w:val="008D76AD"/>
    <w:rsid w:val="008E1F6E"/>
    <w:rsid w:val="008E33FD"/>
    <w:rsid w:val="008F12A5"/>
    <w:rsid w:val="008F492F"/>
    <w:rsid w:val="008F5BC5"/>
    <w:rsid w:val="008F75B8"/>
    <w:rsid w:val="009064F8"/>
    <w:rsid w:val="009153A4"/>
    <w:rsid w:val="009206D3"/>
    <w:rsid w:val="00922ABA"/>
    <w:rsid w:val="0092601D"/>
    <w:rsid w:val="00926187"/>
    <w:rsid w:val="00926AFE"/>
    <w:rsid w:val="00935752"/>
    <w:rsid w:val="00943FF2"/>
    <w:rsid w:val="00953B8D"/>
    <w:rsid w:val="00955CAC"/>
    <w:rsid w:val="00955F2D"/>
    <w:rsid w:val="009613CF"/>
    <w:rsid w:val="00964DD7"/>
    <w:rsid w:val="00981266"/>
    <w:rsid w:val="00986414"/>
    <w:rsid w:val="00987546"/>
    <w:rsid w:val="0099209E"/>
    <w:rsid w:val="00994223"/>
    <w:rsid w:val="00995336"/>
    <w:rsid w:val="009A0AE4"/>
    <w:rsid w:val="009A0FFB"/>
    <w:rsid w:val="009A2896"/>
    <w:rsid w:val="009A6F4D"/>
    <w:rsid w:val="009A7F00"/>
    <w:rsid w:val="009B07E3"/>
    <w:rsid w:val="009B2D93"/>
    <w:rsid w:val="009B5375"/>
    <w:rsid w:val="009C2759"/>
    <w:rsid w:val="009C7A08"/>
    <w:rsid w:val="009D0583"/>
    <w:rsid w:val="009D3857"/>
    <w:rsid w:val="009D4947"/>
    <w:rsid w:val="009E115B"/>
    <w:rsid w:val="009E45BB"/>
    <w:rsid w:val="009E695D"/>
    <w:rsid w:val="009E7DCA"/>
    <w:rsid w:val="009F0AC0"/>
    <w:rsid w:val="009F6A5B"/>
    <w:rsid w:val="009F7692"/>
    <w:rsid w:val="00A02BFE"/>
    <w:rsid w:val="00A064C6"/>
    <w:rsid w:val="00A0672A"/>
    <w:rsid w:val="00A072DF"/>
    <w:rsid w:val="00A10A89"/>
    <w:rsid w:val="00A142A8"/>
    <w:rsid w:val="00A163D9"/>
    <w:rsid w:val="00A2026F"/>
    <w:rsid w:val="00A207D3"/>
    <w:rsid w:val="00A2369A"/>
    <w:rsid w:val="00A24A9B"/>
    <w:rsid w:val="00A30120"/>
    <w:rsid w:val="00A40605"/>
    <w:rsid w:val="00A41447"/>
    <w:rsid w:val="00A43C5D"/>
    <w:rsid w:val="00A43EC2"/>
    <w:rsid w:val="00A44BA4"/>
    <w:rsid w:val="00A45181"/>
    <w:rsid w:val="00A47880"/>
    <w:rsid w:val="00A54175"/>
    <w:rsid w:val="00A54EEF"/>
    <w:rsid w:val="00A5617A"/>
    <w:rsid w:val="00A574A0"/>
    <w:rsid w:val="00A60640"/>
    <w:rsid w:val="00A61125"/>
    <w:rsid w:val="00A62D4A"/>
    <w:rsid w:val="00A72976"/>
    <w:rsid w:val="00A7327F"/>
    <w:rsid w:val="00A804DE"/>
    <w:rsid w:val="00A821EB"/>
    <w:rsid w:val="00A84891"/>
    <w:rsid w:val="00A8684F"/>
    <w:rsid w:val="00A86CDE"/>
    <w:rsid w:val="00A87AD6"/>
    <w:rsid w:val="00A91269"/>
    <w:rsid w:val="00A970ED"/>
    <w:rsid w:val="00A975E0"/>
    <w:rsid w:val="00A977EB"/>
    <w:rsid w:val="00AA0F2D"/>
    <w:rsid w:val="00AA266E"/>
    <w:rsid w:val="00AA2EF8"/>
    <w:rsid w:val="00AA31E1"/>
    <w:rsid w:val="00AA42D4"/>
    <w:rsid w:val="00AB19A6"/>
    <w:rsid w:val="00AB4828"/>
    <w:rsid w:val="00AC0283"/>
    <w:rsid w:val="00AC06CE"/>
    <w:rsid w:val="00AC0A37"/>
    <w:rsid w:val="00AC491B"/>
    <w:rsid w:val="00AC547A"/>
    <w:rsid w:val="00AD093D"/>
    <w:rsid w:val="00AD16E6"/>
    <w:rsid w:val="00AD1DE9"/>
    <w:rsid w:val="00AE0477"/>
    <w:rsid w:val="00AE1386"/>
    <w:rsid w:val="00AE68A4"/>
    <w:rsid w:val="00AF76CD"/>
    <w:rsid w:val="00AF77B4"/>
    <w:rsid w:val="00B066D9"/>
    <w:rsid w:val="00B12445"/>
    <w:rsid w:val="00B16CEE"/>
    <w:rsid w:val="00B2228A"/>
    <w:rsid w:val="00B22454"/>
    <w:rsid w:val="00B2548D"/>
    <w:rsid w:val="00B25D50"/>
    <w:rsid w:val="00B3312A"/>
    <w:rsid w:val="00B37B8F"/>
    <w:rsid w:val="00B44F81"/>
    <w:rsid w:val="00B4501F"/>
    <w:rsid w:val="00B4723F"/>
    <w:rsid w:val="00B47D53"/>
    <w:rsid w:val="00B527DC"/>
    <w:rsid w:val="00B55FF0"/>
    <w:rsid w:val="00B62A66"/>
    <w:rsid w:val="00B65375"/>
    <w:rsid w:val="00B75FBE"/>
    <w:rsid w:val="00B76D78"/>
    <w:rsid w:val="00B809EA"/>
    <w:rsid w:val="00B849D5"/>
    <w:rsid w:val="00B84C1F"/>
    <w:rsid w:val="00B905D4"/>
    <w:rsid w:val="00B92C49"/>
    <w:rsid w:val="00BA1BF6"/>
    <w:rsid w:val="00BA29E7"/>
    <w:rsid w:val="00BA35EA"/>
    <w:rsid w:val="00BA4306"/>
    <w:rsid w:val="00BA7519"/>
    <w:rsid w:val="00BB0B57"/>
    <w:rsid w:val="00BB19ED"/>
    <w:rsid w:val="00BB19F7"/>
    <w:rsid w:val="00BB6B0E"/>
    <w:rsid w:val="00BC4D7A"/>
    <w:rsid w:val="00BD4943"/>
    <w:rsid w:val="00BE2748"/>
    <w:rsid w:val="00BE2CDF"/>
    <w:rsid w:val="00BE3E2F"/>
    <w:rsid w:val="00BF1ABE"/>
    <w:rsid w:val="00BF25AC"/>
    <w:rsid w:val="00BF57A1"/>
    <w:rsid w:val="00C04681"/>
    <w:rsid w:val="00C11B34"/>
    <w:rsid w:val="00C12CAC"/>
    <w:rsid w:val="00C136AF"/>
    <w:rsid w:val="00C219CB"/>
    <w:rsid w:val="00C3113A"/>
    <w:rsid w:val="00C335D0"/>
    <w:rsid w:val="00C36E69"/>
    <w:rsid w:val="00C3724E"/>
    <w:rsid w:val="00C37AA5"/>
    <w:rsid w:val="00C45582"/>
    <w:rsid w:val="00C467B9"/>
    <w:rsid w:val="00C47B2D"/>
    <w:rsid w:val="00C52C47"/>
    <w:rsid w:val="00C57835"/>
    <w:rsid w:val="00C6492B"/>
    <w:rsid w:val="00C66419"/>
    <w:rsid w:val="00C67AD0"/>
    <w:rsid w:val="00C71CFA"/>
    <w:rsid w:val="00C74C2C"/>
    <w:rsid w:val="00C766A9"/>
    <w:rsid w:val="00C85DDF"/>
    <w:rsid w:val="00C96FC9"/>
    <w:rsid w:val="00CA0741"/>
    <w:rsid w:val="00CA18DB"/>
    <w:rsid w:val="00CA4EF2"/>
    <w:rsid w:val="00CA6985"/>
    <w:rsid w:val="00CB0A6E"/>
    <w:rsid w:val="00CC01FC"/>
    <w:rsid w:val="00CC0A59"/>
    <w:rsid w:val="00CC1748"/>
    <w:rsid w:val="00CC1AD3"/>
    <w:rsid w:val="00CC329B"/>
    <w:rsid w:val="00CC5D70"/>
    <w:rsid w:val="00CD0C7E"/>
    <w:rsid w:val="00CD1D72"/>
    <w:rsid w:val="00CD6905"/>
    <w:rsid w:val="00CD6985"/>
    <w:rsid w:val="00CE1D22"/>
    <w:rsid w:val="00CE42A6"/>
    <w:rsid w:val="00CE4BD7"/>
    <w:rsid w:val="00CE6139"/>
    <w:rsid w:val="00CF173D"/>
    <w:rsid w:val="00D06693"/>
    <w:rsid w:val="00D06FB2"/>
    <w:rsid w:val="00D10B5A"/>
    <w:rsid w:val="00D113E1"/>
    <w:rsid w:val="00D1578C"/>
    <w:rsid w:val="00D2035A"/>
    <w:rsid w:val="00D232C8"/>
    <w:rsid w:val="00D2491D"/>
    <w:rsid w:val="00D25335"/>
    <w:rsid w:val="00D35494"/>
    <w:rsid w:val="00D35808"/>
    <w:rsid w:val="00D36A04"/>
    <w:rsid w:val="00D42B35"/>
    <w:rsid w:val="00D43040"/>
    <w:rsid w:val="00D430B2"/>
    <w:rsid w:val="00D45F6A"/>
    <w:rsid w:val="00D47A60"/>
    <w:rsid w:val="00D50681"/>
    <w:rsid w:val="00D519F9"/>
    <w:rsid w:val="00D54B12"/>
    <w:rsid w:val="00D566FF"/>
    <w:rsid w:val="00D676DE"/>
    <w:rsid w:val="00D70703"/>
    <w:rsid w:val="00D737CF"/>
    <w:rsid w:val="00D74024"/>
    <w:rsid w:val="00D77215"/>
    <w:rsid w:val="00D81151"/>
    <w:rsid w:val="00D82B89"/>
    <w:rsid w:val="00D855B9"/>
    <w:rsid w:val="00D87CE8"/>
    <w:rsid w:val="00D92A80"/>
    <w:rsid w:val="00D94468"/>
    <w:rsid w:val="00D9589D"/>
    <w:rsid w:val="00D95BED"/>
    <w:rsid w:val="00DA6B59"/>
    <w:rsid w:val="00DB0FE8"/>
    <w:rsid w:val="00DB2721"/>
    <w:rsid w:val="00DB4938"/>
    <w:rsid w:val="00DC0A26"/>
    <w:rsid w:val="00DC10E5"/>
    <w:rsid w:val="00DC28E4"/>
    <w:rsid w:val="00DC6D96"/>
    <w:rsid w:val="00DD0748"/>
    <w:rsid w:val="00DD1BAB"/>
    <w:rsid w:val="00DD2EBA"/>
    <w:rsid w:val="00DD6017"/>
    <w:rsid w:val="00DD6583"/>
    <w:rsid w:val="00DE000A"/>
    <w:rsid w:val="00DE405F"/>
    <w:rsid w:val="00DF2970"/>
    <w:rsid w:val="00DF2E71"/>
    <w:rsid w:val="00DF3D8B"/>
    <w:rsid w:val="00DF5A40"/>
    <w:rsid w:val="00E0014F"/>
    <w:rsid w:val="00E0091A"/>
    <w:rsid w:val="00E00CC8"/>
    <w:rsid w:val="00E02844"/>
    <w:rsid w:val="00E037A2"/>
    <w:rsid w:val="00E03D2A"/>
    <w:rsid w:val="00E03FFC"/>
    <w:rsid w:val="00E1116F"/>
    <w:rsid w:val="00E11346"/>
    <w:rsid w:val="00E15912"/>
    <w:rsid w:val="00E159CB"/>
    <w:rsid w:val="00E239C0"/>
    <w:rsid w:val="00E23EBF"/>
    <w:rsid w:val="00E25E49"/>
    <w:rsid w:val="00E26ABE"/>
    <w:rsid w:val="00E26AD7"/>
    <w:rsid w:val="00E26DC9"/>
    <w:rsid w:val="00E309E7"/>
    <w:rsid w:val="00E31F65"/>
    <w:rsid w:val="00E34598"/>
    <w:rsid w:val="00E35AF7"/>
    <w:rsid w:val="00E3655D"/>
    <w:rsid w:val="00E36D3F"/>
    <w:rsid w:val="00E422E9"/>
    <w:rsid w:val="00E44870"/>
    <w:rsid w:val="00E476CD"/>
    <w:rsid w:val="00E5028D"/>
    <w:rsid w:val="00E51C0F"/>
    <w:rsid w:val="00E547D6"/>
    <w:rsid w:val="00E555A5"/>
    <w:rsid w:val="00E57BEC"/>
    <w:rsid w:val="00E60D77"/>
    <w:rsid w:val="00E64710"/>
    <w:rsid w:val="00E65B0A"/>
    <w:rsid w:val="00E67BEF"/>
    <w:rsid w:val="00E7252B"/>
    <w:rsid w:val="00E75582"/>
    <w:rsid w:val="00E7682C"/>
    <w:rsid w:val="00E771E9"/>
    <w:rsid w:val="00E77A7C"/>
    <w:rsid w:val="00E8273A"/>
    <w:rsid w:val="00E83B0B"/>
    <w:rsid w:val="00E844C6"/>
    <w:rsid w:val="00E912C6"/>
    <w:rsid w:val="00E91712"/>
    <w:rsid w:val="00E9335A"/>
    <w:rsid w:val="00E9494D"/>
    <w:rsid w:val="00E95733"/>
    <w:rsid w:val="00E95CE9"/>
    <w:rsid w:val="00E96A0D"/>
    <w:rsid w:val="00EA101B"/>
    <w:rsid w:val="00EA1D47"/>
    <w:rsid w:val="00EA24FE"/>
    <w:rsid w:val="00EA3833"/>
    <w:rsid w:val="00EA4068"/>
    <w:rsid w:val="00EB06C8"/>
    <w:rsid w:val="00EB4720"/>
    <w:rsid w:val="00EC51AC"/>
    <w:rsid w:val="00EC777B"/>
    <w:rsid w:val="00EC781B"/>
    <w:rsid w:val="00ED2AA2"/>
    <w:rsid w:val="00ED4854"/>
    <w:rsid w:val="00ED4F85"/>
    <w:rsid w:val="00ED5A01"/>
    <w:rsid w:val="00ED7308"/>
    <w:rsid w:val="00EE1E92"/>
    <w:rsid w:val="00EE445B"/>
    <w:rsid w:val="00EE547D"/>
    <w:rsid w:val="00EE57F3"/>
    <w:rsid w:val="00EF4533"/>
    <w:rsid w:val="00EF4550"/>
    <w:rsid w:val="00F0131B"/>
    <w:rsid w:val="00F02772"/>
    <w:rsid w:val="00F04585"/>
    <w:rsid w:val="00F04A9C"/>
    <w:rsid w:val="00F07959"/>
    <w:rsid w:val="00F1037B"/>
    <w:rsid w:val="00F11C86"/>
    <w:rsid w:val="00F1357A"/>
    <w:rsid w:val="00F16B86"/>
    <w:rsid w:val="00F232F9"/>
    <w:rsid w:val="00F3185C"/>
    <w:rsid w:val="00F35D23"/>
    <w:rsid w:val="00F36A24"/>
    <w:rsid w:val="00F401D7"/>
    <w:rsid w:val="00F459CC"/>
    <w:rsid w:val="00F469B8"/>
    <w:rsid w:val="00F47388"/>
    <w:rsid w:val="00F5271F"/>
    <w:rsid w:val="00F52AAA"/>
    <w:rsid w:val="00F54B80"/>
    <w:rsid w:val="00F57326"/>
    <w:rsid w:val="00F62009"/>
    <w:rsid w:val="00F6390E"/>
    <w:rsid w:val="00F656DE"/>
    <w:rsid w:val="00F703D5"/>
    <w:rsid w:val="00F71B7E"/>
    <w:rsid w:val="00F75944"/>
    <w:rsid w:val="00F80804"/>
    <w:rsid w:val="00F8362F"/>
    <w:rsid w:val="00F90FD9"/>
    <w:rsid w:val="00F93C22"/>
    <w:rsid w:val="00F97E64"/>
    <w:rsid w:val="00FA2891"/>
    <w:rsid w:val="00FA4DCF"/>
    <w:rsid w:val="00FA7734"/>
    <w:rsid w:val="00FB0242"/>
    <w:rsid w:val="00FB3AAC"/>
    <w:rsid w:val="00FB472E"/>
    <w:rsid w:val="00FB5237"/>
    <w:rsid w:val="00FC0495"/>
    <w:rsid w:val="00FC6B8F"/>
    <w:rsid w:val="00FD157C"/>
    <w:rsid w:val="00FD21B2"/>
    <w:rsid w:val="00FD4E6A"/>
    <w:rsid w:val="00FD7637"/>
    <w:rsid w:val="00FE5413"/>
    <w:rsid w:val="00FE5578"/>
    <w:rsid w:val="00FE6674"/>
    <w:rsid w:val="00FE6C28"/>
    <w:rsid w:val="00FE7A63"/>
    <w:rsid w:val="00FF200D"/>
    <w:rsid w:val="00FF389C"/>
    <w:rsid w:val="00FF568D"/>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20450E23-D702-4D34-9E25-FB9B3B42F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B10FA"/>
    <w:pPr>
      <w:widowControl w:val="0"/>
      <w:wordWrap w:val="0"/>
      <w:spacing w:afterLines="50" w:after="50"/>
      <w:jc w:val="both"/>
    </w:pPr>
    <w:rPr>
      <w:kern w:val="2"/>
      <w:sz w:val="24"/>
      <w:szCs w:val="22"/>
    </w:rPr>
  </w:style>
  <w:style w:type="paragraph" w:styleId="1">
    <w:name w:val="heading 1"/>
    <w:basedOn w:val="a0"/>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0"/>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0"/>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0"/>
    <w:next w:val="a0"/>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0"/>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0"/>
    <w:next w:val="a0"/>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ltz">
    <w:name w:val="正文alt+z"/>
    <w:basedOn w:val="a0"/>
    <w:link w:val="altz0"/>
    <w:qFormat/>
    <w:rsid w:val="003848FF"/>
    <w:pPr>
      <w:wordWrap/>
      <w:snapToGrid w:val="0"/>
      <w:spacing w:afterLines="0" w:after="0" w:line="400" w:lineRule="exact"/>
      <w:ind w:firstLineChars="200" w:firstLine="200"/>
    </w:pPr>
  </w:style>
  <w:style w:type="paragraph" w:styleId="TOC7">
    <w:name w:val="toc 7"/>
    <w:basedOn w:val="a0"/>
    <w:next w:val="a0"/>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4">
    <w:name w:val="caption"/>
    <w:basedOn w:val="a0"/>
    <w:next w:val="a0"/>
    <w:link w:val="a5"/>
    <w:uiPriority w:val="35"/>
    <w:unhideWhenUsed/>
    <w:qFormat/>
    <w:rPr>
      <w:rFonts w:asciiTheme="majorHAnsi" w:eastAsia="黑体" w:hAnsiTheme="majorHAnsi" w:cstheme="majorBidi"/>
      <w:sz w:val="20"/>
      <w:szCs w:val="20"/>
    </w:rPr>
  </w:style>
  <w:style w:type="paragraph" w:styleId="a6">
    <w:name w:val="annotation text"/>
    <w:basedOn w:val="a0"/>
    <w:link w:val="a7"/>
    <w:uiPriority w:val="99"/>
    <w:unhideWhenUsed/>
    <w:pPr>
      <w:jc w:val="left"/>
    </w:pPr>
  </w:style>
  <w:style w:type="paragraph" w:styleId="a8">
    <w:name w:val="Body Text"/>
    <w:basedOn w:val="a0"/>
    <w:link w:val="a9"/>
    <w:uiPriority w:val="99"/>
    <w:semiHidden/>
    <w:unhideWhenUsed/>
    <w:pPr>
      <w:spacing w:after="120"/>
    </w:pPr>
  </w:style>
  <w:style w:type="paragraph" w:styleId="TOC5">
    <w:name w:val="toc 5"/>
    <w:basedOn w:val="a0"/>
    <w:next w:val="a0"/>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0"/>
    <w:next w:val="a0"/>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0"/>
    <w:next w:val="a0"/>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a">
    <w:name w:val="endnote text"/>
    <w:basedOn w:val="a0"/>
    <w:link w:val="ab"/>
    <w:uiPriority w:val="99"/>
    <w:semiHidden/>
    <w:unhideWhenUsed/>
    <w:pPr>
      <w:snapToGrid w:val="0"/>
      <w:jc w:val="left"/>
    </w:pPr>
  </w:style>
  <w:style w:type="paragraph" w:styleId="ac">
    <w:name w:val="footer"/>
    <w:basedOn w:val="a0"/>
    <w:link w:val="ad"/>
    <w:uiPriority w:val="99"/>
    <w:unhideWhenUsed/>
    <w:pPr>
      <w:tabs>
        <w:tab w:val="center" w:pos="4153"/>
        <w:tab w:val="right" w:pos="8306"/>
      </w:tabs>
      <w:snapToGrid w:val="0"/>
      <w:jc w:val="left"/>
    </w:pPr>
    <w:rPr>
      <w:sz w:val="18"/>
      <w:szCs w:val="18"/>
    </w:rPr>
  </w:style>
  <w:style w:type="paragraph" w:styleId="ae">
    <w:name w:val="header"/>
    <w:basedOn w:val="a0"/>
    <w:link w:val="af"/>
    <w:uiPriority w:val="99"/>
    <w:unhideWhenUsed/>
    <w:pPr>
      <w:tabs>
        <w:tab w:val="center" w:pos="4153"/>
        <w:tab w:val="right" w:pos="8306"/>
      </w:tabs>
      <w:snapToGrid w:val="0"/>
      <w:jc w:val="center"/>
    </w:pPr>
    <w:rPr>
      <w:sz w:val="18"/>
      <w:szCs w:val="18"/>
    </w:rPr>
  </w:style>
  <w:style w:type="paragraph" w:styleId="TOC1">
    <w:name w:val="toc 1"/>
    <w:basedOn w:val="a0"/>
    <w:next w:val="a0"/>
    <w:autoRedefine/>
    <w:uiPriority w:val="39"/>
    <w:unhideWhenUsed/>
    <w:pPr>
      <w:tabs>
        <w:tab w:val="right" w:leader="dot" w:pos="8493"/>
      </w:tabs>
      <w:snapToGrid w:val="0"/>
      <w:spacing w:afterLines="0" w:after="0"/>
    </w:pPr>
  </w:style>
  <w:style w:type="paragraph" w:styleId="TOC4">
    <w:name w:val="toc 4"/>
    <w:basedOn w:val="a0"/>
    <w:next w:val="a0"/>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0">
    <w:name w:val="Subtitle"/>
    <w:basedOn w:val="a0"/>
    <w:next w:val="a0"/>
    <w:link w:val="af1"/>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0"/>
    <w:next w:val="a0"/>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0"/>
    <w:next w:val="a0"/>
    <w:autoRedefine/>
    <w:uiPriority w:val="39"/>
    <w:unhideWhenUsed/>
    <w:pPr>
      <w:tabs>
        <w:tab w:val="right" w:leader="dot" w:pos="8493"/>
      </w:tabs>
      <w:wordWrap/>
      <w:snapToGrid w:val="0"/>
      <w:spacing w:afterLines="0" w:after="0"/>
      <w:ind w:leftChars="200" w:left="480"/>
    </w:pPr>
  </w:style>
  <w:style w:type="paragraph" w:styleId="TOC9">
    <w:name w:val="toc 9"/>
    <w:basedOn w:val="a0"/>
    <w:next w:val="a0"/>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2">
    <w:name w:val="Normal (Web)"/>
    <w:basedOn w:val="a0"/>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3">
    <w:name w:val="Title"/>
    <w:basedOn w:val="a0"/>
    <w:next w:val="a0"/>
    <w:link w:val="af4"/>
    <w:uiPriority w:val="10"/>
    <w:qFormat/>
    <w:pPr>
      <w:contextualSpacing/>
      <w:jc w:val="center"/>
    </w:pPr>
    <w:rPr>
      <w:rFonts w:asciiTheme="majorHAnsi" w:eastAsia="黑体" w:hAnsiTheme="majorHAnsi" w:cstheme="majorBidi"/>
      <w:spacing w:val="-10"/>
      <w:kern w:val="28"/>
      <w:sz w:val="56"/>
      <w:szCs w:val="56"/>
    </w:rPr>
  </w:style>
  <w:style w:type="paragraph" w:styleId="af5">
    <w:name w:val="annotation subject"/>
    <w:basedOn w:val="a6"/>
    <w:next w:val="a6"/>
    <w:link w:val="af6"/>
    <w:uiPriority w:val="99"/>
    <w:semiHidden/>
    <w:unhideWhenUsed/>
    <w:rPr>
      <w:b/>
      <w:bCs/>
    </w:rPr>
  </w:style>
  <w:style w:type="paragraph" w:styleId="af7">
    <w:name w:val="Body Text First Indent"/>
    <w:basedOn w:val="a8"/>
    <w:link w:val="af8"/>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9">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1"/>
    <w:uiPriority w:val="22"/>
    <w:qFormat/>
    <w:rPr>
      <w:b/>
      <w:bCs/>
    </w:rPr>
  </w:style>
  <w:style w:type="character" w:styleId="afb">
    <w:name w:val="endnote reference"/>
    <w:basedOn w:val="a1"/>
    <w:uiPriority w:val="99"/>
    <w:unhideWhenUsed/>
    <w:rPr>
      <w:vertAlign w:val="superscript"/>
    </w:rPr>
  </w:style>
  <w:style w:type="character" w:styleId="afc">
    <w:name w:val="Hyperlink"/>
    <w:basedOn w:val="a1"/>
    <w:uiPriority w:val="99"/>
    <w:unhideWhenUsed/>
    <w:rPr>
      <w:color w:val="467886" w:themeColor="hyperlink"/>
      <w:u w:val="single"/>
    </w:rPr>
  </w:style>
  <w:style w:type="character" w:styleId="afd">
    <w:name w:val="annotation reference"/>
    <w:basedOn w:val="a1"/>
    <w:uiPriority w:val="99"/>
    <w:semiHidden/>
    <w:unhideWhenUsed/>
    <w:rPr>
      <w:sz w:val="21"/>
      <w:szCs w:val="21"/>
    </w:rPr>
  </w:style>
  <w:style w:type="character" w:customStyle="1" w:styleId="11">
    <w:name w:val="标题 1 字符"/>
    <w:basedOn w:val="a1"/>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1"/>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1"/>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1"/>
    <w:link w:val="4"/>
    <w:uiPriority w:val="9"/>
    <w:rPr>
      <w:rFonts w:eastAsia="黑体" w:cstheme="majorBidi"/>
      <w:color w:val="000000" w:themeColor="text1"/>
      <w:sz w:val="28"/>
      <w:szCs w:val="28"/>
    </w:rPr>
  </w:style>
  <w:style w:type="character" w:customStyle="1" w:styleId="50">
    <w:name w:val="标题 5 字符"/>
    <w:basedOn w:val="a1"/>
    <w:link w:val="5"/>
    <w:uiPriority w:val="9"/>
    <w:rsid w:val="00ED4F85"/>
    <w:rPr>
      <w:rFonts w:cstheme="majorBidi"/>
      <w:color w:val="000000" w:themeColor="text1"/>
      <w:kern w:val="2"/>
      <w:sz w:val="24"/>
      <w:szCs w:val="24"/>
    </w:rPr>
  </w:style>
  <w:style w:type="character" w:customStyle="1" w:styleId="60">
    <w:name w:val="标题 6 字符"/>
    <w:basedOn w:val="a1"/>
    <w:link w:val="6"/>
    <w:uiPriority w:val="9"/>
    <w:rPr>
      <w:rFonts w:cstheme="majorBidi"/>
      <w:b/>
      <w:bCs/>
      <w:color w:val="0F4761" w:themeColor="accent1" w:themeShade="BF"/>
    </w:rPr>
  </w:style>
  <w:style w:type="character" w:customStyle="1" w:styleId="70">
    <w:name w:val="标题 7 字符"/>
    <w:basedOn w:val="a1"/>
    <w:link w:val="7"/>
    <w:uiPriority w:val="9"/>
    <w:semiHidden/>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rPr>
      <w:rFonts w:eastAsiaTheme="majorEastAsia" w:cstheme="majorBidi"/>
      <w:color w:val="595959" w:themeColor="text1" w:themeTint="A6"/>
    </w:rPr>
  </w:style>
  <w:style w:type="character" w:customStyle="1" w:styleId="af4">
    <w:name w:val="标题 字符"/>
    <w:basedOn w:val="a1"/>
    <w:link w:val="af3"/>
    <w:uiPriority w:val="10"/>
    <w:rPr>
      <w:rFonts w:asciiTheme="majorHAnsi" w:eastAsia="黑体" w:hAnsiTheme="majorHAnsi" w:cstheme="majorBidi"/>
      <w:spacing w:val="-10"/>
      <w:kern w:val="28"/>
      <w:sz w:val="56"/>
      <w:szCs w:val="56"/>
    </w:rPr>
  </w:style>
  <w:style w:type="character" w:customStyle="1" w:styleId="af1">
    <w:name w:val="副标题 字符"/>
    <w:basedOn w:val="a1"/>
    <w:link w:val="af0"/>
    <w:uiPriority w:val="11"/>
    <w:rPr>
      <w:rFonts w:asciiTheme="majorHAnsi" w:eastAsiaTheme="majorEastAsia" w:hAnsiTheme="majorHAnsi" w:cstheme="majorBidi"/>
      <w:color w:val="595959" w:themeColor="text1" w:themeTint="A6"/>
      <w:spacing w:val="15"/>
      <w:sz w:val="28"/>
      <w:szCs w:val="28"/>
    </w:rPr>
  </w:style>
  <w:style w:type="paragraph" w:styleId="afe">
    <w:name w:val="Quote"/>
    <w:basedOn w:val="a0"/>
    <w:next w:val="a0"/>
    <w:link w:val="aff"/>
    <w:uiPriority w:val="29"/>
    <w:qFormat/>
    <w:pPr>
      <w:spacing w:before="160" w:after="160"/>
      <w:jc w:val="center"/>
    </w:pPr>
    <w:rPr>
      <w:i/>
      <w:iCs/>
      <w:color w:val="404040" w:themeColor="text1" w:themeTint="BF"/>
    </w:rPr>
  </w:style>
  <w:style w:type="character" w:customStyle="1" w:styleId="aff">
    <w:name w:val="引用 字符"/>
    <w:basedOn w:val="a1"/>
    <w:link w:val="afe"/>
    <w:uiPriority w:val="29"/>
    <w:rPr>
      <w:i/>
      <w:iCs/>
      <w:color w:val="404040" w:themeColor="text1" w:themeTint="BF"/>
    </w:rPr>
  </w:style>
  <w:style w:type="paragraph" w:styleId="aff0">
    <w:name w:val="List Paragraph"/>
    <w:basedOn w:val="a0"/>
    <w:uiPriority w:val="34"/>
    <w:qFormat/>
    <w:pPr>
      <w:ind w:left="720"/>
      <w:contextualSpacing/>
    </w:pPr>
  </w:style>
  <w:style w:type="character" w:customStyle="1" w:styleId="12">
    <w:name w:val="明显强调1"/>
    <w:basedOn w:val="a1"/>
    <w:uiPriority w:val="21"/>
    <w:qFormat/>
    <w:rPr>
      <w:i/>
      <w:iCs/>
      <w:color w:val="0F4761" w:themeColor="accent1" w:themeShade="BF"/>
    </w:rPr>
  </w:style>
  <w:style w:type="paragraph" w:styleId="aff1">
    <w:name w:val="Intense Quote"/>
    <w:basedOn w:val="a0"/>
    <w:next w:val="a0"/>
    <w:link w:val="af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2">
    <w:name w:val="明显引用 字符"/>
    <w:basedOn w:val="a1"/>
    <w:link w:val="aff1"/>
    <w:uiPriority w:val="30"/>
    <w:rPr>
      <w:i/>
      <w:iCs/>
      <w:color w:val="0F4761" w:themeColor="accent1" w:themeShade="BF"/>
    </w:rPr>
  </w:style>
  <w:style w:type="character" w:customStyle="1" w:styleId="13">
    <w:name w:val="明显参考1"/>
    <w:basedOn w:val="a1"/>
    <w:uiPriority w:val="32"/>
    <w:qFormat/>
    <w:rPr>
      <w:b/>
      <w:bCs/>
      <w:smallCaps/>
      <w:color w:val="0F4761" w:themeColor="accent1" w:themeShade="BF"/>
      <w:spacing w:val="5"/>
    </w:rPr>
  </w:style>
  <w:style w:type="character" w:customStyle="1" w:styleId="altz0">
    <w:name w:val="正文alt+z 字符"/>
    <w:basedOn w:val="a1"/>
    <w:link w:val="altz"/>
    <w:rsid w:val="003848FF"/>
    <w:rPr>
      <w:kern w:val="2"/>
      <w:sz w:val="24"/>
      <w:szCs w:val="22"/>
    </w:rPr>
  </w:style>
  <w:style w:type="character" w:customStyle="1" w:styleId="af">
    <w:name w:val="页眉 字符"/>
    <w:basedOn w:val="a1"/>
    <w:link w:val="ae"/>
    <w:uiPriority w:val="99"/>
    <w:rPr>
      <w:rFonts w:eastAsia="宋体"/>
      <w:sz w:val="18"/>
      <w:szCs w:val="18"/>
    </w:rPr>
  </w:style>
  <w:style w:type="character" w:customStyle="1" w:styleId="ad">
    <w:name w:val="页脚 字符"/>
    <w:basedOn w:val="a1"/>
    <w:link w:val="ac"/>
    <w:uiPriority w:val="99"/>
    <w:rPr>
      <w:rFonts w:eastAsia="宋体"/>
      <w:sz w:val="18"/>
      <w:szCs w:val="18"/>
    </w:rPr>
  </w:style>
  <w:style w:type="character" w:customStyle="1" w:styleId="ab">
    <w:name w:val="尾注文本 字符"/>
    <w:basedOn w:val="a1"/>
    <w:link w:val="aa"/>
    <w:uiPriority w:val="99"/>
    <w:semiHidden/>
    <w:rPr>
      <w:rFonts w:eastAsia="宋体"/>
      <w:sz w:val="24"/>
    </w:rPr>
  </w:style>
  <w:style w:type="paragraph" w:customStyle="1" w:styleId="TOC10">
    <w:name w:val="TOC 标题1"/>
    <w:basedOn w:val="1"/>
    <w:next w:val="a0"/>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3">
    <w:name w:val="Placeholder Text"/>
    <w:basedOn w:val="a1"/>
    <w:uiPriority w:val="99"/>
    <w:semiHidden/>
    <w:rPr>
      <w:color w:val="666666"/>
    </w:rPr>
  </w:style>
  <w:style w:type="paragraph" w:customStyle="1" w:styleId="10">
    <w:name w:val="综述标题1"/>
    <w:basedOn w:val="a0"/>
    <w:link w:val="14"/>
    <w:qFormat/>
    <w:pPr>
      <w:numPr>
        <w:numId w:val="3"/>
      </w:numPr>
      <w:spacing w:beforeLines="50" w:before="50" w:afterLines="0" w:after="80"/>
      <w:jc w:val="left"/>
    </w:pPr>
    <w:rPr>
      <w:b/>
      <w:kern w:val="0"/>
      <w:szCs w:val="21"/>
    </w:rPr>
  </w:style>
  <w:style w:type="character" w:customStyle="1" w:styleId="14">
    <w:name w:val="综述标题1 字符"/>
    <w:basedOn w:val="a1"/>
    <w:link w:val="10"/>
    <w:rPr>
      <w:b/>
      <w:kern w:val="0"/>
      <w:szCs w:val="21"/>
    </w:rPr>
  </w:style>
  <w:style w:type="paragraph" w:customStyle="1" w:styleId="20">
    <w:name w:val="综述标题2"/>
    <w:basedOn w:val="a0"/>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kern w:val="2"/>
      <w:sz w:val="24"/>
      <w:szCs w:val="22"/>
    </w:rPr>
  </w:style>
  <w:style w:type="paragraph" w:customStyle="1" w:styleId="15">
    <w:name w:val="书目1"/>
    <w:basedOn w:val="a0"/>
    <w:next w:val="a0"/>
    <w:uiPriority w:val="37"/>
    <w:unhideWhenUsed/>
    <w:pPr>
      <w:tabs>
        <w:tab w:val="left" w:pos="504"/>
      </w:tabs>
      <w:spacing w:after="0"/>
      <w:ind w:left="504" w:hanging="504"/>
    </w:pPr>
  </w:style>
  <w:style w:type="character" w:customStyle="1" w:styleId="a7">
    <w:name w:val="批注文字 字符"/>
    <w:basedOn w:val="a1"/>
    <w:link w:val="a6"/>
    <w:uiPriority w:val="99"/>
  </w:style>
  <w:style w:type="character" w:customStyle="1" w:styleId="af6">
    <w:name w:val="批注主题 字符"/>
    <w:basedOn w:val="a7"/>
    <w:link w:val="af5"/>
    <w:uiPriority w:val="99"/>
    <w:semiHidden/>
    <w:rPr>
      <w:b/>
      <w:bCs/>
    </w:rPr>
  </w:style>
  <w:style w:type="character" w:customStyle="1" w:styleId="16">
    <w:name w:val="未处理的提及1"/>
    <w:basedOn w:val="a1"/>
    <w:uiPriority w:val="99"/>
    <w:semiHidden/>
    <w:unhideWhenUsed/>
    <w:rPr>
      <w:color w:val="605E5C"/>
      <w:shd w:val="clear" w:color="auto" w:fill="E1DFDD"/>
    </w:rPr>
  </w:style>
  <w:style w:type="character" w:customStyle="1" w:styleId="a9">
    <w:name w:val="正文文本 字符"/>
    <w:basedOn w:val="a1"/>
    <w:link w:val="a8"/>
    <w:uiPriority w:val="99"/>
    <w:semiHidden/>
  </w:style>
  <w:style w:type="character" w:customStyle="1" w:styleId="af8">
    <w:name w:val="正文文本首行缩进 字符"/>
    <w:basedOn w:val="a9"/>
    <w:link w:val="af7"/>
    <w:rPr>
      <w:rFonts w:asciiTheme="minorHAnsi" w:eastAsiaTheme="minorEastAsia" w:hAnsiTheme="minorHAnsi" w:cs="Times New Roman"/>
      <w:kern w:val="0"/>
      <w:szCs w:val="24"/>
    </w:rPr>
  </w:style>
  <w:style w:type="paragraph" w:customStyle="1" w:styleId="ne-p">
    <w:name w:val="ne-p"/>
    <w:basedOn w:val="a0"/>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1"/>
  </w:style>
  <w:style w:type="paragraph" w:styleId="aff4">
    <w:name w:val="Revision"/>
    <w:hidden/>
    <w:uiPriority w:val="99"/>
    <w:unhideWhenUsed/>
    <w:rsid w:val="004B663F"/>
    <w:rPr>
      <w:kern w:val="2"/>
      <w:sz w:val="24"/>
      <w:szCs w:val="22"/>
    </w:rPr>
  </w:style>
  <w:style w:type="table" w:customStyle="1" w:styleId="aff5">
    <w:name w:val="三线表"/>
    <w:basedOn w:val="a2"/>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6">
    <w:name w:val="公式"/>
    <w:basedOn w:val="a0"/>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6"/>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7">
    <w:name w:val="表格标题"/>
    <w:basedOn w:val="a4"/>
    <w:link w:val="aff8"/>
    <w:qFormat/>
    <w:rsid w:val="00486D0E"/>
    <w:pPr>
      <w:keepNext/>
      <w:spacing w:beforeLines="100" w:before="100"/>
      <w:jc w:val="center"/>
    </w:pPr>
    <w:rPr>
      <w:rFonts w:ascii="Times New Roman" w:eastAsia="宋体" w:hAnsi="Times New Roman"/>
      <w:sz w:val="21"/>
      <w:szCs w:val="21"/>
    </w:rPr>
  </w:style>
  <w:style w:type="character" w:customStyle="1" w:styleId="a5">
    <w:name w:val="题注 字符"/>
    <w:basedOn w:val="a1"/>
    <w:link w:val="a4"/>
    <w:uiPriority w:val="35"/>
    <w:rsid w:val="00486D0E"/>
    <w:rPr>
      <w:rFonts w:asciiTheme="majorHAnsi" w:eastAsia="黑体" w:hAnsiTheme="majorHAnsi" w:cstheme="majorBidi"/>
      <w:kern w:val="2"/>
    </w:rPr>
  </w:style>
  <w:style w:type="character" w:customStyle="1" w:styleId="aff8">
    <w:name w:val="表格标题 字符"/>
    <w:basedOn w:val="a5"/>
    <w:link w:val="aff7"/>
    <w:rsid w:val="00486D0E"/>
    <w:rPr>
      <w:rFonts w:asciiTheme="majorHAnsi" w:eastAsia="黑体" w:hAnsiTheme="majorHAnsi" w:cstheme="majorBidi"/>
      <w:kern w:val="2"/>
      <w:sz w:val="21"/>
      <w:szCs w:val="21"/>
    </w:rPr>
  </w:style>
  <w:style w:type="paragraph" w:customStyle="1" w:styleId="aff9">
    <w:name w:val="图注"/>
    <w:basedOn w:val="aff7"/>
    <w:link w:val="affa"/>
    <w:qFormat/>
    <w:rsid w:val="003B4A79"/>
    <w:pPr>
      <w:spacing w:beforeLines="50" w:before="50" w:afterLines="100" w:after="100"/>
    </w:pPr>
  </w:style>
  <w:style w:type="character" w:customStyle="1" w:styleId="affa">
    <w:name w:val="图注 字符"/>
    <w:basedOn w:val="aff8"/>
    <w:link w:val="aff9"/>
    <w:rsid w:val="003B4A79"/>
    <w:rPr>
      <w:rFonts w:asciiTheme="majorHAnsi" w:eastAsia="黑体" w:hAnsiTheme="majorHAnsi" w:cstheme="majorBidi"/>
      <w:kern w:val="2"/>
      <w:sz w:val="21"/>
      <w:szCs w:val="21"/>
    </w:rPr>
  </w:style>
  <w:style w:type="paragraph" w:styleId="affb">
    <w:name w:val="footnote text"/>
    <w:basedOn w:val="a0"/>
    <w:link w:val="affc"/>
    <w:uiPriority w:val="99"/>
    <w:semiHidden/>
    <w:unhideWhenUsed/>
    <w:rsid w:val="006614D6"/>
    <w:pPr>
      <w:snapToGrid w:val="0"/>
      <w:jc w:val="left"/>
    </w:pPr>
    <w:rPr>
      <w:sz w:val="18"/>
      <w:szCs w:val="18"/>
    </w:rPr>
  </w:style>
  <w:style w:type="character" w:customStyle="1" w:styleId="affc">
    <w:name w:val="脚注文本 字符"/>
    <w:basedOn w:val="a1"/>
    <w:link w:val="affb"/>
    <w:uiPriority w:val="99"/>
    <w:semiHidden/>
    <w:rsid w:val="006614D6"/>
    <w:rPr>
      <w:kern w:val="2"/>
      <w:sz w:val="18"/>
      <w:szCs w:val="18"/>
    </w:rPr>
  </w:style>
  <w:style w:type="character" w:styleId="affd">
    <w:name w:val="footnote reference"/>
    <w:basedOn w:val="a1"/>
    <w:uiPriority w:val="99"/>
    <w:semiHidden/>
    <w:unhideWhenUsed/>
    <w:rsid w:val="006614D6"/>
    <w:rPr>
      <w:vertAlign w:val="superscript"/>
    </w:rPr>
  </w:style>
  <w:style w:type="paragraph" w:styleId="TOC">
    <w:name w:val="TOC Heading"/>
    <w:basedOn w:val="1"/>
    <w:next w:val="a0"/>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e">
    <w:name w:val="Unresolved Mention"/>
    <w:basedOn w:val="a1"/>
    <w:uiPriority w:val="99"/>
    <w:semiHidden/>
    <w:unhideWhenUsed/>
    <w:rsid w:val="00380D35"/>
    <w:rPr>
      <w:color w:val="605E5C"/>
      <w:shd w:val="clear" w:color="auto" w:fill="E1DFDD"/>
    </w:rPr>
  </w:style>
  <w:style w:type="paragraph" w:styleId="afff">
    <w:name w:val="table of figures"/>
    <w:basedOn w:val="a0"/>
    <w:next w:val="a0"/>
    <w:uiPriority w:val="99"/>
    <w:unhideWhenUsed/>
    <w:rsid w:val="00451C6C"/>
    <w:pPr>
      <w:ind w:leftChars="200" w:left="200" w:hangingChars="200" w:hanging="200"/>
    </w:pPr>
  </w:style>
  <w:style w:type="paragraph" w:styleId="afff0">
    <w:name w:val="Bibliography"/>
    <w:basedOn w:val="a0"/>
    <w:next w:val="a0"/>
    <w:uiPriority w:val="37"/>
    <w:unhideWhenUsed/>
    <w:rsid w:val="007C45DE"/>
  </w:style>
  <w:style w:type="paragraph" w:customStyle="1" w:styleId="a">
    <w:name w:val="括号顺序"/>
    <w:basedOn w:val="altz"/>
    <w:link w:val="afff1"/>
    <w:qFormat/>
    <w:rsid w:val="00783F9F"/>
    <w:pPr>
      <w:numPr>
        <w:numId w:val="52"/>
      </w:numPr>
      <w:snapToGrid/>
      <w:ind w:firstLineChars="0" w:firstLine="0"/>
    </w:pPr>
  </w:style>
  <w:style w:type="character" w:customStyle="1" w:styleId="afff1">
    <w:name w:val="括号顺序 字符"/>
    <w:basedOn w:val="altz0"/>
    <w:link w:val="a"/>
    <w:rsid w:val="00783F9F"/>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eader" Target="header8.xml"/><Relationship Id="rId39" Type="http://schemas.openxmlformats.org/officeDocument/2006/relationships/header" Target="header18.xml"/><Relationship Id="rId21" Type="http://schemas.openxmlformats.org/officeDocument/2006/relationships/footer" Target="footer4.xml"/><Relationship Id="rId34" Type="http://schemas.openxmlformats.org/officeDocument/2006/relationships/header" Target="header14.xml"/><Relationship Id="rId42" Type="http://schemas.openxmlformats.org/officeDocument/2006/relationships/image" Target="media/image7.png"/><Relationship Id="rId47" Type="http://schemas.openxmlformats.org/officeDocument/2006/relationships/header" Target="header22.xml"/><Relationship Id="rId50" Type="http://schemas.openxmlformats.org/officeDocument/2006/relationships/header" Target="header25.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footer" Target="footer5.xml"/><Relationship Id="rId32" Type="http://schemas.openxmlformats.org/officeDocument/2006/relationships/header" Target="header12.xml"/><Relationship Id="rId37" Type="http://schemas.openxmlformats.org/officeDocument/2006/relationships/header" Target="header16.xml"/><Relationship Id="rId40" Type="http://schemas.openxmlformats.org/officeDocument/2006/relationships/header" Target="header19.xml"/><Relationship Id="rId45" Type="http://schemas.openxmlformats.org/officeDocument/2006/relationships/header" Target="header20.xml"/><Relationship Id="rId53" Type="http://schemas.openxmlformats.org/officeDocument/2006/relationships/header" Target="header28.xml"/><Relationship Id="rId5" Type="http://schemas.openxmlformats.org/officeDocument/2006/relationships/styles" Target="styles.xml"/><Relationship Id="rId10" Type="http://schemas.openxmlformats.org/officeDocument/2006/relationships/image" Target="media/image1.png"/><Relationship Id="rId19" Type="http://schemas.microsoft.com/office/2007/relationships/hdphoto" Target="media/hdphoto1.wdp"/><Relationship Id="rId31" Type="http://schemas.openxmlformats.org/officeDocument/2006/relationships/footer" Target="footer6.xml"/><Relationship Id="rId44" Type="http://schemas.openxmlformats.org/officeDocument/2006/relationships/image" Target="media/image9.png"/><Relationship Id="rId52" Type="http://schemas.openxmlformats.org/officeDocument/2006/relationships/header" Target="header2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5.xml"/><Relationship Id="rId43" Type="http://schemas.openxmlformats.org/officeDocument/2006/relationships/image" Target="media/image8.png"/><Relationship Id="rId48" Type="http://schemas.openxmlformats.org/officeDocument/2006/relationships/header" Target="header23.xm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eader" Target="header26.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7.xml"/><Relationship Id="rId46" Type="http://schemas.openxmlformats.org/officeDocument/2006/relationships/header" Target="header21.xml"/><Relationship Id="rId20" Type="http://schemas.openxmlformats.org/officeDocument/2006/relationships/header" Target="header4.xml"/><Relationship Id="rId41" Type="http://schemas.openxmlformats.org/officeDocument/2006/relationships/image" Target="media/image6.png"/><Relationship Id="rId54" Type="http://schemas.openxmlformats.org/officeDocument/2006/relationships/header" Target="header29.xml"/><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4.png"/><Relationship Id="rId36" Type="http://schemas.openxmlformats.org/officeDocument/2006/relationships/image" Target="media/image5.png"/><Relationship Id="rId49" Type="http://schemas.openxmlformats.org/officeDocument/2006/relationships/header" Target="header2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62</Pages>
  <Words>37516</Words>
  <Characters>213843</Characters>
  <Application>Microsoft Office Word</Application>
  <DocSecurity>0</DocSecurity>
  <Lines>1782</Lines>
  <Paragraphs>501</Paragraphs>
  <ScaleCrop>false</ScaleCrop>
  <Company/>
  <LinksUpToDate>false</LinksUpToDate>
  <CharactersWithSpaces>250858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Zixuan Zhou</dc:creator>
  <cp:keywords/>
  <dc:description/>
  <cp:lastModifiedBy>Zixuan Zhou</cp:lastModifiedBy>
  <cp:revision>15</cp:revision>
  <cp:lastPrinted>2026-05-13T12:29:00Z</cp:lastPrinted>
  <dcterms:created xsi:type="dcterms:W3CDTF">2026-05-15T04:58:00Z</dcterms:created>
  <dcterms:modified xsi:type="dcterms:W3CDTF">2026-05-15T14:40:00Z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id="sNGvcKUB"/&gt;&lt;style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