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D63" w:rsidRPr="000B5946" w:rsidRDefault="00EC6D63" w:rsidP="00EC6D63">
      <w:pPr>
        <w:pStyle w:val="ListParagraph"/>
        <w:widowControl w:val="0"/>
        <w:numPr>
          <w:ilvl w:val="1"/>
          <w:numId w:val="1"/>
        </w:numPr>
        <w:tabs>
          <w:tab w:val="left" w:pos="360"/>
        </w:tabs>
        <w:autoSpaceDE w:val="0"/>
        <w:autoSpaceDN w:val="0"/>
        <w:ind w:firstLine="72"/>
        <w:jc w:val="both"/>
        <w:rPr>
          <w:b/>
          <w:sz w:val="20"/>
        </w:rPr>
      </w:pPr>
      <w:bookmarkStart w:id="0" w:name="_GoBack"/>
      <w:r w:rsidRPr="000B5946">
        <w:rPr>
          <w:b/>
          <w:sz w:val="20"/>
        </w:rPr>
        <w:t>Modul pada</w:t>
      </w:r>
      <w:r w:rsidRPr="000B5946">
        <w:rPr>
          <w:b/>
          <w:spacing w:val="-2"/>
          <w:sz w:val="20"/>
        </w:rPr>
        <w:t xml:space="preserve"> </w:t>
      </w:r>
      <w:r w:rsidRPr="000B5946">
        <w:rPr>
          <w:b/>
          <w:sz w:val="20"/>
        </w:rPr>
        <w:t>webERP</w:t>
      </w:r>
    </w:p>
    <w:p w:rsidR="00EC6D63" w:rsidRDefault="00EC6D63" w:rsidP="00EC6D63">
      <w:pPr>
        <w:pStyle w:val="ListParagraph"/>
        <w:widowControl w:val="0"/>
        <w:tabs>
          <w:tab w:val="left" w:pos="383"/>
        </w:tabs>
        <w:autoSpaceDE w:val="0"/>
        <w:autoSpaceDN w:val="0"/>
        <w:ind w:left="360"/>
        <w:jc w:val="both"/>
        <w:rPr>
          <w:sz w:val="20"/>
          <w:szCs w:val="20"/>
        </w:rPr>
      </w:pPr>
      <w:r w:rsidRPr="00BB00A2">
        <w:rPr>
          <w:sz w:val="20"/>
          <w:szCs w:val="20"/>
        </w:rPr>
        <w:t>Modul-modul yang digunakan dalam webERP secara umum terbagi menjadi: modul penjualan, modul receivables, modul purchase, modul payables, modul inventory, menu inventory, modul manufacture, modul general ledger, modul asset management, modul petty cash, modul setup dan modul utilities.</w:t>
      </w:r>
    </w:p>
    <w:p w:rsidR="00EC6D63" w:rsidRPr="00BB00A2" w:rsidRDefault="00EC6D63" w:rsidP="00EC6D63">
      <w:pPr>
        <w:pStyle w:val="ListParagraph"/>
        <w:widowControl w:val="0"/>
        <w:tabs>
          <w:tab w:val="left" w:pos="383"/>
        </w:tabs>
        <w:autoSpaceDE w:val="0"/>
        <w:autoSpaceDN w:val="0"/>
        <w:ind w:left="360"/>
        <w:jc w:val="both"/>
        <w:rPr>
          <w:sz w:val="20"/>
          <w:szCs w:val="20"/>
        </w:rPr>
      </w:pPr>
    </w:p>
    <w:p w:rsidR="00EC6D63" w:rsidRPr="000B5946" w:rsidRDefault="00EC6D63" w:rsidP="00EC6D63">
      <w:pPr>
        <w:pStyle w:val="ListParagraph"/>
        <w:widowControl w:val="0"/>
        <w:numPr>
          <w:ilvl w:val="0"/>
          <w:numId w:val="2"/>
        </w:numPr>
        <w:tabs>
          <w:tab w:val="left" w:pos="383"/>
        </w:tabs>
        <w:autoSpaceDE w:val="0"/>
        <w:autoSpaceDN w:val="0"/>
        <w:jc w:val="both"/>
        <w:rPr>
          <w:b/>
          <w:sz w:val="20"/>
        </w:rPr>
      </w:pPr>
      <w:r w:rsidRPr="000B5946">
        <w:rPr>
          <w:b/>
          <w:sz w:val="20"/>
        </w:rPr>
        <w:t>Menu Penjualan (Sales)</w:t>
      </w:r>
    </w:p>
    <w:p w:rsidR="00EC6D63" w:rsidRDefault="00EC6D63" w:rsidP="00EC6D63">
      <w:pPr>
        <w:pStyle w:val="ListParagraph"/>
        <w:widowControl w:val="0"/>
        <w:tabs>
          <w:tab w:val="left" w:pos="383"/>
        </w:tabs>
        <w:autoSpaceDE w:val="0"/>
        <w:autoSpaceDN w:val="0"/>
        <w:ind w:left="360"/>
        <w:jc w:val="both"/>
        <w:rPr>
          <w:sz w:val="20"/>
          <w:szCs w:val="20"/>
        </w:rPr>
      </w:pPr>
      <w:r w:rsidRPr="00152823">
        <w:rPr>
          <w:sz w:val="20"/>
          <w:szCs w:val="20"/>
        </w:rPr>
        <w:t>Menu penjualan/sales terdiri dari</w:t>
      </w:r>
      <w:r>
        <w:rPr>
          <w:sz w:val="20"/>
          <w:szCs w:val="20"/>
        </w:rPr>
        <w:t xml:space="preserve"> transaksi (pembuatan quotation atau order baru, daftar juml</w:t>
      </w:r>
      <w:r w:rsidRPr="00152823">
        <w:rPr>
          <w:sz w:val="20"/>
          <w:szCs w:val="20"/>
        </w:rPr>
        <w:t>ah order dan harga, kemajuan pekerjaan terhadap order, dll), catatan transaksi (</w:t>
      </w:r>
      <w:r>
        <w:rPr>
          <w:sz w:val="20"/>
          <w:szCs w:val="20"/>
        </w:rPr>
        <w:t>bersangkutan</w:t>
      </w:r>
      <w:r w:rsidRPr="00152823">
        <w:rPr>
          <w:sz w:val="20"/>
          <w:szCs w:val="20"/>
        </w:rPr>
        <w:t xml:space="preserve"> dengan order yang d</w:t>
      </w:r>
      <w:r>
        <w:rPr>
          <w:sz w:val="20"/>
          <w:szCs w:val="20"/>
        </w:rPr>
        <w:t>i</w:t>
      </w:r>
      <w:r w:rsidRPr="00152823">
        <w:rPr>
          <w:sz w:val="20"/>
          <w:szCs w:val="20"/>
        </w:rPr>
        <w:t>terima perusahaan, termasuk pesanan khusus dan bi</w:t>
      </w:r>
      <w:r>
        <w:rPr>
          <w:sz w:val="20"/>
          <w:szCs w:val="20"/>
        </w:rPr>
        <w:t xml:space="preserve">aya packing yang dilakukan), </w:t>
      </w:r>
      <w:r w:rsidRPr="00152823">
        <w:rPr>
          <w:sz w:val="20"/>
          <w:szCs w:val="20"/>
        </w:rPr>
        <w:t>perubahan/perawatan/ perbaikan terhadap penjualan yang dilak</w:t>
      </w:r>
      <w:r>
        <w:rPr>
          <w:sz w:val="20"/>
          <w:szCs w:val="20"/>
        </w:rPr>
        <w:t>u</w:t>
      </w:r>
      <w:r w:rsidRPr="00152823">
        <w:rPr>
          <w:sz w:val="20"/>
          <w:szCs w:val="20"/>
        </w:rPr>
        <w:t xml:space="preserve">kan oleh perusahaan (membuat kontrak baru, memlih kontrak yang sudah ada dan kesepakatan penjualan yang telah </w:t>
      </w:r>
      <w:r>
        <w:rPr>
          <w:sz w:val="20"/>
          <w:szCs w:val="20"/>
        </w:rPr>
        <w:t>dibuat</w:t>
      </w:r>
      <w:r w:rsidRPr="00152823">
        <w:rPr>
          <w:sz w:val="20"/>
          <w:szCs w:val="20"/>
        </w:rPr>
        <w:t>).</w:t>
      </w:r>
      <w:r>
        <w:rPr>
          <w:sz w:val="20"/>
          <w:szCs w:val="20"/>
        </w:rPr>
        <w:t xml:space="preserve"> Pada modul ini  laporan yang bisa dihasilkan dengan WebERP adalah </w:t>
      </w:r>
      <w:r>
        <w:rPr>
          <w:i/>
          <w:sz w:val="20"/>
          <w:szCs w:val="20"/>
        </w:rPr>
        <w:t xml:space="preserve">Sales analysis report, Order Delivery Differences Report, Delivery In Full On Time </w:t>
      </w:r>
      <w:r>
        <w:rPr>
          <w:sz w:val="20"/>
          <w:szCs w:val="20"/>
        </w:rPr>
        <w:t xml:space="preserve">(DIFOT), </w:t>
      </w:r>
      <w:r>
        <w:rPr>
          <w:i/>
          <w:sz w:val="20"/>
          <w:szCs w:val="20"/>
        </w:rPr>
        <w:t xml:space="preserve">Sales With Low Gross Profit Report </w:t>
      </w:r>
      <w:r>
        <w:rPr>
          <w:sz w:val="20"/>
          <w:szCs w:val="20"/>
        </w:rPr>
        <w:t xml:space="preserve">dan </w:t>
      </w:r>
      <w:r>
        <w:rPr>
          <w:i/>
          <w:sz w:val="20"/>
          <w:szCs w:val="20"/>
        </w:rPr>
        <w:t xml:space="preserve"> Sell Through Support Claims Report</w:t>
      </w:r>
      <w:r>
        <w:rPr>
          <w:sz w:val="20"/>
          <w:szCs w:val="20"/>
        </w:rPr>
        <w:t xml:space="preserve"> Tidak hanya </w:t>
      </w:r>
      <w:r>
        <w:rPr>
          <w:i/>
          <w:sz w:val="20"/>
          <w:szCs w:val="20"/>
        </w:rPr>
        <w:t>Quotation</w:t>
      </w:r>
      <w:r>
        <w:rPr>
          <w:sz w:val="20"/>
          <w:szCs w:val="20"/>
        </w:rPr>
        <w:t>, pada modul ini juga memberikan layanan penjualan dengan penjualan produk berdasarkan tipe, kategori dan  kategori item inquiry.</w:t>
      </w:r>
      <w:sdt>
        <w:sdtPr>
          <w:rPr>
            <w:sz w:val="20"/>
            <w:szCs w:val="20"/>
          </w:rPr>
          <w:id w:val="1855540742"/>
          <w:citation/>
        </w:sdtPr>
        <w:sdtContent>
          <w:r>
            <w:rPr>
              <w:sz w:val="20"/>
              <w:szCs w:val="20"/>
            </w:rPr>
            <w:fldChar w:fldCharType="begin"/>
          </w:r>
          <w:r>
            <w:rPr>
              <w:sz w:val="20"/>
              <w:szCs w:val="20"/>
              <w:lang w:val="en-US"/>
            </w:rPr>
            <w:instrText xml:space="preserve"> CITATION Sai19 \l 1033 </w:instrText>
          </w:r>
          <w:r>
            <w:rPr>
              <w:sz w:val="20"/>
              <w:szCs w:val="20"/>
            </w:rPr>
            <w:fldChar w:fldCharType="separate"/>
          </w:r>
          <w:r>
            <w:rPr>
              <w:noProof/>
              <w:sz w:val="20"/>
              <w:szCs w:val="20"/>
              <w:lang w:val="en-US"/>
            </w:rPr>
            <w:t xml:space="preserve"> </w:t>
          </w:r>
          <w:r w:rsidRPr="00C82D8E">
            <w:rPr>
              <w:noProof/>
              <w:sz w:val="20"/>
              <w:szCs w:val="20"/>
              <w:lang w:val="en-US"/>
            </w:rPr>
            <w:t>[1]</w:t>
          </w:r>
          <w:r>
            <w:rPr>
              <w:sz w:val="20"/>
              <w:szCs w:val="20"/>
            </w:rPr>
            <w:fldChar w:fldCharType="end"/>
          </w:r>
        </w:sdtContent>
      </w:sdt>
    </w:p>
    <w:p w:rsidR="00EC6D63" w:rsidRDefault="00EC6D63" w:rsidP="00EC6D63">
      <w:pPr>
        <w:pStyle w:val="ListParagraph"/>
        <w:widowControl w:val="0"/>
        <w:tabs>
          <w:tab w:val="left" w:pos="383"/>
        </w:tabs>
        <w:autoSpaceDE w:val="0"/>
        <w:autoSpaceDN w:val="0"/>
        <w:ind w:left="360"/>
        <w:jc w:val="both"/>
        <w:rPr>
          <w:sz w:val="20"/>
          <w:szCs w:val="20"/>
        </w:rPr>
      </w:pPr>
    </w:p>
    <w:p w:rsidR="00EC6D63" w:rsidRPr="005102E1" w:rsidRDefault="00EC6D63" w:rsidP="00EC6D63">
      <w:pPr>
        <w:pStyle w:val="ListParagraph"/>
        <w:widowControl w:val="0"/>
        <w:tabs>
          <w:tab w:val="left" w:pos="383"/>
        </w:tabs>
        <w:autoSpaceDE w:val="0"/>
        <w:autoSpaceDN w:val="0"/>
        <w:ind w:left="360"/>
        <w:jc w:val="both"/>
        <w:rPr>
          <w:sz w:val="18"/>
          <w:szCs w:val="20"/>
        </w:rPr>
      </w:pPr>
      <w:r>
        <w:rPr>
          <w:noProof/>
          <w:lang w:val="en-US" w:eastAsia="en-US"/>
        </w:rPr>
        <w:drawing>
          <wp:inline distT="0" distB="0" distL="0" distR="0" wp14:anchorId="0F3DCDE3" wp14:editId="51102A32">
            <wp:extent cx="2933619" cy="195262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7117" cy="1954953"/>
                    </a:xfrm>
                    <a:prstGeom prst="rect">
                      <a:avLst/>
                    </a:prstGeom>
                  </pic:spPr>
                </pic:pic>
              </a:graphicData>
            </a:graphic>
          </wp:inline>
        </w:drawing>
      </w:r>
    </w:p>
    <w:p w:rsidR="00EC6D63" w:rsidRDefault="00EC6D63" w:rsidP="00EC6D63">
      <w:pPr>
        <w:pStyle w:val="BodyText"/>
        <w:spacing w:before="1"/>
        <w:ind w:left="360"/>
        <w:jc w:val="both"/>
        <w:rPr>
          <w:b/>
        </w:rPr>
      </w:pPr>
    </w:p>
    <w:p w:rsidR="00EC6D63" w:rsidRPr="000B5946" w:rsidRDefault="00EC6D63" w:rsidP="00EC6D63">
      <w:pPr>
        <w:pStyle w:val="BodyText"/>
        <w:numPr>
          <w:ilvl w:val="0"/>
          <w:numId w:val="2"/>
        </w:numPr>
        <w:spacing w:before="1"/>
        <w:jc w:val="both"/>
        <w:rPr>
          <w:b/>
        </w:rPr>
      </w:pPr>
      <w:r w:rsidRPr="000B5946">
        <w:rPr>
          <w:b/>
        </w:rPr>
        <w:t>Menu Purchase (Pembelian)</w:t>
      </w:r>
      <w:sdt>
        <w:sdtPr>
          <w:rPr>
            <w:b/>
          </w:rPr>
          <w:id w:val="184641064"/>
          <w:citation/>
        </w:sdtPr>
        <w:sdtContent>
          <w:r w:rsidRPr="000B5946">
            <w:rPr>
              <w:b/>
            </w:rPr>
            <w:fldChar w:fldCharType="begin"/>
          </w:r>
          <w:r w:rsidRPr="000B5946">
            <w:rPr>
              <w:b/>
            </w:rPr>
            <w:instrText xml:space="preserve"> CITATION Hak19 \l 1033 </w:instrText>
          </w:r>
          <w:r w:rsidRPr="000B5946">
            <w:rPr>
              <w:b/>
            </w:rPr>
            <w:fldChar w:fldCharType="separate"/>
          </w:r>
          <w:r w:rsidRPr="000B5946">
            <w:rPr>
              <w:b/>
              <w:noProof/>
            </w:rPr>
            <w:t xml:space="preserve"> [2]</w:t>
          </w:r>
          <w:r w:rsidRPr="000B5946">
            <w:rPr>
              <w:b/>
            </w:rPr>
            <w:fldChar w:fldCharType="end"/>
          </w:r>
        </w:sdtContent>
      </w:sdt>
    </w:p>
    <w:p w:rsidR="00EC6D63" w:rsidRPr="000B5946" w:rsidRDefault="00EC6D63" w:rsidP="00EC6D63">
      <w:pPr>
        <w:pStyle w:val="BodyText"/>
        <w:spacing w:before="1"/>
        <w:ind w:left="360"/>
        <w:jc w:val="both"/>
      </w:pPr>
      <w:r w:rsidRPr="00152823">
        <w:t xml:space="preserve">Menu purchase terdiri dari </w:t>
      </w:r>
      <w:r>
        <w:t xml:space="preserve">pembuatan purchase order baru, menampilkan entry ourchase order dan melihat </w:t>
      </w:r>
      <w:r w:rsidRPr="000B5946">
        <w:rPr>
          <w:i/>
        </w:rPr>
        <w:t>history</w:t>
      </w:r>
      <w:r>
        <w:t xml:space="preserve"> </w:t>
      </w:r>
      <w:r w:rsidRPr="000B5946">
        <w:rPr>
          <w:i/>
        </w:rPr>
        <w:t>purchase order</w:t>
      </w:r>
      <w:r>
        <w:t xml:space="preserve"> lain, </w:t>
      </w:r>
      <w:r w:rsidRPr="000B5946">
        <w:t>catatan</w:t>
      </w:r>
      <w:r w:rsidRPr="00152823">
        <w:t xml:space="preserve"> transaksi (pembayaran yang diterima, penawaran</w:t>
      </w:r>
      <w:r>
        <w:t xml:space="preserve"> yang</w:t>
      </w:r>
      <w:r w:rsidRPr="00152823">
        <w:t xml:space="preserve"> terbaru,</w:t>
      </w:r>
      <w:r>
        <w:t xml:space="preserve"> dll</w:t>
      </w:r>
      <w:r w:rsidRPr="00152823">
        <w:t>), laporan transaksi (jumlah</w:t>
      </w:r>
      <w:r>
        <w:t xml:space="preserve"> </w:t>
      </w:r>
      <w:r w:rsidRPr="00152823">
        <w:t>pembay</w:t>
      </w:r>
      <w:r>
        <w:t>a</w:t>
      </w:r>
      <w:r w:rsidRPr="00152823">
        <w:t>ran yang diterima</w:t>
      </w:r>
      <w:r>
        <w:t xml:space="preserve"> dari pelanggan</w:t>
      </w:r>
      <w:r w:rsidRPr="00152823">
        <w:t xml:space="preserve">, daftar harga dari </w:t>
      </w:r>
      <w:r>
        <w:t>vendor, dll</w:t>
      </w:r>
      <w:r w:rsidRPr="00152823">
        <w:t>) dan perubahan/perawatan/ perbaikan yang dilakukan oleh perusahaan (mem</w:t>
      </w:r>
      <w:r>
        <w:t>per</w:t>
      </w:r>
      <w:r w:rsidRPr="00152823">
        <w:t>ba</w:t>
      </w:r>
      <w:r>
        <w:t>harui daftar vendor yang ada, dan yang lainnya</w:t>
      </w:r>
      <w:r w:rsidRPr="00152823">
        <w:t>).</w:t>
      </w:r>
      <w:r>
        <w:t xml:space="preserve"> Pada Modul ini juga dilakukan pengelompokan untuk harga penjualan oleh beberapa vendor memampukan kita untuk memilih pengiriman atau </w:t>
      </w:r>
      <w:r>
        <w:rPr>
          <w:i/>
        </w:rPr>
        <w:t xml:space="preserve"> shipment</w:t>
      </w:r>
      <w:r>
        <w:t>.</w:t>
      </w:r>
    </w:p>
    <w:p w:rsidR="00EC6D63" w:rsidRDefault="00EC6D63" w:rsidP="00EC6D63">
      <w:pPr>
        <w:pStyle w:val="BodyText"/>
        <w:spacing w:before="1"/>
        <w:ind w:left="360"/>
        <w:jc w:val="both"/>
      </w:pPr>
    </w:p>
    <w:p w:rsidR="00EC6D63" w:rsidRDefault="00EC6D63" w:rsidP="00EC6D63">
      <w:pPr>
        <w:pStyle w:val="BodyText"/>
        <w:spacing w:before="1"/>
        <w:ind w:left="360"/>
        <w:jc w:val="both"/>
      </w:pPr>
      <w:r>
        <w:rPr>
          <w:noProof/>
          <w:lang w:bidi="ar-SA"/>
        </w:rPr>
        <w:drawing>
          <wp:inline distT="0" distB="0" distL="0" distR="0" wp14:anchorId="742FAADC" wp14:editId="63BAACEF">
            <wp:extent cx="3189605" cy="1419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9605" cy="1419225"/>
                    </a:xfrm>
                    <a:prstGeom prst="rect">
                      <a:avLst/>
                    </a:prstGeom>
                  </pic:spPr>
                </pic:pic>
              </a:graphicData>
            </a:graphic>
          </wp:inline>
        </w:drawing>
      </w:r>
    </w:p>
    <w:p w:rsidR="00EC6D63" w:rsidRDefault="00EC6D63" w:rsidP="00EC6D63">
      <w:pPr>
        <w:pStyle w:val="BodyText"/>
        <w:spacing w:before="1"/>
        <w:jc w:val="both"/>
        <w:rPr>
          <w:b/>
        </w:rPr>
      </w:pPr>
    </w:p>
    <w:p w:rsidR="00EC6D63" w:rsidRPr="000B5946" w:rsidRDefault="00EC6D63" w:rsidP="00EC6D63">
      <w:pPr>
        <w:pStyle w:val="BodyText"/>
        <w:numPr>
          <w:ilvl w:val="0"/>
          <w:numId w:val="2"/>
        </w:numPr>
        <w:spacing w:before="1"/>
        <w:jc w:val="both"/>
        <w:rPr>
          <w:b/>
        </w:rPr>
      </w:pPr>
      <w:r w:rsidRPr="000B5946">
        <w:rPr>
          <w:b/>
        </w:rPr>
        <w:t>Menu Receivables (Piutang)</w:t>
      </w:r>
      <w:sdt>
        <w:sdtPr>
          <w:rPr>
            <w:b/>
          </w:rPr>
          <w:id w:val="592521456"/>
          <w:citation/>
        </w:sdtPr>
        <w:sdtContent>
          <w:r w:rsidRPr="000B5946">
            <w:rPr>
              <w:b/>
            </w:rPr>
            <w:fldChar w:fldCharType="begin"/>
          </w:r>
          <w:r w:rsidRPr="000B5946">
            <w:rPr>
              <w:b/>
            </w:rPr>
            <w:instrText xml:space="preserve"> CITATION Hak191 \l 1033 </w:instrText>
          </w:r>
          <w:r w:rsidRPr="000B5946">
            <w:rPr>
              <w:b/>
            </w:rPr>
            <w:fldChar w:fldCharType="separate"/>
          </w:r>
          <w:r w:rsidRPr="000B5946">
            <w:rPr>
              <w:b/>
              <w:noProof/>
            </w:rPr>
            <w:t xml:space="preserve"> [3]</w:t>
          </w:r>
          <w:r w:rsidRPr="000B5946">
            <w:rPr>
              <w:b/>
            </w:rPr>
            <w:fldChar w:fldCharType="end"/>
          </w:r>
        </w:sdtContent>
      </w:sdt>
    </w:p>
    <w:p w:rsidR="00EC6D63" w:rsidRDefault="00EC6D63" w:rsidP="00EC6D63">
      <w:pPr>
        <w:pStyle w:val="BodyText"/>
        <w:spacing w:before="1"/>
        <w:ind w:left="360"/>
        <w:jc w:val="both"/>
      </w:pPr>
      <w:r>
        <w:t>Menu receivables terdiri dari catatan transaksi (nota yang keluar, penerima, dan catatan invoice), laporan transaksi (secara umum berkenaan dengan invoice yang dikeluarkan oleh perusahaan) dan perubahan/perawatan/ perbaikan yang dilakkan oleh perusahaan (menambah konsumen baru, dan melihat daftar konsumen). Pada modul ini juga tersedia layanan untuk memilih pelanggan dan menambah pelanggan baru. Di modul ini juga dilakukan pencetakan tagihan.</w:t>
      </w:r>
    </w:p>
    <w:p w:rsidR="00EC6D63" w:rsidRDefault="00EC6D63" w:rsidP="00EC6D63">
      <w:pPr>
        <w:pStyle w:val="BodyText"/>
        <w:spacing w:before="1"/>
        <w:ind w:left="360"/>
        <w:jc w:val="both"/>
      </w:pPr>
    </w:p>
    <w:p w:rsidR="00EC6D63" w:rsidRPr="00152823" w:rsidRDefault="00EC6D63" w:rsidP="00EC6D63">
      <w:pPr>
        <w:pStyle w:val="BodyText"/>
        <w:spacing w:before="1"/>
        <w:ind w:left="360"/>
        <w:jc w:val="both"/>
      </w:pPr>
      <w:r>
        <w:rPr>
          <w:noProof/>
          <w:lang w:bidi="ar-SA"/>
        </w:rPr>
        <w:lastRenderedPageBreak/>
        <w:drawing>
          <wp:inline distT="0" distB="0" distL="0" distR="0" wp14:anchorId="0B894623" wp14:editId="2C54631D">
            <wp:extent cx="3189605" cy="186442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3673" cy="1866804"/>
                    </a:xfrm>
                    <a:prstGeom prst="rect">
                      <a:avLst/>
                    </a:prstGeom>
                  </pic:spPr>
                </pic:pic>
              </a:graphicData>
            </a:graphic>
          </wp:inline>
        </w:drawing>
      </w:r>
    </w:p>
    <w:p w:rsidR="00EC6D63" w:rsidRDefault="00EC6D63" w:rsidP="00EC6D63">
      <w:pPr>
        <w:pStyle w:val="BodyText"/>
        <w:ind w:left="360"/>
        <w:rPr>
          <w:b/>
        </w:rPr>
      </w:pPr>
    </w:p>
    <w:p w:rsidR="00EC6D63" w:rsidRPr="000B5946" w:rsidRDefault="00EC6D63" w:rsidP="00EC6D63">
      <w:pPr>
        <w:pStyle w:val="BodyText"/>
        <w:numPr>
          <w:ilvl w:val="0"/>
          <w:numId w:val="2"/>
        </w:numPr>
        <w:rPr>
          <w:b/>
        </w:rPr>
      </w:pPr>
      <w:r w:rsidRPr="000B5946">
        <w:rPr>
          <w:b/>
        </w:rPr>
        <w:t>Menu Payables (Hutang)</w:t>
      </w:r>
      <w:sdt>
        <w:sdtPr>
          <w:rPr>
            <w:b/>
          </w:rPr>
          <w:id w:val="-1729993026"/>
          <w:citation/>
        </w:sdtPr>
        <w:sdtContent>
          <w:r w:rsidRPr="000B5946">
            <w:rPr>
              <w:b/>
            </w:rPr>
            <w:fldChar w:fldCharType="begin"/>
          </w:r>
          <w:r w:rsidRPr="000B5946">
            <w:rPr>
              <w:b/>
            </w:rPr>
            <w:instrText xml:space="preserve"> CITATION Hak192 \l 1033 </w:instrText>
          </w:r>
          <w:r w:rsidRPr="000B5946">
            <w:rPr>
              <w:b/>
            </w:rPr>
            <w:fldChar w:fldCharType="separate"/>
          </w:r>
          <w:r w:rsidRPr="000B5946">
            <w:rPr>
              <w:b/>
              <w:noProof/>
            </w:rPr>
            <w:t xml:space="preserve"> [4]</w:t>
          </w:r>
          <w:r w:rsidRPr="000B5946">
            <w:rPr>
              <w:b/>
            </w:rPr>
            <w:fldChar w:fldCharType="end"/>
          </w:r>
        </w:sdtContent>
      </w:sdt>
    </w:p>
    <w:p w:rsidR="00EC6D63" w:rsidRDefault="00EC6D63" w:rsidP="00EC6D63">
      <w:pPr>
        <w:pStyle w:val="BodyText"/>
        <w:ind w:left="360"/>
        <w:jc w:val="both"/>
      </w:pPr>
      <w:r>
        <w:t>Menu payables terdiri dari catatan transaksi (pemilihan vendor, alokasi dana yang diberikan kepada vendor, dan lain-lain), laporan transaksi (laporan pembayaran terhadap vendor, dan lain-lain) dan perubahan/perawatan/ perbaikan yang dilakukan oleh perusahaan (menambahkan vendor, memilih vendor), alokasi inquiry, laporan pembayaran, melihat transaksi harian.</w:t>
      </w:r>
    </w:p>
    <w:p w:rsidR="00EC6D63" w:rsidRDefault="00EC6D63" w:rsidP="00EC6D63">
      <w:pPr>
        <w:pStyle w:val="BodyText"/>
        <w:ind w:left="360"/>
        <w:jc w:val="both"/>
      </w:pPr>
    </w:p>
    <w:p w:rsidR="00EC6D63" w:rsidRDefault="00EC6D63" w:rsidP="00EC6D63">
      <w:pPr>
        <w:pStyle w:val="BodyText"/>
        <w:ind w:left="360"/>
        <w:jc w:val="both"/>
      </w:pPr>
      <w:r>
        <w:rPr>
          <w:noProof/>
          <w:lang w:bidi="ar-SA"/>
        </w:rPr>
        <w:drawing>
          <wp:inline distT="0" distB="0" distL="0" distR="0" wp14:anchorId="3C6B246E" wp14:editId="75616214">
            <wp:extent cx="3189605" cy="15081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3867" cy="1510182"/>
                    </a:xfrm>
                    <a:prstGeom prst="rect">
                      <a:avLst/>
                    </a:prstGeom>
                  </pic:spPr>
                </pic:pic>
              </a:graphicData>
            </a:graphic>
          </wp:inline>
        </w:drawing>
      </w:r>
    </w:p>
    <w:p w:rsidR="00EC6D63" w:rsidRDefault="00EC6D63" w:rsidP="00EC6D63">
      <w:pPr>
        <w:pStyle w:val="BodyText"/>
        <w:ind w:left="360"/>
        <w:jc w:val="both"/>
      </w:pPr>
    </w:p>
    <w:p w:rsidR="00EC6D63" w:rsidRPr="000B5946" w:rsidRDefault="00EC6D63" w:rsidP="00EC6D63">
      <w:pPr>
        <w:pStyle w:val="ListParagraph"/>
        <w:widowControl w:val="0"/>
        <w:numPr>
          <w:ilvl w:val="0"/>
          <w:numId w:val="2"/>
        </w:numPr>
        <w:tabs>
          <w:tab w:val="left" w:pos="560"/>
        </w:tabs>
        <w:autoSpaceDE w:val="0"/>
        <w:autoSpaceDN w:val="0"/>
        <w:jc w:val="both"/>
        <w:rPr>
          <w:b/>
          <w:sz w:val="20"/>
          <w:szCs w:val="20"/>
        </w:rPr>
      </w:pPr>
      <w:r w:rsidRPr="000B5946">
        <w:rPr>
          <w:b/>
          <w:sz w:val="20"/>
          <w:szCs w:val="20"/>
        </w:rPr>
        <w:t>Menu Inventory (Persediaan)</w:t>
      </w:r>
      <w:sdt>
        <w:sdtPr>
          <w:rPr>
            <w:b/>
            <w:sz w:val="20"/>
            <w:szCs w:val="20"/>
          </w:rPr>
          <w:id w:val="370040802"/>
          <w:citation/>
        </w:sdtPr>
        <w:sdtContent>
          <w:r w:rsidRPr="000B5946">
            <w:rPr>
              <w:b/>
              <w:sz w:val="20"/>
              <w:szCs w:val="20"/>
            </w:rPr>
            <w:fldChar w:fldCharType="begin"/>
          </w:r>
          <w:r w:rsidRPr="000B5946">
            <w:rPr>
              <w:b/>
              <w:sz w:val="20"/>
              <w:szCs w:val="20"/>
              <w:lang w:val="en-US"/>
            </w:rPr>
            <w:instrText xml:space="preserve"> CITATION Hak193 \l 1033 </w:instrText>
          </w:r>
          <w:r w:rsidRPr="000B5946">
            <w:rPr>
              <w:b/>
              <w:sz w:val="20"/>
              <w:szCs w:val="20"/>
            </w:rPr>
            <w:fldChar w:fldCharType="separate"/>
          </w:r>
          <w:r w:rsidRPr="000B5946">
            <w:rPr>
              <w:b/>
              <w:noProof/>
              <w:sz w:val="20"/>
              <w:szCs w:val="20"/>
              <w:lang w:val="en-US"/>
            </w:rPr>
            <w:t xml:space="preserve"> [5]</w:t>
          </w:r>
          <w:r w:rsidRPr="000B5946">
            <w:rPr>
              <w:b/>
              <w:sz w:val="20"/>
              <w:szCs w:val="20"/>
            </w:rPr>
            <w:fldChar w:fldCharType="end"/>
          </w:r>
        </w:sdtContent>
      </w:sdt>
    </w:p>
    <w:p w:rsidR="00EC6D63" w:rsidRDefault="00EC6D63" w:rsidP="00EC6D63">
      <w:pPr>
        <w:pStyle w:val="ListParagraph"/>
        <w:widowControl w:val="0"/>
        <w:tabs>
          <w:tab w:val="left" w:pos="560"/>
        </w:tabs>
        <w:autoSpaceDE w:val="0"/>
        <w:autoSpaceDN w:val="0"/>
        <w:ind w:left="360"/>
        <w:jc w:val="both"/>
        <w:rPr>
          <w:sz w:val="20"/>
          <w:szCs w:val="20"/>
        </w:rPr>
      </w:pPr>
      <w:r w:rsidRPr="007D7915">
        <w:rPr>
          <w:sz w:val="20"/>
          <w:szCs w:val="20"/>
        </w:rPr>
        <w:t xml:space="preserve">Menu inventory terdiri dari catatan transaksi (pembayaran atas order yang diterima, pencatatan pembayaran melalui tranfer, dan lain-lain), laporan transaksi (pencetakan label harga, laporan bahan yang digunakan, laporan kondisi produk, dan lain-lain) dan perubahan/perawatan/ perbaikan dilakukan oleh perusahaan (menambahkan barang, memperbaiki daftar </w:t>
      </w:r>
      <w:r>
        <w:rPr>
          <w:sz w:val="20"/>
          <w:szCs w:val="20"/>
        </w:rPr>
        <w:t>vendor</w:t>
      </w:r>
      <w:r w:rsidRPr="007D7915">
        <w:rPr>
          <w:sz w:val="20"/>
          <w:szCs w:val="20"/>
        </w:rPr>
        <w:t>, dan lain-lain).</w:t>
      </w:r>
      <w:r>
        <w:rPr>
          <w:sz w:val="20"/>
          <w:szCs w:val="20"/>
        </w:rPr>
        <w:t xml:space="preserve"> Pada modul ini juga membahas mengenai transfer inventaris dan penerimaan inventaris (Bulk Inventory Transfer –Dispatch dan Bulk Inventory Transfer –Receive. Dengan adanya modul inventory ini, kita bisa membuat permintaan baru terhadap internal stock. Modul ini juga menyediakan layanan inventory berupa pengecekan status inventory, kuantitas dan pemindahan product. Pemindahan item inventory tercatat dalam modul ini yang dikategorikan berdasarkan lokasi dan waktu. Untuk menambah inventory baru, kita melakukannya pada modul ini.</w:t>
      </w:r>
    </w:p>
    <w:p w:rsidR="00EC6D63" w:rsidRDefault="00EC6D63" w:rsidP="00EC6D63">
      <w:pPr>
        <w:pStyle w:val="ListParagraph"/>
        <w:widowControl w:val="0"/>
        <w:tabs>
          <w:tab w:val="left" w:pos="560"/>
        </w:tabs>
        <w:autoSpaceDE w:val="0"/>
        <w:autoSpaceDN w:val="0"/>
        <w:ind w:left="360"/>
        <w:jc w:val="both"/>
        <w:rPr>
          <w:sz w:val="20"/>
          <w:szCs w:val="20"/>
        </w:rPr>
      </w:pPr>
    </w:p>
    <w:p w:rsidR="00EC6D63" w:rsidRDefault="00EC6D63" w:rsidP="00EC6D63">
      <w:pPr>
        <w:pStyle w:val="ListParagraph"/>
        <w:widowControl w:val="0"/>
        <w:tabs>
          <w:tab w:val="left" w:pos="560"/>
        </w:tabs>
        <w:autoSpaceDE w:val="0"/>
        <w:autoSpaceDN w:val="0"/>
        <w:ind w:left="360"/>
        <w:jc w:val="both"/>
        <w:rPr>
          <w:sz w:val="20"/>
          <w:szCs w:val="20"/>
        </w:rPr>
      </w:pPr>
    </w:p>
    <w:p w:rsidR="00EC6D63" w:rsidRDefault="00EC6D63" w:rsidP="00EC6D63">
      <w:pPr>
        <w:pStyle w:val="ListParagraph"/>
        <w:widowControl w:val="0"/>
        <w:tabs>
          <w:tab w:val="left" w:pos="560"/>
        </w:tabs>
        <w:autoSpaceDE w:val="0"/>
        <w:autoSpaceDN w:val="0"/>
        <w:ind w:left="360"/>
        <w:jc w:val="both"/>
        <w:rPr>
          <w:sz w:val="20"/>
          <w:szCs w:val="20"/>
        </w:rPr>
      </w:pPr>
    </w:p>
    <w:p w:rsidR="00EC6D63" w:rsidRDefault="00EC6D63" w:rsidP="00EC6D63">
      <w:pPr>
        <w:pStyle w:val="ListParagraph"/>
        <w:widowControl w:val="0"/>
        <w:tabs>
          <w:tab w:val="left" w:pos="560"/>
        </w:tabs>
        <w:autoSpaceDE w:val="0"/>
        <w:autoSpaceDN w:val="0"/>
        <w:ind w:left="360"/>
        <w:jc w:val="both"/>
        <w:rPr>
          <w:sz w:val="20"/>
          <w:szCs w:val="20"/>
        </w:rPr>
      </w:pPr>
    </w:p>
    <w:p w:rsidR="00EC6D63" w:rsidRDefault="00EC6D63" w:rsidP="00EC6D63">
      <w:pPr>
        <w:pStyle w:val="ListParagraph"/>
        <w:widowControl w:val="0"/>
        <w:tabs>
          <w:tab w:val="left" w:pos="560"/>
        </w:tabs>
        <w:autoSpaceDE w:val="0"/>
        <w:autoSpaceDN w:val="0"/>
        <w:ind w:left="360"/>
        <w:jc w:val="both"/>
        <w:rPr>
          <w:sz w:val="20"/>
          <w:szCs w:val="20"/>
        </w:rPr>
      </w:pPr>
      <w:r>
        <w:rPr>
          <w:noProof/>
          <w:lang w:val="en-US" w:eastAsia="en-US"/>
        </w:rPr>
        <w:lastRenderedPageBreak/>
        <w:drawing>
          <wp:inline distT="0" distB="0" distL="0" distR="0" wp14:anchorId="33FC9C77" wp14:editId="7D0B5D2A">
            <wp:extent cx="3189605" cy="2402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9605" cy="2402840"/>
                    </a:xfrm>
                    <a:prstGeom prst="rect">
                      <a:avLst/>
                    </a:prstGeom>
                  </pic:spPr>
                </pic:pic>
              </a:graphicData>
            </a:graphic>
          </wp:inline>
        </w:drawing>
      </w:r>
    </w:p>
    <w:p w:rsidR="00EC6D63" w:rsidRDefault="00EC6D63" w:rsidP="00EC6D63">
      <w:pPr>
        <w:pStyle w:val="ListParagraph"/>
        <w:widowControl w:val="0"/>
        <w:tabs>
          <w:tab w:val="left" w:pos="560"/>
        </w:tabs>
        <w:autoSpaceDE w:val="0"/>
        <w:autoSpaceDN w:val="0"/>
        <w:ind w:left="360"/>
        <w:jc w:val="both"/>
        <w:rPr>
          <w:b/>
          <w:sz w:val="20"/>
          <w:szCs w:val="20"/>
        </w:rPr>
      </w:pPr>
    </w:p>
    <w:p w:rsidR="00EC6D63" w:rsidRPr="000B5946" w:rsidRDefault="00EC6D63" w:rsidP="00EC6D63">
      <w:pPr>
        <w:pStyle w:val="ListParagraph"/>
        <w:widowControl w:val="0"/>
        <w:numPr>
          <w:ilvl w:val="0"/>
          <w:numId w:val="2"/>
        </w:numPr>
        <w:tabs>
          <w:tab w:val="left" w:pos="560"/>
        </w:tabs>
        <w:autoSpaceDE w:val="0"/>
        <w:autoSpaceDN w:val="0"/>
        <w:jc w:val="both"/>
        <w:rPr>
          <w:b/>
          <w:sz w:val="20"/>
          <w:szCs w:val="20"/>
        </w:rPr>
      </w:pPr>
      <w:r w:rsidRPr="000B5946">
        <w:rPr>
          <w:b/>
          <w:sz w:val="20"/>
          <w:szCs w:val="20"/>
        </w:rPr>
        <w:t>Menu Manufacture (Produksi)</w:t>
      </w:r>
      <w:sdt>
        <w:sdtPr>
          <w:rPr>
            <w:b/>
            <w:sz w:val="20"/>
            <w:szCs w:val="20"/>
          </w:rPr>
          <w:id w:val="-1926096442"/>
          <w:citation/>
        </w:sdtPr>
        <w:sdtContent>
          <w:r w:rsidRPr="000B5946">
            <w:rPr>
              <w:b/>
              <w:sz w:val="20"/>
              <w:szCs w:val="20"/>
            </w:rPr>
            <w:fldChar w:fldCharType="begin"/>
          </w:r>
          <w:r w:rsidRPr="000B5946">
            <w:rPr>
              <w:b/>
              <w:sz w:val="20"/>
              <w:szCs w:val="20"/>
              <w:lang w:val="en-US"/>
            </w:rPr>
            <w:instrText xml:space="preserve"> CITATION Hak194 \l 1033 </w:instrText>
          </w:r>
          <w:r w:rsidRPr="000B5946">
            <w:rPr>
              <w:b/>
              <w:sz w:val="20"/>
              <w:szCs w:val="20"/>
            </w:rPr>
            <w:fldChar w:fldCharType="separate"/>
          </w:r>
          <w:r w:rsidRPr="000B5946">
            <w:rPr>
              <w:b/>
              <w:noProof/>
              <w:sz w:val="20"/>
              <w:szCs w:val="20"/>
              <w:lang w:val="en-US"/>
            </w:rPr>
            <w:t xml:space="preserve"> [6]</w:t>
          </w:r>
          <w:r w:rsidRPr="000B5946">
            <w:rPr>
              <w:b/>
              <w:sz w:val="20"/>
              <w:szCs w:val="20"/>
            </w:rPr>
            <w:fldChar w:fldCharType="end"/>
          </w:r>
        </w:sdtContent>
      </w:sdt>
    </w:p>
    <w:p w:rsidR="00EC6D63" w:rsidRDefault="00EC6D63" w:rsidP="00EC6D63">
      <w:pPr>
        <w:pStyle w:val="ListParagraph"/>
        <w:widowControl w:val="0"/>
        <w:tabs>
          <w:tab w:val="left" w:pos="560"/>
        </w:tabs>
        <w:autoSpaceDE w:val="0"/>
        <w:autoSpaceDN w:val="0"/>
        <w:ind w:left="360"/>
        <w:jc w:val="both"/>
        <w:rPr>
          <w:sz w:val="20"/>
          <w:szCs w:val="20"/>
        </w:rPr>
      </w:pPr>
      <w:r w:rsidRPr="007D7915">
        <w:rPr>
          <w:sz w:val="20"/>
          <w:szCs w:val="20"/>
        </w:rPr>
        <w:t>Menu manufacture terdiri dari catatan transaksi (daftar order yang diterima, order yang sedang dikerjakan, dan lain-lain), laporan transaksi (memilih order yang dikerjakan, daftar bahan yang digunakan, dan lain-lain) dan perubahan/perawatan/ perbaikan yang dilakukan oleh perusahaan (nota bahan yang digunakan, membuat daftar pekerjaan yang dilakukan, dan lain-lain).</w:t>
      </w:r>
    </w:p>
    <w:p w:rsidR="00EC6D63" w:rsidRDefault="00EC6D63" w:rsidP="00EC6D63">
      <w:pPr>
        <w:pStyle w:val="ListParagraph"/>
        <w:widowControl w:val="0"/>
        <w:tabs>
          <w:tab w:val="left" w:pos="560"/>
        </w:tabs>
        <w:autoSpaceDE w:val="0"/>
        <w:autoSpaceDN w:val="0"/>
        <w:ind w:left="360"/>
        <w:jc w:val="both"/>
        <w:rPr>
          <w:sz w:val="20"/>
          <w:szCs w:val="20"/>
        </w:rPr>
      </w:pPr>
      <w:r>
        <w:rPr>
          <w:noProof/>
          <w:lang w:val="en-US" w:eastAsia="en-US"/>
        </w:rPr>
        <w:drawing>
          <wp:inline distT="0" distB="0" distL="0" distR="0" wp14:anchorId="38020F97" wp14:editId="421CED18">
            <wp:extent cx="3028950" cy="1963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950" cy="1963420"/>
                    </a:xfrm>
                    <a:prstGeom prst="rect">
                      <a:avLst/>
                    </a:prstGeom>
                  </pic:spPr>
                </pic:pic>
              </a:graphicData>
            </a:graphic>
          </wp:inline>
        </w:drawing>
      </w:r>
    </w:p>
    <w:p w:rsidR="00EC6D63" w:rsidRDefault="00EC6D63" w:rsidP="00EC6D63">
      <w:pPr>
        <w:pStyle w:val="ListParagraph"/>
        <w:widowControl w:val="0"/>
        <w:tabs>
          <w:tab w:val="left" w:pos="560"/>
        </w:tabs>
        <w:autoSpaceDE w:val="0"/>
        <w:autoSpaceDN w:val="0"/>
        <w:ind w:left="360"/>
        <w:jc w:val="both"/>
        <w:rPr>
          <w:sz w:val="20"/>
          <w:szCs w:val="20"/>
        </w:rPr>
      </w:pPr>
    </w:p>
    <w:p w:rsidR="00EC6D63" w:rsidRPr="000B5946" w:rsidRDefault="00EC6D63" w:rsidP="00EC6D63">
      <w:pPr>
        <w:pStyle w:val="ListParagraph"/>
        <w:widowControl w:val="0"/>
        <w:numPr>
          <w:ilvl w:val="0"/>
          <w:numId w:val="2"/>
        </w:numPr>
        <w:tabs>
          <w:tab w:val="left" w:pos="560"/>
        </w:tabs>
        <w:autoSpaceDE w:val="0"/>
        <w:autoSpaceDN w:val="0"/>
        <w:jc w:val="both"/>
        <w:rPr>
          <w:b/>
          <w:sz w:val="20"/>
          <w:szCs w:val="20"/>
        </w:rPr>
      </w:pPr>
      <w:r w:rsidRPr="000B5946">
        <w:rPr>
          <w:b/>
          <w:sz w:val="20"/>
          <w:szCs w:val="20"/>
        </w:rPr>
        <w:t>Menu General Ledger (Buku Besar)</w:t>
      </w:r>
      <w:sdt>
        <w:sdtPr>
          <w:rPr>
            <w:b/>
            <w:sz w:val="20"/>
            <w:szCs w:val="20"/>
          </w:rPr>
          <w:id w:val="1850685686"/>
          <w:citation/>
        </w:sdtPr>
        <w:sdtContent>
          <w:r w:rsidRPr="000B5946">
            <w:rPr>
              <w:b/>
              <w:sz w:val="20"/>
              <w:szCs w:val="20"/>
            </w:rPr>
            <w:fldChar w:fldCharType="begin"/>
          </w:r>
          <w:r w:rsidRPr="000B5946">
            <w:rPr>
              <w:b/>
              <w:sz w:val="20"/>
              <w:szCs w:val="20"/>
              <w:lang w:val="en-US"/>
            </w:rPr>
            <w:instrText xml:space="preserve"> CITATION Hak196 \l 1033 </w:instrText>
          </w:r>
          <w:r w:rsidRPr="000B5946">
            <w:rPr>
              <w:b/>
              <w:sz w:val="20"/>
              <w:szCs w:val="20"/>
            </w:rPr>
            <w:fldChar w:fldCharType="separate"/>
          </w:r>
          <w:r w:rsidRPr="000B5946">
            <w:rPr>
              <w:b/>
              <w:noProof/>
              <w:sz w:val="20"/>
              <w:szCs w:val="20"/>
              <w:lang w:val="en-US"/>
            </w:rPr>
            <w:t xml:space="preserve"> [7]</w:t>
          </w:r>
          <w:r w:rsidRPr="000B5946">
            <w:rPr>
              <w:b/>
              <w:sz w:val="20"/>
              <w:szCs w:val="20"/>
            </w:rPr>
            <w:fldChar w:fldCharType="end"/>
          </w:r>
        </w:sdtContent>
      </w:sdt>
    </w:p>
    <w:p w:rsidR="00EC6D63" w:rsidRDefault="00EC6D63" w:rsidP="00EC6D63">
      <w:pPr>
        <w:pStyle w:val="ListParagraph"/>
        <w:widowControl w:val="0"/>
        <w:tabs>
          <w:tab w:val="left" w:pos="560"/>
        </w:tabs>
        <w:autoSpaceDE w:val="0"/>
        <w:autoSpaceDN w:val="0"/>
        <w:ind w:left="360"/>
        <w:jc w:val="both"/>
        <w:rPr>
          <w:sz w:val="20"/>
          <w:szCs w:val="20"/>
        </w:rPr>
      </w:pPr>
      <w:r w:rsidRPr="007D7915">
        <w:rPr>
          <w:sz w:val="20"/>
          <w:szCs w:val="20"/>
        </w:rPr>
        <w:t>Menu general ledger terdiri dari catatan transaksi (laporan keuangan keluar masuk di bank, jurnal keuangan, dan lain-lain), laporan transaksi (daftar cek yang diterima, laporan laba rugi, dan lain-lain) dan perubahan/perawatan/ perbaikan yang dilakukan oleh perusahaan (pembagian akun keuangan, GL akun, dan lain-lain).</w:t>
      </w:r>
    </w:p>
    <w:p w:rsidR="00EC6D63" w:rsidRDefault="00EC6D63" w:rsidP="00EC6D63">
      <w:pPr>
        <w:pStyle w:val="ListParagraph"/>
        <w:widowControl w:val="0"/>
        <w:tabs>
          <w:tab w:val="left" w:pos="560"/>
        </w:tabs>
        <w:autoSpaceDE w:val="0"/>
        <w:autoSpaceDN w:val="0"/>
        <w:ind w:left="360"/>
        <w:jc w:val="both"/>
        <w:rPr>
          <w:sz w:val="20"/>
          <w:szCs w:val="20"/>
        </w:rPr>
      </w:pPr>
    </w:p>
    <w:p w:rsidR="00EC6D63" w:rsidRDefault="00EC6D63" w:rsidP="00EC6D63">
      <w:pPr>
        <w:pStyle w:val="ListParagraph"/>
        <w:widowControl w:val="0"/>
        <w:tabs>
          <w:tab w:val="left" w:pos="560"/>
        </w:tabs>
        <w:autoSpaceDE w:val="0"/>
        <w:autoSpaceDN w:val="0"/>
        <w:ind w:left="360"/>
        <w:jc w:val="both"/>
        <w:rPr>
          <w:sz w:val="20"/>
          <w:szCs w:val="20"/>
        </w:rPr>
      </w:pPr>
      <w:r>
        <w:rPr>
          <w:noProof/>
          <w:lang w:val="en-US" w:eastAsia="en-US"/>
        </w:rPr>
        <w:drawing>
          <wp:inline distT="0" distB="0" distL="0" distR="0" wp14:anchorId="6AC0985E" wp14:editId="79A24881">
            <wp:extent cx="3189605" cy="20078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9605" cy="2007870"/>
                    </a:xfrm>
                    <a:prstGeom prst="rect">
                      <a:avLst/>
                    </a:prstGeom>
                  </pic:spPr>
                </pic:pic>
              </a:graphicData>
            </a:graphic>
          </wp:inline>
        </w:drawing>
      </w:r>
    </w:p>
    <w:p w:rsidR="00EC6D63" w:rsidRPr="000B5946" w:rsidRDefault="00EC6D63" w:rsidP="00EC6D63">
      <w:pPr>
        <w:pStyle w:val="ListParagraph"/>
        <w:widowControl w:val="0"/>
        <w:tabs>
          <w:tab w:val="left" w:pos="560"/>
        </w:tabs>
        <w:autoSpaceDE w:val="0"/>
        <w:autoSpaceDN w:val="0"/>
        <w:ind w:left="360"/>
        <w:jc w:val="both"/>
        <w:rPr>
          <w:sz w:val="20"/>
          <w:szCs w:val="20"/>
        </w:rPr>
      </w:pPr>
    </w:p>
    <w:p w:rsidR="00EC6D63" w:rsidRPr="007D7915" w:rsidRDefault="00EC6D63" w:rsidP="00EC6D63">
      <w:pPr>
        <w:pStyle w:val="ListParagraph"/>
        <w:widowControl w:val="0"/>
        <w:numPr>
          <w:ilvl w:val="0"/>
          <w:numId w:val="2"/>
        </w:numPr>
        <w:tabs>
          <w:tab w:val="left" w:pos="560"/>
        </w:tabs>
        <w:autoSpaceDE w:val="0"/>
        <w:autoSpaceDN w:val="0"/>
        <w:jc w:val="both"/>
        <w:rPr>
          <w:sz w:val="20"/>
          <w:szCs w:val="20"/>
        </w:rPr>
      </w:pPr>
      <w:r w:rsidRPr="000B5946">
        <w:rPr>
          <w:b/>
          <w:sz w:val="20"/>
          <w:szCs w:val="20"/>
        </w:rPr>
        <w:t>Menu Asset Management (Manager Aktivasi)</w:t>
      </w:r>
      <w:sdt>
        <w:sdtPr>
          <w:rPr>
            <w:b/>
            <w:sz w:val="20"/>
            <w:szCs w:val="20"/>
          </w:rPr>
          <w:id w:val="-653996409"/>
          <w:citation/>
        </w:sdtPr>
        <w:sdtContent>
          <w:r w:rsidRPr="000B5946">
            <w:rPr>
              <w:b/>
              <w:sz w:val="20"/>
              <w:szCs w:val="20"/>
            </w:rPr>
            <w:fldChar w:fldCharType="begin"/>
          </w:r>
          <w:r w:rsidRPr="000B5946">
            <w:rPr>
              <w:b/>
              <w:sz w:val="20"/>
              <w:szCs w:val="20"/>
              <w:lang w:val="en-US"/>
            </w:rPr>
            <w:instrText xml:space="preserve"> CITATION Hak197 \l 1033 </w:instrText>
          </w:r>
          <w:r w:rsidRPr="000B5946">
            <w:rPr>
              <w:b/>
              <w:sz w:val="20"/>
              <w:szCs w:val="20"/>
            </w:rPr>
            <w:fldChar w:fldCharType="separate"/>
          </w:r>
          <w:r w:rsidRPr="000B5946">
            <w:rPr>
              <w:b/>
              <w:noProof/>
              <w:sz w:val="20"/>
              <w:szCs w:val="20"/>
              <w:lang w:val="en-US"/>
            </w:rPr>
            <w:t xml:space="preserve"> [8]</w:t>
          </w:r>
          <w:r w:rsidRPr="000B5946">
            <w:rPr>
              <w:b/>
              <w:sz w:val="20"/>
              <w:szCs w:val="20"/>
            </w:rPr>
            <w:fldChar w:fldCharType="end"/>
          </w:r>
        </w:sdtContent>
      </w:sdt>
    </w:p>
    <w:p w:rsidR="00EC6D63" w:rsidRDefault="00EC6D63" w:rsidP="00EC6D63">
      <w:pPr>
        <w:pStyle w:val="ListParagraph"/>
        <w:widowControl w:val="0"/>
        <w:tabs>
          <w:tab w:val="left" w:pos="560"/>
        </w:tabs>
        <w:autoSpaceDE w:val="0"/>
        <w:autoSpaceDN w:val="0"/>
        <w:ind w:left="360"/>
        <w:jc w:val="both"/>
        <w:rPr>
          <w:sz w:val="20"/>
          <w:szCs w:val="20"/>
        </w:rPr>
      </w:pPr>
      <w:r w:rsidRPr="007D7915">
        <w:rPr>
          <w:sz w:val="20"/>
          <w:szCs w:val="20"/>
        </w:rPr>
        <w:t>Menu asset management terdiri dari catatan transaksi (menambah daftar asset, memelih asset yang ada, dan lain-lain), laporan transaksi (melihat nomor register asset, pemberitahuan surat elektronik, dan lain-lain) dan perubahan/perawatan/ perbaikan yang dilakukan oleh perusahaan (mengubah daftar asset tetap, mengubah dan atau menambah daftar asset yang ada, dan lain-lain).</w:t>
      </w:r>
    </w:p>
    <w:p w:rsidR="00EC6D63" w:rsidRDefault="00EC6D63" w:rsidP="00EC6D63">
      <w:pPr>
        <w:pStyle w:val="ListParagraph"/>
        <w:widowControl w:val="0"/>
        <w:tabs>
          <w:tab w:val="left" w:pos="560"/>
        </w:tabs>
        <w:autoSpaceDE w:val="0"/>
        <w:autoSpaceDN w:val="0"/>
        <w:ind w:left="360"/>
        <w:jc w:val="both"/>
        <w:rPr>
          <w:sz w:val="20"/>
          <w:szCs w:val="20"/>
        </w:rPr>
      </w:pPr>
    </w:p>
    <w:p w:rsidR="00EC6D63" w:rsidRPr="000B5946" w:rsidRDefault="00EC6D63" w:rsidP="00EC6D63">
      <w:pPr>
        <w:pStyle w:val="ListParagraph"/>
        <w:widowControl w:val="0"/>
        <w:tabs>
          <w:tab w:val="left" w:pos="560"/>
        </w:tabs>
        <w:autoSpaceDE w:val="0"/>
        <w:autoSpaceDN w:val="0"/>
        <w:ind w:left="360"/>
        <w:jc w:val="both"/>
        <w:rPr>
          <w:sz w:val="20"/>
          <w:szCs w:val="20"/>
        </w:rPr>
      </w:pPr>
      <w:r>
        <w:rPr>
          <w:noProof/>
          <w:lang w:val="en-US" w:eastAsia="en-US"/>
        </w:rPr>
        <w:drawing>
          <wp:inline distT="0" distB="0" distL="0" distR="0" wp14:anchorId="61C46E74" wp14:editId="47CE4011">
            <wp:extent cx="2914011" cy="14859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8257" cy="1493164"/>
                    </a:xfrm>
                    <a:prstGeom prst="rect">
                      <a:avLst/>
                    </a:prstGeom>
                  </pic:spPr>
                </pic:pic>
              </a:graphicData>
            </a:graphic>
          </wp:inline>
        </w:drawing>
      </w:r>
    </w:p>
    <w:p w:rsidR="00EC6D63" w:rsidRPr="00D55CA3" w:rsidRDefault="00EC6D63" w:rsidP="00EC6D63">
      <w:pPr>
        <w:pStyle w:val="ListParagraph"/>
        <w:widowControl w:val="0"/>
        <w:numPr>
          <w:ilvl w:val="0"/>
          <w:numId w:val="2"/>
        </w:numPr>
        <w:tabs>
          <w:tab w:val="left" w:pos="560"/>
        </w:tabs>
        <w:autoSpaceDE w:val="0"/>
        <w:autoSpaceDN w:val="0"/>
        <w:jc w:val="both"/>
        <w:rPr>
          <w:sz w:val="20"/>
          <w:szCs w:val="20"/>
        </w:rPr>
      </w:pPr>
      <w:r w:rsidRPr="000B5946">
        <w:rPr>
          <w:b/>
          <w:sz w:val="20"/>
          <w:szCs w:val="20"/>
        </w:rPr>
        <w:t>Menu Petty Cash (Kas Kecil)</w:t>
      </w:r>
      <w:sdt>
        <w:sdtPr>
          <w:rPr>
            <w:b/>
            <w:sz w:val="20"/>
            <w:szCs w:val="20"/>
          </w:rPr>
          <w:id w:val="2052346599"/>
          <w:citation/>
        </w:sdtPr>
        <w:sdtContent>
          <w:r w:rsidRPr="000B5946">
            <w:rPr>
              <w:b/>
              <w:sz w:val="20"/>
              <w:szCs w:val="20"/>
            </w:rPr>
            <w:fldChar w:fldCharType="begin"/>
          </w:r>
          <w:r w:rsidRPr="000B5946">
            <w:rPr>
              <w:b/>
              <w:sz w:val="20"/>
              <w:szCs w:val="20"/>
              <w:lang w:val="en-US"/>
            </w:rPr>
            <w:instrText xml:space="preserve"> CITATION Hak198 \l 1033 </w:instrText>
          </w:r>
          <w:r w:rsidRPr="000B5946">
            <w:rPr>
              <w:b/>
              <w:sz w:val="20"/>
              <w:szCs w:val="20"/>
            </w:rPr>
            <w:fldChar w:fldCharType="separate"/>
          </w:r>
          <w:r w:rsidRPr="000B5946">
            <w:rPr>
              <w:b/>
              <w:noProof/>
              <w:sz w:val="20"/>
              <w:szCs w:val="20"/>
              <w:lang w:val="en-US"/>
            </w:rPr>
            <w:t xml:space="preserve"> [9]</w:t>
          </w:r>
          <w:r w:rsidRPr="000B5946">
            <w:rPr>
              <w:b/>
              <w:sz w:val="20"/>
              <w:szCs w:val="20"/>
            </w:rPr>
            <w:fldChar w:fldCharType="end"/>
          </w:r>
        </w:sdtContent>
      </w:sdt>
    </w:p>
    <w:p w:rsidR="00EC6D63" w:rsidRPr="00D55CA3" w:rsidRDefault="00EC6D63" w:rsidP="00EC6D63">
      <w:pPr>
        <w:pStyle w:val="ListParagraph"/>
        <w:widowControl w:val="0"/>
        <w:tabs>
          <w:tab w:val="left" w:pos="560"/>
        </w:tabs>
        <w:autoSpaceDE w:val="0"/>
        <w:autoSpaceDN w:val="0"/>
        <w:ind w:left="360"/>
        <w:jc w:val="both"/>
        <w:rPr>
          <w:sz w:val="20"/>
          <w:szCs w:val="20"/>
        </w:rPr>
      </w:pPr>
      <w:r w:rsidRPr="00D55CA3">
        <w:rPr>
          <w:sz w:val="20"/>
          <w:szCs w:val="20"/>
        </w:rPr>
        <w:t>Menu petty cash terdiri dari catatan transaksi (melihast perubahan dana kas yang dimiliki perusahaan, daftar pembayaran yang harus dilakukan, dan lain-lain), laporan transaksi (laporan GL antar tab, analisis harga, dan lain-lain) dan perubahan/perawatan/ perbaikan yang dilakukan oleh perusahaan (mengawasi merubahan terhadap data yang dimiliki perusahaan, dan lain-lain).</w:t>
      </w:r>
    </w:p>
    <w:p w:rsidR="00EC6D63" w:rsidRDefault="00EC6D63" w:rsidP="00EC6D63">
      <w:pPr>
        <w:pStyle w:val="ListParagraph"/>
        <w:widowControl w:val="0"/>
        <w:tabs>
          <w:tab w:val="left" w:pos="560"/>
        </w:tabs>
        <w:autoSpaceDE w:val="0"/>
        <w:autoSpaceDN w:val="0"/>
        <w:ind w:left="360"/>
        <w:jc w:val="both"/>
        <w:rPr>
          <w:sz w:val="20"/>
          <w:szCs w:val="20"/>
        </w:rPr>
      </w:pPr>
    </w:p>
    <w:p w:rsidR="00EC6D63" w:rsidRPr="00D55CA3" w:rsidRDefault="00EC6D63" w:rsidP="00EC6D63">
      <w:pPr>
        <w:pStyle w:val="ListParagraph"/>
        <w:widowControl w:val="0"/>
        <w:tabs>
          <w:tab w:val="left" w:pos="560"/>
        </w:tabs>
        <w:autoSpaceDE w:val="0"/>
        <w:autoSpaceDN w:val="0"/>
        <w:ind w:left="360"/>
        <w:jc w:val="both"/>
        <w:rPr>
          <w:sz w:val="20"/>
          <w:szCs w:val="20"/>
        </w:rPr>
      </w:pPr>
      <w:r>
        <w:rPr>
          <w:noProof/>
          <w:lang w:val="en-US" w:eastAsia="en-US"/>
        </w:rPr>
        <w:drawing>
          <wp:inline distT="0" distB="0" distL="0" distR="0" wp14:anchorId="4E7CA38B" wp14:editId="1E9ADD65">
            <wp:extent cx="2981325" cy="1466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1325" cy="1466850"/>
                    </a:xfrm>
                    <a:prstGeom prst="rect">
                      <a:avLst/>
                    </a:prstGeom>
                  </pic:spPr>
                </pic:pic>
              </a:graphicData>
            </a:graphic>
          </wp:inline>
        </w:drawing>
      </w:r>
    </w:p>
    <w:p w:rsidR="00EC6D63" w:rsidRDefault="00EC6D63" w:rsidP="00EC6D63">
      <w:pPr>
        <w:pStyle w:val="ListParagraph"/>
        <w:widowControl w:val="0"/>
        <w:tabs>
          <w:tab w:val="left" w:pos="560"/>
        </w:tabs>
        <w:autoSpaceDE w:val="0"/>
        <w:autoSpaceDN w:val="0"/>
        <w:ind w:left="360"/>
        <w:jc w:val="both"/>
        <w:rPr>
          <w:b/>
          <w:sz w:val="20"/>
          <w:szCs w:val="20"/>
        </w:rPr>
      </w:pPr>
    </w:p>
    <w:p w:rsidR="00EC6D63" w:rsidRPr="000B5946" w:rsidRDefault="00EC6D63" w:rsidP="00EC6D63">
      <w:pPr>
        <w:pStyle w:val="ListParagraph"/>
        <w:widowControl w:val="0"/>
        <w:numPr>
          <w:ilvl w:val="0"/>
          <w:numId w:val="2"/>
        </w:numPr>
        <w:tabs>
          <w:tab w:val="left" w:pos="560"/>
        </w:tabs>
        <w:autoSpaceDE w:val="0"/>
        <w:autoSpaceDN w:val="0"/>
        <w:jc w:val="both"/>
        <w:rPr>
          <w:b/>
          <w:sz w:val="20"/>
          <w:szCs w:val="20"/>
        </w:rPr>
      </w:pPr>
      <w:r w:rsidRPr="000B5946">
        <w:rPr>
          <w:b/>
          <w:sz w:val="20"/>
          <w:szCs w:val="20"/>
        </w:rPr>
        <w:t xml:space="preserve">Menu Setup </w:t>
      </w:r>
      <w:sdt>
        <w:sdtPr>
          <w:rPr>
            <w:b/>
            <w:sz w:val="20"/>
            <w:szCs w:val="20"/>
          </w:rPr>
          <w:id w:val="2034923494"/>
          <w:citation/>
        </w:sdtPr>
        <w:sdtContent>
          <w:r w:rsidRPr="000B5946">
            <w:rPr>
              <w:b/>
              <w:sz w:val="20"/>
              <w:szCs w:val="20"/>
            </w:rPr>
            <w:fldChar w:fldCharType="begin"/>
          </w:r>
          <w:r w:rsidRPr="000B5946">
            <w:rPr>
              <w:b/>
              <w:sz w:val="20"/>
              <w:szCs w:val="20"/>
              <w:lang w:val="en-US"/>
            </w:rPr>
            <w:instrText xml:space="preserve"> CITATION Huk19 \l 1033 </w:instrText>
          </w:r>
          <w:r w:rsidRPr="000B5946">
            <w:rPr>
              <w:b/>
              <w:sz w:val="20"/>
              <w:szCs w:val="20"/>
            </w:rPr>
            <w:fldChar w:fldCharType="separate"/>
          </w:r>
          <w:r w:rsidRPr="000B5946">
            <w:rPr>
              <w:b/>
              <w:noProof/>
              <w:sz w:val="20"/>
              <w:szCs w:val="20"/>
              <w:lang w:val="en-US"/>
            </w:rPr>
            <w:t>[10]</w:t>
          </w:r>
          <w:r w:rsidRPr="000B5946">
            <w:rPr>
              <w:b/>
              <w:sz w:val="20"/>
              <w:szCs w:val="20"/>
            </w:rPr>
            <w:fldChar w:fldCharType="end"/>
          </w:r>
        </w:sdtContent>
      </w:sdt>
    </w:p>
    <w:p w:rsidR="00EC6D63" w:rsidRPr="000B5946" w:rsidRDefault="00EC6D63" w:rsidP="00EC6D63">
      <w:pPr>
        <w:pStyle w:val="ListParagraph"/>
        <w:widowControl w:val="0"/>
        <w:tabs>
          <w:tab w:val="left" w:pos="560"/>
        </w:tabs>
        <w:autoSpaceDE w:val="0"/>
        <w:autoSpaceDN w:val="0"/>
        <w:ind w:left="360"/>
        <w:jc w:val="both"/>
        <w:rPr>
          <w:sz w:val="20"/>
          <w:szCs w:val="20"/>
        </w:rPr>
      </w:pPr>
      <w:r w:rsidRPr="00D55CA3">
        <w:rPr>
          <w:sz w:val="20"/>
          <w:szCs w:val="20"/>
        </w:rPr>
        <w:t>Menu setup terdiri dari catatan transaksi (laporan kondisi perusahaan, sistem yang dijalankan perusahaan, pembayaran pajak, dan lain-lain), laporan transaksi (pengelompokkan penjualan, pengelompokan konsumen, pengelompokkan pemasok, dan lain-lain) dan perubahan/perawatan/ perbaikan yang dilakukan oleh perusahaan (melakukan pencatatan jumlah kekayaan perusahaan, melakukan pencatatan lokasi kekayaan perusahaan, dan lainlain).</w:t>
      </w:r>
      <w:r>
        <w:rPr>
          <w:sz w:val="20"/>
          <w:szCs w:val="20"/>
        </w:rPr>
        <w:t xml:space="preserve"> Pada modul ini juga memberikan layanan berupa informasi mengenai tipe pelanggan, tipe penjualan, tipe pemasok, </w:t>
      </w:r>
      <w:r>
        <w:rPr>
          <w:i/>
          <w:sz w:val="20"/>
          <w:szCs w:val="20"/>
        </w:rPr>
        <w:t>credit status</w:t>
      </w:r>
      <w:r>
        <w:rPr>
          <w:sz w:val="20"/>
          <w:szCs w:val="20"/>
        </w:rPr>
        <w:t xml:space="preserve">, metode </w:t>
      </w:r>
      <w:r>
        <w:rPr>
          <w:i/>
          <w:sz w:val="20"/>
          <w:szCs w:val="20"/>
        </w:rPr>
        <w:t>shipping</w:t>
      </w:r>
      <w:r>
        <w:rPr>
          <w:i/>
          <w:sz w:val="20"/>
          <w:szCs w:val="20"/>
        </w:rPr>
        <w:softHyphen/>
      </w:r>
      <w:r>
        <w:rPr>
          <w:i/>
          <w:sz w:val="20"/>
          <w:szCs w:val="20"/>
        </w:rPr>
        <w:softHyphen/>
      </w:r>
      <w:r>
        <w:rPr>
          <w:sz w:val="20"/>
          <w:szCs w:val="20"/>
        </w:rPr>
        <w:t xml:space="preserve"> dan metode pembayaran.</w:t>
      </w:r>
    </w:p>
    <w:p w:rsidR="00EC6D63" w:rsidRDefault="00EC6D63" w:rsidP="00EC6D63">
      <w:pPr>
        <w:pStyle w:val="ListParagraph"/>
        <w:widowControl w:val="0"/>
        <w:tabs>
          <w:tab w:val="left" w:pos="560"/>
        </w:tabs>
        <w:autoSpaceDE w:val="0"/>
        <w:autoSpaceDN w:val="0"/>
        <w:ind w:left="360"/>
        <w:jc w:val="both"/>
        <w:rPr>
          <w:sz w:val="20"/>
          <w:szCs w:val="20"/>
        </w:rPr>
      </w:pPr>
    </w:p>
    <w:p w:rsidR="00EC6D63" w:rsidRPr="00D55CA3" w:rsidRDefault="00EC6D63" w:rsidP="00EC6D63">
      <w:pPr>
        <w:pStyle w:val="ListParagraph"/>
        <w:widowControl w:val="0"/>
        <w:tabs>
          <w:tab w:val="left" w:pos="560"/>
        </w:tabs>
        <w:autoSpaceDE w:val="0"/>
        <w:autoSpaceDN w:val="0"/>
        <w:ind w:left="360"/>
        <w:jc w:val="both"/>
        <w:rPr>
          <w:sz w:val="20"/>
          <w:szCs w:val="20"/>
        </w:rPr>
      </w:pPr>
      <w:r>
        <w:rPr>
          <w:noProof/>
          <w:lang w:val="en-US" w:eastAsia="en-US"/>
        </w:rPr>
        <w:drawing>
          <wp:inline distT="0" distB="0" distL="0" distR="0" wp14:anchorId="362C33A0" wp14:editId="58C542FC">
            <wp:extent cx="2962275" cy="179387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275" cy="1793875"/>
                    </a:xfrm>
                    <a:prstGeom prst="rect">
                      <a:avLst/>
                    </a:prstGeom>
                  </pic:spPr>
                </pic:pic>
              </a:graphicData>
            </a:graphic>
          </wp:inline>
        </w:drawing>
      </w:r>
    </w:p>
    <w:p w:rsidR="00EC6D63" w:rsidRPr="000B5946" w:rsidRDefault="00EC6D63" w:rsidP="00EC6D63">
      <w:pPr>
        <w:pStyle w:val="IEEEParagraph"/>
        <w:ind w:left="360" w:firstLine="0"/>
        <w:rPr>
          <w:b/>
          <w:color w:val="000000" w:themeColor="text1"/>
          <w:sz w:val="20"/>
          <w:szCs w:val="20"/>
        </w:rPr>
      </w:pPr>
    </w:p>
    <w:p w:rsidR="00EC6D63" w:rsidRPr="000B5946" w:rsidRDefault="00EC6D63" w:rsidP="00EC6D63">
      <w:pPr>
        <w:pStyle w:val="IEEEParagraph"/>
        <w:numPr>
          <w:ilvl w:val="0"/>
          <w:numId w:val="2"/>
        </w:numPr>
        <w:rPr>
          <w:b/>
          <w:color w:val="000000" w:themeColor="text1"/>
          <w:sz w:val="20"/>
          <w:szCs w:val="20"/>
        </w:rPr>
      </w:pPr>
      <w:r w:rsidRPr="000B5946">
        <w:rPr>
          <w:b/>
          <w:sz w:val="20"/>
          <w:szCs w:val="20"/>
        </w:rPr>
        <w:lastRenderedPageBreak/>
        <w:t>Menu Utilities</w:t>
      </w:r>
      <w:sdt>
        <w:sdtPr>
          <w:rPr>
            <w:b/>
            <w:sz w:val="20"/>
            <w:szCs w:val="20"/>
          </w:rPr>
          <w:id w:val="1323776994"/>
          <w:citation/>
        </w:sdtPr>
        <w:sdtContent>
          <w:r w:rsidRPr="000B5946">
            <w:rPr>
              <w:b/>
              <w:sz w:val="20"/>
              <w:szCs w:val="20"/>
            </w:rPr>
            <w:fldChar w:fldCharType="begin"/>
          </w:r>
          <w:r w:rsidRPr="000B5946">
            <w:rPr>
              <w:b/>
              <w:sz w:val="20"/>
              <w:szCs w:val="20"/>
              <w:lang w:val="en-US"/>
            </w:rPr>
            <w:instrText xml:space="preserve"> CITATION Hak199 \l 1033 </w:instrText>
          </w:r>
          <w:r w:rsidRPr="000B5946">
            <w:rPr>
              <w:b/>
              <w:sz w:val="20"/>
              <w:szCs w:val="20"/>
            </w:rPr>
            <w:fldChar w:fldCharType="separate"/>
          </w:r>
          <w:r w:rsidRPr="000B5946">
            <w:rPr>
              <w:b/>
              <w:noProof/>
              <w:sz w:val="20"/>
              <w:szCs w:val="20"/>
              <w:lang w:val="en-US"/>
            </w:rPr>
            <w:t xml:space="preserve"> [11]</w:t>
          </w:r>
          <w:r w:rsidRPr="000B5946">
            <w:rPr>
              <w:b/>
              <w:sz w:val="20"/>
              <w:szCs w:val="20"/>
            </w:rPr>
            <w:fldChar w:fldCharType="end"/>
          </w:r>
        </w:sdtContent>
      </w:sdt>
    </w:p>
    <w:p w:rsidR="00EC6D63" w:rsidRDefault="00EC6D63" w:rsidP="00EC6D63">
      <w:pPr>
        <w:pStyle w:val="IEEEParagraph"/>
        <w:ind w:left="360" w:firstLine="0"/>
        <w:rPr>
          <w:sz w:val="20"/>
          <w:szCs w:val="20"/>
        </w:rPr>
      </w:pPr>
      <w:r w:rsidRPr="00D55CA3">
        <w:rPr>
          <w:sz w:val="20"/>
          <w:szCs w:val="20"/>
        </w:rPr>
        <w:t>Menu utilities terdiri dari catatan transaksi (perubahan terhadap kode konsumen, perubahan terhadap kode merek, perubahan terhadap kode pemasok, dan lain-lain), laporan transaksi (daftar produk yng dimilik, dan lain-lain) dan perubahan/perawatan/ perbaikan yang dilakukan oleh perusahaan (melakukan perubahan terhadap bahasa yang digunakan pada aplikasi, membuat laporan perusahaan baru, melakukan eksport data, dan lain-lain).</w:t>
      </w:r>
    </w:p>
    <w:p w:rsidR="00EC6D63" w:rsidRDefault="00EC6D63" w:rsidP="00EC6D63">
      <w:pPr>
        <w:pStyle w:val="IEEEParagraph"/>
        <w:ind w:left="360" w:firstLine="0"/>
        <w:rPr>
          <w:sz w:val="20"/>
          <w:szCs w:val="20"/>
        </w:rPr>
      </w:pPr>
    </w:p>
    <w:p w:rsidR="00EC6D63" w:rsidRDefault="00EC6D63" w:rsidP="00EC6D63">
      <w:pPr>
        <w:pStyle w:val="IEEEParagraph"/>
        <w:ind w:left="360" w:firstLine="0"/>
        <w:rPr>
          <w:sz w:val="20"/>
          <w:szCs w:val="20"/>
        </w:rPr>
      </w:pPr>
      <w:r>
        <w:rPr>
          <w:noProof/>
          <w:lang w:val="en-US" w:eastAsia="en-US"/>
        </w:rPr>
        <w:drawing>
          <wp:inline distT="0" distB="0" distL="0" distR="0" wp14:anchorId="22A7B0CA" wp14:editId="1635F6CC">
            <wp:extent cx="3189605" cy="17024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9605" cy="1702435"/>
                    </a:xfrm>
                    <a:prstGeom prst="rect">
                      <a:avLst/>
                    </a:prstGeom>
                  </pic:spPr>
                </pic:pic>
              </a:graphicData>
            </a:graphic>
          </wp:inline>
        </w:drawing>
      </w:r>
    </w:p>
    <w:p w:rsidR="00EC6D63" w:rsidRDefault="00EC6D63" w:rsidP="00EC6D63">
      <w:pPr>
        <w:pStyle w:val="IEEEParagraph"/>
        <w:ind w:left="360" w:firstLine="0"/>
        <w:rPr>
          <w:sz w:val="20"/>
          <w:szCs w:val="20"/>
        </w:rPr>
      </w:pPr>
    </w:p>
    <w:p w:rsidR="00EC6D63" w:rsidRDefault="00EC6D63" w:rsidP="00EC6D63">
      <w:pPr>
        <w:pStyle w:val="IEEEParagraph"/>
        <w:ind w:left="360" w:firstLine="0"/>
        <w:rPr>
          <w:sz w:val="20"/>
          <w:szCs w:val="20"/>
        </w:rPr>
      </w:pPr>
      <w:r>
        <w:rPr>
          <w:sz w:val="20"/>
          <w:szCs w:val="20"/>
        </w:rPr>
        <w:t>Setiap modul pada WebERP memiliki keterhubungan satu dengan yang lain. Berikut adalah gambar yang menjelaskan bahwa setiap modul memiliki hubungan satu sama lain:</w:t>
      </w:r>
    </w:p>
    <w:p w:rsidR="00EC6D63" w:rsidRDefault="00EC6D63" w:rsidP="00EC6D63">
      <w:pPr>
        <w:pStyle w:val="IEEEParagraph"/>
        <w:ind w:left="360" w:firstLine="0"/>
        <w:rPr>
          <w:sz w:val="20"/>
          <w:szCs w:val="20"/>
        </w:rPr>
      </w:pPr>
    </w:p>
    <w:p w:rsidR="00EC6D63" w:rsidRPr="00D55CA3" w:rsidRDefault="00EC6D63" w:rsidP="00EC6D63">
      <w:pPr>
        <w:pStyle w:val="IEEEParagraph"/>
        <w:ind w:left="360" w:firstLine="0"/>
        <w:rPr>
          <w:color w:val="000000" w:themeColor="text1"/>
          <w:sz w:val="20"/>
          <w:szCs w:val="20"/>
        </w:rPr>
      </w:pPr>
      <w:r w:rsidRPr="00C82D8E">
        <w:rPr>
          <w:noProof/>
          <w:sz w:val="20"/>
          <w:lang w:val="en-US" w:eastAsia="en-US"/>
        </w:rPr>
        <w:drawing>
          <wp:inline distT="0" distB="0" distL="0" distR="0" wp14:anchorId="2F49B98A" wp14:editId="3A5FBD46">
            <wp:extent cx="2886075" cy="2237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3860" cy="2321032"/>
                    </a:xfrm>
                    <a:prstGeom prst="rect">
                      <a:avLst/>
                    </a:prstGeom>
                  </pic:spPr>
                </pic:pic>
              </a:graphicData>
            </a:graphic>
          </wp:inline>
        </w:drawing>
      </w:r>
    </w:p>
    <w:p w:rsidR="00EC6D63" w:rsidRDefault="00EC6D63" w:rsidP="00EC6D63">
      <w:pPr>
        <w:pStyle w:val="Caption"/>
        <w:jc w:val="center"/>
        <w:rPr>
          <w:b w:val="0"/>
          <w:sz w:val="16"/>
        </w:rPr>
      </w:pPr>
      <w:r w:rsidRPr="00C82D8E">
        <w:rPr>
          <w:b w:val="0"/>
          <w:sz w:val="16"/>
        </w:rPr>
        <w:t xml:space="preserve">Gbr  </w:t>
      </w:r>
      <w:r w:rsidRPr="00C82D8E">
        <w:rPr>
          <w:b w:val="0"/>
          <w:sz w:val="16"/>
        </w:rPr>
        <w:fldChar w:fldCharType="begin"/>
      </w:r>
      <w:r w:rsidRPr="00C82D8E">
        <w:rPr>
          <w:b w:val="0"/>
          <w:sz w:val="16"/>
        </w:rPr>
        <w:instrText xml:space="preserve"> SEQ Gbr_ \* ARABIC </w:instrText>
      </w:r>
      <w:r w:rsidRPr="00C82D8E">
        <w:rPr>
          <w:b w:val="0"/>
          <w:sz w:val="16"/>
        </w:rPr>
        <w:fldChar w:fldCharType="separate"/>
      </w:r>
      <w:r>
        <w:rPr>
          <w:b w:val="0"/>
          <w:noProof/>
          <w:sz w:val="16"/>
        </w:rPr>
        <w:t>6</w:t>
      </w:r>
      <w:r w:rsidRPr="00C82D8E">
        <w:rPr>
          <w:b w:val="0"/>
          <w:sz w:val="16"/>
        </w:rPr>
        <w:fldChar w:fldCharType="end"/>
      </w:r>
      <w:r w:rsidRPr="00C82D8E">
        <w:rPr>
          <w:b w:val="0"/>
          <w:sz w:val="16"/>
        </w:rPr>
        <w:t>. Arsitektur Modul WebERP</w:t>
      </w:r>
    </w:p>
    <w:p w:rsidR="00EC6D63" w:rsidRDefault="00EC6D63" w:rsidP="00EC6D63">
      <w:pPr>
        <w:jc w:val="center"/>
        <w:rPr>
          <w:rStyle w:val="Hyperlink"/>
          <w:sz w:val="16"/>
          <w:szCs w:val="16"/>
        </w:rPr>
      </w:pPr>
      <w:r w:rsidRPr="00C82D8E">
        <w:rPr>
          <w:sz w:val="16"/>
          <w:szCs w:val="16"/>
        </w:rPr>
        <w:t xml:space="preserve">Sumber: </w:t>
      </w:r>
      <w:hyperlink r:id="rId18" w:history="1">
        <w:r w:rsidRPr="00C82D8E">
          <w:rPr>
            <w:rStyle w:val="Hyperlink"/>
            <w:sz w:val="16"/>
            <w:szCs w:val="16"/>
          </w:rPr>
          <w:t>http://eprints.ums.ac.id/73817/1/NASKAH%20PUBLIKASI%20edit.pdf</w:t>
        </w:r>
      </w:hyperlink>
    </w:p>
    <w:bookmarkEnd w:id="0"/>
    <w:p w:rsidR="00336A6D" w:rsidRDefault="00336A6D"/>
    <w:sectPr w:rsidR="00336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E4D"/>
    <w:multiLevelType w:val="multilevel"/>
    <w:tmpl w:val="DFC40F1C"/>
    <w:lvl w:ilvl="0">
      <w:start w:val="1"/>
      <w:numFmt w:val="upperRoman"/>
      <w:pStyle w:val="IEEEHeading1"/>
      <w:lvlText w:val="%1."/>
      <w:lvlJc w:val="left"/>
      <w:pPr>
        <w:tabs>
          <w:tab w:val="num" w:pos="-72"/>
        </w:tabs>
        <w:ind w:left="-72"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hint="default"/>
        <w:b/>
        <w:i w:val="0"/>
        <w:sz w:val="20"/>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 w15:restartNumberingAfterBreak="0">
    <w:nsid w:val="2FA57860"/>
    <w:multiLevelType w:val="hybridMultilevel"/>
    <w:tmpl w:val="11789A2C"/>
    <w:lvl w:ilvl="0" w:tplc="2F1E165C">
      <w:numFmt w:val="bullet"/>
      <w:lvlText w:val="-"/>
      <w:lvlJc w:val="left"/>
      <w:pPr>
        <w:ind w:left="360" w:hanging="360"/>
      </w:pPr>
      <w:rPr>
        <w:rFonts w:ascii="Times New Roman" w:eastAsia="SimSun" w:hAnsi="Times New Roman" w:cs="Times New Roman" w:hint="default"/>
        <w:sz w:val="20"/>
        <w:szCs w:val="20"/>
      </w:rPr>
    </w:lvl>
    <w:lvl w:ilvl="1" w:tplc="04090003">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D63"/>
    <w:rsid w:val="00336A6D"/>
    <w:rsid w:val="00EC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7214D-A843-4779-94D7-14854703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D63"/>
    <w:pPr>
      <w:spacing w:after="0" w:line="240" w:lineRule="auto"/>
    </w:pPr>
    <w:rPr>
      <w:rFonts w:ascii="Times New Roman" w:eastAsia="SimSun" w:hAnsi="Times New Roman" w:cs="Times New Roman"/>
      <w:sz w:val="24"/>
      <w:szCs w:val="24"/>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Paragraph">
    <w:name w:val="IEEE Paragraph"/>
    <w:basedOn w:val="Normal"/>
    <w:link w:val="IEEEParagraphChar"/>
    <w:rsid w:val="00EC6D63"/>
    <w:pPr>
      <w:adjustRightInd w:val="0"/>
      <w:snapToGrid w:val="0"/>
      <w:ind w:firstLine="216"/>
      <w:jc w:val="both"/>
    </w:pPr>
  </w:style>
  <w:style w:type="paragraph" w:customStyle="1" w:styleId="IEEEHeading1">
    <w:name w:val="IEEE Heading 1"/>
    <w:basedOn w:val="Normal"/>
    <w:next w:val="IEEEParagraph"/>
    <w:rsid w:val="00EC6D63"/>
    <w:pPr>
      <w:numPr>
        <w:numId w:val="1"/>
      </w:numPr>
      <w:adjustRightInd w:val="0"/>
      <w:snapToGrid w:val="0"/>
      <w:spacing w:before="180" w:after="60"/>
      <w:ind w:left="289" w:hanging="289"/>
      <w:jc w:val="center"/>
    </w:pPr>
    <w:rPr>
      <w:smallCaps/>
      <w:sz w:val="20"/>
    </w:rPr>
  </w:style>
  <w:style w:type="paragraph" w:styleId="Caption">
    <w:name w:val="caption"/>
    <w:basedOn w:val="Normal"/>
    <w:next w:val="Normal"/>
    <w:qFormat/>
    <w:rsid w:val="00EC6D63"/>
    <w:pPr>
      <w:spacing w:before="120" w:after="120"/>
    </w:pPr>
    <w:rPr>
      <w:b/>
      <w:bCs/>
      <w:sz w:val="20"/>
      <w:szCs w:val="20"/>
    </w:rPr>
  </w:style>
  <w:style w:type="character" w:customStyle="1" w:styleId="IEEEParagraphChar">
    <w:name w:val="IEEE Paragraph Char"/>
    <w:link w:val="IEEEParagraph"/>
    <w:rsid w:val="00EC6D63"/>
    <w:rPr>
      <w:rFonts w:ascii="Times New Roman" w:eastAsia="SimSun" w:hAnsi="Times New Roman" w:cs="Times New Roman"/>
      <w:sz w:val="24"/>
      <w:szCs w:val="24"/>
      <w:lang w:val="en-AU" w:eastAsia="zh-CN"/>
    </w:rPr>
  </w:style>
  <w:style w:type="character" w:styleId="Hyperlink">
    <w:name w:val="Hyperlink"/>
    <w:rsid w:val="00EC6D63"/>
    <w:rPr>
      <w:color w:val="0000FF"/>
      <w:u w:val="single"/>
    </w:rPr>
  </w:style>
  <w:style w:type="paragraph" w:styleId="ListParagraph">
    <w:name w:val="List Paragraph"/>
    <w:basedOn w:val="Normal"/>
    <w:uiPriority w:val="1"/>
    <w:qFormat/>
    <w:rsid w:val="00EC6D63"/>
    <w:pPr>
      <w:ind w:left="720"/>
    </w:pPr>
  </w:style>
  <w:style w:type="paragraph" w:styleId="BodyText">
    <w:name w:val="Body Text"/>
    <w:basedOn w:val="Normal"/>
    <w:link w:val="BodyTextChar"/>
    <w:uiPriority w:val="1"/>
    <w:qFormat/>
    <w:rsid w:val="00EC6D63"/>
    <w:pPr>
      <w:widowControl w:val="0"/>
      <w:autoSpaceDE w:val="0"/>
      <w:autoSpaceDN w:val="0"/>
    </w:pPr>
    <w:rPr>
      <w:rFonts w:eastAsia="Times New Roman"/>
      <w:sz w:val="20"/>
      <w:szCs w:val="20"/>
      <w:lang w:val="en-US" w:eastAsia="en-US" w:bidi="en-US"/>
    </w:rPr>
  </w:style>
  <w:style w:type="character" w:customStyle="1" w:styleId="BodyTextChar">
    <w:name w:val="Body Text Char"/>
    <w:basedOn w:val="DefaultParagraphFont"/>
    <w:link w:val="BodyText"/>
    <w:uiPriority w:val="1"/>
    <w:rsid w:val="00EC6D63"/>
    <w:rPr>
      <w:rFonts w:ascii="Times New Roman" w:eastAsia="Times New Roman" w:hAnsi="Times New Roman" w:cs="Times New Roman"/>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eprints.ums.ac.id/73817/1/NASKAH%20PUBLIKASI%20edit.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Sai19</b:Tag>
    <b:SourceType>JournalArticle</b:SourceType>
    <b:Guid>{4290BE01-155D-4F4A-BE4B-24B36E77EAE3}</b:Guid>
    <b:Author>
      <b:Author>
        <b:NameList>
          <b:Person>
            <b:Last>Hakim</b:Last>
            <b:First>Saifun</b:First>
          </b:Person>
        </b:NameList>
      </b:Author>
    </b:Author>
    <b:Title>PENGEMBANGAN SISTEM INFORMASI BERBASIS ENTERPRISE</b:Title>
    <b:Year>2019</b:Year>
    <b:Pages>8</b:Pages>
    <b:Volume>20</b:Volume>
    <b:RefOrder>4</b:RefOrder>
  </b:Source>
  <b:Source>
    <b:Tag>Hak19</b:Tag>
    <b:SourceType>JournalArticle</b:SourceType>
    <b:Guid>{73082656-550E-4B4C-934B-E76BA3473036}</b:Guid>
    <b:Author>
      <b:Author>
        <b:NameList>
          <b:Person>
            <b:Last>Hakim</b:Last>
            <b:First>Saifun</b:First>
          </b:Person>
        </b:NameList>
      </b:Author>
    </b:Author>
    <b:Title>PENGEMBANGAN SISTEM INFORMASI BERBASIS ENTERPRISE</b:Title>
    <b:Year>2019</b:Year>
    <b:Pages>9</b:Pages>
    <b:Volume>20</b:Volume>
    <b:RefOrder>5</b:RefOrder>
  </b:Source>
  <b:Source>
    <b:Tag>Hak191</b:Tag>
    <b:SourceType>JournalArticle</b:SourceType>
    <b:Guid>{F8591561-30F7-48D3-B9C0-26595D36F342}</b:Guid>
    <b:Title>PENGEMBANGAN SISTEM INFORMASI BERBASIS ENTERPRISE</b:Title>
    <b:Year>2019</b:Year>
    <b:Pages>9</b:Pages>
    <b:Volume>20</b:Volume>
    <b:Author>
      <b:Author>
        <b:NameList>
          <b:Person>
            <b:Last>Hakim</b:Last>
            <b:First>Saifun</b:First>
          </b:Person>
        </b:NameList>
      </b:Author>
    </b:Author>
    <b:RefOrder>6</b:RefOrder>
  </b:Source>
  <b:Source>
    <b:Tag>Hak192</b:Tag>
    <b:SourceType>JournalArticle</b:SourceType>
    <b:Guid>{9DBDC889-8695-4DB7-A3EA-AD87A5065F40}</b:Guid>
    <b:Title>PENGEMBANGAN SISTEM INFORMASI BERBASIS ENTERPRISE</b:Title>
    <b:Year>2019</b:Year>
    <b:Pages>9</b:Pages>
    <b:Volume>20</b:Volume>
    <b:Author>
      <b:Author>
        <b:NameList>
          <b:Person>
            <b:Last>Hakim</b:Last>
            <b:First>Sifun</b:First>
          </b:Person>
        </b:NameList>
      </b:Author>
    </b:Author>
    <b:RefOrder>7</b:RefOrder>
  </b:Source>
  <b:Source>
    <b:Tag>Hak193</b:Tag>
    <b:SourceType>JournalArticle</b:SourceType>
    <b:Guid>{0909DDAD-28B2-4A1C-A0F7-DCE987C5E277}</b:Guid>
    <b:Title>PENGEMBANGAN SISTEM INFORMASI BERBASIS ENTERPRISE</b:Title>
    <b:Year>2019</b:Year>
    <b:Pages>10</b:Pages>
    <b:Volume>20</b:Volume>
    <b:Author>
      <b:Author>
        <b:NameList>
          <b:Person>
            <b:Last>Hakim</b:Last>
            <b:First>Saifun</b:First>
          </b:Person>
        </b:NameList>
      </b:Author>
    </b:Author>
    <b:RefOrder>8</b:RefOrder>
  </b:Source>
  <b:Source>
    <b:Tag>Hak194</b:Tag>
    <b:SourceType>JournalArticle</b:SourceType>
    <b:Guid>{736DF75A-4623-4C8D-80BE-53A06E5E3D5E}</b:Guid>
    <b:Title>PENGEMBANGAN SISTEM INFORMASI BERBASIS ENTERPRISE</b:Title>
    <b:Year>2019</b:Year>
    <b:Pages>10</b:Pages>
    <b:Volume>20</b:Volume>
    <b:Author>
      <b:Author>
        <b:NameList>
          <b:Person>
            <b:Last>Hakim</b:Last>
            <b:First>Saifun</b:First>
          </b:Person>
        </b:NameList>
      </b:Author>
    </b:Author>
    <b:RefOrder>9</b:RefOrder>
  </b:Source>
  <b:Source>
    <b:Tag>Hak196</b:Tag>
    <b:SourceType>JournalArticle</b:SourceType>
    <b:Guid>{100EF11C-7306-4636-BBC0-D47C0B8A99B2}</b:Guid>
    <b:Title>PENGEMBANGAN SISTEM INFORMASI BERBASIS ENTERPRISE</b:Title>
    <b:Year>2019</b:Year>
    <b:Pages>11</b:Pages>
    <b:Volume>20</b:Volume>
    <b:Author>
      <b:Author>
        <b:NameList>
          <b:Person>
            <b:Last>Hakim</b:Last>
            <b:First>Saifun</b:First>
          </b:Person>
        </b:NameList>
      </b:Author>
    </b:Author>
    <b:RefOrder>10</b:RefOrder>
  </b:Source>
  <b:Source>
    <b:Tag>Hak197</b:Tag>
    <b:SourceType>JournalArticle</b:SourceType>
    <b:Guid>{42CCEFBE-C9EF-4F2C-B19F-B7F8BB35B298}</b:Guid>
    <b:Title>PENGEMBANGAN SISTEM INFORMASI BERBASIS ENTERPRISE</b:Title>
    <b:Year>2019</b:Year>
    <b:Pages>20</b:Pages>
    <b:Volume>12</b:Volume>
    <b:Author>
      <b:Author>
        <b:NameList>
          <b:Person>
            <b:Last>Hakim</b:Last>
            <b:First>Saifun</b:First>
          </b:Person>
        </b:NameList>
      </b:Author>
    </b:Author>
    <b:RefOrder>11</b:RefOrder>
  </b:Source>
  <b:Source>
    <b:Tag>Hak198</b:Tag>
    <b:SourceType>JournalArticle</b:SourceType>
    <b:Guid>{F928116E-DD46-4D97-89E4-BC60AFE94631}</b:Guid>
    <b:Title>PENGEMBANGAN SISTEM INFORMASI BERBASIS ENTERPRISE</b:Title>
    <b:Year>2019</b:Year>
    <b:Pages>12</b:Pages>
    <b:Volume>20</b:Volume>
    <b:Author>
      <b:Author>
        <b:NameList>
          <b:Person>
            <b:Last>Hakim</b:Last>
            <b:First>Saifun</b:First>
          </b:Person>
        </b:NameList>
      </b:Author>
    </b:Author>
    <b:RefOrder>12</b:RefOrder>
  </b:Source>
  <b:Source>
    <b:Tag>Huk19</b:Tag>
    <b:SourceType>JournalArticle</b:SourceType>
    <b:Guid>{EF3B9A88-7465-4FFB-B5A7-F8A1B603929D}</b:Guid>
    <b:Title>PENGEMBANGAN SISTEM INFORMASI BERBASIS ENTERPRISE</b:Title>
    <b:Year>2019</b:Year>
    <b:Pages>13</b:Pages>
    <b:Volume>20</b:Volume>
    <b:Author>
      <b:Author>
        <b:NameList>
          <b:Person>
            <b:Last>Hukum </b:Last>
            <b:First>Saifun</b:First>
          </b:Person>
        </b:NameList>
      </b:Author>
    </b:Author>
    <b:RefOrder>13</b:RefOrder>
  </b:Source>
  <b:Source>
    <b:Tag>Hak199</b:Tag>
    <b:SourceType>JournalArticle</b:SourceType>
    <b:Guid>{327C1FFA-A1C4-478D-9C98-94661C8AC121}</b:Guid>
    <b:Title>PENGEMBANGAN SISTEM INFORMASI BERBASIS ENTERPRISE</b:Title>
    <b:Year>2019</b:Year>
    <b:Pages>13</b:Pages>
    <b:Volume>20</b:Volume>
    <b:Author>
      <b:Author>
        <b:NameList>
          <b:Person>
            <b:Last>Hakim</b:Last>
            <b:First>Saifun</b:First>
          </b:Person>
        </b:NameList>
      </b:Author>
    </b:Author>
    <b:RefOrder>14</b:RefOrder>
  </b:Source>
</b:Sources>
</file>

<file path=customXml/itemProps1.xml><?xml version="1.0" encoding="utf-8"?>
<ds:datastoreItem xmlns:ds="http://schemas.openxmlformats.org/officeDocument/2006/customXml" ds:itemID="{5CC90794-A156-4D50-939D-349E07866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1040</Words>
  <Characters>5932</Characters>
  <Application>Microsoft Office Word</Application>
  <DocSecurity>0</DocSecurity>
  <Lines>49</Lines>
  <Paragraphs>13</Paragraphs>
  <ScaleCrop>false</ScaleCrop>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dc:creator>
  <cp:keywords/>
  <dc:description/>
  <cp:lastModifiedBy>Melani</cp:lastModifiedBy>
  <cp:revision>1</cp:revision>
  <dcterms:created xsi:type="dcterms:W3CDTF">2020-05-17T20:37:00Z</dcterms:created>
  <dcterms:modified xsi:type="dcterms:W3CDTF">2020-05-17T20:37:00Z</dcterms:modified>
</cp:coreProperties>
</file>