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Заявка на перевозку</w:t>
      </w:r>
    </w:p>
    <w:p>
      <w:r>
        <w:t>Компания: ПАО "СибЗернопродукт-Восток"</w:t>
      </w:r>
    </w:p>
    <w:p>
      <w:r>
        <w:t>Груз: соя</w:t>
      </w:r>
    </w:p>
    <w:p>
      <w:r>
        <w:t>Отправление со станции Барнаул, назначение — станция Новороссийск</w:t>
      </w:r>
    </w:p>
    <w:p>
      <w:r>
        <w:t>Объём: 30 вагонов</w:t>
      </w:r>
    </w:p>
    <w:p>
      <w:r>
        <w:t>Срок перевозки: 01.11.2026 - 30.11.2026</w:t>
      </w:r>
    </w:p>
    <w:p>
      <w:r>
        <w:t>Погрузка: элеватор, силами отправителя</w:t>
      </w:r>
    </w:p>
    <w:p>
      <w:r>
        <w:t>Бюджет: 1500 руб. за тонну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