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2.png" ContentType="image/jpeg"/>
  <Override PartName="/word/media/image13.png" ContentType="image/jpeg"/>
  <Override PartName="/word/media/image14.png" ContentType="image/jpeg"/>
  <Override PartName="/word/media/image1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749"/>
      </w:tblGrid>
      <w:tr w14:paraId="2B73B4DB" w14:textId="77777777">
        <w:trPr>
          <w:trHeight w:hRule="exact" w:val="1656"/>
          <w:jc w:val="center"/>
        </w:trPr>
        <w:tc>
          <w:tcPr>
            <w:tcW w:w="9749" w:type="dxa"/>
            <w:shd w:val="clear" w:color="auto" w:fill="4472C4"/>
            <w:vAlign w:val="center"/>
          </w:tcPr>
          <w:p w14:paraId="37073B1E" w14:textId="77777777"/>
        </w:tc>
      </w:tr>
    </w:tbl>
    <w:p w14:paraId="10EE0FED" w14:textId="77777777">
      <w:pPr>
        <w:spacing w:after="880"/>
      </w:pPr>
    </w:p>
    <w:p w14:paraId="17E5ACD3" w14:textId="77777777">
      <w:pPr>
        <w:spacing w:after="200"/>
        <w:jc w:val="center"/>
      </w:pPr>
      <w:r>
        <w:rPr>
          <w:rFonts w:ascii="Calibri Light" w:eastAsia="Calibri Light" w:hAnsi="Calibri Light"/>
          <w:color w:val="4472C4"/>
          <w:sz w:val="68"/>
        </w:rPr>
        <w:t>ONE STOP EVENTS</w:t>
      </w:r>
    </w:p>
    <w:p w14:paraId="6123D731" w14:textId="77777777">
      <w:pPr>
        <w:spacing w:after="140"/>
        <w:jc w:val="center"/>
      </w:pPr>
      <w:r>
        <w:rPr>
          <w:b/>
          <w:sz w:val="40"/>
        </w:rPr>
        <w:t>CMPG223 Project Documentation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749"/>
      </w:tblGrid>
      <w:tr w14:paraId="1906CE8F" w14:textId="77777777">
        <w:trPr>
          <w:trHeight w:hRule="exact" w:val="80"/>
          <w:jc w:val="center"/>
        </w:trPr>
        <w:tc>
          <w:tcPr>
            <w:tcW w:w="9749" w:type="dxa"/>
            <w:shd w:val="clear" w:color="auto" w:fill="D6A000"/>
          </w:tcPr>
          <w:p w14:paraId="37036A03" w14:textId="77777777"/>
        </w:tc>
      </w:tr>
    </w:tbl>
    <w:p w14:paraId="352EF2C8" w14:textId="77777777">
      <w:pPr>
        <w:spacing w:before="240" w:after="720"/>
        <w:jc w:val="center"/>
      </w:pPr>
      <w:r>
        <w:rPr>
          <w:color w:val="5B6573"/>
          <w:sz w:val="22"/>
        </w:rPr>
        <w:t>Windows Forms · .NET Framework 4.7.2 · SQL Server</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749"/>
      </w:tblGrid>
      <w:tr w14:paraId="326500CF" w14:textId="77777777">
        <w:trPr>
          <w:trHeight w:hRule="exact" w:val="4968"/>
          <w:jc w:val="center"/>
        </w:trPr>
        <w:tc>
          <w:tcPr>
            <w:tcW w:w="9749" w:type="dxa"/>
            <w:shd w:val="clear" w:color="auto" w:fill="4472C4"/>
            <w:tcMar>
              <w:top w:w="200" w:type="dxa"/>
              <w:left w:w="330" w:type="dxa"/>
              <w:bottom w:w="270" w:type="dxa"/>
              <w:right w:w="330" w:type="dxa"/>
            </w:tcMar>
            <w:vAlign w:val="bottom"/>
          </w:tcPr>
          <w:p w14:paraId="6524AA49" w14:textId="307FD8CC">
            <w:pPr>
              <w:spacing w:after="160"/>
            </w:pPr>
            <w:r>
              <w:rPr>
                <w:color w:val="FFFFFF"/>
                <w:sz w:val="22"/>
              </w:rPr>
              <w:t>Prepared by</w:t>
            </w:r>
          </w:p>
          <w:p w14:paraId="4AA5A53C" w14:textId="77777777">
            <w:pPr>
              <w:spacing w:after="140"/>
            </w:pPr>
            <w:r>
              <w:rPr>
                <w:b/>
                <w:color w:val="FFFFFF"/>
                <w:sz w:val="36"/>
              </w:rPr>
              <w:t>Wiid de Wet</w:t>
            </w:r>
          </w:p>
          <w:p w14:paraId="4FC0CC28" w14:textId="77777777">
            <w:pPr>
              <w:spacing w:after="0"/>
            </w:pPr>
            <w:r>
              <w:rPr>
                <w:color w:val="FFFFFF"/>
                <w:sz w:val="22"/>
              </w:rPr>
              <w:t>Student number 43700292</w:t>
            </w:r>
          </w:p>
        </w:tc>
      </w:tr>
    </w:tbl>
    <w:p w14:paraId="67DCDCB7" w14:textId="77777777">
      <w:r>
        <w:br w:type="page"/>
      </w:r>
    </w:p>
    <w:p w14:paraId="1F0C3851" w14:textId="77777777">
      <w:pPr>
        <w:pStyle w:val="TOCHeadingCustom"/>
        <w:keepNext/>
      </w:pPr>
      <w:r>
        <w:lastRenderedPageBreak/>
        <w:t>Contents</w:t>
      </w:r>
    </w:p>
    <w:p w14:paraId="5FC2D1BC" w14:textId="39697C45">
      <w:pPr>
        <w:pStyle w:val="TOC1"/>
        <w:tabs>
          <w:tab w:val="right" w:leader="dot" w:pos="9739"/>
        </w:tabs>
        <w:rPr>
          <w:noProof/>
        </w:rPr>
      </w:pPr>
      <w:r>
        <w:fldChar w:fldCharType="begin"/>
      </w:r>
      <w:r>
        <w:instrText xml:space="preserve"> TOC \o "1-1" \h \z \u </w:instrText>
      </w:r>
      <w:r>
        <w:fldChar w:fldCharType="separate"/>
      </w:r>
      <w:hyperlink w:anchor="_Toc239241950" w:history="1">
        <w:r>
          <w:rPr>
            <w:rStyle w:val="Hyperlink"/>
            <w:noProof/>
          </w:rPr>
          <w:t>1  Project overview</w:t>
        </w:r>
        <w:r>
          <w:rPr>
            <w:noProof/>
            <w:webHidden/>
          </w:rPr>
          <w:tab/>
        </w:r>
        <w:r>
          <w:rPr>
            <w:noProof/>
            <w:webHidden/>
          </w:rPr>
          <w:fldChar w:fldCharType="begin"/>
        </w:r>
        <w:r>
          <w:rPr>
            <w:noProof/>
            <w:webHidden/>
          </w:rPr>
          <w:instrText xml:space="preserve"> PAGEREF _Toc239241950 \h </w:instrText>
        </w:r>
        <w:r>
          <w:rPr>
            <w:noProof/>
            <w:webHidden/>
          </w:rPr>
        </w:r>
        <w:r>
          <w:rPr>
            <w:noProof/>
            <w:webHidden/>
          </w:rPr>
          <w:fldChar w:fldCharType="separate"/>
        </w:r>
        <w:r>
          <w:rPr>
            <w:noProof/>
            <w:webHidden/>
          </w:rPr>
          <w:t>2</w:t>
        </w:r>
        <w:r>
          <w:rPr>
            <w:noProof/>
            <w:webHidden/>
          </w:rPr>
          <w:fldChar w:fldCharType="end"/>
        </w:r>
      </w:hyperlink>
    </w:p>
    <w:p w14:paraId="4FF4FE26" w14:textId="5C7EFD6D">
      <w:pPr>
        <w:pStyle w:val="TOC1"/>
        <w:tabs>
          <w:tab w:val="right" w:leader="dot" w:pos="9739"/>
        </w:tabs>
        <w:rPr>
          <w:noProof/>
        </w:rPr>
      </w:pPr>
      <w:hyperlink w:anchor="_Toc239241951" w:history="1">
        <w:r>
          <w:rPr>
            <w:rStyle w:val="Hyperlink"/>
            <w:noProof/>
          </w:rPr>
          <w:t>2  Application architecture</w:t>
        </w:r>
        <w:r>
          <w:rPr>
            <w:noProof/>
            <w:webHidden/>
          </w:rPr>
          <w:tab/>
        </w:r>
        <w:r>
          <w:rPr>
            <w:noProof/>
            <w:webHidden/>
          </w:rPr>
          <w:fldChar w:fldCharType="begin"/>
        </w:r>
        <w:r>
          <w:rPr>
            <w:noProof/>
            <w:webHidden/>
          </w:rPr>
          <w:instrText xml:space="preserve"> PAGEREF _Toc239241951 \h </w:instrText>
        </w:r>
        <w:r>
          <w:rPr>
            <w:noProof/>
            <w:webHidden/>
          </w:rPr>
        </w:r>
        <w:r>
          <w:rPr>
            <w:noProof/>
            <w:webHidden/>
          </w:rPr>
          <w:fldChar w:fldCharType="separate"/>
        </w:r>
        <w:r>
          <w:rPr>
            <w:noProof/>
            <w:webHidden/>
          </w:rPr>
          <w:t>3</w:t>
        </w:r>
        <w:r>
          <w:rPr>
            <w:noProof/>
            <w:webHidden/>
          </w:rPr>
          <w:fldChar w:fldCharType="end"/>
        </w:r>
      </w:hyperlink>
    </w:p>
    <w:p w14:paraId="04C6E461" w14:textId="6E7FA33A">
      <w:pPr>
        <w:pStyle w:val="TOC1"/>
        <w:tabs>
          <w:tab w:val="right" w:leader="dot" w:pos="9739"/>
        </w:tabs>
        <w:rPr>
          <w:noProof/>
        </w:rPr>
      </w:pPr>
      <w:hyperlink w:anchor="_Toc239241952" w:history="1">
        <w:r>
          <w:rPr>
            <w:rStyle w:val="Hyperlink"/>
            <w:noProof/>
          </w:rPr>
          <w:t>3  Physical data model</w:t>
        </w:r>
        <w:r>
          <w:rPr>
            <w:noProof/>
            <w:webHidden/>
          </w:rPr>
          <w:tab/>
        </w:r>
        <w:r>
          <w:rPr>
            <w:noProof/>
            <w:webHidden/>
          </w:rPr>
          <w:fldChar w:fldCharType="begin"/>
        </w:r>
        <w:r>
          <w:rPr>
            <w:noProof/>
            <w:webHidden/>
          </w:rPr>
          <w:instrText xml:space="preserve"> PAGEREF _Toc239241952 \h </w:instrText>
        </w:r>
        <w:r>
          <w:rPr>
            <w:noProof/>
            <w:webHidden/>
          </w:rPr>
        </w:r>
        <w:r>
          <w:rPr>
            <w:noProof/>
            <w:webHidden/>
          </w:rPr>
          <w:fldChar w:fldCharType="separate"/>
        </w:r>
        <w:r>
          <w:rPr>
            <w:noProof/>
            <w:webHidden/>
          </w:rPr>
          <w:t>4</w:t>
        </w:r>
        <w:r>
          <w:rPr>
            <w:noProof/>
            <w:webHidden/>
          </w:rPr>
          <w:fldChar w:fldCharType="end"/>
        </w:r>
      </w:hyperlink>
    </w:p>
    <w:p w14:paraId="5D341848" w14:textId="4176DDA9">
      <w:pPr>
        <w:pStyle w:val="TOC1"/>
        <w:tabs>
          <w:tab w:val="right" w:leader="dot" w:pos="9739"/>
        </w:tabs>
        <w:rPr>
          <w:noProof/>
        </w:rPr>
      </w:pPr>
      <w:hyperlink w:anchor="_Toc239241953" w:history="1">
        <w:r>
          <w:rPr>
            <w:rStyle w:val="Hyperlink"/>
            <w:noProof/>
          </w:rPr>
          <w:t>4  Data dictionary</w:t>
        </w:r>
        <w:r>
          <w:rPr>
            <w:noProof/>
            <w:webHidden/>
          </w:rPr>
          <w:tab/>
        </w:r>
        <w:r>
          <w:rPr>
            <w:noProof/>
            <w:webHidden/>
          </w:rPr>
          <w:fldChar w:fldCharType="begin"/>
        </w:r>
        <w:r>
          <w:rPr>
            <w:noProof/>
            <w:webHidden/>
          </w:rPr>
          <w:instrText xml:space="preserve"> PAGEREF _Toc239241953 \h </w:instrText>
        </w:r>
        <w:r>
          <w:rPr>
            <w:noProof/>
            <w:webHidden/>
          </w:rPr>
        </w:r>
        <w:r>
          <w:rPr>
            <w:noProof/>
            <w:webHidden/>
          </w:rPr>
          <w:fldChar w:fldCharType="separate"/>
        </w:r>
        <w:r>
          <w:rPr>
            <w:noProof/>
            <w:webHidden/>
          </w:rPr>
          <w:t>5</w:t>
        </w:r>
        <w:r>
          <w:rPr>
            <w:noProof/>
            <w:webHidden/>
          </w:rPr>
          <w:fldChar w:fldCharType="end"/>
        </w:r>
      </w:hyperlink>
    </w:p>
    <w:p w14:paraId="32946117" w14:textId="2E973C87">
      <w:pPr>
        <w:pStyle w:val="TOC1"/>
        <w:tabs>
          <w:tab w:val="right" w:leader="dot" w:pos="9739"/>
        </w:tabs>
        <w:rPr>
          <w:noProof/>
        </w:rPr>
      </w:pPr>
      <w:hyperlink w:anchor="_Toc239241954" w:history="1">
        <w:r>
          <w:rPr>
            <w:rStyle w:val="Hyperlink"/>
            <w:noProof/>
          </w:rPr>
          <w:t>5  Physical process model</w:t>
        </w:r>
        <w:r>
          <w:rPr>
            <w:noProof/>
            <w:webHidden/>
          </w:rPr>
          <w:tab/>
        </w:r>
        <w:r>
          <w:rPr>
            <w:noProof/>
            <w:webHidden/>
          </w:rPr>
          <w:fldChar w:fldCharType="begin"/>
        </w:r>
        <w:r>
          <w:rPr>
            <w:noProof/>
            <w:webHidden/>
          </w:rPr>
          <w:instrText xml:space="preserve"> PAGEREF _Toc239241954 \h </w:instrText>
        </w:r>
        <w:r>
          <w:rPr>
            <w:noProof/>
            <w:webHidden/>
          </w:rPr>
        </w:r>
        <w:r>
          <w:rPr>
            <w:noProof/>
            <w:webHidden/>
          </w:rPr>
          <w:fldChar w:fldCharType="separate"/>
        </w:r>
        <w:r>
          <w:rPr>
            <w:noProof/>
            <w:webHidden/>
          </w:rPr>
          <w:t>7</w:t>
        </w:r>
        <w:r>
          <w:rPr>
            <w:noProof/>
            <w:webHidden/>
          </w:rPr>
          <w:fldChar w:fldCharType="end"/>
        </w:r>
      </w:hyperlink>
    </w:p>
    <w:p w14:paraId="015D8E85" w14:textId="5EB97555">
      <w:pPr>
        <w:pStyle w:val="TOC1"/>
        <w:tabs>
          <w:tab w:val="right" w:leader="dot" w:pos="9739"/>
        </w:tabs>
        <w:rPr>
          <w:noProof/>
        </w:rPr>
      </w:pPr>
      <w:hyperlink w:anchor="_Toc239241955" w:history="1">
        <w:r>
          <w:rPr>
            <w:rStyle w:val="Hyperlink"/>
            <w:noProof/>
          </w:rPr>
          <w:t>6  Database implementation</w:t>
        </w:r>
        <w:r>
          <w:rPr>
            <w:noProof/>
            <w:webHidden/>
          </w:rPr>
          <w:tab/>
        </w:r>
        <w:r>
          <w:rPr>
            <w:noProof/>
            <w:webHidden/>
          </w:rPr>
          <w:fldChar w:fldCharType="begin"/>
        </w:r>
        <w:r>
          <w:rPr>
            <w:noProof/>
            <w:webHidden/>
          </w:rPr>
          <w:instrText xml:space="preserve"> PAGEREF _Toc239241955 \h </w:instrText>
        </w:r>
        <w:r>
          <w:rPr>
            <w:noProof/>
            <w:webHidden/>
          </w:rPr>
        </w:r>
        <w:r>
          <w:rPr>
            <w:noProof/>
            <w:webHidden/>
          </w:rPr>
          <w:fldChar w:fldCharType="separate"/>
        </w:r>
        <w:r>
          <w:rPr>
            <w:noProof/>
            <w:webHidden/>
          </w:rPr>
          <w:t>8</w:t>
        </w:r>
        <w:r>
          <w:rPr>
            <w:noProof/>
            <w:webHidden/>
          </w:rPr>
          <w:fldChar w:fldCharType="end"/>
        </w:r>
      </w:hyperlink>
    </w:p>
    <w:p w14:paraId="7D312BA6" w14:textId="5936972A">
      <w:pPr>
        <w:pStyle w:val="TOC1"/>
        <w:tabs>
          <w:tab w:val="right" w:leader="dot" w:pos="9739"/>
        </w:tabs>
        <w:rPr>
          <w:noProof/>
        </w:rPr>
      </w:pPr>
      <w:hyperlink w:anchor="_Toc239241956" w:history="1">
        <w:r>
          <w:rPr>
            <w:rStyle w:val="Hyperlink"/>
            <w:noProof/>
          </w:rPr>
          <w:t>7  Application code and reuse</w:t>
        </w:r>
        <w:r>
          <w:rPr>
            <w:noProof/>
            <w:webHidden/>
          </w:rPr>
          <w:tab/>
        </w:r>
        <w:r>
          <w:rPr>
            <w:noProof/>
            <w:webHidden/>
          </w:rPr>
          <w:fldChar w:fldCharType="begin"/>
        </w:r>
        <w:r>
          <w:rPr>
            <w:noProof/>
            <w:webHidden/>
          </w:rPr>
          <w:instrText xml:space="preserve"> PAGEREF _Toc239241956 \h </w:instrText>
        </w:r>
        <w:r>
          <w:rPr>
            <w:noProof/>
            <w:webHidden/>
          </w:rPr>
        </w:r>
        <w:r>
          <w:rPr>
            <w:noProof/>
            <w:webHidden/>
          </w:rPr>
          <w:fldChar w:fldCharType="separate"/>
        </w:r>
        <w:r>
          <w:rPr>
            <w:noProof/>
            <w:webHidden/>
          </w:rPr>
          <w:t>9</w:t>
        </w:r>
        <w:r>
          <w:rPr>
            <w:noProof/>
            <w:webHidden/>
          </w:rPr>
          <w:fldChar w:fldCharType="end"/>
        </w:r>
      </w:hyperlink>
    </w:p>
    <w:p w14:paraId="62648D5E" w14:textId="4D923175">
      <w:pPr>
        <w:pStyle w:val="TOC1"/>
        <w:tabs>
          <w:tab w:val="right" w:leader="dot" w:pos="9739"/>
        </w:tabs>
        <w:rPr>
          <w:noProof/>
        </w:rPr>
      </w:pPr>
      <w:hyperlink w:anchor="_Toc239241957" w:history="1">
        <w:r>
          <w:rPr>
            <w:rStyle w:val="Hyperlink"/>
            <w:noProof/>
          </w:rPr>
          <w:t>8  Validation and business rules</w:t>
        </w:r>
        <w:r>
          <w:rPr>
            <w:noProof/>
            <w:webHidden/>
          </w:rPr>
          <w:tab/>
        </w:r>
        <w:r>
          <w:rPr>
            <w:noProof/>
            <w:webHidden/>
          </w:rPr>
          <w:fldChar w:fldCharType="begin"/>
        </w:r>
        <w:r>
          <w:rPr>
            <w:noProof/>
            <w:webHidden/>
          </w:rPr>
          <w:instrText xml:space="preserve"> PAGEREF _Toc239241957 \h </w:instrText>
        </w:r>
        <w:r>
          <w:rPr>
            <w:noProof/>
            <w:webHidden/>
          </w:rPr>
        </w:r>
        <w:r>
          <w:rPr>
            <w:noProof/>
            <w:webHidden/>
          </w:rPr>
          <w:fldChar w:fldCharType="separate"/>
        </w:r>
        <w:r>
          <w:rPr>
            <w:noProof/>
            <w:webHidden/>
          </w:rPr>
          <w:t>11</w:t>
        </w:r>
        <w:r>
          <w:rPr>
            <w:noProof/>
            <w:webHidden/>
          </w:rPr>
          <w:fldChar w:fldCharType="end"/>
        </w:r>
      </w:hyperlink>
    </w:p>
    <w:p w14:paraId="46904383" w14:textId="5C999528">
      <w:pPr>
        <w:pStyle w:val="TOC1"/>
        <w:tabs>
          <w:tab w:val="right" w:leader="dot" w:pos="9739"/>
        </w:tabs>
        <w:rPr>
          <w:noProof/>
        </w:rPr>
      </w:pPr>
      <w:hyperlink w:anchor="_Toc239241958" w:history="1">
        <w:r>
          <w:rPr>
            <w:rStyle w:val="Hyperlink"/>
            <w:noProof/>
          </w:rPr>
          <w:t>9  Integrated help assistant</w:t>
        </w:r>
        <w:r>
          <w:rPr>
            <w:noProof/>
            <w:webHidden/>
          </w:rPr>
          <w:tab/>
        </w:r>
        <w:r>
          <w:rPr>
            <w:noProof/>
            <w:webHidden/>
          </w:rPr>
          <w:fldChar w:fldCharType="begin"/>
        </w:r>
        <w:r>
          <w:rPr>
            <w:noProof/>
            <w:webHidden/>
          </w:rPr>
          <w:instrText xml:space="preserve"> PAGEREF _Toc239241958 \h </w:instrText>
        </w:r>
        <w:r>
          <w:rPr>
            <w:noProof/>
            <w:webHidden/>
          </w:rPr>
        </w:r>
        <w:r>
          <w:rPr>
            <w:noProof/>
            <w:webHidden/>
          </w:rPr>
          <w:fldChar w:fldCharType="separate"/>
        </w:r>
        <w:r>
          <w:rPr>
            <w:noProof/>
            <w:webHidden/>
          </w:rPr>
          <w:t>12</w:t>
        </w:r>
        <w:r>
          <w:rPr>
            <w:noProof/>
            <w:webHidden/>
          </w:rPr>
          <w:fldChar w:fldCharType="end"/>
        </w:r>
      </w:hyperlink>
    </w:p>
    <w:p w14:paraId="277AD5CD" w14:textId="02076741">
      <w:pPr>
        <w:pStyle w:val="TOC1"/>
        <w:tabs>
          <w:tab w:val="right" w:leader="dot" w:pos="9739"/>
        </w:tabs>
        <w:rPr>
          <w:noProof/>
        </w:rPr>
      </w:pPr>
      <w:hyperlink w:anchor="_Toc239241959" w:history="1">
        <w:r>
          <w:rPr>
            <w:rStyle w:val="Hyperlink"/>
            <w:noProof/>
          </w:rPr>
          <w:t>10  Reports</w:t>
        </w:r>
        <w:r>
          <w:rPr>
            <w:noProof/>
            <w:webHidden/>
          </w:rPr>
          <w:tab/>
        </w:r>
        <w:r>
          <w:rPr>
            <w:noProof/>
            <w:webHidden/>
          </w:rPr>
          <w:fldChar w:fldCharType="begin"/>
        </w:r>
        <w:r>
          <w:rPr>
            <w:noProof/>
            <w:webHidden/>
          </w:rPr>
          <w:instrText xml:space="preserve"> PAGEREF _Toc239241959 \h </w:instrText>
        </w:r>
        <w:r>
          <w:rPr>
            <w:noProof/>
            <w:webHidden/>
          </w:rPr>
        </w:r>
        <w:r>
          <w:rPr>
            <w:noProof/>
            <w:webHidden/>
          </w:rPr>
          <w:fldChar w:fldCharType="separate"/>
        </w:r>
        <w:r>
          <w:rPr>
            <w:noProof/>
            <w:webHidden/>
          </w:rPr>
          <w:t>14</w:t>
        </w:r>
        <w:r>
          <w:rPr>
            <w:noProof/>
            <w:webHidden/>
          </w:rPr>
          <w:fldChar w:fldCharType="end"/>
        </w:r>
      </w:hyperlink>
    </w:p>
    <w:p w14:paraId="2E68F1D1" w14:textId="2D9BFE42">
      <w:pPr>
        <w:pStyle w:val="TOC1"/>
        <w:tabs>
          <w:tab w:val="right" w:leader="dot" w:pos="9739"/>
        </w:tabs>
        <w:rPr>
          <w:noProof/>
        </w:rPr>
      </w:pPr>
      <w:hyperlink w:anchor="_Toc239241960" w:history="1">
        <w:r>
          <w:rPr>
            <w:rStyle w:val="Hyperlink"/>
            <w:noProof/>
          </w:rPr>
          <w:t>11  User manual</w:t>
        </w:r>
        <w:r>
          <w:rPr>
            <w:noProof/>
            <w:webHidden/>
          </w:rPr>
          <w:tab/>
        </w:r>
        <w:r>
          <w:rPr>
            <w:noProof/>
            <w:webHidden/>
          </w:rPr>
          <w:fldChar w:fldCharType="begin"/>
        </w:r>
        <w:r>
          <w:rPr>
            <w:noProof/>
            <w:webHidden/>
          </w:rPr>
          <w:instrText xml:space="preserve"> PAGEREF _Toc239241960 \h </w:instrText>
        </w:r>
        <w:r>
          <w:rPr>
            <w:noProof/>
            <w:webHidden/>
          </w:rPr>
        </w:r>
        <w:r>
          <w:rPr>
            <w:noProof/>
            <w:webHidden/>
          </w:rPr>
          <w:fldChar w:fldCharType="separate"/>
        </w:r>
        <w:r>
          <w:rPr>
            <w:noProof/>
            <w:webHidden/>
          </w:rPr>
          <w:t>16</w:t>
        </w:r>
        <w:r>
          <w:rPr>
            <w:noProof/>
            <w:webHidden/>
          </w:rPr>
          <w:fldChar w:fldCharType="end"/>
        </w:r>
      </w:hyperlink>
    </w:p>
    <w:p w14:paraId="0B119853" w14:textId="4B1361EA">
      <w:pPr>
        <w:pStyle w:val="TOC1"/>
        <w:tabs>
          <w:tab w:val="right" w:leader="dot" w:pos="9739"/>
        </w:tabs>
        <w:rPr>
          <w:noProof/>
        </w:rPr>
      </w:pPr>
      <w:hyperlink w:anchor="_Toc239241961" w:history="1">
        <w:r>
          <w:rPr>
            <w:rStyle w:val="Hyperlink"/>
            <w:noProof/>
          </w:rPr>
          <w:t>12  Verification</w:t>
        </w:r>
        <w:r>
          <w:rPr>
            <w:noProof/>
            <w:webHidden/>
          </w:rPr>
          <w:tab/>
        </w:r>
        <w:r>
          <w:rPr>
            <w:noProof/>
            <w:webHidden/>
          </w:rPr>
          <w:fldChar w:fldCharType="begin"/>
        </w:r>
        <w:r>
          <w:rPr>
            <w:noProof/>
            <w:webHidden/>
          </w:rPr>
          <w:instrText xml:space="preserve"> PAGEREF _Toc239241961 \h </w:instrText>
        </w:r>
        <w:r>
          <w:rPr>
            <w:noProof/>
            <w:webHidden/>
          </w:rPr>
        </w:r>
        <w:r>
          <w:rPr>
            <w:noProof/>
            <w:webHidden/>
          </w:rPr>
          <w:fldChar w:fldCharType="separate"/>
        </w:r>
        <w:r>
          <w:rPr>
            <w:noProof/>
            <w:webHidden/>
          </w:rPr>
          <w:t>17</w:t>
        </w:r>
        <w:r>
          <w:rPr>
            <w:noProof/>
            <w:webHidden/>
          </w:rPr>
          <w:fldChar w:fldCharType="end"/>
        </w:r>
      </w:hyperlink>
    </w:p>
    <w:p w14:paraId="3D0D60E0" w14:textId="361A590B">
      <w:pPr>
        <w:pStyle w:val="TOC1"/>
        <w:tabs>
          <w:tab w:val="right" w:leader="dot" w:pos="9739"/>
        </w:tabs>
        <w:rPr>
          <w:noProof/>
        </w:rPr>
      </w:pPr>
      <w:hyperlink w:anchor="_Toc239241962" w:history="1">
        <w:r>
          <w:rPr>
            <w:rStyle w:val="Hyperlink"/>
            <w:noProof/>
          </w:rPr>
          <w:t>13  Individual development record</w:t>
        </w:r>
        <w:r>
          <w:rPr>
            <w:noProof/>
            <w:webHidden/>
          </w:rPr>
          <w:tab/>
        </w:r>
        <w:r>
          <w:rPr>
            <w:noProof/>
            <w:webHidden/>
          </w:rPr>
          <w:fldChar w:fldCharType="begin"/>
        </w:r>
        <w:r>
          <w:rPr>
            <w:noProof/>
            <w:webHidden/>
          </w:rPr>
          <w:instrText xml:space="preserve"> PAGEREF _Toc239241962 \h </w:instrText>
        </w:r>
        <w:r>
          <w:rPr>
            <w:noProof/>
            <w:webHidden/>
          </w:rPr>
        </w:r>
        <w:r>
          <w:rPr>
            <w:noProof/>
            <w:webHidden/>
          </w:rPr>
          <w:fldChar w:fldCharType="separate"/>
        </w:r>
        <w:r>
          <w:rPr>
            <w:noProof/>
            <w:webHidden/>
          </w:rPr>
          <w:t>20</w:t>
        </w:r>
        <w:r>
          <w:rPr>
            <w:noProof/>
            <w:webHidden/>
          </w:rPr>
          <w:fldChar w:fldCharType="end"/>
        </w:r>
      </w:hyperlink>
    </w:p>
    <w:p w14:paraId="454A381B" w14:textId="690985EF">
      <w:pPr>
        <w:pStyle w:val="TOC1"/>
        <w:tabs>
          <w:tab w:val="right" w:leader="dot" w:pos="9739"/>
        </w:tabs>
        <w:rPr>
          <w:noProof/>
        </w:rPr>
      </w:pPr>
      <w:hyperlink w:anchor="_Toc239241963" w:history="1">
        <w:r>
          <w:rPr>
            <w:rStyle w:val="Hyperlink"/>
            <w:noProof/>
          </w:rPr>
          <w:t>14  Demonstration guide</w:t>
        </w:r>
        <w:r>
          <w:rPr>
            <w:noProof/>
            <w:webHidden/>
          </w:rPr>
          <w:tab/>
        </w:r>
        <w:r>
          <w:rPr>
            <w:noProof/>
            <w:webHidden/>
          </w:rPr>
          <w:fldChar w:fldCharType="begin"/>
        </w:r>
        <w:r>
          <w:rPr>
            <w:noProof/>
            <w:webHidden/>
          </w:rPr>
          <w:instrText xml:space="preserve"> PAGEREF _Toc239241963 \h </w:instrText>
        </w:r>
        <w:r>
          <w:rPr>
            <w:noProof/>
            <w:webHidden/>
          </w:rPr>
        </w:r>
        <w:r>
          <w:rPr>
            <w:noProof/>
            <w:webHidden/>
          </w:rPr>
          <w:fldChar w:fldCharType="separate"/>
        </w:r>
        <w:r>
          <w:rPr>
            <w:noProof/>
            <w:webHidden/>
          </w:rPr>
          <w:t>21</w:t>
        </w:r>
        <w:r>
          <w:rPr>
            <w:noProof/>
            <w:webHidden/>
          </w:rPr>
          <w:fldChar w:fldCharType="end"/>
        </w:r>
      </w:hyperlink>
    </w:p>
    <w:p w14:paraId="4B574FA1" w14:textId="71AEA3ED">
      <w:pPr>
        <w:pStyle w:val="TOC1"/>
        <w:tabs>
          <w:tab w:val="right" w:leader="dot" w:pos="9739"/>
        </w:tabs>
        <w:rPr>
          <w:noProof/>
        </w:rPr>
      </w:pPr>
      <w:hyperlink w:anchor="_Toc239241964" w:history="1">
        <w:r>
          <w:rPr>
            <w:rStyle w:val="Hyperlink"/>
            <w:noProof/>
          </w:rPr>
          <w:t>15  Conclusion</w:t>
        </w:r>
        <w:r>
          <w:rPr>
            <w:noProof/>
            <w:webHidden/>
          </w:rPr>
          <w:tab/>
        </w:r>
        <w:r>
          <w:rPr>
            <w:noProof/>
            <w:webHidden/>
          </w:rPr>
          <w:fldChar w:fldCharType="begin"/>
        </w:r>
        <w:r>
          <w:rPr>
            <w:noProof/>
            <w:webHidden/>
          </w:rPr>
          <w:instrText xml:space="preserve"> PAGEREF _Toc239241964 \h </w:instrText>
        </w:r>
        <w:r>
          <w:rPr>
            <w:noProof/>
            <w:webHidden/>
          </w:rPr>
        </w:r>
        <w:r>
          <w:rPr>
            <w:noProof/>
            <w:webHidden/>
          </w:rPr>
          <w:fldChar w:fldCharType="separate"/>
        </w:r>
        <w:r>
          <w:rPr>
            <w:noProof/>
            <w:webHidden/>
          </w:rPr>
          <w:t>22</w:t>
        </w:r>
        <w:r>
          <w:rPr>
            <w:noProof/>
            <w:webHidden/>
          </w:rPr>
          <w:fldChar w:fldCharType="end"/>
        </w:r>
      </w:hyperlink>
    </w:p>
    <w:p w14:paraId="32D93B1E" w14:textId="6F96BBF0">
      <w:pPr>
        <w:spacing w:after="0"/>
      </w:pPr>
      <w:r>
        <w:fldChar w:fldCharType="end"/>
      </w:r>
    </w:p>
    <w:p w14:paraId="52BDB082" w14:textId="77777777">
      <w:pPr>
        <w:pStyle w:val="Heading1"/>
      </w:pPr>
      <w:bookmarkStart w:id="0" w:name="_Toc239241950"/>
      <w:r>
        <w:lastRenderedPageBreak/>
        <w:t>1  Project overview</w:t>
      </w:r>
      <w:bookmarkEnd w:id="0"/>
    </w:p>
    <w:p w14:paraId="5229576C" w14:textId="77777777">
      <w:r>
        <w:t>One Stop Events is a desktop information system for the administration of an events business. It maintains clients, partner professions, service partners, venues and event bookings; calculates booking prices; prevents resource conflicts; and produces operational reports for a selected date range.</w:t>
      </w:r>
    </w:p>
    <w:tbl>
      <w:tblPr>
        <w:tblW w:w="0" w:type="auto"/>
        <w:jc w:val="center"/>
        <w:tblLayout w:type="fixed"/>
        <w:tblLook w:val="04A0" w:firstRow="1" w:lastRow="0" w:firstColumn="1" w:lastColumn="0" w:noHBand="0" w:noVBand="1"/>
      </w:tblPr>
      <w:tblGrid>
        <w:gridCol w:w="9749"/>
      </w:tblGrid>
      <w:tr w14:paraId="364BAB6F" w14:textId="77777777">
        <w:trPr>
          <w:jc w:val="center"/>
        </w:trPr>
        <w:tc>
          <w:tcPr>
            <w:tcW w:w="9749" w:type="dxa"/>
            <w:tcBorders>
              <w:top w:val="single" w:sz="10" w:space="0" w:color="4472C4"/>
              <w:left w:val="single" w:sz="10" w:space="0" w:color="4472C4"/>
              <w:bottom w:val="single" w:sz="10" w:space="0" w:color="4472C4"/>
              <w:right w:val="single" w:sz="10" w:space="0" w:color="4472C4"/>
            </w:tcBorders>
            <w:shd w:val="clear" w:color="auto" w:fill="D9E7F7"/>
            <w:tcMar>
              <w:top w:w="120" w:type="dxa"/>
              <w:left w:w="150" w:type="dxa"/>
              <w:bottom w:w="120" w:type="dxa"/>
              <w:right w:w="150" w:type="dxa"/>
            </w:tcMar>
          </w:tcPr>
          <w:p w14:paraId="170BAF2A" w14:textId="77777777">
            <w:pPr>
              <w:spacing w:after="0"/>
            </w:pPr>
            <w:r>
              <w:rPr>
                <w:b/>
                <w:color w:val="2F5597"/>
              </w:rPr>
              <w:t xml:space="preserve">Submission identity  </w:t>
            </w:r>
            <w:r>
              <w:t>One Stop Events — CMPG223 Project, prepared by Wiid de Wet (43700292).</w:t>
            </w:r>
          </w:p>
        </w:tc>
      </w:tr>
    </w:tbl>
    <w:p w14:paraId="0FFC9E9D" w14:textId="77777777">
      <w:pPr>
        <w:spacing w:after="0"/>
      </w:pPr>
    </w:p>
    <w:p w14:paraId="695DA5FA" w14:textId="77777777">
      <w:pPr>
        <w:pStyle w:val="Heading2"/>
      </w:pPr>
      <w:r>
        <w:t>Purpose and scope</w:t>
      </w:r>
    </w:p>
    <w:p w14:paraId="48B569D2" w14:textId="77777777">
      <w:pPr>
        <w:pStyle w:val="ListBullet"/>
        <w:spacing w:after="40"/>
      </w:pPr>
      <w:r>
        <w:t>Create, view, update and delete records for all five database entities.</w:t>
      </w:r>
    </w:p>
    <w:p w14:paraId="72A97CBF" w14:textId="77777777">
      <w:pPr>
        <w:pStyle w:val="ListBullet"/>
        <w:spacing w:after="40"/>
      </w:pPr>
      <w:r>
        <w:t>Validate names, email addresses, contact numbers, websites, money, capacity and descriptions before saving.</w:t>
      </w:r>
    </w:p>
    <w:p w14:paraId="6B2394F5" w14:textId="77777777">
      <w:pPr>
        <w:pStyle w:val="ListBullet"/>
        <w:spacing w:after="40"/>
      </w:pPr>
      <w:r>
        <w:t>Book events against one client, venue and partner while preventing venue or partner double-bookings.</w:t>
      </w:r>
    </w:p>
    <w:p w14:paraId="4F1678A8" w14:textId="77777777">
      <w:pPr>
        <w:pStyle w:val="ListBullet"/>
        <w:spacing w:after="40"/>
      </w:pPr>
      <w:r>
        <w:t>Calculate an event price from the base fee, selected venue and selected partner profession.</w:t>
      </w:r>
    </w:p>
    <w:p w14:paraId="2C1FB666" w14:textId="77777777">
      <w:pPr>
        <w:pStyle w:val="ListBullet"/>
        <w:spacing w:after="40"/>
      </w:pPr>
      <w:r>
        <w:t>Generate four date-filtered reports and display ordered results in a grid.</w:t>
      </w:r>
    </w:p>
    <w:p w14:paraId="57A53A13" w14:textId="77777777">
      <w:pPr>
        <w:pStyle w:val="ListBullet"/>
        <w:spacing w:after="40"/>
      </w:pPr>
      <w:r>
        <w:t>Provide an integrated offline help chatbot for common usage and setup questions.</w:t>
      </w:r>
    </w:p>
    <w:p w14:paraId="78B1CEA1" w14:textId="77777777">
      <w:pPr>
        <w:pStyle w:val="Heading2"/>
      </w:pPr>
      <w:r>
        <w:t>Technology and boundaries</w:t>
      </w:r>
    </w:p>
    <w:tbl>
      <w:tblPr>
        <w:tblW w:w="9720" w:type="dxa"/>
        <w:jc w:val="center"/>
        <w:tblLayout w:type="fixed"/>
        <w:tblLook w:val="04A0" w:firstRow="1" w:lastRow="0" w:firstColumn="1" w:lastColumn="0" w:noHBand="0" w:noVBand="1"/>
      </w:tblPr>
      <w:tblGrid>
        <w:gridCol w:w="2376"/>
        <w:gridCol w:w="7344"/>
      </w:tblGrid>
      <w:tr w14:paraId="57539DD1" w14:textId="77777777">
        <w:trPr>
          <w:tblHeade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5850EDA0" w14:textId="77777777">
            <w:pPr>
              <w:spacing w:after="0"/>
            </w:pPr>
            <w:r>
              <w:rPr>
                <w:b/>
                <w:color w:val="FFFFFF"/>
                <w:sz w:val="18"/>
              </w:rPr>
              <w:t>Area</w:t>
            </w:r>
          </w:p>
        </w:tc>
        <w:tc>
          <w:tcPr>
            <w:tcW w:w="734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3B8E5C6" w14:textId="77777777">
            <w:pPr>
              <w:spacing w:after="0"/>
            </w:pPr>
            <w:r>
              <w:rPr>
                <w:b/>
                <w:color w:val="FFFFFF"/>
                <w:sz w:val="18"/>
              </w:rPr>
              <w:t>Implementation</w:t>
            </w:r>
          </w:p>
        </w:tc>
      </w:tr>
      <w:tr w14:paraId="07B461EE"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DDA404E" w14:textId="77777777">
            <w:pPr>
              <w:spacing w:after="0"/>
            </w:pPr>
            <w:r>
              <w:rPr>
                <w:sz w:val="18"/>
              </w:rPr>
              <w:t>User interface</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8E1C0F5" w14:textId="77777777">
            <w:pPr>
              <w:spacing w:after="0"/>
            </w:pPr>
            <w:r>
              <w:rPr>
                <w:sz w:val="18"/>
              </w:rPr>
              <w:t>C# Windows Forms</w:t>
            </w:r>
          </w:p>
        </w:tc>
      </w:tr>
      <w:tr w14:paraId="7C2167F0"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E1DA2BB" w14:textId="77777777">
            <w:pPr>
              <w:spacing w:after="0"/>
            </w:pPr>
            <w:r>
              <w:rPr>
                <w:sz w:val="18"/>
              </w:rPr>
              <w:t>Runtime</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1F8AD69" w14:textId="77777777">
            <w:pPr>
              <w:spacing w:after="0"/>
            </w:pPr>
            <w:r>
              <w:rPr>
                <w:sz w:val="18"/>
              </w:rPr>
              <w:t>.NET Framework 4.7.2</w:t>
            </w:r>
          </w:p>
        </w:tc>
      </w:tr>
      <w:tr w14:paraId="7537D376"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89D5761" w14:textId="77777777">
            <w:pPr>
              <w:spacing w:after="0"/>
            </w:pPr>
            <w:r>
              <w:rPr>
                <w:sz w:val="18"/>
              </w:rPr>
              <w:t>Database</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72DDB03" w14:textId="77777777">
            <w:pPr>
              <w:spacing w:after="0"/>
            </w:pPr>
            <w:r>
              <w:rPr>
                <w:sz w:val="18"/>
              </w:rPr>
              <w:t>Microsoft SQL Server / (LocalDB)\MSSQLLocalDB</w:t>
            </w:r>
          </w:p>
        </w:tc>
      </w:tr>
      <w:tr w14:paraId="3C93F048"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9B839BE" w14:textId="77777777">
            <w:pPr>
              <w:spacing w:after="0"/>
            </w:pPr>
            <w:r>
              <w:rPr>
                <w:sz w:val="18"/>
              </w:rPr>
              <w:t>Data access</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B8C332C" w14:textId="77777777">
            <w:pPr>
              <w:spacing w:after="0"/>
            </w:pPr>
            <w:r>
              <w:rPr>
                <w:sz w:val="18"/>
              </w:rPr>
              <w:t>System.Data.SqlClient with typed parameters</w:t>
            </w:r>
          </w:p>
        </w:tc>
      </w:tr>
      <w:tr w14:paraId="2163389C"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275D712" w14:textId="77777777">
            <w:pPr>
              <w:spacing w:after="0"/>
            </w:pPr>
            <w:r>
              <w:rPr>
                <w:sz w:val="18"/>
              </w:rPr>
              <w:t>Configuration</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DC88A01" w14:textId="77777777">
            <w:pPr>
              <w:spacing w:after="0"/>
            </w:pPr>
            <w:r>
              <w:rPr>
                <w:sz w:val="18"/>
              </w:rPr>
              <w:t>Named OneStopEvents connection string in App.config</w:t>
            </w:r>
          </w:p>
        </w:tc>
      </w:tr>
      <w:tr w14:paraId="6AD3333E"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67F6FE4" w14:textId="77777777">
            <w:pPr>
              <w:spacing w:after="0"/>
            </w:pPr>
            <w:r>
              <w:rPr>
                <w:sz w:val="18"/>
              </w:rPr>
              <w:t>Deployment artifacts</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1F47903" w14:textId="77777777">
            <w:pPr>
              <w:spacing w:after="0"/>
            </w:pPr>
            <w:r>
              <w:rPr>
                <w:sz w:val="18"/>
              </w:rPr>
              <w:t>Idempotent SQL setup script and matching BACPAC</w:t>
            </w:r>
          </w:p>
        </w:tc>
      </w:tr>
    </w:tbl>
    <w:p w14:paraId="4361B27B" w14:textId="77777777">
      <w:pPr>
        <w:spacing w:after="0"/>
      </w:pPr>
    </w:p>
    <w:p w14:paraId="1608F453" w14:textId="77777777">
      <w:r>
        <w:t>Authentication, automated backup/restore and an installer are outside the delivered scope. The help assistant is deliberately offline and rule-based, so it requires no API key, account or internet connection.</w:t>
      </w:r>
    </w:p>
    <w:p w14:paraId="7091CD3F" w14:textId="77777777">
      <w:pPr>
        <w:pStyle w:val="Heading1"/>
      </w:pPr>
      <w:bookmarkStart w:id="1" w:name="_Toc239241951"/>
      <w:r>
        <w:lastRenderedPageBreak/>
        <w:t>2  Application architecture</w:t>
      </w:r>
      <w:bookmarkEnd w:id="1"/>
    </w:p>
    <w:p w14:paraId="247BD376" w14:textId="77777777">
      <w:pPr>
        <w:spacing w:after="0"/>
        <w:jc w:val="center"/>
      </w:pPr>
      <w:r>
        <w:rPr>
          <w:noProof/>
        </w:rPr>
        <w:drawing>
          <wp:inline distT="0" distB="0" distL="0" distR="0" wp14:anchorId="40EB028E" wp14:editId="12CDEAB7">
            <wp:extent cx="6080760" cy="2330958"/>
            <wp:effectExtent l="0" t="0" r="0" b="0"/>
            <wp:docPr id="1" name="Picture 1" title="Figure 1" descr="Figure 1. Application layers and the single configuration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cation-architecture.png"/>
                    <pic:cNvPicPr/>
                  </pic:nvPicPr>
                  <pic:blipFill>
                    <a:blip r:embed="rId8"/>
                    <a:stretch>
                      <a:fillRect/>
                    </a:stretch>
                  </pic:blipFill>
                  <pic:spPr>
                    <a:xfrm>
                      <a:off x="0" y="0"/>
                      <a:ext cx="6080760" cy="2330958"/>
                    </a:xfrm>
                    <a:prstGeom prst="rect">
                      <a:avLst/>
                    </a:prstGeom>
                  </pic:spPr>
                </pic:pic>
              </a:graphicData>
            </a:graphic>
          </wp:inline>
        </w:drawing>
      </w:r>
    </w:p>
    <w:p w14:paraId="3D6C2D29" w14:textId="77777777">
      <w:pPr>
        <w:pStyle w:val="Caption"/>
        <w:jc w:val="center"/>
      </w:pPr>
      <w:r>
        <w:t>Figure 1. Application layers and the single configuration boundary.</w:t>
      </w:r>
    </w:p>
    <w:p w14:paraId="7A0D48D2" w14:textId="77777777">
      <w:r>
        <w:t>Forms contain presentation and workflow logic. ValidationHelper centralises reusable input rules. Database centralises connection creation, command execution, typed parameters and deterministic disposal. SQL Server enforces referential integrity, check constraints and booking uniqueness even if a client-side check is bypassed.</w:t>
      </w:r>
    </w:p>
    <w:p w14:paraId="6AAF92B4" w14:textId="77777777">
      <w:pPr>
        <w:spacing w:after="0"/>
        <w:jc w:val="center"/>
      </w:pPr>
      <w:r>
        <w:rPr>
          <w:noProof/>
        </w:rPr>
        <w:drawing>
          <wp:inline distT="0" distB="0" distL="0" distR="0" wp14:anchorId="00B21BE4" wp14:editId="4BE4B027">
            <wp:extent cx="3886200" cy="4221480"/>
            <wp:effectExtent l="0" t="0" r="0" b="0"/>
            <wp:docPr id="2" name="Picture 2" title="Figure 2" descr="Figure 2. Home screen with access to all maintenance, reporting and help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png"/>
                    <pic:cNvPicPr/>
                  </pic:nvPicPr>
                  <pic:blipFill>
                    <a:blip r:embed="rId9"/>
                    <a:stretch>
                      <a:fillRect/>
                    </a:stretch>
                  </pic:blipFill>
                  <pic:spPr>
                    <a:xfrm>
                      <a:off x="0" y="0"/>
                      <a:ext cx="3886200" cy="4221480"/>
                    </a:xfrm>
                    <a:prstGeom prst="rect">
                      <a:avLst/>
                    </a:prstGeom>
                  </pic:spPr>
                </pic:pic>
              </a:graphicData>
            </a:graphic>
          </wp:inline>
        </w:drawing>
      </w:r>
    </w:p>
    <w:p w14:paraId="6C9BEB50" w14:textId="77777777">
      <w:pPr>
        <w:pStyle w:val="Caption"/>
        <w:jc w:val="center"/>
      </w:pPr>
      <w:r>
        <w:t>Figure 2. Home screen with access to all maintenance, reporting and help functions.</w:t>
      </w:r>
    </w:p>
    <w:p w14:paraId="349F59CB" w14:textId="77777777">
      <w:pPr>
        <w:pStyle w:val="Heading1"/>
      </w:pPr>
      <w:bookmarkStart w:id="2" w:name="_Toc239241952"/>
      <w:r>
        <w:lastRenderedPageBreak/>
        <w:t>3  Physical data model</w:t>
      </w:r>
      <w:bookmarkEnd w:id="2"/>
    </w:p>
    <w:p w14:paraId="604492CA" w14:textId="77777777">
      <w:pPr>
        <w:spacing w:after="0"/>
        <w:jc w:val="center"/>
      </w:pPr>
      <w:r>
        <w:rPr>
          <w:noProof/>
        </w:rPr>
        <w:drawing>
          <wp:inline distT="0" distB="0" distL="0" distR="0" wp14:anchorId="1F469619" wp14:editId="71F8F86C">
            <wp:extent cx="6126480" cy="3522726"/>
            <wp:effectExtent l="0" t="0" r="0" b="0"/>
            <wp:docPr id="3" name="Picture 3" title="Figure 3" descr="Figure 3. Authoritative five-table physical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ysical-data-model.png"/>
                    <pic:cNvPicPr/>
                  </pic:nvPicPr>
                  <pic:blipFill>
                    <a:blip r:embed="rId10"/>
                    <a:stretch>
                      <a:fillRect/>
                    </a:stretch>
                  </pic:blipFill>
                  <pic:spPr>
                    <a:xfrm>
                      <a:off x="0" y="0"/>
                      <a:ext cx="6126480" cy="3522726"/>
                    </a:xfrm>
                    <a:prstGeom prst="rect">
                      <a:avLst/>
                    </a:prstGeom>
                  </pic:spPr>
                </pic:pic>
              </a:graphicData>
            </a:graphic>
          </wp:inline>
        </w:drawing>
      </w:r>
    </w:p>
    <w:p w14:paraId="41C04B9D" w14:textId="77777777">
      <w:pPr>
        <w:pStyle w:val="Caption"/>
        <w:jc w:val="center"/>
      </w:pPr>
      <w:r>
        <w:t>Figure 3. Authoritative five-table physical data model.</w:t>
      </w:r>
    </w:p>
    <w:tbl>
      <w:tblPr>
        <w:tblW w:w="0" w:type="auto"/>
        <w:jc w:val="center"/>
        <w:tblLayout w:type="fixed"/>
        <w:tblLook w:val="04A0" w:firstRow="1" w:lastRow="0" w:firstColumn="1" w:lastColumn="0" w:noHBand="0" w:noVBand="1"/>
      </w:tblPr>
      <w:tblGrid>
        <w:gridCol w:w="9749"/>
      </w:tblGrid>
      <w:tr w14:paraId="6AEADB71" w14:textId="77777777">
        <w:trPr>
          <w:jc w:val="center"/>
        </w:trPr>
        <w:tc>
          <w:tcPr>
            <w:tcW w:w="9749" w:type="dxa"/>
            <w:tcBorders>
              <w:top w:val="single" w:sz="10" w:space="0" w:color="4472C4"/>
              <w:left w:val="single" w:sz="10" w:space="0" w:color="4472C4"/>
              <w:bottom w:val="single" w:sz="10" w:space="0" w:color="4472C4"/>
              <w:right w:val="single" w:sz="10" w:space="0" w:color="4472C4"/>
            </w:tcBorders>
            <w:shd w:val="clear" w:color="auto" w:fill="D9E7F7"/>
            <w:tcMar>
              <w:top w:w="120" w:type="dxa"/>
              <w:left w:w="150" w:type="dxa"/>
              <w:bottom w:w="120" w:type="dxa"/>
              <w:right w:w="150" w:type="dxa"/>
            </w:tcMar>
          </w:tcPr>
          <w:p w14:paraId="0921A606" w14:textId="77777777">
            <w:pPr>
              <w:spacing w:after="0"/>
            </w:pPr>
            <w:r>
              <w:rPr>
                <w:b/>
                <w:color w:val="2F5597"/>
              </w:rPr>
              <w:t xml:space="preserve">Cardinality  </w:t>
            </w:r>
            <w:r>
              <w:t>A profession has many partners; a client, partner and venue can each be referenced by many events. Every event references exactly one of each.</w:t>
            </w:r>
          </w:p>
        </w:tc>
      </w:tr>
    </w:tbl>
    <w:p w14:paraId="4EF15EC8" w14:textId="77777777">
      <w:pPr>
        <w:spacing w:after="0"/>
      </w:pPr>
    </w:p>
    <w:p w14:paraId="1CCE0BAE" w14:textId="77777777">
      <w:pPr>
        <w:pStyle w:val="Heading2"/>
      </w:pPr>
      <w:r>
        <w:t>Normalisation and integrity</w:t>
      </w:r>
    </w:p>
    <w:p w14:paraId="27A2D0B4" w14:textId="77777777">
      <w:r>
        <w:t>The model is in third normal form. Every table represents one subject, repeating service information is separated into PARTNER_PROFESSIONS, and non-key attributes depend on the key of their own table. EVENTS stores only foreign-key identifiers for its client, partner and venue, avoiding duplicated contact or venue data.</w:t>
      </w:r>
    </w:p>
    <w:p w14:paraId="2C2D4F9A" w14:textId="77777777">
      <w:pPr>
        <w:pStyle w:val="ListBullet"/>
        <w:spacing w:after="40"/>
      </w:pPr>
      <w:r>
        <w:t>Primary keys are integer identity columns and uniquely identify each row.</w:t>
      </w:r>
    </w:p>
    <w:p w14:paraId="615381FD" w14:textId="77777777">
      <w:pPr>
        <w:pStyle w:val="ListBullet"/>
        <w:spacing w:after="40"/>
      </w:pPr>
      <w:r>
        <w:t>Four foreign keys prevent orphaned partners and events.</w:t>
      </w:r>
    </w:p>
    <w:p w14:paraId="5BAEA5D8" w14:textId="77777777">
      <w:pPr>
        <w:pStyle w:val="ListBullet"/>
        <w:spacing w:after="40"/>
      </w:pPr>
      <w:r>
        <w:t>CHECK constraints enforce valid contacts, email patterns, positive values, kitchen flags and rating ranges.</w:t>
      </w:r>
    </w:p>
    <w:p w14:paraId="561D2EA0" w14:textId="77777777">
      <w:pPr>
        <w:pStyle w:val="ListBullet"/>
        <w:spacing w:after="40"/>
      </w:pPr>
      <w:r>
        <w:t>Unique indexes on (Venue_ID, Event_Date) and (Partner_ID, Event_Date) prevent conflicting bookings.</w:t>
      </w:r>
    </w:p>
    <w:p w14:paraId="3892A431" w14:textId="77777777">
      <w:pPr>
        <w:pStyle w:val="Heading2"/>
      </w:pPr>
      <w:r>
        <w:t>Entity summary</w:t>
      </w:r>
    </w:p>
    <w:tbl>
      <w:tblPr>
        <w:tblW w:w="9720" w:type="dxa"/>
        <w:jc w:val="center"/>
        <w:tblLayout w:type="fixed"/>
        <w:tblLook w:val="04A0" w:firstRow="1" w:lastRow="0" w:firstColumn="1" w:lastColumn="0" w:noHBand="0" w:noVBand="1"/>
      </w:tblPr>
      <w:tblGrid>
        <w:gridCol w:w="2088"/>
        <w:gridCol w:w="4680"/>
        <w:gridCol w:w="2952"/>
      </w:tblGrid>
      <w:tr w14:paraId="37C2A572" w14:textId="77777777">
        <w:trPr>
          <w:tblHeade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CB1AD23" w14:textId="77777777">
            <w:pPr>
              <w:spacing w:after="0"/>
            </w:pPr>
            <w:r>
              <w:rPr>
                <w:b/>
                <w:color w:val="FFFFFF"/>
                <w:sz w:val="17"/>
              </w:rPr>
              <w:t>Entity</w:t>
            </w:r>
          </w:p>
        </w:tc>
        <w:tc>
          <w:tcPr>
            <w:tcW w:w="468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74C0089" w14:textId="77777777">
            <w:pPr>
              <w:spacing w:after="0"/>
            </w:pPr>
            <w:r>
              <w:rPr>
                <w:b/>
                <w:color w:val="FFFFFF"/>
                <w:sz w:val="17"/>
              </w:rPr>
              <w:t>Purpose</w:t>
            </w:r>
          </w:p>
        </w:tc>
        <w:tc>
          <w:tcPr>
            <w:tcW w:w="295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9BD8C78" w14:textId="77777777">
            <w:pPr>
              <w:spacing w:after="0"/>
            </w:pPr>
            <w:r>
              <w:rPr>
                <w:b/>
                <w:color w:val="FFFFFF"/>
                <w:sz w:val="17"/>
              </w:rPr>
              <w:t>Parent / child role</w:t>
            </w:r>
          </w:p>
        </w:tc>
      </w:tr>
      <w:tr w14:paraId="24843848"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151D5B0" w14:textId="77777777">
            <w:pPr>
              <w:spacing w:after="0"/>
            </w:pPr>
            <w:r>
              <w:rPr>
                <w:sz w:val="17"/>
              </w:rPr>
              <w:t>CLIENTS</w:t>
            </w:r>
          </w:p>
        </w:tc>
        <w:tc>
          <w:tcPr>
            <w:tcW w:w="46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B7FA184" w14:textId="77777777">
            <w:pPr>
              <w:spacing w:after="0"/>
            </w:pPr>
            <w:r>
              <w:rPr>
                <w:sz w:val="17"/>
              </w:rPr>
              <w:t>People or organisations commissioning events.</w:t>
            </w:r>
          </w:p>
        </w:tc>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A644A53" w14:textId="77777777">
            <w:pPr>
              <w:spacing w:after="0"/>
            </w:pPr>
            <w:r>
              <w:rPr>
                <w:sz w:val="17"/>
              </w:rPr>
              <w:t>Parent of EVENTS</w:t>
            </w:r>
          </w:p>
        </w:tc>
      </w:tr>
      <w:tr w14:paraId="2BBC4374"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F6FEBBB" w14:textId="77777777">
            <w:pPr>
              <w:spacing w:after="0"/>
            </w:pPr>
            <w:r>
              <w:rPr>
                <w:sz w:val="17"/>
              </w:rPr>
              <w:t>PARTNER_PROFESSIONS</w:t>
            </w:r>
          </w:p>
        </w:tc>
        <w:tc>
          <w:tcPr>
            <w:tcW w:w="468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3B37360" w14:textId="77777777">
            <w:pPr>
              <w:spacing w:after="0"/>
            </w:pPr>
            <w:r>
              <w:rPr>
                <w:sz w:val="17"/>
              </w:rPr>
              <w:t>Service category and its cost.</w:t>
            </w:r>
          </w:p>
        </w:tc>
        <w:tc>
          <w:tcPr>
            <w:tcW w:w="295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65DE8E4" w14:textId="77777777">
            <w:pPr>
              <w:spacing w:after="0"/>
            </w:pPr>
            <w:r>
              <w:rPr>
                <w:sz w:val="17"/>
              </w:rPr>
              <w:t>Parent of PARTNERS</w:t>
            </w:r>
          </w:p>
        </w:tc>
      </w:tr>
      <w:tr w14:paraId="5B85F8A8"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0747DB3" w14:textId="77777777">
            <w:pPr>
              <w:spacing w:after="0"/>
            </w:pPr>
            <w:r>
              <w:rPr>
                <w:sz w:val="17"/>
              </w:rPr>
              <w:t>PARTNERS</w:t>
            </w:r>
          </w:p>
        </w:tc>
        <w:tc>
          <w:tcPr>
            <w:tcW w:w="46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0071D96" w14:textId="77777777">
            <w:pPr>
              <w:spacing w:after="0"/>
            </w:pPr>
            <w:r>
              <w:rPr>
                <w:sz w:val="17"/>
              </w:rPr>
              <w:t>External service providers.</w:t>
            </w:r>
          </w:p>
        </w:tc>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C06CA26" w14:textId="77777777">
            <w:pPr>
              <w:spacing w:after="0"/>
            </w:pPr>
            <w:r>
              <w:rPr>
                <w:sz w:val="17"/>
              </w:rPr>
              <w:t>Child of professions; parent of EVENTS</w:t>
            </w:r>
          </w:p>
        </w:tc>
      </w:tr>
      <w:tr w14:paraId="0F5D0122"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DA131C1" w14:textId="77777777">
            <w:pPr>
              <w:spacing w:after="0"/>
            </w:pPr>
            <w:r>
              <w:rPr>
                <w:sz w:val="17"/>
              </w:rPr>
              <w:t>VENUES</w:t>
            </w:r>
          </w:p>
        </w:tc>
        <w:tc>
          <w:tcPr>
            <w:tcW w:w="468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BFE8217" w14:textId="77777777">
            <w:pPr>
              <w:spacing w:after="0"/>
            </w:pPr>
            <w:r>
              <w:rPr>
                <w:sz w:val="17"/>
              </w:rPr>
              <w:t>Bookable locations and pricing details.</w:t>
            </w:r>
          </w:p>
        </w:tc>
        <w:tc>
          <w:tcPr>
            <w:tcW w:w="295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DD1A96A" w14:textId="77777777">
            <w:pPr>
              <w:spacing w:after="0"/>
            </w:pPr>
            <w:r>
              <w:rPr>
                <w:sz w:val="17"/>
              </w:rPr>
              <w:t>Parent of EVENTS</w:t>
            </w:r>
          </w:p>
        </w:tc>
      </w:tr>
      <w:tr w14:paraId="31407690"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E011C9C" w14:textId="77777777">
            <w:pPr>
              <w:spacing w:after="0"/>
            </w:pPr>
            <w:r>
              <w:rPr>
                <w:sz w:val="17"/>
              </w:rPr>
              <w:t>EVENTS</w:t>
            </w:r>
          </w:p>
        </w:tc>
        <w:tc>
          <w:tcPr>
            <w:tcW w:w="46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BB393C5" w14:textId="77777777">
            <w:pPr>
              <w:spacing w:after="0"/>
            </w:pPr>
            <w:r>
              <w:rPr>
                <w:sz w:val="17"/>
              </w:rPr>
              <w:t>Dated booking joining client, partner and venue.</w:t>
            </w:r>
          </w:p>
        </w:tc>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338B33A" w14:textId="77777777">
            <w:pPr>
              <w:spacing w:after="0"/>
            </w:pPr>
            <w:r>
              <w:rPr>
                <w:sz w:val="17"/>
              </w:rPr>
              <w:t>Child of CLIENTS, PARTNERS and VENUES</w:t>
            </w:r>
          </w:p>
        </w:tc>
      </w:tr>
    </w:tbl>
    <w:p w14:paraId="11113887" w14:textId="77777777">
      <w:pPr>
        <w:spacing w:after="0"/>
      </w:pPr>
    </w:p>
    <w:p w14:paraId="5CB23EBA" w14:textId="77777777">
      <w:pPr>
        <w:pStyle w:val="Heading1"/>
      </w:pPr>
      <w:bookmarkStart w:id="3" w:name="_Toc239241953"/>
      <w:r>
        <w:lastRenderedPageBreak/>
        <w:t>4  Data dictionary</w:t>
      </w:r>
      <w:bookmarkEnd w:id="3"/>
    </w:p>
    <w:p w14:paraId="3D1D3B70" w14:textId="77777777">
      <w:pPr>
        <w:pStyle w:val="Heading2"/>
      </w:pPr>
      <w:r>
        <w:t>CLIENTS</w:t>
      </w:r>
    </w:p>
    <w:tbl>
      <w:tblPr>
        <w:tblW w:w="9720" w:type="dxa"/>
        <w:jc w:val="center"/>
        <w:tblLayout w:type="fixed"/>
        <w:tblLook w:val="04A0" w:firstRow="1" w:lastRow="0" w:firstColumn="1" w:lastColumn="0" w:noHBand="0" w:noVBand="1"/>
      </w:tblPr>
      <w:tblGrid>
        <w:gridCol w:w="2304"/>
        <w:gridCol w:w="1800"/>
        <w:gridCol w:w="792"/>
        <w:gridCol w:w="4824"/>
      </w:tblGrid>
      <w:tr w14:paraId="3135CB0B" w14:textId="77777777">
        <w:trPr>
          <w:tblHeade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257E17AC" w14:textId="77777777">
            <w:pPr>
              <w:spacing w:after="0"/>
            </w:pPr>
            <w:r>
              <w:rPr>
                <w:b/>
                <w:color w:val="FFFFFF"/>
                <w:sz w:val="16"/>
              </w:rPr>
              <w:t>Attribute</w:t>
            </w:r>
          </w:p>
        </w:tc>
        <w:tc>
          <w:tcPr>
            <w:tcW w:w="180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15EEF1B" w14:textId="77777777">
            <w:pPr>
              <w:spacing w:after="0"/>
            </w:pPr>
            <w:r>
              <w:rPr>
                <w:b/>
                <w:color w:val="FFFFFF"/>
                <w:sz w:val="16"/>
              </w:rPr>
              <w:t>SQL type</w:t>
            </w:r>
          </w:p>
        </w:tc>
        <w:tc>
          <w:tcPr>
            <w:tcW w:w="79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207E5E7" w14:textId="77777777">
            <w:pPr>
              <w:spacing w:after="0"/>
            </w:pPr>
            <w:r>
              <w:rPr>
                <w:b/>
                <w:color w:val="FFFFFF"/>
                <w:sz w:val="16"/>
              </w:rPr>
              <w:t>Key</w:t>
            </w:r>
          </w:p>
        </w:tc>
        <w:tc>
          <w:tcPr>
            <w:tcW w:w="482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40BBBF0" w14:textId="77777777">
            <w:pPr>
              <w:spacing w:after="0"/>
            </w:pPr>
            <w:r>
              <w:rPr>
                <w:b/>
                <w:color w:val="FFFFFF"/>
                <w:sz w:val="16"/>
              </w:rPr>
              <w:t>Rule / meaning</w:t>
            </w:r>
          </w:p>
        </w:tc>
      </w:tr>
      <w:tr w14:paraId="439E4ABB"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7BB2B33" w14:textId="77777777">
            <w:pPr>
              <w:spacing w:after="0"/>
            </w:pPr>
            <w:r>
              <w:rPr>
                <w:sz w:val="16"/>
              </w:rPr>
              <w:t>Client_ID</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2754B4C" w14:textId="77777777">
            <w:pPr>
              <w:spacing w:after="0"/>
            </w:pPr>
            <w:r>
              <w:rPr>
                <w:sz w:val="16"/>
              </w:rPr>
              <w:t>INT IDENTITY</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8D6818B" w14:textId="77777777">
            <w:pPr>
              <w:spacing w:after="0"/>
            </w:pPr>
            <w:r>
              <w:rPr>
                <w:sz w:val="16"/>
              </w:rPr>
              <w:t>PK</w:t>
            </w: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83490A7" w14:textId="77777777">
            <w:pPr>
              <w:spacing w:after="0"/>
            </w:pPr>
            <w:r>
              <w:rPr>
                <w:sz w:val="16"/>
              </w:rPr>
              <w:t>Generated identifier</w:t>
            </w:r>
          </w:p>
        </w:tc>
      </w:tr>
      <w:tr w14:paraId="1899CE9D"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AA5CFA3" w14:textId="77777777">
            <w:pPr>
              <w:spacing w:after="0"/>
            </w:pPr>
            <w:r>
              <w:rPr>
                <w:sz w:val="16"/>
              </w:rPr>
              <w:t>Client_FirstName</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61B62AD" w14:textId="77777777">
            <w:pPr>
              <w:spacing w:after="0"/>
            </w:pPr>
            <w:r>
              <w:rPr>
                <w:sz w:val="16"/>
              </w:rPr>
              <w:t>VARCHAR(50)</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3A5651B"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B24A9FC" w14:textId="77777777">
            <w:pPr>
              <w:spacing w:after="0"/>
            </w:pPr>
            <w:r>
              <w:rPr>
                <w:sz w:val="16"/>
              </w:rPr>
              <w:t>Required valid person name</w:t>
            </w:r>
          </w:p>
        </w:tc>
      </w:tr>
      <w:tr w14:paraId="13F4464F"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F981B00" w14:textId="77777777">
            <w:pPr>
              <w:spacing w:after="0"/>
            </w:pPr>
            <w:r>
              <w:rPr>
                <w:sz w:val="16"/>
              </w:rPr>
              <w:t>Client_SurName</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950B127" w14:textId="77777777">
            <w:pPr>
              <w:spacing w:after="0"/>
            </w:pPr>
            <w:r>
              <w:rPr>
                <w:sz w:val="16"/>
              </w:rPr>
              <w:t>VARCHAR(50)</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7A9236C"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EC0C28D" w14:textId="77777777">
            <w:pPr>
              <w:spacing w:after="0"/>
            </w:pPr>
            <w:r>
              <w:rPr>
                <w:sz w:val="16"/>
              </w:rPr>
              <w:t>Required valid person surname</w:t>
            </w:r>
          </w:p>
        </w:tc>
      </w:tr>
      <w:tr w14:paraId="0440FF34"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D3A0930" w14:textId="77777777">
            <w:pPr>
              <w:spacing w:after="0"/>
            </w:pPr>
            <w:r>
              <w:rPr>
                <w:sz w:val="16"/>
              </w:rPr>
              <w:t>Client_Email</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67F2AA9" w14:textId="77777777">
            <w:pPr>
              <w:spacing w:after="0"/>
            </w:pPr>
            <w:r>
              <w:rPr>
                <w:sz w:val="16"/>
              </w:rPr>
              <w:t>VARCHAR(100)</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7948662"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7F45A82" w14:textId="77777777">
            <w:pPr>
              <w:spacing w:after="0"/>
            </w:pPr>
            <w:r>
              <w:rPr>
                <w:sz w:val="16"/>
              </w:rPr>
              <w:t>Required email; application and CHECK validation</w:t>
            </w:r>
          </w:p>
        </w:tc>
      </w:tr>
      <w:tr w14:paraId="7B5C8AB7"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C8B166D" w14:textId="77777777">
            <w:pPr>
              <w:spacing w:after="0"/>
            </w:pPr>
            <w:r>
              <w:rPr>
                <w:sz w:val="16"/>
              </w:rPr>
              <w:t>Client_ContactNumber</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EE837B5" w14:textId="77777777">
            <w:pPr>
              <w:spacing w:after="0"/>
            </w:pPr>
            <w:r>
              <w:rPr>
                <w:sz w:val="16"/>
              </w:rPr>
              <w:t>VARCHAR(10)</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DADC1A3"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DEA94D6" w14:textId="77777777">
            <w:pPr>
              <w:spacing w:after="0"/>
            </w:pPr>
            <w:r>
              <w:rPr>
                <w:sz w:val="16"/>
              </w:rPr>
              <w:t>Exactly 10 digits; text preserves a leading zero</w:t>
            </w:r>
          </w:p>
        </w:tc>
      </w:tr>
    </w:tbl>
    <w:p w14:paraId="2842786E" w14:textId="77777777">
      <w:pPr>
        <w:spacing w:after="0"/>
      </w:pPr>
    </w:p>
    <w:p w14:paraId="1912E7CF" w14:textId="77777777">
      <w:pPr>
        <w:pStyle w:val="Heading2"/>
      </w:pPr>
      <w:r>
        <w:t>PARTNER_PROFESSIONS</w:t>
      </w:r>
    </w:p>
    <w:tbl>
      <w:tblPr>
        <w:tblW w:w="9720" w:type="dxa"/>
        <w:jc w:val="center"/>
        <w:tblLayout w:type="fixed"/>
        <w:tblLook w:val="04A0" w:firstRow="1" w:lastRow="0" w:firstColumn="1" w:lastColumn="0" w:noHBand="0" w:noVBand="1"/>
      </w:tblPr>
      <w:tblGrid>
        <w:gridCol w:w="2304"/>
        <w:gridCol w:w="1800"/>
        <w:gridCol w:w="792"/>
        <w:gridCol w:w="4824"/>
      </w:tblGrid>
      <w:tr w14:paraId="08E5BF47" w14:textId="77777777">
        <w:trPr>
          <w:tblHeade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0553AD7F" w14:textId="77777777">
            <w:pPr>
              <w:spacing w:after="0"/>
            </w:pPr>
            <w:r>
              <w:rPr>
                <w:b/>
                <w:color w:val="FFFFFF"/>
                <w:sz w:val="16"/>
              </w:rPr>
              <w:t>Attribute</w:t>
            </w:r>
          </w:p>
        </w:tc>
        <w:tc>
          <w:tcPr>
            <w:tcW w:w="180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6338493" w14:textId="77777777">
            <w:pPr>
              <w:spacing w:after="0"/>
            </w:pPr>
            <w:r>
              <w:rPr>
                <w:b/>
                <w:color w:val="FFFFFF"/>
                <w:sz w:val="16"/>
              </w:rPr>
              <w:t>SQL type</w:t>
            </w:r>
          </w:p>
        </w:tc>
        <w:tc>
          <w:tcPr>
            <w:tcW w:w="79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171F862" w14:textId="77777777">
            <w:pPr>
              <w:spacing w:after="0"/>
            </w:pPr>
            <w:r>
              <w:rPr>
                <w:b/>
                <w:color w:val="FFFFFF"/>
                <w:sz w:val="16"/>
              </w:rPr>
              <w:t>Key</w:t>
            </w:r>
          </w:p>
        </w:tc>
        <w:tc>
          <w:tcPr>
            <w:tcW w:w="482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C52A08A" w14:textId="77777777">
            <w:pPr>
              <w:spacing w:after="0"/>
            </w:pPr>
            <w:r>
              <w:rPr>
                <w:b/>
                <w:color w:val="FFFFFF"/>
                <w:sz w:val="16"/>
              </w:rPr>
              <w:t>Rule / meaning</w:t>
            </w:r>
          </w:p>
        </w:tc>
      </w:tr>
      <w:tr w14:paraId="039B1CF3"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0E7C50E" w14:textId="77777777">
            <w:pPr>
              <w:spacing w:after="0"/>
            </w:pPr>
            <w:r>
              <w:rPr>
                <w:sz w:val="16"/>
              </w:rPr>
              <w:t>Profession_ID</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67FA81F" w14:textId="77777777">
            <w:pPr>
              <w:spacing w:after="0"/>
            </w:pPr>
            <w:r>
              <w:rPr>
                <w:sz w:val="16"/>
              </w:rPr>
              <w:t>INT IDENTITY</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A614E74" w14:textId="77777777">
            <w:pPr>
              <w:spacing w:after="0"/>
            </w:pPr>
            <w:r>
              <w:rPr>
                <w:sz w:val="16"/>
              </w:rPr>
              <w:t>PK</w:t>
            </w: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20BA3E4" w14:textId="77777777">
            <w:pPr>
              <w:spacing w:after="0"/>
            </w:pPr>
            <w:r>
              <w:rPr>
                <w:sz w:val="16"/>
              </w:rPr>
              <w:t>Generated identifier</w:t>
            </w:r>
          </w:p>
        </w:tc>
      </w:tr>
      <w:tr w14:paraId="279D0891"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0B255D0" w14:textId="77777777">
            <w:pPr>
              <w:spacing w:after="0"/>
            </w:pPr>
            <w:r>
              <w:rPr>
                <w:sz w:val="16"/>
              </w:rPr>
              <w:t>Partner_Profession</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4930DF8" w14:textId="77777777">
            <w:pPr>
              <w:spacing w:after="0"/>
            </w:pPr>
            <w:r>
              <w:rPr>
                <w:sz w:val="16"/>
              </w:rPr>
              <w:t>VARCHAR(150)</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88B8AE2"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C5BC4E3" w14:textId="77777777">
            <w:pPr>
              <w:spacing w:after="0"/>
            </w:pPr>
            <w:r>
              <w:rPr>
                <w:sz w:val="16"/>
              </w:rPr>
              <w:t>Required service category</w:t>
            </w:r>
          </w:p>
        </w:tc>
      </w:tr>
      <w:tr w14:paraId="5E4D3560"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E5E5CD2" w14:textId="77777777">
            <w:pPr>
              <w:spacing w:after="0"/>
            </w:pPr>
            <w:r>
              <w:rPr>
                <w:sz w:val="16"/>
              </w:rPr>
              <w:t>Partner_Cost</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51BBC55" w14:textId="77777777">
            <w:pPr>
              <w:spacing w:after="0"/>
            </w:pPr>
            <w:r>
              <w:rPr>
                <w:sz w:val="16"/>
              </w:rPr>
              <w:t>MONEY</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414CCC3"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D004469" w14:textId="77777777">
            <w:pPr>
              <w:spacing w:after="0"/>
            </w:pPr>
            <w:r>
              <w:rPr>
                <w:sz w:val="16"/>
              </w:rPr>
              <w:t>Required positive service cost</w:t>
            </w:r>
          </w:p>
        </w:tc>
      </w:tr>
    </w:tbl>
    <w:p w14:paraId="53059DC8" w14:textId="77777777">
      <w:pPr>
        <w:spacing w:after="0"/>
      </w:pPr>
    </w:p>
    <w:p w14:paraId="1982EFCE" w14:textId="77777777">
      <w:pPr>
        <w:pStyle w:val="Heading2"/>
      </w:pPr>
      <w:r>
        <w:t>PARTNERS</w:t>
      </w:r>
    </w:p>
    <w:tbl>
      <w:tblPr>
        <w:tblW w:w="9720" w:type="dxa"/>
        <w:jc w:val="center"/>
        <w:tblLayout w:type="fixed"/>
        <w:tblLook w:val="04A0" w:firstRow="1" w:lastRow="0" w:firstColumn="1" w:lastColumn="0" w:noHBand="0" w:noVBand="1"/>
      </w:tblPr>
      <w:tblGrid>
        <w:gridCol w:w="2304"/>
        <w:gridCol w:w="1800"/>
        <w:gridCol w:w="792"/>
        <w:gridCol w:w="4824"/>
      </w:tblGrid>
      <w:tr w14:paraId="2848212C" w14:textId="77777777">
        <w:trPr>
          <w:tblHeade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4F3665C3" w14:textId="77777777">
            <w:pPr>
              <w:spacing w:after="0"/>
            </w:pPr>
            <w:r>
              <w:rPr>
                <w:b/>
                <w:color w:val="FFFFFF"/>
                <w:sz w:val="16"/>
              </w:rPr>
              <w:t>Attribute</w:t>
            </w:r>
          </w:p>
        </w:tc>
        <w:tc>
          <w:tcPr>
            <w:tcW w:w="180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4EABEF5" w14:textId="77777777">
            <w:pPr>
              <w:spacing w:after="0"/>
            </w:pPr>
            <w:r>
              <w:rPr>
                <w:b/>
                <w:color w:val="FFFFFF"/>
                <w:sz w:val="16"/>
              </w:rPr>
              <w:t>SQL type</w:t>
            </w:r>
          </w:p>
        </w:tc>
        <w:tc>
          <w:tcPr>
            <w:tcW w:w="79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CACA407" w14:textId="77777777">
            <w:pPr>
              <w:spacing w:after="0"/>
            </w:pPr>
            <w:r>
              <w:rPr>
                <w:b/>
                <w:color w:val="FFFFFF"/>
                <w:sz w:val="16"/>
              </w:rPr>
              <w:t>Key</w:t>
            </w:r>
          </w:p>
        </w:tc>
        <w:tc>
          <w:tcPr>
            <w:tcW w:w="482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61D9775" w14:textId="77777777">
            <w:pPr>
              <w:spacing w:after="0"/>
            </w:pPr>
            <w:r>
              <w:rPr>
                <w:b/>
                <w:color w:val="FFFFFF"/>
                <w:sz w:val="16"/>
              </w:rPr>
              <w:t>Rule / meaning</w:t>
            </w:r>
          </w:p>
        </w:tc>
      </w:tr>
      <w:tr w14:paraId="572D848B"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22D5B44" w14:textId="77777777">
            <w:pPr>
              <w:spacing w:after="0"/>
            </w:pPr>
            <w:r>
              <w:rPr>
                <w:sz w:val="16"/>
              </w:rPr>
              <w:t>Partner_ID</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1132814" w14:textId="77777777">
            <w:pPr>
              <w:spacing w:after="0"/>
            </w:pPr>
            <w:r>
              <w:rPr>
                <w:sz w:val="16"/>
              </w:rPr>
              <w:t>INT IDENTITY</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6F56227" w14:textId="77777777">
            <w:pPr>
              <w:spacing w:after="0"/>
            </w:pPr>
            <w:r>
              <w:rPr>
                <w:sz w:val="16"/>
              </w:rPr>
              <w:t>PK</w:t>
            </w: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EC358AB" w14:textId="77777777">
            <w:pPr>
              <w:spacing w:after="0"/>
            </w:pPr>
            <w:r>
              <w:rPr>
                <w:sz w:val="16"/>
              </w:rPr>
              <w:t>Generated identifier</w:t>
            </w:r>
          </w:p>
        </w:tc>
      </w:tr>
      <w:tr w14:paraId="0707A5CA"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8429C0B" w14:textId="77777777">
            <w:pPr>
              <w:spacing w:after="0"/>
            </w:pPr>
            <w:r>
              <w:rPr>
                <w:sz w:val="16"/>
              </w:rPr>
              <w:t>Profession_ID</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E6919C6" w14:textId="77777777">
            <w:pPr>
              <w:spacing w:after="0"/>
            </w:pPr>
            <w:r>
              <w:rPr>
                <w:sz w:val="16"/>
              </w:rPr>
              <w:t>INT</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10EC195" w14:textId="77777777">
            <w:pPr>
              <w:spacing w:after="0"/>
            </w:pPr>
            <w:r>
              <w:rPr>
                <w:sz w:val="16"/>
              </w:rPr>
              <w:t>FK</w:t>
            </w: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E254652" w14:textId="77777777">
            <w:pPr>
              <w:spacing w:after="0"/>
            </w:pPr>
            <w:r>
              <w:rPr>
                <w:sz w:val="16"/>
              </w:rPr>
              <w:t>References PARTNER_PROFESSIONS</w:t>
            </w:r>
          </w:p>
        </w:tc>
      </w:tr>
      <w:tr w14:paraId="5E3250E3"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B6FDC5F" w14:textId="77777777">
            <w:pPr>
              <w:spacing w:after="0"/>
            </w:pPr>
            <w:r>
              <w:rPr>
                <w:sz w:val="16"/>
              </w:rPr>
              <w:t>Partner_FirstName</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D6605E0" w14:textId="77777777">
            <w:pPr>
              <w:spacing w:after="0"/>
            </w:pPr>
            <w:r>
              <w:rPr>
                <w:sz w:val="16"/>
              </w:rPr>
              <w:t>VARCHAR(50)</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DFC2249"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CBC4865" w14:textId="77777777">
            <w:pPr>
              <w:spacing w:after="0"/>
            </w:pPr>
            <w:r>
              <w:rPr>
                <w:sz w:val="16"/>
              </w:rPr>
              <w:t>Required valid person name</w:t>
            </w:r>
          </w:p>
        </w:tc>
      </w:tr>
      <w:tr w14:paraId="342736E5"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B55FA97" w14:textId="77777777">
            <w:pPr>
              <w:spacing w:after="0"/>
            </w:pPr>
            <w:r>
              <w:rPr>
                <w:sz w:val="16"/>
              </w:rPr>
              <w:t>Partner_SurName</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C7B62CD" w14:textId="77777777">
            <w:pPr>
              <w:spacing w:after="0"/>
            </w:pPr>
            <w:r>
              <w:rPr>
                <w:sz w:val="16"/>
              </w:rPr>
              <w:t>VARCHAR(50)</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48A142F"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0353461" w14:textId="77777777">
            <w:pPr>
              <w:spacing w:after="0"/>
            </w:pPr>
            <w:r>
              <w:rPr>
                <w:sz w:val="16"/>
              </w:rPr>
              <w:t>Required valid person surname</w:t>
            </w:r>
          </w:p>
        </w:tc>
      </w:tr>
      <w:tr w14:paraId="4B3AFEBB"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F71B7DF" w14:textId="77777777">
            <w:pPr>
              <w:spacing w:after="0"/>
            </w:pPr>
            <w:r>
              <w:rPr>
                <w:sz w:val="16"/>
              </w:rPr>
              <w:t>Partner_Email</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8A7C732" w14:textId="77777777">
            <w:pPr>
              <w:spacing w:after="0"/>
            </w:pPr>
            <w:r>
              <w:rPr>
                <w:sz w:val="16"/>
              </w:rPr>
              <w:t>VARCHAR(100)</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7919331"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6C8AA53" w14:textId="77777777">
            <w:pPr>
              <w:spacing w:after="0"/>
            </w:pPr>
            <w:r>
              <w:rPr>
                <w:sz w:val="16"/>
              </w:rPr>
              <w:t>Required valid email address</w:t>
            </w:r>
          </w:p>
        </w:tc>
      </w:tr>
      <w:tr w14:paraId="75C454DC"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14B17D6" w14:textId="77777777">
            <w:pPr>
              <w:spacing w:after="0"/>
            </w:pPr>
            <w:r>
              <w:rPr>
                <w:sz w:val="16"/>
              </w:rPr>
              <w:t>Partner_Domain</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8DE46A8" w14:textId="77777777">
            <w:pPr>
              <w:spacing w:after="0"/>
            </w:pPr>
            <w:r>
              <w:rPr>
                <w:sz w:val="16"/>
              </w:rPr>
              <w:t>VARCHAR(100)</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24973AB"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6E762C2" w14:textId="77777777">
            <w:pPr>
              <w:spacing w:after="0"/>
            </w:pPr>
            <w:r>
              <w:rPr>
                <w:sz w:val="16"/>
              </w:rPr>
              <w:t>Required HTTP/HTTPS-capable website value</w:t>
            </w:r>
          </w:p>
        </w:tc>
      </w:tr>
      <w:tr w14:paraId="71F1EC25"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7F87875" w14:textId="77777777">
            <w:pPr>
              <w:spacing w:after="0"/>
            </w:pPr>
            <w:r>
              <w:rPr>
                <w:sz w:val="16"/>
              </w:rPr>
              <w:t>Partner_ContactNumber</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231CFC8" w14:textId="77777777">
            <w:pPr>
              <w:spacing w:after="0"/>
            </w:pPr>
            <w:r>
              <w:rPr>
                <w:sz w:val="16"/>
              </w:rPr>
              <w:t>VARCHAR(15)</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BFD1D19"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8522213" w14:textId="77777777">
            <w:pPr>
              <w:spacing w:after="0"/>
            </w:pPr>
            <w:r>
              <w:rPr>
                <w:sz w:val="16"/>
              </w:rPr>
              <w:t>Current rule requires exactly 10 digits</w:t>
            </w:r>
          </w:p>
        </w:tc>
      </w:tr>
    </w:tbl>
    <w:p w14:paraId="68FD3EF3" w14:textId="77777777">
      <w:pPr>
        <w:spacing w:after="0"/>
      </w:pPr>
    </w:p>
    <w:p w14:paraId="5664E5B0" w14:textId="77777777">
      <w:r>
        <w:br w:type="page"/>
      </w:r>
    </w:p>
    <w:p w14:paraId="77CC82FA" w14:textId="77777777">
      <w:pPr>
        <w:pStyle w:val="Heading2"/>
      </w:pPr>
      <w:r>
        <w:lastRenderedPageBreak/>
        <w:t>VENUES</w:t>
      </w:r>
    </w:p>
    <w:tbl>
      <w:tblPr>
        <w:tblW w:w="9720" w:type="dxa"/>
        <w:jc w:val="center"/>
        <w:tblLayout w:type="fixed"/>
        <w:tblLook w:val="04A0" w:firstRow="1" w:lastRow="0" w:firstColumn="1" w:lastColumn="0" w:noHBand="0" w:noVBand="1"/>
      </w:tblPr>
      <w:tblGrid>
        <w:gridCol w:w="2304"/>
        <w:gridCol w:w="1800"/>
        <w:gridCol w:w="792"/>
        <w:gridCol w:w="4824"/>
      </w:tblGrid>
      <w:tr w14:paraId="48E02393" w14:textId="77777777">
        <w:trPr>
          <w:tblHeade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BC99C30" w14:textId="77777777">
            <w:pPr>
              <w:spacing w:after="0"/>
            </w:pPr>
            <w:r>
              <w:rPr>
                <w:b/>
                <w:color w:val="FFFFFF"/>
                <w:sz w:val="16"/>
              </w:rPr>
              <w:t>Attribute</w:t>
            </w:r>
          </w:p>
        </w:tc>
        <w:tc>
          <w:tcPr>
            <w:tcW w:w="180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0079E8E2" w14:textId="77777777">
            <w:pPr>
              <w:spacing w:after="0"/>
            </w:pPr>
            <w:r>
              <w:rPr>
                <w:b/>
                <w:color w:val="FFFFFF"/>
                <w:sz w:val="16"/>
              </w:rPr>
              <w:t>SQL type</w:t>
            </w:r>
          </w:p>
        </w:tc>
        <w:tc>
          <w:tcPr>
            <w:tcW w:w="79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5FE7DAED" w14:textId="77777777">
            <w:pPr>
              <w:spacing w:after="0"/>
            </w:pPr>
            <w:r>
              <w:rPr>
                <w:b/>
                <w:color w:val="FFFFFF"/>
                <w:sz w:val="16"/>
              </w:rPr>
              <w:t>Key</w:t>
            </w:r>
          </w:p>
        </w:tc>
        <w:tc>
          <w:tcPr>
            <w:tcW w:w="482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5CC6921C" w14:textId="77777777">
            <w:pPr>
              <w:spacing w:after="0"/>
            </w:pPr>
            <w:r>
              <w:rPr>
                <w:b/>
                <w:color w:val="FFFFFF"/>
                <w:sz w:val="16"/>
              </w:rPr>
              <w:t>Rule / meaning</w:t>
            </w:r>
          </w:p>
        </w:tc>
      </w:tr>
      <w:tr w14:paraId="4E54B7CB"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9C18B5A" w14:textId="77777777">
            <w:pPr>
              <w:spacing w:after="0"/>
            </w:pPr>
            <w:r>
              <w:rPr>
                <w:sz w:val="16"/>
              </w:rPr>
              <w:t>Venue_ID</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10BEA70" w14:textId="77777777">
            <w:pPr>
              <w:spacing w:after="0"/>
            </w:pPr>
            <w:r>
              <w:rPr>
                <w:sz w:val="16"/>
              </w:rPr>
              <w:t>INT IDENTITY</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12DB65B" w14:textId="77777777">
            <w:pPr>
              <w:spacing w:after="0"/>
            </w:pPr>
            <w:r>
              <w:rPr>
                <w:sz w:val="16"/>
              </w:rPr>
              <w:t>PK</w:t>
            </w: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1B9C204" w14:textId="77777777">
            <w:pPr>
              <w:spacing w:after="0"/>
            </w:pPr>
            <w:r>
              <w:rPr>
                <w:sz w:val="16"/>
              </w:rPr>
              <w:t>Generated identifier</w:t>
            </w:r>
          </w:p>
        </w:tc>
      </w:tr>
      <w:tr w14:paraId="1B892A5D"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31BC443" w14:textId="77777777">
            <w:pPr>
              <w:spacing w:after="0"/>
            </w:pPr>
            <w:r>
              <w:rPr>
                <w:sz w:val="16"/>
              </w:rPr>
              <w:t>Venue_Name</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B44FCD4" w14:textId="77777777">
            <w:pPr>
              <w:spacing w:after="0"/>
            </w:pPr>
            <w:r>
              <w:rPr>
                <w:sz w:val="16"/>
              </w:rPr>
              <w:t>VARCHAR(50)</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0A43D97"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7DB84F9" w14:textId="77777777">
            <w:pPr>
              <w:spacing w:after="0"/>
            </w:pPr>
            <w:r>
              <w:rPr>
                <w:sz w:val="16"/>
              </w:rPr>
              <w:t>Required venue title</w:t>
            </w:r>
          </w:p>
        </w:tc>
      </w:tr>
      <w:tr w14:paraId="5611B915"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82AE675" w14:textId="77777777">
            <w:pPr>
              <w:spacing w:after="0"/>
            </w:pPr>
            <w:r>
              <w:rPr>
                <w:sz w:val="16"/>
              </w:rPr>
              <w:t>Venue_HasKitchen</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0D80AF2" w14:textId="77777777">
            <w:pPr>
              <w:spacing w:after="0"/>
            </w:pPr>
            <w:r>
              <w:rPr>
                <w:sz w:val="16"/>
              </w:rPr>
              <w:t>CHAR(1)</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B28A3E2"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123D0E6" w14:textId="77777777">
            <w:pPr>
              <w:spacing w:after="0"/>
            </w:pPr>
            <w:r>
              <w:rPr>
                <w:sz w:val="16"/>
              </w:rPr>
              <w:t>Y or N</w:t>
            </w:r>
          </w:p>
        </w:tc>
      </w:tr>
      <w:tr w14:paraId="58824403"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0F636F2" w14:textId="77777777">
            <w:pPr>
              <w:spacing w:after="0"/>
            </w:pPr>
            <w:r>
              <w:rPr>
                <w:sz w:val="16"/>
              </w:rPr>
              <w:t>Venue_Size</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0A69877" w14:textId="77777777">
            <w:pPr>
              <w:spacing w:after="0"/>
            </w:pPr>
            <w:r>
              <w:rPr>
                <w:sz w:val="16"/>
              </w:rPr>
              <w:t>INT</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233C9B4"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7CDAD67" w14:textId="77777777">
            <w:pPr>
              <w:spacing w:after="0"/>
            </w:pPr>
            <w:r>
              <w:rPr>
                <w:sz w:val="16"/>
              </w:rPr>
              <w:t>Positive capacity</w:t>
            </w:r>
          </w:p>
        </w:tc>
      </w:tr>
      <w:tr w14:paraId="4E7E75C6"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878055A" w14:textId="77777777">
            <w:pPr>
              <w:spacing w:after="0"/>
            </w:pPr>
            <w:r>
              <w:rPr>
                <w:sz w:val="16"/>
              </w:rPr>
              <w:t>Venue_Description</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F721480" w14:textId="77777777">
            <w:pPr>
              <w:spacing w:after="0"/>
            </w:pPr>
            <w:r>
              <w:rPr>
                <w:sz w:val="16"/>
              </w:rPr>
              <w:t>VARCHAR(255)</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689654A"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FFFAC36" w14:textId="77777777">
            <w:pPr>
              <w:spacing w:after="0"/>
            </w:pPr>
            <w:r>
              <w:rPr>
                <w:sz w:val="16"/>
              </w:rPr>
              <w:t>Required descriptive text</w:t>
            </w:r>
          </w:p>
        </w:tc>
      </w:tr>
      <w:tr w14:paraId="5FA638EF"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47904D2" w14:textId="77777777">
            <w:pPr>
              <w:spacing w:after="0"/>
            </w:pPr>
            <w:r>
              <w:rPr>
                <w:sz w:val="16"/>
              </w:rPr>
              <w:t>Venue_Rating</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1BAC89B" w14:textId="77777777">
            <w:pPr>
              <w:spacing w:after="0"/>
            </w:pPr>
            <w:r>
              <w:rPr>
                <w:sz w:val="16"/>
              </w:rPr>
              <w:t>DECIMAL(4,2)</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5AE8D64"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473202D" w14:textId="77777777">
            <w:pPr>
              <w:spacing w:after="0"/>
            </w:pPr>
            <w:r>
              <w:rPr>
                <w:sz w:val="16"/>
              </w:rPr>
              <w:t>Optional; 0 to 10</w:t>
            </w:r>
          </w:p>
        </w:tc>
      </w:tr>
      <w:tr w14:paraId="301FD682"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6E319D2" w14:textId="77777777">
            <w:pPr>
              <w:spacing w:after="0"/>
            </w:pPr>
            <w:r>
              <w:rPr>
                <w:sz w:val="16"/>
              </w:rPr>
              <w:t>Venue_Price</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1623D78" w14:textId="77777777">
            <w:pPr>
              <w:spacing w:after="0"/>
            </w:pPr>
            <w:r>
              <w:rPr>
                <w:sz w:val="16"/>
              </w:rPr>
              <w:t>MONEY</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0DCF691"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7EBE792" w14:textId="77777777">
            <w:pPr>
              <w:spacing w:after="0"/>
            </w:pPr>
            <w:r>
              <w:rPr>
                <w:sz w:val="16"/>
              </w:rPr>
              <w:t>Positive venue charge</w:t>
            </w:r>
          </w:p>
        </w:tc>
      </w:tr>
      <w:tr w14:paraId="13A76097"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075067A" w14:textId="77777777">
            <w:pPr>
              <w:spacing w:after="0"/>
            </w:pPr>
            <w:r>
              <w:rPr>
                <w:sz w:val="16"/>
              </w:rPr>
              <w:t>Venue_Address</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4865A93" w14:textId="77777777">
            <w:pPr>
              <w:spacing w:after="0"/>
            </w:pPr>
            <w:r>
              <w:rPr>
                <w:sz w:val="16"/>
              </w:rPr>
              <w:t>VARCHAR(255)</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14D9498"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84A40DE" w14:textId="77777777">
            <w:pPr>
              <w:spacing w:after="0"/>
            </w:pPr>
            <w:r>
              <w:rPr>
                <w:sz w:val="16"/>
              </w:rPr>
              <w:t>Required location</w:t>
            </w:r>
          </w:p>
        </w:tc>
      </w:tr>
    </w:tbl>
    <w:p w14:paraId="17312F77" w14:textId="77777777">
      <w:pPr>
        <w:spacing w:after="0"/>
      </w:pPr>
    </w:p>
    <w:p w14:paraId="54F69AF5" w14:textId="77777777">
      <w:pPr>
        <w:pStyle w:val="Heading2"/>
      </w:pPr>
      <w:r>
        <w:t>EVENTS</w:t>
      </w:r>
    </w:p>
    <w:tbl>
      <w:tblPr>
        <w:tblW w:w="9720" w:type="dxa"/>
        <w:jc w:val="center"/>
        <w:tblLayout w:type="fixed"/>
        <w:tblLook w:val="04A0" w:firstRow="1" w:lastRow="0" w:firstColumn="1" w:lastColumn="0" w:noHBand="0" w:noVBand="1"/>
      </w:tblPr>
      <w:tblGrid>
        <w:gridCol w:w="2304"/>
        <w:gridCol w:w="1800"/>
        <w:gridCol w:w="792"/>
        <w:gridCol w:w="4824"/>
      </w:tblGrid>
      <w:tr w14:paraId="160A8183" w14:textId="77777777">
        <w:trPr>
          <w:tblHeade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13A381B9" w14:textId="77777777">
            <w:pPr>
              <w:spacing w:after="0"/>
            </w:pPr>
            <w:r>
              <w:rPr>
                <w:b/>
                <w:color w:val="FFFFFF"/>
                <w:sz w:val="16"/>
              </w:rPr>
              <w:t>Attribute</w:t>
            </w:r>
          </w:p>
        </w:tc>
        <w:tc>
          <w:tcPr>
            <w:tcW w:w="180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02B44C16" w14:textId="77777777">
            <w:pPr>
              <w:spacing w:after="0"/>
            </w:pPr>
            <w:r>
              <w:rPr>
                <w:b/>
                <w:color w:val="FFFFFF"/>
                <w:sz w:val="16"/>
              </w:rPr>
              <w:t>SQL type</w:t>
            </w:r>
          </w:p>
        </w:tc>
        <w:tc>
          <w:tcPr>
            <w:tcW w:w="79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59D78C1B" w14:textId="77777777">
            <w:pPr>
              <w:spacing w:after="0"/>
            </w:pPr>
            <w:r>
              <w:rPr>
                <w:b/>
                <w:color w:val="FFFFFF"/>
                <w:sz w:val="16"/>
              </w:rPr>
              <w:t>Key</w:t>
            </w:r>
          </w:p>
        </w:tc>
        <w:tc>
          <w:tcPr>
            <w:tcW w:w="482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D26D6C8" w14:textId="77777777">
            <w:pPr>
              <w:spacing w:after="0"/>
            </w:pPr>
            <w:r>
              <w:rPr>
                <w:b/>
                <w:color w:val="FFFFFF"/>
                <w:sz w:val="16"/>
              </w:rPr>
              <w:t>Rule / meaning</w:t>
            </w:r>
          </w:p>
        </w:tc>
      </w:tr>
      <w:tr w14:paraId="6CAEB95D"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C1743AD" w14:textId="77777777">
            <w:pPr>
              <w:spacing w:after="0"/>
            </w:pPr>
            <w:r>
              <w:rPr>
                <w:sz w:val="16"/>
              </w:rPr>
              <w:t>Event_ID</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38C0976" w14:textId="77777777">
            <w:pPr>
              <w:spacing w:after="0"/>
            </w:pPr>
            <w:r>
              <w:rPr>
                <w:sz w:val="16"/>
              </w:rPr>
              <w:t>INT IDENTITY</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E539D86" w14:textId="77777777">
            <w:pPr>
              <w:spacing w:after="0"/>
            </w:pPr>
            <w:r>
              <w:rPr>
                <w:sz w:val="16"/>
              </w:rPr>
              <w:t>PK</w:t>
            </w: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8CF1D95" w14:textId="77777777">
            <w:pPr>
              <w:spacing w:after="0"/>
            </w:pPr>
            <w:r>
              <w:rPr>
                <w:sz w:val="16"/>
              </w:rPr>
              <w:t>Generated identifier</w:t>
            </w:r>
          </w:p>
        </w:tc>
      </w:tr>
      <w:tr w14:paraId="316A7603"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60A15A2" w14:textId="77777777">
            <w:pPr>
              <w:spacing w:after="0"/>
            </w:pPr>
            <w:r>
              <w:rPr>
                <w:sz w:val="16"/>
              </w:rPr>
              <w:t>Event_Name</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BEC8A3E" w14:textId="77777777">
            <w:pPr>
              <w:spacing w:after="0"/>
            </w:pPr>
            <w:r>
              <w:rPr>
                <w:sz w:val="16"/>
              </w:rPr>
              <w:t>VARCHAR(50)</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C8054AC"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23D36C1" w14:textId="77777777">
            <w:pPr>
              <w:spacing w:after="0"/>
            </w:pPr>
            <w:r>
              <w:rPr>
                <w:sz w:val="16"/>
              </w:rPr>
              <w:t>Required event title</w:t>
            </w:r>
          </w:p>
        </w:tc>
      </w:tr>
      <w:tr w14:paraId="4A5EAA59"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C3E1A25" w14:textId="77777777">
            <w:pPr>
              <w:spacing w:after="0"/>
            </w:pPr>
            <w:r>
              <w:rPr>
                <w:sz w:val="16"/>
              </w:rPr>
              <w:t>Venue_ID</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57DDB1A" w14:textId="77777777">
            <w:pPr>
              <w:spacing w:after="0"/>
            </w:pPr>
            <w:r>
              <w:rPr>
                <w:sz w:val="16"/>
              </w:rPr>
              <w:t>INT</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84B503B" w14:textId="77777777">
            <w:pPr>
              <w:spacing w:after="0"/>
            </w:pPr>
            <w:r>
              <w:rPr>
                <w:sz w:val="16"/>
              </w:rPr>
              <w:t>FK</w:t>
            </w: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C51D4D4" w14:textId="77777777">
            <w:pPr>
              <w:spacing w:after="0"/>
            </w:pPr>
            <w:r>
              <w:rPr>
                <w:sz w:val="16"/>
              </w:rPr>
              <w:t>References VENUES</w:t>
            </w:r>
          </w:p>
        </w:tc>
      </w:tr>
      <w:tr w14:paraId="4A5DB065"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CB9F04D" w14:textId="77777777">
            <w:pPr>
              <w:spacing w:after="0"/>
            </w:pPr>
            <w:r>
              <w:rPr>
                <w:sz w:val="16"/>
              </w:rPr>
              <w:t>Client_ID</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44476E3" w14:textId="77777777">
            <w:pPr>
              <w:spacing w:after="0"/>
            </w:pPr>
            <w:r>
              <w:rPr>
                <w:sz w:val="16"/>
              </w:rPr>
              <w:t>INT</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191D629" w14:textId="77777777">
            <w:pPr>
              <w:spacing w:after="0"/>
            </w:pPr>
            <w:r>
              <w:rPr>
                <w:sz w:val="16"/>
              </w:rPr>
              <w:t>FK</w:t>
            </w: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2D18164" w14:textId="77777777">
            <w:pPr>
              <w:spacing w:after="0"/>
            </w:pPr>
            <w:r>
              <w:rPr>
                <w:sz w:val="16"/>
              </w:rPr>
              <w:t>References CLIENTS</w:t>
            </w:r>
          </w:p>
        </w:tc>
      </w:tr>
      <w:tr w14:paraId="374173BB"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744FA8C" w14:textId="77777777">
            <w:pPr>
              <w:spacing w:after="0"/>
            </w:pPr>
            <w:r>
              <w:rPr>
                <w:sz w:val="16"/>
              </w:rPr>
              <w:t>Partner_ID</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C4C76E4" w14:textId="77777777">
            <w:pPr>
              <w:spacing w:after="0"/>
            </w:pPr>
            <w:r>
              <w:rPr>
                <w:sz w:val="16"/>
              </w:rPr>
              <w:t>INT</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C7A0536" w14:textId="77777777">
            <w:pPr>
              <w:spacing w:after="0"/>
            </w:pPr>
            <w:r>
              <w:rPr>
                <w:sz w:val="16"/>
              </w:rPr>
              <w:t>FK</w:t>
            </w: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026B02D" w14:textId="77777777">
            <w:pPr>
              <w:spacing w:after="0"/>
            </w:pPr>
            <w:r>
              <w:rPr>
                <w:sz w:val="16"/>
              </w:rPr>
              <w:t>References PARTNERS</w:t>
            </w:r>
          </w:p>
        </w:tc>
      </w:tr>
      <w:tr w14:paraId="309CEFFC"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501AE6A" w14:textId="77777777">
            <w:pPr>
              <w:spacing w:after="0"/>
            </w:pPr>
            <w:r>
              <w:rPr>
                <w:sz w:val="16"/>
              </w:rPr>
              <w:t>Event_Date</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C8CFE6A" w14:textId="77777777">
            <w:pPr>
              <w:spacing w:after="0"/>
            </w:pPr>
            <w:r>
              <w:rPr>
                <w:sz w:val="16"/>
              </w:rPr>
              <w:t>DATE</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808DD2F"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71A2227" w14:textId="77777777">
            <w:pPr>
              <w:spacing w:after="0"/>
            </w:pPr>
            <w:r>
              <w:rPr>
                <w:sz w:val="16"/>
              </w:rPr>
              <w:t>Required booking date</w:t>
            </w:r>
          </w:p>
        </w:tc>
      </w:tr>
      <w:tr w14:paraId="1987CBDA"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FAF6AC5" w14:textId="77777777">
            <w:pPr>
              <w:spacing w:after="0"/>
            </w:pPr>
            <w:r>
              <w:rPr>
                <w:sz w:val="16"/>
              </w:rPr>
              <w:t>Event_Description</w:t>
            </w:r>
          </w:p>
        </w:tc>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79FC156" w14:textId="77777777">
            <w:pPr>
              <w:spacing w:after="0"/>
            </w:pPr>
            <w:r>
              <w:rPr>
                <w:sz w:val="16"/>
              </w:rPr>
              <w:t>VARCHAR(255)</w:t>
            </w:r>
          </w:p>
        </w:tc>
        <w:tc>
          <w:tcPr>
            <w:tcW w:w="79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6C8DBCE"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2A54655" w14:textId="77777777">
            <w:pPr>
              <w:spacing w:after="0"/>
            </w:pPr>
            <w:r>
              <w:rPr>
                <w:sz w:val="16"/>
              </w:rPr>
              <w:t>Required descriptive text</w:t>
            </w:r>
          </w:p>
        </w:tc>
      </w:tr>
      <w:tr w14:paraId="1E23439D" w14:textId="77777777">
        <w:trPr>
          <w:jc w:val="center"/>
        </w:trPr>
        <w:tc>
          <w:tcPr>
            <w:tcW w:w="23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9A41AAE" w14:textId="77777777">
            <w:pPr>
              <w:spacing w:after="0"/>
            </w:pPr>
            <w:r>
              <w:rPr>
                <w:sz w:val="16"/>
              </w:rPr>
              <w:t>Event_Cost</w:t>
            </w:r>
          </w:p>
        </w:tc>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7A03D54" w14:textId="77777777">
            <w:pPr>
              <w:spacing w:after="0"/>
            </w:pPr>
            <w:r>
              <w:rPr>
                <w:sz w:val="16"/>
              </w:rPr>
              <w:t>MONEY</w:t>
            </w:r>
          </w:p>
        </w:tc>
        <w:tc>
          <w:tcPr>
            <w:tcW w:w="79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95DC197" w14:textId="77777777">
            <w:pPr>
              <w:spacing w:after="0"/>
            </w:pPr>
          </w:p>
        </w:tc>
        <w:tc>
          <w:tcPr>
            <w:tcW w:w="48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CD8A447" w14:textId="77777777">
            <w:pPr>
              <w:spacing w:after="0"/>
            </w:pPr>
            <w:r>
              <w:rPr>
                <w:sz w:val="16"/>
              </w:rPr>
              <w:t>Calculated non-negative value</w:t>
            </w:r>
          </w:p>
        </w:tc>
      </w:tr>
    </w:tbl>
    <w:p w14:paraId="49E58F6A" w14:textId="77777777">
      <w:pPr>
        <w:spacing w:after="0"/>
      </w:pPr>
    </w:p>
    <w:p w14:paraId="06BBA3E3" w14:textId="77777777">
      <w:pPr>
        <w:pStyle w:val="Heading1"/>
      </w:pPr>
      <w:bookmarkStart w:id="4" w:name="_Toc239241954"/>
      <w:r>
        <w:lastRenderedPageBreak/>
        <w:t>5  Physical process model</w:t>
      </w:r>
      <w:bookmarkEnd w:id="4"/>
    </w:p>
    <w:p w14:paraId="678AEECA" w14:textId="77777777">
      <w:pPr>
        <w:spacing w:after="0"/>
        <w:jc w:val="center"/>
      </w:pPr>
      <w:r>
        <w:rPr>
          <w:noProof/>
        </w:rPr>
        <w:drawing>
          <wp:inline distT="0" distB="0" distL="0" distR="0" wp14:anchorId="775F420A" wp14:editId="1C756EC0">
            <wp:extent cx="6126480" cy="3956685"/>
            <wp:effectExtent l="0" t="0" r="0" b="0"/>
            <wp:docPr id="4" name="Picture 4" title="Figure 4" descr="Figure 4. Two maintenance processes and two business proce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ysical-process-model.png"/>
                    <pic:cNvPicPr/>
                  </pic:nvPicPr>
                  <pic:blipFill>
                    <a:blip r:embed="rId11"/>
                    <a:stretch>
                      <a:fillRect/>
                    </a:stretch>
                  </pic:blipFill>
                  <pic:spPr>
                    <a:xfrm>
                      <a:off x="0" y="0"/>
                      <a:ext cx="6126480" cy="3956685"/>
                    </a:xfrm>
                    <a:prstGeom prst="rect">
                      <a:avLst/>
                    </a:prstGeom>
                  </pic:spPr>
                </pic:pic>
              </a:graphicData>
            </a:graphic>
          </wp:inline>
        </w:drawing>
      </w:r>
    </w:p>
    <w:p w14:paraId="57F7A57B" w14:textId="77777777">
      <w:pPr>
        <w:pStyle w:val="Caption"/>
        <w:jc w:val="center"/>
      </w:pPr>
      <w:r>
        <w:t>Figure 4. Two maintenance processes and two business processes.</w:t>
      </w:r>
    </w:p>
    <w:p w14:paraId="52944150" w14:textId="77777777">
      <w:r>
        <w:t>Each primitive process has one clear trigger, validates input before mutation, delegates persistence to the shared data layer, and returns either refreshed output or a specific error message.</w:t>
      </w:r>
    </w:p>
    <w:p w14:paraId="1C9A8DE7" w14:textId="77777777">
      <w:pPr>
        <w:pStyle w:val="Heading2"/>
      </w:pPr>
      <w:r>
        <w:t>Process specifications</w:t>
      </w:r>
    </w:p>
    <w:tbl>
      <w:tblPr>
        <w:tblW w:w="9720" w:type="dxa"/>
        <w:jc w:val="center"/>
        <w:tblLayout w:type="fixed"/>
        <w:tblLook w:val="04A0" w:firstRow="1" w:lastRow="0" w:firstColumn="1" w:lastColumn="0" w:noHBand="0" w:noVBand="1"/>
      </w:tblPr>
      <w:tblGrid>
        <w:gridCol w:w="1800"/>
        <w:gridCol w:w="2160"/>
        <w:gridCol w:w="4032"/>
        <w:gridCol w:w="1728"/>
      </w:tblGrid>
      <w:tr w14:paraId="56159665" w14:textId="77777777">
        <w:trPr>
          <w:tblHeader/>
          <w:jc w:val="center"/>
        </w:trPr>
        <w:tc>
          <w:tcPr>
            <w:tcW w:w="180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042A9B6" w14:textId="77777777">
            <w:pPr>
              <w:spacing w:after="0"/>
            </w:pPr>
            <w:r>
              <w:rPr>
                <w:b/>
                <w:color w:val="FFFFFF"/>
                <w:sz w:val="15"/>
              </w:rPr>
              <w:t>Process</w:t>
            </w:r>
          </w:p>
        </w:tc>
        <w:tc>
          <w:tcPr>
            <w:tcW w:w="216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4875A04E" w14:textId="77777777">
            <w:pPr>
              <w:spacing w:after="0"/>
            </w:pPr>
            <w:r>
              <w:rPr>
                <w:b/>
                <w:color w:val="FFFFFF"/>
                <w:sz w:val="15"/>
              </w:rPr>
              <w:t>Inputs</w:t>
            </w:r>
          </w:p>
        </w:tc>
        <w:tc>
          <w:tcPr>
            <w:tcW w:w="403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393AD78" w14:textId="77777777">
            <w:pPr>
              <w:spacing w:after="0"/>
            </w:pPr>
            <w:r>
              <w:rPr>
                <w:b/>
                <w:color w:val="FFFFFF"/>
                <w:sz w:val="15"/>
              </w:rPr>
              <w:t>Core processing</w:t>
            </w:r>
          </w:p>
        </w:tc>
        <w:tc>
          <w:tcPr>
            <w:tcW w:w="1728"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372CC55" w14:textId="77777777">
            <w:pPr>
              <w:spacing w:after="0"/>
            </w:pPr>
            <w:r>
              <w:rPr>
                <w:b/>
                <w:color w:val="FFFFFF"/>
                <w:sz w:val="15"/>
              </w:rPr>
              <w:t>Output</w:t>
            </w:r>
          </w:p>
        </w:tc>
      </w:tr>
      <w:tr w14:paraId="48C2BEB7" w14:textId="77777777">
        <w:trPr>
          <w:jc w:val="center"/>
        </w:trPr>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5377F67" w14:textId="77777777">
            <w:pPr>
              <w:spacing w:after="0"/>
            </w:pPr>
            <w:r>
              <w:rPr>
                <w:sz w:val="15"/>
              </w:rPr>
              <w:t>P1 Maintain clients</w:t>
            </w:r>
          </w:p>
        </w:tc>
        <w:tc>
          <w:tcPr>
            <w:tcW w:w="21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D1F5CAD" w14:textId="77777777">
            <w:pPr>
              <w:spacing w:after="0"/>
            </w:pPr>
            <w:r>
              <w:rPr>
                <w:sz w:val="15"/>
              </w:rPr>
              <w:t>Client fields or selected ID</w:t>
            </w:r>
          </w:p>
        </w:tc>
        <w:tc>
          <w:tcPr>
            <w:tcW w:w="403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7330C8D" w14:textId="77777777">
            <w:pPr>
              <w:spacing w:after="0"/>
            </w:pPr>
            <w:r>
              <w:rPr>
                <w:sz w:val="15"/>
              </w:rPr>
              <w:t>Shared validation; parameterised CRUD; dependency check before delete</w:t>
            </w:r>
          </w:p>
        </w:tc>
        <w:tc>
          <w:tcPr>
            <w:tcW w:w="172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C753D70" w14:textId="77777777">
            <w:pPr>
              <w:spacing w:after="0"/>
            </w:pPr>
            <w:r>
              <w:rPr>
                <w:sz w:val="15"/>
              </w:rPr>
              <w:t>Updated client list and feedback</w:t>
            </w:r>
          </w:p>
        </w:tc>
      </w:tr>
      <w:tr w14:paraId="6429A7C3" w14:textId="77777777">
        <w:trPr>
          <w:jc w:val="center"/>
        </w:trPr>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21B41D4" w14:textId="77777777">
            <w:pPr>
              <w:spacing w:after="0"/>
            </w:pPr>
            <w:r>
              <w:rPr>
                <w:sz w:val="15"/>
              </w:rPr>
              <w:t>P2 Maintain resources</w:t>
            </w:r>
          </w:p>
        </w:tc>
        <w:tc>
          <w:tcPr>
            <w:tcW w:w="21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AB94992" w14:textId="77777777">
            <w:pPr>
              <w:spacing w:after="0"/>
            </w:pPr>
            <w:r>
              <w:rPr>
                <w:sz w:val="15"/>
              </w:rPr>
              <w:t>Profession, partner or venue details</w:t>
            </w:r>
          </w:p>
        </w:tc>
        <w:tc>
          <w:tcPr>
            <w:tcW w:w="403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1481AB7" w14:textId="77777777">
            <w:pPr>
              <w:spacing w:after="0"/>
            </w:pPr>
            <w:r>
              <w:rPr>
                <w:sz w:val="15"/>
              </w:rPr>
              <w:t>Validation; FK selection; parameterised CRUD; dependent-record guard</w:t>
            </w:r>
          </w:p>
        </w:tc>
        <w:tc>
          <w:tcPr>
            <w:tcW w:w="172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635AC8E" w14:textId="77777777">
            <w:pPr>
              <w:spacing w:after="0"/>
            </w:pPr>
            <w:r>
              <w:rPr>
                <w:sz w:val="15"/>
              </w:rPr>
              <w:t>Updated lookup lists and feedback</w:t>
            </w:r>
          </w:p>
        </w:tc>
      </w:tr>
      <w:tr w14:paraId="5BB4D014" w14:textId="77777777">
        <w:trPr>
          <w:jc w:val="center"/>
        </w:trPr>
        <w:tc>
          <w:tcPr>
            <w:tcW w:w="18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D15DE6D" w14:textId="77777777">
            <w:pPr>
              <w:spacing w:after="0"/>
            </w:pPr>
            <w:r>
              <w:rPr>
                <w:sz w:val="15"/>
              </w:rPr>
              <w:t>P3 Book/update event</w:t>
            </w:r>
          </w:p>
        </w:tc>
        <w:tc>
          <w:tcPr>
            <w:tcW w:w="21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B02B55E" w14:textId="77777777">
            <w:pPr>
              <w:spacing w:after="0"/>
            </w:pPr>
            <w:r>
              <w:rPr>
                <w:sz w:val="15"/>
              </w:rPr>
              <w:t>Event, date, client, venue, partner</w:t>
            </w:r>
          </w:p>
        </w:tc>
        <w:tc>
          <w:tcPr>
            <w:tcW w:w="403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1F4B2B5" w14:textId="77777777">
            <w:pPr>
              <w:spacing w:after="0"/>
            </w:pPr>
            <w:r>
              <w:rPr>
                <w:sz w:val="15"/>
              </w:rPr>
              <w:t>Validate; conflict check; calculate price; call stored procedure</w:t>
            </w:r>
          </w:p>
        </w:tc>
        <w:tc>
          <w:tcPr>
            <w:tcW w:w="172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378C89B" w14:textId="77777777">
            <w:pPr>
              <w:spacing w:after="0"/>
            </w:pPr>
            <w:r>
              <w:rPr>
                <w:sz w:val="15"/>
              </w:rPr>
              <w:t>Saved booking and displayed cost</w:t>
            </w:r>
          </w:p>
        </w:tc>
      </w:tr>
      <w:tr w14:paraId="3FF5510A" w14:textId="77777777">
        <w:trPr>
          <w:jc w:val="center"/>
        </w:trPr>
        <w:tc>
          <w:tcPr>
            <w:tcW w:w="18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29F6D13" w14:textId="77777777">
            <w:pPr>
              <w:spacing w:after="0"/>
            </w:pPr>
            <w:r>
              <w:rPr>
                <w:sz w:val="15"/>
              </w:rPr>
              <w:t>P4 Generate report</w:t>
            </w:r>
          </w:p>
        </w:tc>
        <w:tc>
          <w:tcPr>
            <w:tcW w:w="21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9285B9F" w14:textId="77777777">
            <w:pPr>
              <w:spacing w:after="0"/>
            </w:pPr>
            <w:r>
              <w:rPr>
                <w:sz w:val="15"/>
              </w:rPr>
              <w:t>Report type and inclusive date range</w:t>
            </w:r>
          </w:p>
        </w:tc>
        <w:tc>
          <w:tcPr>
            <w:tcW w:w="403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C4FEE48" w14:textId="77777777">
            <w:pPr>
              <w:spacing w:after="0"/>
            </w:pPr>
            <w:r>
              <w:rPr>
                <w:sz w:val="15"/>
              </w:rPr>
              <w:t>Choose fixed query; add typed dates; aggregate/order; bind DataTable</w:t>
            </w:r>
          </w:p>
        </w:tc>
        <w:tc>
          <w:tcPr>
            <w:tcW w:w="172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174FC06" w14:textId="77777777">
            <w:pPr>
              <w:spacing w:after="0"/>
            </w:pPr>
            <w:r>
              <w:rPr>
                <w:sz w:val="15"/>
              </w:rPr>
              <w:t>Ordered report grid</w:t>
            </w:r>
          </w:p>
        </w:tc>
      </w:tr>
    </w:tbl>
    <w:p w14:paraId="4132C4D3" w14:textId="77777777">
      <w:pPr>
        <w:spacing w:after="0"/>
      </w:pPr>
    </w:p>
    <w:p w14:paraId="53B5A479" w14:textId="77777777">
      <w:pPr>
        <w:pStyle w:val="Heading1"/>
      </w:pPr>
      <w:bookmarkStart w:id="5" w:name="_Toc239241955"/>
      <w:r>
        <w:lastRenderedPageBreak/>
        <w:t>6  Database implementation</w:t>
      </w:r>
      <w:bookmarkEnd w:id="5"/>
    </w:p>
    <w:p w14:paraId="7A739D48" w14:textId="77777777">
      <w:pPr>
        <w:pStyle w:val="Heading2"/>
      </w:pPr>
      <w:r>
        <w:t>Portable setup</w:t>
      </w:r>
    </w:p>
    <w:p w14:paraId="4065BF81" w14:textId="77777777">
      <w:r>
        <w:t>database/DatabaseSetup.sql is the authoritative database definition. It creates OnestopEvents if needed, creates all five tables only when absent, adds constraints and unique indexes, creates or updates the three stored procedures, and inserts representative rows only into empty tables. It is therefore safe to rerun.</w:t>
      </w:r>
    </w:p>
    <w:tbl>
      <w:tblPr>
        <w:tblW w:w="9720" w:type="dxa"/>
        <w:jc w:val="center"/>
        <w:tblLayout w:type="fixed"/>
        <w:tblLook w:val="04A0" w:firstRow="1" w:lastRow="0" w:firstColumn="1" w:lastColumn="0" w:noHBand="0" w:noVBand="1"/>
      </w:tblPr>
      <w:tblGrid>
        <w:gridCol w:w="3240"/>
        <w:gridCol w:w="6480"/>
      </w:tblGrid>
      <w:tr w14:paraId="1CAC0A73" w14:textId="77777777">
        <w:trPr>
          <w:tblHeader/>
          <w:jc w:val="center"/>
        </w:trPr>
        <w:tc>
          <w:tcPr>
            <w:tcW w:w="324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1A708484" w14:textId="77777777">
            <w:pPr>
              <w:spacing w:after="0"/>
            </w:pPr>
            <w:r>
              <w:rPr>
                <w:b/>
                <w:color w:val="FFFFFF"/>
                <w:sz w:val="17"/>
              </w:rPr>
              <w:t>Artifact</w:t>
            </w:r>
          </w:p>
        </w:tc>
        <w:tc>
          <w:tcPr>
            <w:tcW w:w="648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9988ED2" w14:textId="77777777">
            <w:pPr>
              <w:spacing w:after="0"/>
            </w:pPr>
            <w:r>
              <w:rPr>
                <w:b/>
                <w:color w:val="FFFFFF"/>
                <w:sz w:val="17"/>
              </w:rPr>
              <w:t>Purpose</w:t>
            </w:r>
          </w:p>
        </w:tc>
      </w:tr>
      <w:tr w14:paraId="789D091C" w14:textId="77777777">
        <w:trPr>
          <w:jc w:val="center"/>
        </w:trPr>
        <w:tc>
          <w:tcPr>
            <w:tcW w:w="324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F19906F" w14:textId="77777777">
            <w:pPr>
              <w:spacing w:after="0"/>
            </w:pPr>
            <w:r>
              <w:rPr>
                <w:sz w:val="17"/>
              </w:rPr>
              <w:t>database/DatabaseSetup.sql</w:t>
            </w:r>
          </w:p>
        </w:tc>
        <w:tc>
          <w:tcPr>
            <w:tcW w:w="64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2C69DB5" w14:textId="77777777">
            <w:pPr>
              <w:spacing w:after="0"/>
            </w:pPr>
            <w:r>
              <w:rPr>
                <w:sz w:val="17"/>
              </w:rPr>
              <w:t>Create or refresh the complete schema, procedures, indexes and seed data</w:t>
            </w:r>
          </w:p>
        </w:tc>
      </w:tr>
      <w:tr w14:paraId="3D7F2A15" w14:textId="77777777">
        <w:trPr>
          <w:jc w:val="center"/>
        </w:trPr>
        <w:tc>
          <w:tcPr>
            <w:tcW w:w="324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B7367A4" w14:textId="77777777">
            <w:pPr>
              <w:spacing w:after="0"/>
            </w:pPr>
            <w:r>
              <w:rPr>
                <w:sz w:val="17"/>
              </w:rPr>
              <w:t>database/OnestopEvents.bacpac</w:t>
            </w:r>
          </w:p>
        </w:tc>
        <w:tc>
          <w:tcPr>
            <w:tcW w:w="648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55BCAC7" w14:textId="77777777">
            <w:pPr>
              <w:spacing w:after="0"/>
            </w:pPr>
            <w:r>
              <w:rPr>
                <w:sz w:val="17"/>
              </w:rPr>
              <w:t>Portable export of the verified database</w:t>
            </w:r>
          </w:p>
        </w:tc>
      </w:tr>
      <w:tr w14:paraId="58E9EDE5" w14:textId="77777777">
        <w:trPr>
          <w:jc w:val="center"/>
        </w:trPr>
        <w:tc>
          <w:tcPr>
            <w:tcW w:w="324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27E2FC9" w14:textId="77777777">
            <w:pPr>
              <w:spacing w:after="0"/>
            </w:pPr>
            <w:r>
              <w:rPr>
                <w:sz w:val="17"/>
              </w:rPr>
              <w:t>database/Verification.sql</w:t>
            </w:r>
          </w:p>
        </w:tc>
        <w:tc>
          <w:tcPr>
            <w:tcW w:w="64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DFC08C9" w14:textId="77777777">
            <w:pPr>
              <w:spacing w:after="0"/>
            </w:pPr>
            <w:r>
              <w:rPr>
                <w:sz w:val="17"/>
              </w:rPr>
              <w:t>Repeatable structural, CRUD, conflict, referential-integrity and report tests</w:t>
            </w:r>
          </w:p>
        </w:tc>
      </w:tr>
      <w:tr w14:paraId="2D9D032E" w14:textId="77777777">
        <w:trPr>
          <w:jc w:val="center"/>
        </w:trPr>
        <w:tc>
          <w:tcPr>
            <w:tcW w:w="324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1585318" w14:textId="77777777">
            <w:pPr>
              <w:spacing w:after="0"/>
            </w:pPr>
            <w:r>
              <w:rPr>
                <w:sz w:val="17"/>
              </w:rPr>
              <w:t>database/README.md</w:t>
            </w:r>
          </w:p>
        </w:tc>
        <w:tc>
          <w:tcPr>
            <w:tcW w:w="648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4787E95" w14:textId="77777777">
            <w:pPr>
              <w:spacing w:after="0"/>
            </w:pPr>
            <w:r>
              <w:rPr>
                <w:sz w:val="17"/>
              </w:rPr>
              <w:t>Database-specific setup and verification commands</w:t>
            </w:r>
          </w:p>
        </w:tc>
      </w:tr>
    </w:tbl>
    <w:p w14:paraId="7B8FC882" w14:textId="77777777">
      <w:pPr>
        <w:spacing w:after="0"/>
      </w:pPr>
    </w:p>
    <w:p w14:paraId="560C2A65" w14:textId="77777777">
      <w:pPr>
        <w:pStyle w:val="Heading2"/>
      </w:pPr>
      <w:r>
        <w:t>Stored procedures</w:t>
      </w:r>
    </w:p>
    <w:tbl>
      <w:tblPr>
        <w:tblW w:w="9720" w:type="dxa"/>
        <w:jc w:val="center"/>
        <w:tblLayout w:type="fixed"/>
        <w:tblLook w:val="04A0" w:firstRow="1" w:lastRow="0" w:firstColumn="1" w:lastColumn="0" w:noHBand="0" w:noVBand="1"/>
      </w:tblPr>
      <w:tblGrid>
        <w:gridCol w:w="2880"/>
        <w:gridCol w:w="1440"/>
        <w:gridCol w:w="5400"/>
      </w:tblGrid>
      <w:tr w14:paraId="1FACBAD3" w14:textId="77777777">
        <w:trPr>
          <w:tblHeade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2BC3589B" w14:textId="77777777">
            <w:pPr>
              <w:spacing w:after="0"/>
            </w:pPr>
            <w:r>
              <w:rPr>
                <w:b/>
                <w:color w:val="FFFFFF"/>
                <w:sz w:val="17"/>
              </w:rPr>
              <w:t>Procedure</w:t>
            </w:r>
          </w:p>
        </w:tc>
        <w:tc>
          <w:tcPr>
            <w:tcW w:w="144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002B0C14" w14:textId="77777777">
            <w:pPr>
              <w:spacing w:after="0"/>
            </w:pPr>
            <w:r>
              <w:rPr>
                <w:b/>
                <w:color w:val="FFFFFF"/>
                <w:sz w:val="17"/>
              </w:rPr>
              <w:t>Operation</w:t>
            </w:r>
          </w:p>
        </w:tc>
        <w:tc>
          <w:tcPr>
            <w:tcW w:w="540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0E7AFF9C" w14:textId="77777777">
            <w:pPr>
              <w:spacing w:after="0"/>
            </w:pPr>
            <w:r>
              <w:rPr>
                <w:b/>
                <w:color w:val="FFFFFF"/>
                <w:sz w:val="17"/>
              </w:rPr>
              <w:t>Important behaviour</w:t>
            </w:r>
          </w:p>
        </w:tc>
      </w:tr>
      <w:tr w14:paraId="3A8A0528"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087E682" w14:textId="77777777">
            <w:pPr>
              <w:spacing w:after="0"/>
            </w:pPr>
            <w:r>
              <w:rPr>
                <w:sz w:val="17"/>
              </w:rPr>
              <w:t>dbo.usp_Event_Create</w:t>
            </w:r>
          </w:p>
        </w:tc>
        <w:tc>
          <w:tcPr>
            <w:tcW w:w="144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8A2DB93" w14:textId="77777777">
            <w:pPr>
              <w:spacing w:after="0"/>
            </w:pPr>
            <w:r>
              <w:rPr>
                <w:sz w:val="17"/>
              </w:rPr>
              <w:t>INSERT</w:t>
            </w:r>
          </w:p>
        </w:tc>
        <w:tc>
          <w:tcPr>
            <w:tcW w:w="54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ACE61C7" w14:textId="77777777">
            <w:pPr>
              <w:spacing w:after="0"/>
            </w:pPr>
            <w:r>
              <w:rPr>
                <w:sz w:val="17"/>
              </w:rPr>
              <w:t>Rejects an already-booked venue or partner before inserting</w:t>
            </w:r>
          </w:p>
        </w:tc>
      </w:tr>
      <w:tr w14:paraId="7BF2F575"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BF49EA7" w14:textId="77777777">
            <w:pPr>
              <w:spacing w:after="0"/>
            </w:pPr>
            <w:r>
              <w:rPr>
                <w:sz w:val="17"/>
              </w:rPr>
              <w:t>dbo.usp_Event_Update</w:t>
            </w:r>
          </w:p>
        </w:tc>
        <w:tc>
          <w:tcPr>
            <w:tcW w:w="144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27765AD" w14:textId="77777777">
            <w:pPr>
              <w:spacing w:after="0"/>
            </w:pPr>
            <w:r>
              <w:rPr>
                <w:sz w:val="17"/>
              </w:rPr>
              <w:t>UPDATE</w:t>
            </w:r>
          </w:p>
        </w:tc>
        <w:tc>
          <w:tcPr>
            <w:tcW w:w="540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9848519" w14:textId="77777777">
            <w:pPr>
              <w:spacing w:after="0"/>
            </w:pPr>
            <w:r>
              <w:rPr>
                <w:sz w:val="17"/>
              </w:rPr>
              <w:t>Excludes the current event while checking both conflicts</w:t>
            </w:r>
          </w:p>
        </w:tc>
      </w:tr>
      <w:tr w14:paraId="5E04CB58"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2BF807E" w14:textId="77777777">
            <w:pPr>
              <w:spacing w:after="0"/>
            </w:pPr>
            <w:r>
              <w:rPr>
                <w:sz w:val="17"/>
              </w:rPr>
              <w:t>dbo.usp_Event_Delete</w:t>
            </w:r>
          </w:p>
        </w:tc>
        <w:tc>
          <w:tcPr>
            <w:tcW w:w="144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7B12654" w14:textId="77777777">
            <w:pPr>
              <w:spacing w:after="0"/>
            </w:pPr>
            <w:r>
              <w:rPr>
                <w:sz w:val="17"/>
              </w:rPr>
              <w:t>DELETE</w:t>
            </w:r>
          </w:p>
        </w:tc>
        <w:tc>
          <w:tcPr>
            <w:tcW w:w="540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2186C6F" w14:textId="77777777">
            <w:pPr>
              <w:spacing w:after="0"/>
            </w:pPr>
            <w:r>
              <w:rPr>
                <w:sz w:val="17"/>
              </w:rPr>
              <w:t>Deletes the selected event by typed integer ID</w:t>
            </w:r>
          </w:p>
        </w:tc>
      </w:tr>
    </w:tbl>
    <w:p w14:paraId="78F9D3D2" w14:textId="77777777">
      <w:pPr>
        <w:spacing w:after="0"/>
      </w:pPr>
    </w:p>
    <w:tbl>
      <w:tblPr>
        <w:tblW w:w="0" w:type="auto"/>
        <w:jc w:val="center"/>
        <w:tblLayout w:type="fixed"/>
        <w:tblLook w:val="04A0" w:firstRow="1" w:lastRow="0" w:firstColumn="1" w:lastColumn="0" w:noHBand="0" w:noVBand="1"/>
      </w:tblPr>
      <w:tblGrid>
        <w:gridCol w:w="9749"/>
      </w:tblGrid>
      <w:tr w14:paraId="6B13D867" w14:textId="77777777">
        <w:trPr>
          <w:jc w:val="center"/>
        </w:trPr>
        <w:tc>
          <w:tcPr>
            <w:tcW w:w="9749" w:type="dxa"/>
            <w:tcBorders>
              <w:top w:val="single" w:sz="10" w:space="0" w:color="4472C4"/>
              <w:left w:val="single" w:sz="10" w:space="0" w:color="4472C4"/>
              <w:bottom w:val="single" w:sz="10" w:space="0" w:color="4472C4"/>
              <w:right w:val="single" w:sz="10" w:space="0" w:color="4472C4"/>
            </w:tcBorders>
            <w:shd w:val="clear" w:color="auto" w:fill="D9E7F7"/>
            <w:tcMar>
              <w:top w:w="120" w:type="dxa"/>
              <w:left w:w="150" w:type="dxa"/>
              <w:bottom w:w="120" w:type="dxa"/>
              <w:right w:w="150" w:type="dxa"/>
            </w:tcMar>
          </w:tcPr>
          <w:p w14:paraId="23400BDD" w14:textId="77777777">
            <w:pPr>
              <w:spacing w:after="0"/>
            </w:pPr>
            <w:r>
              <w:rPr>
                <w:b/>
                <w:color w:val="2F5597"/>
              </w:rPr>
              <w:t xml:space="preserve">Defence in depth  </w:t>
            </w:r>
            <w:r>
              <w:t>The application checks availability for a friendly warning; stored procedures repeat the rule; unique indexes provide the final database guarantee.</w:t>
            </w:r>
          </w:p>
        </w:tc>
      </w:tr>
    </w:tbl>
    <w:p w14:paraId="7361CD51" w14:textId="77777777">
      <w:pPr>
        <w:spacing w:after="0"/>
      </w:pPr>
    </w:p>
    <w:p w14:paraId="0A0E9DD5" w14:textId="77777777">
      <w:pPr>
        <w:pStyle w:val="Heading2"/>
      </w:pPr>
      <w:r>
        <w:t>Connection configuration</w:t>
      </w:r>
    </w:p>
    <w:p w14:paraId="6DC99C2A" w14:textId="77777777">
      <w:r>
        <w:t>The executable reads the connection named OneStopEvents from App.config. The default value uses Data Source=(LocalDB)\MSSQLLocalDB and Initial Catalog=OnestopEvents. No form contains a computer name or machine-specific SQL Server instance.</w:t>
      </w:r>
    </w:p>
    <w:p w14:paraId="6A78E267" w14:textId="77777777">
      <w:pPr>
        <w:pStyle w:val="Heading1"/>
      </w:pPr>
      <w:bookmarkStart w:id="6" w:name="_Toc239241956"/>
      <w:r>
        <w:lastRenderedPageBreak/>
        <w:t>7  Application code and reuse</w:t>
      </w:r>
      <w:bookmarkEnd w:id="6"/>
    </w:p>
    <w:p w14:paraId="3A928008" w14:textId="77777777">
      <w:pPr>
        <w:pStyle w:val="Heading2"/>
      </w:pPr>
      <w:r>
        <w:t>Central data access</w:t>
      </w:r>
    </w:p>
    <w:p w14:paraId="21467AFD" w14:textId="77777777">
      <w:pPr>
        <w:spacing w:after="0"/>
        <w:jc w:val="center"/>
      </w:pPr>
      <w:r>
        <w:rPr>
          <w:noProof/>
        </w:rPr>
        <w:drawing>
          <wp:inline distT="0" distB="0" distL="0" distR="0" wp14:anchorId="60266BA1" wp14:editId="3CFBDBF3">
            <wp:extent cx="6126480" cy="1863471"/>
            <wp:effectExtent l="0" t="0" r="0" b="0"/>
            <wp:docPr id="5" name="Picture 5" title="Figure 5" descr="Figure 5. Query helper used by all forms; resources are disposed by nested using blo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helper-code.png"/>
                    <pic:cNvPicPr/>
                  </pic:nvPicPr>
                  <pic:blipFill>
                    <a:blip r:embed="rId12"/>
                    <a:stretch>
                      <a:fillRect/>
                    </a:stretch>
                  </pic:blipFill>
                  <pic:spPr>
                    <a:xfrm>
                      <a:off x="0" y="0"/>
                      <a:ext cx="6126480" cy="1863471"/>
                    </a:xfrm>
                    <a:prstGeom prst="rect">
                      <a:avLst/>
                    </a:prstGeom>
                  </pic:spPr>
                </pic:pic>
              </a:graphicData>
            </a:graphic>
          </wp:inline>
        </w:drawing>
      </w:r>
    </w:p>
    <w:p w14:paraId="27E90BB6" w14:textId="77777777">
      <w:pPr>
        <w:pStyle w:val="Caption"/>
        <w:jc w:val="center"/>
      </w:pPr>
      <w:r>
        <w:t>Figure 5. Query helper used by all forms; resources are disposed by nested using blocks.</w:t>
      </w:r>
    </w:p>
    <w:p w14:paraId="327309C1" w14:textId="77777777">
      <w:r>
        <w:t>Database.Query returns a DataTable for grids and lookup lists. Database.Execute, ExecuteStoredProcedure and Scalar reuse the same connection factory. AddInt, AddVarChar, AddMoney, AddDate and AddChar create parameters with explicit SQL types instead of relying on AddWithValue type inference.</w:t>
      </w:r>
    </w:p>
    <w:p w14:paraId="0249F347" w14:textId="77777777">
      <w:pPr>
        <w:pStyle w:val="Heading2"/>
      </w:pPr>
      <w:r>
        <w:t>Child entity maintenance</w:t>
      </w:r>
    </w:p>
    <w:p w14:paraId="6A06AD2D" w14:textId="77777777">
      <w:r>
        <w:t>EVENTS is a child entity because each row depends on CLIENTS, PARTNERS and VENUES. The create workflow first obtains the selected foreign-key IDs, checks availability, calculates cost and then calls the INSERT stored procedure. A failure stops the method before any partially valid booking is saved.</w:t>
      </w:r>
    </w:p>
    <w:p w14:paraId="1D2E9502" w14:textId="77777777">
      <w:pPr>
        <w:spacing w:after="0"/>
        <w:jc w:val="center"/>
      </w:pPr>
      <w:r>
        <w:rPr>
          <w:noProof/>
        </w:rPr>
        <w:drawing>
          <wp:inline distT="0" distB="0" distL="0" distR="0" wp14:anchorId="2531D8AA" wp14:editId="0451AE01">
            <wp:extent cx="6126480" cy="3091319"/>
            <wp:effectExtent l="0" t="0" r="0" b="0"/>
            <wp:docPr id="6" name="Picture 6" title="Figure 6" descr="Figure 6. Event creation reuses cost, conflict and stored-procedure hel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child-code.png"/>
                    <pic:cNvPicPr/>
                  </pic:nvPicPr>
                  <pic:blipFill>
                    <a:blip r:embed="rId13"/>
                    <a:stretch>
                      <a:fillRect/>
                    </a:stretch>
                  </pic:blipFill>
                  <pic:spPr>
                    <a:xfrm>
                      <a:off x="0" y="0"/>
                      <a:ext cx="6126480" cy="3091319"/>
                    </a:xfrm>
                    <a:prstGeom prst="rect">
                      <a:avLst/>
                    </a:prstGeom>
                  </pic:spPr>
                </pic:pic>
              </a:graphicData>
            </a:graphic>
          </wp:inline>
        </w:drawing>
      </w:r>
    </w:p>
    <w:p w14:paraId="1F17294C" w14:textId="77777777">
      <w:pPr>
        <w:pStyle w:val="Caption"/>
        <w:jc w:val="center"/>
      </w:pPr>
      <w:r>
        <w:t>Figure 6. Event creation reuses cost, conflict and stored-procedure helpers.</w:t>
      </w:r>
    </w:p>
    <w:p w14:paraId="56980B98" w14:textId="77777777">
      <w:pPr>
        <w:spacing w:after="0"/>
        <w:jc w:val="center"/>
      </w:pPr>
      <w:r>
        <w:rPr>
          <w:noProof/>
        </w:rPr>
        <w:lastRenderedPageBreak/>
        <w:drawing>
          <wp:inline distT="0" distB="0" distL="0" distR="0" wp14:anchorId="4C8D1156" wp14:editId="5ADEFA31">
            <wp:extent cx="5943600" cy="4278911"/>
            <wp:effectExtent l="0" t="0" r="0" b="0"/>
            <wp:docPr id="7" name="Picture 7" title="Figure 7" descr="Figure 7. EVENTS child-entity maintenance screen with CRUD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s.png"/>
                    <pic:cNvPicPr/>
                  </pic:nvPicPr>
                  <pic:blipFill>
                    <a:blip r:embed="rId14"/>
                    <a:stretch>
                      <a:fillRect/>
                    </a:stretch>
                  </pic:blipFill>
                  <pic:spPr>
                    <a:xfrm>
                      <a:off x="0" y="0"/>
                      <a:ext cx="5943600" cy="4278911"/>
                    </a:xfrm>
                    <a:prstGeom prst="rect">
                      <a:avLst/>
                    </a:prstGeom>
                  </pic:spPr>
                </pic:pic>
              </a:graphicData>
            </a:graphic>
          </wp:inline>
        </w:drawing>
      </w:r>
    </w:p>
    <w:p w14:paraId="2201AEE5" w14:textId="77777777">
      <w:pPr>
        <w:pStyle w:val="Caption"/>
        <w:jc w:val="center"/>
      </w:pPr>
      <w:r>
        <w:t>Figure 7. EVENTS child-entity maintenance screen with CRUD tabs.</w:t>
      </w:r>
    </w:p>
    <w:p w14:paraId="359F5784" w14:textId="77777777">
      <w:pPr>
        <w:pStyle w:val="Heading2"/>
      </w:pPr>
      <w:r>
        <w:t>Event form workflow</w:t>
      </w:r>
    </w:p>
    <w:tbl>
      <w:tblPr>
        <w:tblW w:w="9720" w:type="dxa"/>
        <w:jc w:val="center"/>
        <w:tblLayout w:type="fixed"/>
        <w:tblLook w:val="04A0" w:firstRow="1" w:lastRow="0" w:firstColumn="1" w:lastColumn="0" w:noHBand="0" w:noVBand="1"/>
      </w:tblPr>
      <w:tblGrid>
        <w:gridCol w:w="2016"/>
        <w:gridCol w:w="7704"/>
      </w:tblGrid>
      <w:tr w14:paraId="1CD49702" w14:textId="77777777">
        <w:trPr>
          <w:tblHeader/>
          <w:jc w:val="center"/>
        </w:trPr>
        <w:tc>
          <w:tcPr>
            <w:tcW w:w="2016"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CED3201" w14:textId="77777777">
            <w:pPr>
              <w:spacing w:after="0"/>
            </w:pPr>
            <w:r>
              <w:rPr>
                <w:b/>
                <w:color w:val="FFFFFF"/>
                <w:sz w:val="16"/>
              </w:rPr>
              <w:t>Tab</w:t>
            </w:r>
          </w:p>
        </w:tc>
        <w:tc>
          <w:tcPr>
            <w:tcW w:w="770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2A41C0A" w14:textId="77777777">
            <w:pPr>
              <w:spacing w:after="0"/>
            </w:pPr>
            <w:r>
              <w:rPr>
                <w:b/>
                <w:color w:val="FFFFFF"/>
                <w:sz w:val="16"/>
              </w:rPr>
              <w:t>Purpose</w:t>
            </w:r>
          </w:p>
        </w:tc>
      </w:tr>
      <w:tr w14:paraId="0F5D184E" w14:textId="77777777">
        <w:trPr>
          <w:jc w:val="center"/>
        </w:trPr>
        <w:tc>
          <w:tcPr>
            <w:tcW w:w="201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2B1E672" w14:textId="77777777">
            <w:pPr>
              <w:spacing w:after="0"/>
            </w:pPr>
            <w:r>
              <w:rPr>
                <w:sz w:val="16"/>
              </w:rPr>
              <w:t>View Events</w:t>
            </w:r>
          </w:p>
        </w:tc>
        <w:tc>
          <w:tcPr>
            <w:tcW w:w="77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DE2582A" w14:textId="77777777">
            <w:pPr>
              <w:spacing w:after="0"/>
            </w:pPr>
            <w:r>
              <w:rPr>
                <w:sz w:val="16"/>
              </w:rPr>
              <w:t>Select a booking and display its joined event information.</w:t>
            </w:r>
          </w:p>
        </w:tc>
      </w:tr>
      <w:tr w14:paraId="3641481D" w14:textId="77777777">
        <w:trPr>
          <w:jc w:val="center"/>
        </w:trPr>
        <w:tc>
          <w:tcPr>
            <w:tcW w:w="201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17A2209" w14:textId="77777777">
            <w:pPr>
              <w:spacing w:after="0"/>
            </w:pPr>
            <w:r>
              <w:rPr>
                <w:sz w:val="16"/>
              </w:rPr>
              <w:t>Book Event</w:t>
            </w:r>
          </w:p>
        </w:tc>
        <w:tc>
          <w:tcPr>
            <w:tcW w:w="77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5786180" w14:textId="77777777">
            <w:pPr>
              <w:spacing w:after="0"/>
            </w:pPr>
            <w:r>
              <w:rPr>
                <w:sz w:val="16"/>
              </w:rPr>
              <w:t>Validate selections, check availability, calculate price and insert through usp_Event_Create.</w:t>
            </w:r>
          </w:p>
        </w:tc>
      </w:tr>
      <w:tr w14:paraId="00716F14" w14:textId="77777777">
        <w:trPr>
          <w:jc w:val="center"/>
        </w:trPr>
        <w:tc>
          <w:tcPr>
            <w:tcW w:w="201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17852F6" w14:textId="77777777">
            <w:pPr>
              <w:spacing w:after="0"/>
            </w:pPr>
            <w:r>
              <w:rPr>
                <w:sz w:val="16"/>
              </w:rPr>
              <w:t>Update Event</w:t>
            </w:r>
          </w:p>
        </w:tc>
        <w:tc>
          <w:tcPr>
            <w:tcW w:w="770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013535B" w14:textId="77777777">
            <w:pPr>
              <w:spacing w:after="0"/>
            </w:pPr>
            <w:r>
              <w:rPr>
                <w:sz w:val="16"/>
              </w:rPr>
              <w:t>Load the selected booking, recalculate it and update through usp_Event_Update.</w:t>
            </w:r>
          </w:p>
        </w:tc>
      </w:tr>
      <w:tr w14:paraId="05F34C13" w14:textId="77777777">
        <w:trPr>
          <w:jc w:val="center"/>
        </w:trPr>
        <w:tc>
          <w:tcPr>
            <w:tcW w:w="201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ABF06E7" w14:textId="77777777">
            <w:pPr>
              <w:spacing w:after="0"/>
            </w:pPr>
            <w:r>
              <w:rPr>
                <w:sz w:val="16"/>
              </w:rPr>
              <w:t>Delete Event</w:t>
            </w:r>
          </w:p>
        </w:tc>
        <w:tc>
          <w:tcPr>
            <w:tcW w:w="770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D7894DA" w14:textId="77777777">
            <w:pPr>
              <w:spacing w:after="0"/>
            </w:pPr>
            <w:r>
              <w:rPr>
                <w:sz w:val="16"/>
              </w:rPr>
              <w:t>Confirm the selected booking and delete through usp_Event_Delete.</w:t>
            </w:r>
          </w:p>
        </w:tc>
      </w:tr>
    </w:tbl>
    <w:p w14:paraId="61BA1AB4" w14:textId="77777777">
      <w:pPr>
        <w:spacing w:after="0"/>
      </w:pPr>
    </w:p>
    <w:p w14:paraId="3B9F4A83" w14:textId="77777777">
      <w:pPr>
        <w:pStyle w:val="Heading1"/>
      </w:pPr>
      <w:bookmarkStart w:id="7" w:name="_Toc239241957"/>
      <w:r>
        <w:lastRenderedPageBreak/>
        <w:t>8  Validation and business rules</w:t>
      </w:r>
      <w:bookmarkEnd w:id="7"/>
    </w:p>
    <w:tbl>
      <w:tblPr>
        <w:tblW w:w="9720" w:type="dxa"/>
        <w:jc w:val="center"/>
        <w:tblLayout w:type="fixed"/>
        <w:tblLook w:val="04A0" w:firstRow="1" w:lastRow="0" w:firstColumn="1" w:lastColumn="0" w:noHBand="0" w:noVBand="1"/>
      </w:tblPr>
      <w:tblGrid>
        <w:gridCol w:w="2088"/>
        <w:gridCol w:w="3960"/>
        <w:gridCol w:w="3672"/>
      </w:tblGrid>
      <w:tr w14:paraId="40BBB847" w14:textId="77777777">
        <w:trPr>
          <w:tblHeade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8FA60F3" w14:textId="77777777">
            <w:pPr>
              <w:spacing w:after="0"/>
            </w:pPr>
            <w:r>
              <w:rPr>
                <w:b/>
                <w:color w:val="FFFFFF"/>
                <w:sz w:val="16"/>
              </w:rPr>
              <w:t>Rule</w:t>
            </w:r>
          </w:p>
        </w:tc>
        <w:tc>
          <w:tcPr>
            <w:tcW w:w="396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866308D" w14:textId="77777777">
            <w:pPr>
              <w:spacing w:after="0"/>
            </w:pPr>
            <w:r>
              <w:rPr>
                <w:b/>
                <w:color w:val="FFFFFF"/>
                <w:sz w:val="16"/>
              </w:rPr>
              <w:t>Application enforcement</w:t>
            </w:r>
          </w:p>
        </w:tc>
        <w:tc>
          <w:tcPr>
            <w:tcW w:w="367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3618F1A" w14:textId="77777777">
            <w:pPr>
              <w:spacing w:after="0"/>
            </w:pPr>
            <w:r>
              <w:rPr>
                <w:b/>
                <w:color w:val="FFFFFF"/>
                <w:sz w:val="16"/>
              </w:rPr>
              <w:t>Database enforcement</w:t>
            </w:r>
          </w:p>
        </w:tc>
      </w:tr>
      <w:tr w14:paraId="563268AF"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C9961D8" w14:textId="77777777">
            <w:pPr>
              <w:spacing w:after="0"/>
            </w:pPr>
            <w:r>
              <w:rPr>
                <w:sz w:val="16"/>
              </w:rPr>
              <w:t>Names and titles</w:t>
            </w:r>
          </w:p>
        </w:tc>
        <w:tc>
          <w:tcPr>
            <w:tcW w:w="39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34B8472" w14:textId="77777777">
            <w:pPr>
              <w:spacing w:after="0"/>
            </w:pPr>
            <w:r>
              <w:rPr>
                <w:sz w:val="16"/>
              </w:rPr>
              <w:t>Unicode-aware patterns and length checks</w:t>
            </w:r>
          </w:p>
        </w:tc>
        <w:tc>
          <w:tcPr>
            <w:tcW w:w="367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324CF53" w14:textId="77777777">
            <w:pPr>
              <w:spacing w:after="0"/>
            </w:pPr>
            <w:r>
              <w:rPr>
                <w:sz w:val="16"/>
              </w:rPr>
              <w:t>Required VARCHAR columns</w:t>
            </w:r>
          </w:p>
        </w:tc>
      </w:tr>
      <w:tr w14:paraId="3A528F11"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6E6F0FE" w14:textId="77777777">
            <w:pPr>
              <w:spacing w:after="0"/>
            </w:pPr>
            <w:r>
              <w:rPr>
                <w:sz w:val="16"/>
              </w:rPr>
              <w:t>Email</w:t>
            </w:r>
          </w:p>
        </w:tc>
        <w:tc>
          <w:tcPr>
            <w:tcW w:w="39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4B81DEF" w14:textId="77777777">
            <w:pPr>
              <w:spacing w:after="0"/>
            </w:pPr>
            <w:r>
              <w:rPr>
                <w:sz w:val="16"/>
              </w:rPr>
              <w:t>MailAddress parsing; no spaces; length limit</w:t>
            </w:r>
          </w:p>
        </w:tc>
        <w:tc>
          <w:tcPr>
            <w:tcW w:w="367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661359C" w14:textId="77777777">
            <w:pPr>
              <w:spacing w:after="0"/>
            </w:pPr>
            <w:r>
              <w:rPr>
                <w:sz w:val="16"/>
              </w:rPr>
              <w:t>CHECK pattern and NOT NULL</w:t>
            </w:r>
          </w:p>
        </w:tc>
      </w:tr>
      <w:tr w14:paraId="29386CF5"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C476083" w14:textId="77777777">
            <w:pPr>
              <w:spacing w:after="0"/>
            </w:pPr>
            <w:r>
              <w:rPr>
                <w:sz w:val="16"/>
              </w:rPr>
              <w:t>Phone</w:t>
            </w:r>
          </w:p>
        </w:tc>
        <w:tc>
          <w:tcPr>
            <w:tcW w:w="39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94E3332" w14:textId="77777777">
            <w:pPr>
              <w:spacing w:after="0"/>
            </w:pPr>
            <w:r>
              <w:rPr>
                <w:sz w:val="16"/>
              </w:rPr>
              <w:t>Exactly 10 digits; retained as string</w:t>
            </w:r>
          </w:p>
        </w:tc>
        <w:tc>
          <w:tcPr>
            <w:tcW w:w="367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80EC215" w14:textId="77777777">
            <w:pPr>
              <w:spacing w:after="0"/>
            </w:pPr>
            <w:r>
              <w:rPr>
                <w:sz w:val="16"/>
              </w:rPr>
              <w:t>Length/digit CHECK; VARCHAR storage</w:t>
            </w:r>
          </w:p>
        </w:tc>
      </w:tr>
      <w:tr w14:paraId="586802DC"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4B8B7DC" w14:textId="77777777">
            <w:pPr>
              <w:spacing w:after="0"/>
            </w:pPr>
            <w:r>
              <w:rPr>
                <w:sz w:val="16"/>
              </w:rPr>
              <w:t>Website</w:t>
            </w:r>
          </w:p>
        </w:tc>
        <w:tc>
          <w:tcPr>
            <w:tcW w:w="39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D727059" w14:textId="77777777">
            <w:pPr>
              <w:spacing w:after="0"/>
            </w:pPr>
            <w:r>
              <w:rPr>
                <w:sz w:val="16"/>
              </w:rPr>
              <w:t>HTTP/HTTPS absolute URL after optional scheme</w:t>
            </w:r>
          </w:p>
        </w:tc>
        <w:tc>
          <w:tcPr>
            <w:tcW w:w="367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A4D093B" w14:textId="77777777">
            <w:pPr>
              <w:spacing w:after="0"/>
            </w:pPr>
            <w:r>
              <w:rPr>
                <w:sz w:val="16"/>
              </w:rPr>
              <w:t>Required VARCHAR value</w:t>
            </w:r>
          </w:p>
        </w:tc>
      </w:tr>
      <w:tr w14:paraId="7697DDD6"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9429760" w14:textId="77777777">
            <w:pPr>
              <w:spacing w:after="0"/>
            </w:pPr>
            <w:r>
              <w:rPr>
                <w:sz w:val="16"/>
              </w:rPr>
              <w:t>Money and capacity</w:t>
            </w:r>
          </w:p>
        </w:tc>
        <w:tc>
          <w:tcPr>
            <w:tcW w:w="39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AB61577" w14:textId="77777777">
            <w:pPr>
              <w:spacing w:after="0"/>
            </w:pPr>
            <w:r>
              <w:rPr>
                <w:sz w:val="16"/>
              </w:rPr>
              <w:t>Positive decimal/integer parsing</w:t>
            </w:r>
          </w:p>
        </w:tc>
        <w:tc>
          <w:tcPr>
            <w:tcW w:w="367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6625D08" w14:textId="77777777">
            <w:pPr>
              <w:spacing w:after="0"/>
            </w:pPr>
            <w:r>
              <w:rPr>
                <w:sz w:val="16"/>
              </w:rPr>
              <w:t>Positive CHECK constraints</w:t>
            </w:r>
          </w:p>
        </w:tc>
      </w:tr>
      <w:tr w14:paraId="31115844"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B264418" w14:textId="77777777">
            <w:pPr>
              <w:spacing w:after="0"/>
            </w:pPr>
            <w:r>
              <w:rPr>
                <w:sz w:val="16"/>
              </w:rPr>
              <w:t>Venue rating</w:t>
            </w:r>
          </w:p>
        </w:tc>
        <w:tc>
          <w:tcPr>
            <w:tcW w:w="39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60F0F2E" w14:textId="77777777">
            <w:pPr>
              <w:spacing w:after="0"/>
            </w:pPr>
            <w:r>
              <w:rPr>
                <w:sz w:val="16"/>
              </w:rPr>
              <w:t>Optional number from 0 to 10</w:t>
            </w:r>
          </w:p>
        </w:tc>
        <w:tc>
          <w:tcPr>
            <w:tcW w:w="367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AC635F8" w14:textId="77777777">
            <w:pPr>
              <w:spacing w:after="0"/>
            </w:pPr>
            <w:r>
              <w:rPr>
                <w:sz w:val="16"/>
              </w:rPr>
              <w:t>0–10 CHECK or NULL</w:t>
            </w:r>
          </w:p>
        </w:tc>
      </w:tr>
      <w:tr w14:paraId="4DA2D77C"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173F522" w14:textId="77777777">
            <w:pPr>
              <w:spacing w:after="0"/>
            </w:pPr>
            <w:r>
              <w:rPr>
                <w:sz w:val="16"/>
              </w:rPr>
              <w:t>Required lookups</w:t>
            </w:r>
          </w:p>
        </w:tc>
        <w:tc>
          <w:tcPr>
            <w:tcW w:w="39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88FD751" w14:textId="77777777">
            <w:pPr>
              <w:spacing w:after="0"/>
            </w:pPr>
            <w:r>
              <w:rPr>
                <w:sz w:val="16"/>
              </w:rPr>
              <w:t>Selected ID guard</w:t>
            </w:r>
          </w:p>
        </w:tc>
        <w:tc>
          <w:tcPr>
            <w:tcW w:w="367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1442096" w14:textId="77777777">
            <w:pPr>
              <w:spacing w:after="0"/>
            </w:pPr>
            <w:r>
              <w:rPr>
                <w:sz w:val="16"/>
              </w:rPr>
              <w:t>Foreign keys</w:t>
            </w:r>
          </w:p>
        </w:tc>
      </w:tr>
      <w:tr w14:paraId="47E81607"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B318457" w14:textId="77777777">
            <w:pPr>
              <w:spacing w:after="0"/>
            </w:pPr>
            <w:r>
              <w:rPr>
                <w:sz w:val="16"/>
              </w:rPr>
              <w:t>Booking availability</w:t>
            </w:r>
          </w:p>
        </w:tc>
        <w:tc>
          <w:tcPr>
            <w:tcW w:w="39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5AEE4B5" w14:textId="77777777">
            <w:pPr>
              <w:spacing w:after="0"/>
            </w:pPr>
            <w:r>
              <w:rPr>
                <w:sz w:val="16"/>
              </w:rPr>
              <w:t>Venue/partner same-date pre-check</w:t>
            </w:r>
          </w:p>
        </w:tc>
        <w:tc>
          <w:tcPr>
            <w:tcW w:w="367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188CB33" w14:textId="77777777">
            <w:pPr>
              <w:spacing w:after="0"/>
            </w:pPr>
            <w:r>
              <w:rPr>
                <w:sz w:val="16"/>
              </w:rPr>
              <w:t>Procedures and unique indexes</w:t>
            </w:r>
          </w:p>
        </w:tc>
      </w:tr>
      <w:tr w14:paraId="58858DB7" w14:textId="77777777">
        <w:trPr>
          <w:jc w:val="center"/>
        </w:trPr>
        <w:tc>
          <w:tcPr>
            <w:tcW w:w="20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DA1F4B8" w14:textId="77777777">
            <w:pPr>
              <w:spacing w:after="0"/>
            </w:pPr>
            <w:r>
              <w:rPr>
                <w:sz w:val="16"/>
              </w:rPr>
              <w:t>Safe parent deletion</w:t>
            </w:r>
          </w:p>
        </w:tc>
        <w:tc>
          <w:tcPr>
            <w:tcW w:w="39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935F915" w14:textId="77777777">
            <w:pPr>
              <w:spacing w:after="0"/>
            </w:pPr>
            <w:r>
              <w:rPr>
                <w:sz w:val="16"/>
              </w:rPr>
              <w:t>Dependent-record count and confirmation</w:t>
            </w:r>
          </w:p>
        </w:tc>
        <w:tc>
          <w:tcPr>
            <w:tcW w:w="367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6A163FB" w14:textId="77777777">
            <w:pPr>
              <w:spacing w:after="0"/>
            </w:pPr>
            <w:r>
              <w:rPr>
                <w:sz w:val="16"/>
              </w:rPr>
              <w:t>Foreign-key restriction</w:t>
            </w:r>
          </w:p>
        </w:tc>
      </w:tr>
    </w:tbl>
    <w:p w14:paraId="169A9726" w14:textId="77777777">
      <w:pPr>
        <w:spacing w:after="0"/>
      </w:pPr>
    </w:p>
    <w:p w14:paraId="43A55556" w14:textId="77777777">
      <w:pPr>
        <w:pStyle w:val="Heading2"/>
      </w:pPr>
      <w:r>
        <w:t>Event-cost calculation</w:t>
      </w:r>
    </w:p>
    <w:tbl>
      <w:tblPr>
        <w:tblW w:w="0" w:type="auto"/>
        <w:jc w:val="center"/>
        <w:tblLayout w:type="fixed"/>
        <w:tblLook w:val="04A0" w:firstRow="1" w:lastRow="0" w:firstColumn="1" w:lastColumn="0" w:noHBand="0" w:noVBand="1"/>
      </w:tblPr>
      <w:tblGrid>
        <w:gridCol w:w="9749"/>
      </w:tblGrid>
      <w:tr w14:paraId="5C0B68AE" w14:textId="77777777">
        <w:trPr>
          <w:jc w:val="center"/>
        </w:trPr>
        <w:tc>
          <w:tcPr>
            <w:tcW w:w="9749" w:type="dxa"/>
            <w:tcBorders>
              <w:top w:val="single" w:sz="10" w:space="0" w:color="D6A000"/>
              <w:left w:val="single" w:sz="10" w:space="0" w:color="D6A000"/>
              <w:bottom w:val="single" w:sz="10" w:space="0" w:color="D6A000"/>
              <w:right w:val="single" w:sz="10" w:space="0" w:color="D6A000"/>
            </w:tcBorders>
            <w:shd w:val="clear" w:color="auto" w:fill="FFF2CC"/>
            <w:tcMar>
              <w:top w:w="120" w:type="dxa"/>
              <w:left w:w="150" w:type="dxa"/>
              <w:bottom w:w="120" w:type="dxa"/>
              <w:right w:w="150" w:type="dxa"/>
            </w:tcMar>
          </w:tcPr>
          <w:p w14:paraId="38C7977D" w14:textId="77777777">
            <w:pPr>
              <w:spacing w:after="0"/>
            </w:pPr>
            <w:r>
              <w:rPr>
                <w:b/>
                <w:color w:val="2F5597"/>
              </w:rPr>
              <w:t xml:space="preserve">Formula  </w:t>
            </w:r>
            <w:r>
              <w:t>Event cost = (R10 000 base fee + venue price + partner profession cost) × 1.15.</w:t>
            </w:r>
          </w:p>
        </w:tc>
      </w:tr>
    </w:tbl>
    <w:p w14:paraId="3CBBC5FC" w14:textId="77777777">
      <w:pPr>
        <w:spacing w:after="0"/>
      </w:pPr>
    </w:p>
    <w:p w14:paraId="0AA7282C" w14:textId="77777777">
      <w:r>
        <w:t>Example using the seeded Summer Gala: (R10 000 + R2 000 Grand Hall + R500 Photographer) × 1.15 = R14 375.00. If the selected venue or partner cannot be retrieved, calculation returns false and the event is not saved.</w:t>
      </w:r>
    </w:p>
    <w:p w14:paraId="49BCC85F" w14:textId="77777777">
      <w:pPr>
        <w:pStyle w:val="Heading2"/>
      </w:pPr>
      <w:r>
        <w:t>Inclusive report dates</w:t>
      </w:r>
    </w:p>
    <w:p w14:paraId="6A5FBAAD" w14:textId="77777777">
      <w:r>
        <w:t>The selected ending date is included by querying Event_Date &gt;= @StartDate and Event_Date &lt; @EndDateExclusive, where EndDateExclusive is the day after the selected ending date. This avoids time-of-day edge cases and keeps the behaviour accurate if the column later changes from DATE to DATETIME.</w:t>
      </w:r>
    </w:p>
    <w:p w14:paraId="75897AB4" w14:textId="77777777">
      <w:pPr>
        <w:pStyle w:val="Heading1"/>
      </w:pPr>
      <w:bookmarkStart w:id="8" w:name="_Toc239241958"/>
      <w:r>
        <w:lastRenderedPageBreak/>
        <w:t>9  Integrated help assistant</w:t>
      </w:r>
      <w:bookmarkEnd w:id="8"/>
    </w:p>
    <w:p w14:paraId="36352EE5" w14:textId="77777777">
      <w:r>
        <w:t>The Help Assistant is an integrated offline chatbot reached from the home screen. It answers common questions about maintenance, event booking, cost, conflicts, deletion, reports, phone numbers and database setup. No question leaves the computer and no API key or external package is required.</w:t>
      </w:r>
    </w:p>
    <w:p w14:paraId="3154E96C" w14:textId="77777777">
      <w:pPr>
        <w:spacing w:after="0"/>
        <w:jc w:val="center"/>
      </w:pPr>
      <w:r>
        <w:rPr>
          <w:noProof/>
        </w:rPr>
        <w:drawing>
          <wp:inline distT="0" distB="0" distL="0" distR="0" wp14:anchorId="3730FD7F" wp14:editId="6D79C6DA">
            <wp:extent cx="6080760" cy="4380341"/>
            <wp:effectExtent l="0" t="0" r="0" b="0"/>
            <wp:docPr id="8" name="Picture 8" title="Figure 8" descr="Figure 8. Help Assistant answering a booking question inside th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assistant.png"/>
                    <pic:cNvPicPr/>
                  </pic:nvPicPr>
                  <pic:blipFill>
                    <a:blip r:embed="rId15"/>
                    <a:stretch>
                      <a:fillRect/>
                    </a:stretch>
                  </pic:blipFill>
                  <pic:spPr>
                    <a:xfrm>
                      <a:off x="0" y="0"/>
                      <a:ext cx="6080760" cy="4380341"/>
                    </a:xfrm>
                    <a:prstGeom prst="rect">
                      <a:avLst/>
                    </a:prstGeom>
                  </pic:spPr>
                </pic:pic>
              </a:graphicData>
            </a:graphic>
          </wp:inline>
        </w:drawing>
      </w:r>
    </w:p>
    <w:p w14:paraId="218BB319" w14:textId="77777777">
      <w:pPr>
        <w:pStyle w:val="Caption"/>
        <w:jc w:val="center"/>
      </w:pPr>
      <w:r>
        <w:t>Figure 8. Help Assistant answering a booking question inside the application.</w:t>
      </w:r>
    </w:p>
    <w:p w14:paraId="076277EA" w14:textId="77777777">
      <w:pPr>
        <w:pStyle w:val="Heading2"/>
      </w:pPr>
      <w:r>
        <w:t>How the matching works</w:t>
      </w:r>
    </w:p>
    <w:p w14:paraId="679EF777" w14:textId="77777777">
      <w:r>
        <w:t>A question is normalised to lower-case letters and digits. Each HelpTopic supplies keywords, an answer and a priority. The assistant counts keyword matches, chooses the topic with the highest score and uses priority to break a tie. If nothing matches, it lists the supported subjects instead of inventing an answer.</w:t>
      </w:r>
    </w:p>
    <w:p w14:paraId="5888778E" w14:textId="77777777">
      <w:r>
        <w:br w:type="page"/>
      </w:r>
    </w:p>
    <w:p w14:paraId="065F6EF0" w14:textId="77777777">
      <w:pPr>
        <w:pStyle w:val="Heading2"/>
      </w:pPr>
      <w:r>
        <w:lastRenderedPageBreak/>
        <w:t>Implementation excerpt</w:t>
      </w:r>
    </w:p>
    <w:p w14:paraId="162F9354" w14:textId="77777777">
      <w:pPr>
        <w:spacing w:after="0"/>
        <w:jc w:val="center"/>
      </w:pPr>
      <w:r>
        <w:rPr>
          <w:noProof/>
        </w:rPr>
        <w:drawing>
          <wp:inline distT="0" distB="0" distL="0" distR="0" wp14:anchorId="73CE919A" wp14:editId="56B4BD40">
            <wp:extent cx="6126480" cy="2902420"/>
            <wp:effectExtent l="0" t="0" r="0" b="0"/>
            <wp:docPr id="9" name="Picture 9" title="Figure 9" descr="Figure 9. Readable keyword-scoring logic used by the offline chat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intent-code.png"/>
                    <pic:cNvPicPr/>
                  </pic:nvPicPr>
                  <pic:blipFill>
                    <a:blip r:embed="rId16"/>
                    <a:stretch>
                      <a:fillRect/>
                    </a:stretch>
                  </pic:blipFill>
                  <pic:spPr>
                    <a:xfrm>
                      <a:off x="0" y="0"/>
                      <a:ext cx="6126480" cy="2902420"/>
                    </a:xfrm>
                    <a:prstGeom prst="rect">
                      <a:avLst/>
                    </a:prstGeom>
                  </pic:spPr>
                </pic:pic>
              </a:graphicData>
            </a:graphic>
          </wp:inline>
        </w:drawing>
      </w:r>
    </w:p>
    <w:p w14:paraId="3A33C273" w14:textId="77777777">
      <w:pPr>
        <w:pStyle w:val="Caption"/>
        <w:jc w:val="center"/>
      </w:pPr>
      <w:r>
        <w:t>Figure 9. Readable keyword-scoring logic used by the offline chatbot.</w:t>
      </w:r>
    </w:p>
    <w:p w14:paraId="6EB793CF" w14:textId="77777777">
      <w:pPr>
        <w:pStyle w:val="Heading2"/>
      </w:pPr>
      <w:r>
        <w:t>Supported help topics</w:t>
      </w:r>
    </w:p>
    <w:tbl>
      <w:tblPr>
        <w:tblW w:w="9720" w:type="dxa"/>
        <w:jc w:val="center"/>
        <w:tblLayout w:type="fixed"/>
        <w:tblLook w:val="04A0" w:firstRow="1" w:lastRow="0" w:firstColumn="1" w:lastColumn="0" w:noHBand="0" w:noVBand="1"/>
      </w:tblPr>
      <w:tblGrid>
        <w:gridCol w:w="3456"/>
        <w:gridCol w:w="6264"/>
      </w:tblGrid>
      <w:tr w14:paraId="67E7C4C8" w14:textId="77777777">
        <w:trPr>
          <w:tblHeader/>
          <w:jc w:val="center"/>
        </w:trPr>
        <w:tc>
          <w:tcPr>
            <w:tcW w:w="3456"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13AE6AD5" w14:textId="77777777">
            <w:pPr>
              <w:spacing w:after="0"/>
            </w:pPr>
            <w:r>
              <w:rPr>
                <w:b/>
                <w:color w:val="FFFFFF"/>
                <w:sz w:val="17"/>
              </w:rPr>
              <w:t>Topic</w:t>
            </w:r>
          </w:p>
        </w:tc>
        <w:tc>
          <w:tcPr>
            <w:tcW w:w="626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25451FF5" w14:textId="77777777">
            <w:pPr>
              <w:spacing w:after="0"/>
            </w:pPr>
            <w:r>
              <w:rPr>
                <w:b/>
                <w:color w:val="FFFFFF"/>
                <w:sz w:val="17"/>
              </w:rPr>
              <w:t>Example keywords</w:t>
            </w:r>
          </w:p>
        </w:tc>
      </w:tr>
      <w:tr w14:paraId="1F522611" w14:textId="77777777">
        <w:trPr>
          <w:jc w:val="center"/>
        </w:trPr>
        <w:tc>
          <w:tcPr>
            <w:tcW w:w="345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1751123" w14:textId="77777777">
            <w:pPr>
              <w:spacing w:after="0"/>
            </w:pPr>
            <w:r>
              <w:rPr>
                <w:sz w:val="17"/>
              </w:rPr>
              <w:t>Event booking and cost</w:t>
            </w:r>
          </w:p>
        </w:tc>
        <w:tc>
          <w:tcPr>
            <w:tcW w:w="626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31F3572" w14:textId="77777777">
            <w:pPr>
              <w:spacing w:after="0"/>
            </w:pPr>
            <w:r>
              <w:rPr>
                <w:sz w:val="17"/>
              </w:rPr>
              <w:t>book, event, cost</w:t>
            </w:r>
          </w:p>
        </w:tc>
      </w:tr>
      <w:tr w14:paraId="3983594B" w14:textId="77777777">
        <w:trPr>
          <w:jc w:val="center"/>
        </w:trPr>
        <w:tc>
          <w:tcPr>
            <w:tcW w:w="345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D8B10E0" w14:textId="77777777">
            <w:pPr>
              <w:spacing w:after="0"/>
            </w:pPr>
            <w:r>
              <w:rPr>
                <w:sz w:val="17"/>
              </w:rPr>
              <w:t>Resource conflicts</w:t>
            </w:r>
          </w:p>
        </w:tc>
        <w:tc>
          <w:tcPr>
            <w:tcW w:w="626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B132BC7" w14:textId="77777777">
            <w:pPr>
              <w:spacing w:after="0"/>
            </w:pPr>
            <w:r>
              <w:rPr>
                <w:sz w:val="17"/>
              </w:rPr>
              <w:t>double, book, conflict, available</w:t>
            </w:r>
          </w:p>
        </w:tc>
      </w:tr>
      <w:tr w14:paraId="7CCD79BC" w14:textId="77777777">
        <w:trPr>
          <w:jc w:val="center"/>
        </w:trPr>
        <w:tc>
          <w:tcPr>
            <w:tcW w:w="345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F057094" w14:textId="77777777">
            <w:pPr>
              <w:spacing w:after="0"/>
            </w:pPr>
            <w:r>
              <w:rPr>
                <w:sz w:val="17"/>
              </w:rPr>
              <w:t>Reports</w:t>
            </w:r>
          </w:p>
        </w:tc>
        <w:tc>
          <w:tcPr>
            <w:tcW w:w="626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EBCD1E8" w14:textId="77777777">
            <w:pPr>
              <w:spacing w:after="0"/>
            </w:pPr>
            <w:r>
              <w:rPr>
                <w:sz w:val="17"/>
              </w:rPr>
              <w:t>report, date</w:t>
            </w:r>
          </w:p>
        </w:tc>
      </w:tr>
      <w:tr w14:paraId="7C4B3BFA" w14:textId="77777777">
        <w:trPr>
          <w:jc w:val="center"/>
        </w:trPr>
        <w:tc>
          <w:tcPr>
            <w:tcW w:w="345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1C413EF" w14:textId="77777777">
            <w:pPr>
              <w:spacing w:after="0"/>
            </w:pPr>
            <w:r>
              <w:rPr>
                <w:sz w:val="17"/>
              </w:rPr>
              <w:t>Maintenance and deletion</w:t>
            </w:r>
          </w:p>
        </w:tc>
        <w:tc>
          <w:tcPr>
            <w:tcW w:w="626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A3DB4BC" w14:textId="77777777">
            <w:pPr>
              <w:spacing w:after="0"/>
            </w:pPr>
            <w:r>
              <w:rPr>
                <w:sz w:val="17"/>
              </w:rPr>
              <w:t>client, partner, profession, venue, delete</w:t>
            </w:r>
          </w:p>
        </w:tc>
      </w:tr>
      <w:tr w14:paraId="5DCF6932" w14:textId="77777777">
        <w:trPr>
          <w:jc w:val="center"/>
        </w:trPr>
        <w:tc>
          <w:tcPr>
            <w:tcW w:w="345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D48E20D" w14:textId="77777777">
            <w:pPr>
              <w:spacing w:after="0"/>
            </w:pPr>
            <w:r>
              <w:rPr>
                <w:sz w:val="17"/>
              </w:rPr>
              <w:t>Setup</w:t>
            </w:r>
          </w:p>
        </w:tc>
        <w:tc>
          <w:tcPr>
            <w:tcW w:w="626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014ECDC" w14:textId="77777777">
            <w:pPr>
              <w:spacing w:after="0"/>
            </w:pPr>
            <w:r>
              <w:rPr>
                <w:sz w:val="17"/>
              </w:rPr>
              <w:t>database, setup, LocalDB, install</w:t>
            </w:r>
          </w:p>
        </w:tc>
      </w:tr>
    </w:tbl>
    <w:p w14:paraId="7903829F" w14:textId="77777777">
      <w:pPr>
        <w:spacing w:after="0"/>
      </w:pPr>
    </w:p>
    <w:p w14:paraId="16B6F757" w14:textId="77777777">
      <w:pPr>
        <w:pStyle w:val="Heading1"/>
      </w:pPr>
      <w:bookmarkStart w:id="9" w:name="_Toc239241959"/>
      <w:r>
        <w:lastRenderedPageBreak/>
        <w:t>10  Reports</w:t>
      </w:r>
      <w:bookmarkEnd w:id="9"/>
    </w:p>
    <w:tbl>
      <w:tblPr>
        <w:tblW w:w="9720" w:type="dxa"/>
        <w:jc w:val="center"/>
        <w:tblLayout w:type="fixed"/>
        <w:tblLook w:val="04A0" w:firstRow="1" w:lastRow="0" w:firstColumn="1" w:lastColumn="0" w:noHBand="0" w:noVBand="1"/>
      </w:tblPr>
      <w:tblGrid>
        <w:gridCol w:w="3024"/>
        <w:gridCol w:w="6696"/>
      </w:tblGrid>
      <w:tr w14:paraId="6B7E4614" w14:textId="77777777">
        <w:trPr>
          <w:tblHeader/>
          <w:jc w:val="center"/>
        </w:trPr>
        <w:tc>
          <w:tcPr>
            <w:tcW w:w="302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043B758A" w14:textId="77777777">
            <w:pPr>
              <w:spacing w:after="0"/>
            </w:pPr>
            <w:r>
              <w:rPr>
                <w:b/>
                <w:color w:val="FFFFFF"/>
                <w:sz w:val="17"/>
              </w:rPr>
              <w:t>Report</w:t>
            </w:r>
          </w:p>
        </w:tc>
        <w:tc>
          <w:tcPr>
            <w:tcW w:w="6696"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7818D3B2" w14:textId="77777777">
            <w:pPr>
              <w:spacing w:after="0"/>
            </w:pPr>
            <w:r>
              <w:rPr>
                <w:b/>
                <w:color w:val="FFFFFF"/>
                <w:sz w:val="17"/>
              </w:rPr>
              <w:t>Summary / ordering</w:t>
            </w:r>
          </w:p>
        </w:tc>
      </w:tr>
      <w:tr w14:paraId="3893F364" w14:textId="77777777">
        <w:trPr>
          <w:jc w:val="center"/>
        </w:trPr>
        <w:tc>
          <w:tcPr>
            <w:tcW w:w="30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6535530" w14:textId="77777777">
            <w:pPr>
              <w:spacing w:after="0"/>
            </w:pPr>
            <w:r>
              <w:rPr>
                <w:sz w:val="17"/>
              </w:rPr>
              <w:t>Highest-value partners</w:t>
            </w:r>
          </w:p>
        </w:tc>
        <w:tc>
          <w:tcPr>
            <w:tcW w:w="669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5F8103E" w14:textId="77777777">
            <w:pPr>
              <w:spacing w:after="0"/>
            </w:pPr>
            <w:r>
              <w:rPr>
                <w:sz w:val="17"/>
              </w:rPr>
              <w:t>GROUP BY partner; count events and SUM event value; highest total first</w:t>
            </w:r>
          </w:p>
        </w:tc>
      </w:tr>
      <w:tr w14:paraId="21C096C8" w14:textId="77777777">
        <w:trPr>
          <w:jc w:val="center"/>
        </w:trPr>
        <w:tc>
          <w:tcPr>
            <w:tcW w:w="30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EED0724" w14:textId="77777777">
            <w:pPr>
              <w:spacing w:after="0"/>
            </w:pPr>
            <w:r>
              <w:rPr>
                <w:sz w:val="17"/>
              </w:rPr>
              <w:t>Most popular venues</w:t>
            </w:r>
          </w:p>
        </w:tc>
        <w:tc>
          <w:tcPr>
            <w:tcW w:w="669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637B252" w14:textId="77777777">
            <w:pPr>
              <w:spacing w:after="0"/>
            </w:pPr>
            <w:r>
              <w:rPr>
                <w:sz w:val="17"/>
              </w:rPr>
              <w:t>GROUP BY venue; count events; highest count first</w:t>
            </w:r>
          </w:p>
        </w:tc>
      </w:tr>
      <w:tr w14:paraId="3914B365" w14:textId="77777777">
        <w:trPr>
          <w:jc w:val="center"/>
        </w:trPr>
        <w:tc>
          <w:tcPr>
            <w:tcW w:w="302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46549D3" w14:textId="77777777">
            <w:pPr>
              <w:spacing w:after="0"/>
            </w:pPr>
            <w:r>
              <w:rPr>
                <w:sz w:val="17"/>
              </w:rPr>
              <w:t>Highest-value events</w:t>
            </w:r>
          </w:p>
        </w:tc>
        <w:tc>
          <w:tcPr>
            <w:tcW w:w="669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CCE1551" w14:textId="77777777">
            <w:pPr>
              <w:spacing w:after="0"/>
            </w:pPr>
            <w:r>
              <w:rPr>
                <w:sz w:val="17"/>
              </w:rPr>
              <w:t>Event details ordered by cost descending, then date and name</w:t>
            </w:r>
          </w:p>
        </w:tc>
      </w:tr>
      <w:tr w14:paraId="419C3600" w14:textId="77777777">
        <w:trPr>
          <w:jc w:val="center"/>
        </w:trPr>
        <w:tc>
          <w:tcPr>
            <w:tcW w:w="302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A3303FA" w14:textId="77777777">
            <w:pPr>
              <w:spacing w:after="0"/>
            </w:pPr>
            <w:r>
              <w:rPr>
                <w:sz w:val="17"/>
              </w:rPr>
              <w:t>Highest-spending clients</w:t>
            </w:r>
          </w:p>
        </w:tc>
        <w:tc>
          <w:tcPr>
            <w:tcW w:w="669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22C894D" w14:textId="77777777">
            <w:pPr>
              <w:spacing w:after="0"/>
            </w:pPr>
            <w:r>
              <w:rPr>
                <w:sz w:val="17"/>
              </w:rPr>
              <w:t>GROUP BY client; count events and SUM total spent; highest total first</w:t>
            </w:r>
          </w:p>
        </w:tc>
      </w:tr>
    </w:tbl>
    <w:p w14:paraId="20D06E7A" w14:textId="77777777">
      <w:pPr>
        <w:spacing w:after="0"/>
      </w:pPr>
    </w:p>
    <w:p w14:paraId="772AF4F1" w14:textId="77777777">
      <w:r>
        <w:t>All four reports use fixed SQL statements and typed date parameters. The two examples below were generated by the Release build against the verified LocalDB seed data for 1 January through 31 December 2026.</w:t>
      </w:r>
    </w:p>
    <w:p w14:paraId="4603AB59" w14:textId="77777777">
      <w:pPr>
        <w:spacing w:after="0"/>
        <w:jc w:val="center"/>
      </w:pPr>
      <w:r>
        <w:rPr>
          <w:noProof/>
        </w:rPr>
        <w:drawing>
          <wp:inline distT="0" distB="0" distL="0" distR="0" wp14:anchorId="6ECD2746" wp14:editId="4F689F44">
            <wp:extent cx="6126480" cy="4068312"/>
            <wp:effectExtent l="0" t="0" r="0" b="0"/>
            <wp:docPr id="10" name="Picture 10" title="Figure 10" descr="Figure 10. Highest-value events report with ordering by event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high-value-events.png"/>
                    <pic:cNvPicPr/>
                  </pic:nvPicPr>
                  <pic:blipFill>
                    <a:blip r:embed="rId17"/>
                    <a:stretch>
                      <a:fillRect/>
                    </a:stretch>
                  </pic:blipFill>
                  <pic:spPr>
                    <a:xfrm>
                      <a:off x="0" y="0"/>
                      <a:ext cx="6126480" cy="4068312"/>
                    </a:xfrm>
                    <a:prstGeom prst="rect">
                      <a:avLst/>
                    </a:prstGeom>
                  </pic:spPr>
                </pic:pic>
              </a:graphicData>
            </a:graphic>
          </wp:inline>
        </w:drawing>
      </w:r>
    </w:p>
    <w:p w14:paraId="15D16175" w14:textId="77777777">
      <w:pPr>
        <w:pStyle w:val="Caption"/>
        <w:jc w:val="center"/>
      </w:pPr>
      <w:r>
        <w:t>Figure 10. Highest-value events report with ordering by event value.</w:t>
      </w:r>
    </w:p>
    <w:p w14:paraId="1C947D1A" w14:textId="77777777">
      <w:pPr>
        <w:spacing w:after="0"/>
        <w:jc w:val="center"/>
      </w:pPr>
      <w:r>
        <w:rPr>
          <w:noProof/>
        </w:rPr>
        <w:lastRenderedPageBreak/>
        <w:drawing>
          <wp:inline distT="0" distB="0" distL="0" distR="0" wp14:anchorId="7BB2D0D6" wp14:editId="1602997B">
            <wp:extent cx="6126480" cy="4068312"/>
            <wp:effectExtent l="0" t="0" r="0" b="0"/>
            <wp:docPr id="11" name="Picture 11" title="Figure 11" descr="Figure 11. Highest-spending clients summary using COUNT and S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highest-spending-clients.png"/>
                    <pic:cNvPicPr/>
                  </pic:nvPicPr>
                  <pic:blipFill>
                    <a:blip r:embed="rId18"/>
                    <a:stretch>
                      <a:fillRect/>
                    </a:stretch>
                  </pic:blipFill>
                  <pic:spPr>
                    <a:xfrm>
                      <a:off x="0" y="0"/>
                      <a:ext cx="6126480" cy="4068312"/>
                    </a:xfrm>
                    <a:prstGeom prst="rect">
                      <a:avLst/>
                    </a:prstGeom>
                  </pic:spPr>
                </pic:pic>
              </a:graphicData>
            </a:graphic>
          </wp:inline>
        </w:drawing>
      </w:r>
    </w:p>
    <w:p w14:paraId="07901FBF" w14:textId="77777777">
      <w:pPr>
        <w:pStyle w:val="Caption"/>
        <w:jc w:val="center"/>
      </w:pPr>
      <w:r>
        <w:t>Figure 11. Highest-spending clients summary using COUNT and SUM.</w:t>
      </w:r>
    </w:p>
    <w:p w14:paraId="3F1E98EF" w14:textId="77777777">
      <w:pPr>
        <w:pStyle w:val="Heading1"/>
      </w:pPr>
      <w:bookmarkStart w:id="10" w:name="_Toc239241960"/>
      <w:r>
        <w:lastRenderedPageBreak/>
        <w:t>11  User manual</w:t>
      </w:r>
      <w:bookmarkEnd w:id="10"/>
    </w:p>
    <w:p w14:paraId="13DDEBA8" w14:textId="77777777">
      <w:pPr>
        <w:pStyle w:val="Heading2"/>
      </w:pPr>
      <w:r>
        <w:t>Technical requirements</w:t>
      </w:r>
    </w:p>
    <w:tbl>
      <w:tblPr>
        <w:tblW w:w="9720" w:type="dxa"/>
        <w:jc w:val="center"/>
        <w:tblLayout w:type="fixed"/>
        <w:tblLook w:val="04A0" w:firstRow="1" w:lastRow="0" w:firstColumn="1" w:lastColumn="0" w:noHBand="0" w:noVBand="1"/>
      </w:tblPr>
      <w:tblGrid>
        <w:gridCol w:w="2880"/>
        <w:gridCol w:w="6840"/>
      </w:tblGrid>
      <w:tr w14:paraId="687B1140" w14:textId="77777777">
        <w:trPr>
          <w:tblHeade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43A655E9" w14:textId="77777777">
            <w:pPr>
              <w:spacing w:after="0"/>
            </w:pPr>
            <w:r>
              <w:rPr>
                <w:b/>
                <w:color w:val="FFFFFF"/>
                <w:sz w:val="17"/>
              </w:rPr>
              <w:t>Requirement</w:t>
            </w:r>
          </w:p>
        </w:tc>
        <w:tc>
          <w:tcPr>
            <w:tcW w:w="684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5F3AA93A" w14:textId="77777777">
            <w:pPr>
              <w:spacing w:after="0"/>
            </w:pPr>
            <w:r>
              <w:rPr>
                <w:b/>
                <w:color w:val="FFFFFF"/>
                <w:sz w:val="17"/>
              </w:rPr>
              <w:t>Needed for source setup / demonstration</w:t>
            </w:r>
          </w:p>
        </w:tc>
      </w:tr>
      <w:tr w14:paraId="50B45D62"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451B5C4" w14:textId="77777777">
            <w:pPr>
              <w:spacing w:after="0"/>
            </w:pPr>
            <w:r>
              <w:rPr>
                <w:sz w:val="17"/>
              </w:rPr>
              <w:t>Operating system</w:t>
            </w:r>
          </w:p>
        </w:tc>
        <w:tc>
          <w:tcPr>
            <w:tcW w:w="684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DB70129" w14:textId="77777777">
            <w:pPr>
              <w:spacing w:after="0"/>
            </w:pPr>
            <w:r>
              <w:rPr>
                <w:sz w:val="17"/>
              </w:rPr>
              <w:t>Windows 10 or Windows 11</w:t>
            </w:r>
          </w:p>
        </w:tc>
      </w:tr>
      <w:tr w14:paraId="05E0CABD"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26F4A20" w14:textId="77777777">
            <w:pPr>
              <w:spacing w:after="0"/>
            </w:pPr>
            <w:r>
              <w:rPr>
                <w:sz w:val="17"/>
              </w:rPr>
              <w:t>IDE</w:t>
            </w:r>
          </w:p>
        </w:tc>
        <w:tc>
          <w:tcPr>
            <w:tcW w:w="684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27B7913" w14:textId="77777777">
            <w:pPr>
              <w:spacing w:after="0"/>
            </w:pPr>
            <w:r>
              <w:rPr>
                <w:sz w:val="17"/>
              </w:rPr>
              <w:t>Visual Studio 2022 with .NET desktop development workload</w:t>
            </w:r>
          </w:p>
        </w:tc>
      </w:tr>
      <w:tr w14:paraId="00FA14CA"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BCE5974" w14:textId="77777777">
            <w:pPr>
              <w:spacing w:after="0"/>
            </w:pPr>
            <w:r>
              <w:rPr>
                <w:sz w:val="17"/>
              </w:rPr>
              <w:t>Framework</w:t>
            </w:r>
          </w:p>
        </w:tc>
        <w:tc>
          <w:tcPr>
            <w:tcW w:w="684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64A71BC" w14:textId="77777777">
            <w:pPr>
              <w:spacing w:after="0"/>
            </w:pPr>
            <w:r>
              <w:rPr>
                <w:sz w:val="17"/>
              </w:rPr>
              <w:t>.NET Framework 4.7.2 developer/targeting pack</w:t>
            </w:r>
          </w:p>
        </w:tc>
      </w:tr>
      <w:tr w14:paraId="6C6AE33E"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4FC348B" w14:textId="77777777">
            <w:pPr>
              <w:spacing w:after="0"/>
            </w:pPr>
            <w:r>
              <w:rPr>
                <w:sz w:val="17"/>
              </w:rPr>
              <w:t>Database</w:t>
            </w:r>
          </w:p>
        </w:tc>
        <w:tc>
          <w:tcPr>
            <w:tcW w:w="684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A7883F4" w14:textId="77777777">
            <w:pPr>
              <w:spacing w:after="0"/>
            </w:pPr>
            <w:r>
              <w:rPr>
                <w:sz w:val="17"/>
              </w:rPr>
              <w:t>SQL Server Express LocalDB; default instance (LocalDB)\MSSQLLocalDB</w:t>
            </w:r>
          </w:p>
        </w:tc>
      </w:tr>
      <w:tr w14:paraId="170940FF" w14:textId="77777777">
        <w:trPr>
          <w:jc w:val="center"/>
        </w:trPr>
        <w:tc>
          <w:tcPr>
            <w:tcW w:w="288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B9CC189" w14:textId="77777777">
            <w:pPr>
              <w:spacing w:after="0"/>
            </w:pPr>
            <w:r>
              <w:rPr>
                <w:sz w:val="17"/>
              </w:rPr>
              <w:t>Recommended hardware</w:t>
            </w:r>
          </w:p>
        </w:tc>
        <w:tc>
          <w:tcPr>
            <w:tcW w:w="684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7B99EAE" w14:textId="77777777">
            <w:pPr>
              <w:spacing w:after="0"/>
            </w:pPr>
            <w:r>
              <w:rPr>
                <w:sz w:val="17"/>
              </w:rPr>
              <w:t>Dual-core 2 GHz CPU, 4 GB RAM and 500 MB free disk space</w:t>
            </w:r>
          </w:p>
        </w:tc>
      </w:tr>
    </w:tbl>
    <w:p w14:paraId="590F2A90" w14:textId="77777777">
      <w:pPr>
        <w:spacing w:after="0"/>
      </w:pPr>
    </w:p>
    <w:p w14:paraId="35E0AB6F" w14:textId="77777777">
      <w:pPr>
        <w:pStyle w:val="Heading2"/>
      </w:pPr>
      <w:r>
        <w:t>Database setup</w:t>
      </w:r>
    </w:p>
    <w:p w14:paraId="071D81FE" w14:textId="77777777">
      <w:pPr>
        <w:spacing w:after="60"/>
        <w:ind w:left="403" w:hanging="403"/>
      </w:pPr>
      <w:r>
        <w:rPr>
          <w:b/>
        </w:rPr>
        <w:t xml:space="preserve">1.  </w:t>
      </w:r>
      <w:r>
        <w:t>Open SQL Server Management Studio or a sqlcmd terminal connected to (LocalDB)\MSSQLLocalDB.</w:t>
      </w:r>
    </w:p>
    <w:p w14:paraId="12109763" w14:textId="77777777">
      <w:pPr>
        <w:spacing w:after="60"/>
        <w:ind w:left="403" w:hanging="403"/>
      </w:pPr>
      <w:r>
        <w:rPr>
          <w:b/>
        </w:rPr>
        <w:t xml:space="preserve">2.  </w:t>
      </w:r>
      <w:r>
        <w:t>Execute database\DatabaseSetup.sql. The script creates OnestopEvents, all five tables, constraints, indexes, procedures and sample data.</w:t>
      </w:r>
    </w:p>
    <w:p w14:paraId="218C6797" w14:textId="77777777">
      <w:pPr>
        <w:spacing w:after="60"/>
        <w:ind w:left="403" w:hanging="403"/>
      </w:pPr>
      <w:r>
        <w:rPr>
          <w:b/>
        </w:rPr>
        <w:t xml:space="preserve">3.  </w:t>
      </w:r>
      <w:r>
        <w:t>Optionally execute database\Verification.sql. A successful run ends with “All database verification checks passed.”</w:t>
      </w:r>
    </w:p>
    <w:p w14:paraId="226ECF4B" w14:textId="77777777">
      <w:pPr>
        <w:spacing w:after="60"/>
        <w:ind w:left="403" w:hanging="403"/>
      </w:pPr>
      <w:r>
        <w:rPr>
          <w:b/>
        </w:rPr>
        <w:t xml:space="preserve">4.  </w:t>
      </w:r>
      <w:r>
        <w:t>As an alternative to the setup script, import database\OnestopEvents.bacpac into a SQL Server instance.</w:t>
      </w:r>
    </w:p>
    <w:p w14:paraId="10133602" w14:textId="77777777">
      <w:pPr>
        <w:pStyle w:val="Heading2"/>
      </w:pPr>
      <w:r>
        <w:t>Build and start</w:t>
      </w:r>
    </w:p>
    <w:p w14:paraId="4C0BA253" w14:textId="77777777">
      <w:pPr>
        <w:spacing w:after="60"/>
        <w:ind w:left="403" w:hanging="403"/>
      </w:pPr>
      <w:r>
        <w:rPr>
          <w:b/>
        </w:rPr>
        <w:t xml:space="preserve">1.  </w:t>
      </w:r>
      <w:r>
        <w:t>Open ONESTOPEVENTS.sln in Visual Studio 2022.</w:t>
      </w:r>
    </w:p>
    <w:p w14:paraId="755F1B72" w14:textId="77777777">
      <w:pPr>
        <w:spacing w:after="60"/>
        <w:ind w:left="403" w:hanging="403"/>
      </w:pPr>
      <w:r>
        <w:rPr>
          <w:b/>
        </w:rPr>
        <w:t xml:space="preserve">2.  </w:t>
      </w:r>
      <w:r>
        <w:t>If another SQL Server instance is used, edit only the OneStopEvents connection string in ONESTOPEVENTS\App.config.</w:t>
      </w:r>
    </w:p>
    <w:p w14:paraId="5CACE7B0" w14:textId="77777777">
      <w:pPr>
        <w:spacing w:after="60"/>
        <w:ind w:left="403" w:hanging="403"/>
      </w:pPr>
      <w:r>
        <w:rPr>
          <w:b/>
        </w:rPr>
        <w:t xml:space="preserve">3.  </w:t>
      </w:r>
      <w:r>
        <w:t>Select the Release configuration and choose Build &gt; Rebuild Solution.</w:t>
      </w:r>
    </w:p>
    <w:p w14:paraId="70412DC4" w14:textId="77777777">
      <w:pPr>
        <w:spacing w:after="60"/>
        <w:ind w:left="403" w:hanging="403"/>
      </w:pPr>
      <w:r>
        <w:rPr>
          <w:b/>
        </w:rPr>
        <w:t xml:space="preserve">4.  </w:t>
      </w:r>
      <w:r>
        <w:t>Press F5 or choose Start. The One Stop Events home screen opens.</w:t>
      </w:r>
    </w:p>
    <w:p w14:paraId="0F85A873" w14:textId="77777777">
      <w:pPr>
        <w:pStyle w:val="Heading2"/>
      </w:pPr>
      <w:r>
        <w:t>Operating workflow</w:t>
      </w:r>
    </w:p>
    <w:tbl>
      <w:tblPr>
        <w:tblW w:w="9720" w:type="dxa"/>
        <w:jc w:val="center"/>
        <w:tblLayout w:type="fixed"/>
        <w:tblLook w:val="04A0" w:firstRow="1" w:lastRow="0" w:firstColumn="1" w:lastColumn="0" w:noHBand="0" w:noVBand="1"/>
      </w:tblPr>
      <w:tblGrid>
        <w:gridCol w:w="2232"/>
        <w:gridCol w:w="7488"/>
      </w:tblGrid>
      <w:tr w14:paraId="17A12E3A" w14:textId="77777777">
        <w:trPr>
          <w:tblHeade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159BFB27" w14:textId="77777777">
            <w:pPr>
              <w:spacing w:after="0"/>
            </w:pPr>
            <w:r>
              <w:rPr>
                <w:b/>
                <w:color w:val="FFFFFF"/>
                <w:sz w:val="16"/>
              </w:rPr>
              <w:t>Task</w:t>
            </w:r>
          </w:p>
        </w:tc>
        <w:tc>
          <w:tcPr>
            <w:tcW w:w="7488"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1BFEC390" w14:textId="77777777">
            <w:pPr>
              <w:spacing w:after="0"/>
            </w:pPr>
            <w:r>
              <w:rPr>
                <w:b/>
                <w:color w:val="FFFFFF"/>
                <w:sz w:val="16"/>
              </w:rPr>
              <w:t>Steps</w:t>
            </w:r>
          </w:p>
        </w:tc>
      </w:tr>
      <w:tr w14:paraId="2C472F51" w14:textId="77777777">
        <w:trP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D77226A" w14:textId="77777777">
            <w:pPr>
              <w:spacing w:after="0"/>
            </w:pPr>
            <w:r>
              <w:rPr>
                <w:sz w:val="16"/>
              </w:rPr>
              <w:t>Maintain a client</w:t>
            </w:r>
          </w:p>
        </w:tc>
        <w:tc>
          <w:tcPr>
            <w:tcW w:w="74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E7010F3" w14:textId="77777777">
            <w:pPr>
              <w:spacing w:after="0"/>
            </w:pPr>
            <w:r>
              <w:rPr>
                <w:sz w:val="16"/>
              </w:rPr>
              <w:t>Clients &gt; choose View/Add/Update/Delete &gt; supply or select data &gt; confirm the action</w:t>
            </w:r>
          </w:p>
        </w:tc>
      </w:tr>
      <w:tr w14:paraId="41C49D92" w14:textId="77777777">
        <w:trP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1EF05C6" w14:textId="77777777">
            <w:pPr>
              <w:spacing w:after="0"/>
            </w:pPr>
            <w:r>
              <w:rPr>
                <w:sz w:val="16"/>
              </w:rPr>
              <w:t>Maintain professions</w:t>
            </w:r>
          </w:p>
        </w:tc>
        <w:tc>
          <w:tcPr>
            <w:tcW w:w="74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9BD647C" w14:textId="77777777">
            <w:pPr>
              <w:spacing w:after="0"/>
            </w:pPr>
            <w:r>
              <w:rPr>
                <w:sz w:val="16"/>
              </w:rPr>
              <w:t>Partner Professions &gt; maintain service name and positive cost before creating partners</w:t>
            </w:r>
          </w:p>
        </w:tc>
      </w:tr>
      <w:tr w14:paraId="31EB5D0F" w14:textId="77777777">
        <w:trP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EDDD08B" w14:textId="77777777">
            <w:pPr>
              <w:spacing w:after="0"/>
            </w:pPr>
            <w:r>
              <w:rPr>
                <w:sz w:val="16"/>
              </w:rPr>
              <w:t>Maintain a partner</w:t>
            </w:r>
          </w:p>
        </w:tc>
        <w:tc>
          <w:tcPr>
            <w:tcW w:w="74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E962A8F" w14:textId="77777777">
            <w:pPr>
              <w:spacing w:after="0"/>
            </w:pPr>
            <w:r>
              <w:rPr>
                <w:sz w:val="16"/>
              </w:rPr>
              <w:t>Partners &gt; select an existing profession &gt; enter contact and website details &gt; save</w:t>
            </w:r>
          </w:p>
        </w:tc>
      </w:tr>
      <w:tr w14:paraId="2BF3B37F" w14:textId="77777777">
        <w:trP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D5DC943" w14:textId="77777777">
            <w:pPr>
              <w:spacing w:after="0"/>
            </w:pPr>
            <w:r>
              <w:rPr>
                <w:sz w:val="16"/>
              </w:rPr>
              <w:t>Maintain a venue</w:t>
            </w:r>
          </w:p>
        </w:tc>
        <w:tc>
          <w:tcPr>
            <w:tcW w:w="74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1FEEDC1" w14:textId="77777777">
            <w:pPr>
              <w:spacing w:after="0"/>
            </w:pPr>
            <w:r>
              <w:rPr>
                <w:sz w:val="16"/>
              </w:rPr>
              <w:t>Venues &gt; record kitchen, capacity, description, rating, price and address &gt; save</w:t>
            </w:r>
          </w:p>
        </w:tc>
      </w:tr>
      <w:tr w14:paraId="75C7F90E" w14:textId="77777777">
        <w:trP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F39D353" w14:textId="77777777">
            <w:pPr>
              <w:spacing w:after="0"/>
            </w:pPr>
            <w:r>
              <w:rPr>
                <w:sz w:val="16"/>
              </w:rPr>
              <w:t>Book an event</w:t>
            </w:r>
          </w:p>
        </w:tc>
        <w:tc>
          <w:tcPr>
            <w:tcW w:w="74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86CECDF" w14:textId="77777777">
            <w:pPr>
              <w:spacing w:after="0"/>
            </w:pPr>
            <w:r>
              <w:rPr>
                <w:sz w:val="16"/>
              </w:rPr>
              <w:t>Events &gt; Book Event &gt; select client/venue/partner/date &gt; enter details &gt; save and review cost</w:t>
            </w:r>
          </w:p>
        </w:tc>
      </w:tr>
      <w:tr w14:paraId="7872BA82" w14:textId="77777777">
        <w:trP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3AA8A52" w14:textId="77777777">
            <w:pPr>
              <w:spacing w:after="0"/>
            </w:pPr>
            <w:r>
              <w:rPr>
                <w:sz w:val="16"/>
              </w:rPr>
              <w:t>Run a report</w:t>
            </w:r>
          </w:p>
        </w:tc>
        <w:tc>
          <w:tcPr>
            <w:tcW w:w="748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0892590" w14:textId="77777777">
            <w:pPr>
              <w:spacing w:after="0"/>
            </w:pPr>
            <w:r>
              <w:rPr>
                <w:sz w:val="16"/>
              </w:rPr>
              <w:t>Request Reports &gt; choose type &gt; choose inclusive date range &gt; Request report</w:t>
            </w:r>
          </w:p>
        </w:tc>
      </w:tr>
      <w:tr w14:paraId="6324BC14" w14:textId="77777777">
        <w:trPr>
          <w:jc w:val="center"/>
        </w:trPr>
        <w:tc>
          <w:tcPr>
            <w:tcW w:w="223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46A0C14" w14:textId="77777777">
            <w:pPr>
              <w:spacing w:after="0"/>
            </w:pPr>
            <w:r>
              <w:rPr>
                <w:sz w:val="16"/>
              </w:rPr>
              <w:t>Ask for help</w:t>
            </w:r>
          </w:p>
        </w:tc>
        <w:tc>
          <w:tcPr>
            <w:tcW w:w="748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35E4909" w14:textId="77777777">
            <w:pPr>
              <w:spacing w:after="0"/>
            </w:pPr>
            <w:r>
              <w:rPr>
                <w:sz w:val="16"/>
              </w:rPr>
              <w:t>Help Assistant &gt; type a supported usage or setup question &gt; Send</w:t>
            </w:r>
          </w:p>
        </w:tc>
      </w:tr>
    </w:tbl>
    <w:p w14:paraId="135034FE" w14:textId="77777777">
      <w:pPr>
        <w:spacing w:after="0"/>
      </w:pPr>
    </w:p>
    <w:p w14:paraId="070DB311" w14:textId="77777777">
      <w:pPr>
        <w:pStyle w:val="Heading2"/>
      </w:pPr>
      <w:r>
        <w:t>Troubleshooting</w:t>
      </w:r>
    </w:p>
    <w:p w14:paraId="339B4EE5" w14:textId="77777777">
      <w:pPr>
        <w:pStyle w:val="ListBullet"/>
        <w:spacing w:after="40"/>
      </w:pPr>
      <w:r>
        <w:t>Connection error: confirm LocalDB is installed, the OnestopEvents database exists and App.config names the correct instance.</w:t>
      </w:r>
    </w:p>
    <w:p w14:paraId="682E781D" w14:textId="77777777">
      <w:pPr>
        <w:pStyle w:val="ListBullet"/>
        <w:spacing w:after="40"/>
      </w:pPr>
      <w:r>
        <w:t>Empty report: widen the date range so it includes the booking dates and confirm EVENTS contains rows.</w:t>
      </w:r>
    </w:p>
    <w:p w14:paraId="59C2D0F7" w14:textId="77777777">
      <w:pPr>
        <w:pStyle w:val="ListBullet"/>
        <w:spacing w:after="40"/>
      </w:pPr>
      <w:r>
        <w:t>Delete blocked: delete or reassign dependent events/partners first; the warning identifies the dependency.</w:t>
      </w:r>
    </w:p>
    <w:p w14:paraId="21D78B2B" w14:textId="77777777">
      <w:pPr>
        <w:pStyle w:val="ListBullet"/>
        <w:spacing w:after="40"/>
      </w:pPr>
      <w:r>
        <w:t>Booking rejected: choose another date, venue or partner because that resource already has an event.</w:t>
      </w:r>
    </w:p>
    <w:p w14:paraId="6502B8A0" w14:textId="77777777">
      <w:pPr>
        <w:pStyle w:val="Heading1"/>
      </w:pPr>
      <w:bookmarkStart w:id="11" w:name="_Toc239241961"/>
      <w:r>
        <w:lastRenderedPageBreak/>
        <w:t>12  Verification</w:t>
      </w:r>
      <w:bookmarkEnd w:id="11"/>
    </w:p>
    <w:p w14:paraId="3471C152" w14:textId="77777777">
      <w:r>
        <w:t>Verification was performed against a fresh/recreated OnestopEvents LocalDB database and the Release build. The SQL verification script wraps its CRUD scenario in a transaction and rolls it back, leaving seed data intact.</w:t>
      </w:r>
    </w:p>
    <w:tbl>
      <w:tblPr>
        <w:tblW w:w="9720" w:type="dxa"/>
        <w:jc w:val="center"/>
        <w:tblLayout w:type="fixed"/>
        <w:tblLook w:val="04A0" w:firstRow="1" w:lastRow="0" w:firstColumn="1" w:lastColumn="0" w:noHBand="0" w:noVBand="1"/>
      </w:tblPr>
      <w:tblGrid>
        <w:gridCol w:w="2376"/>
        <w:gridCol w:w="7344"/>
      </w:tblGrid>
      <w:tr w14:paraId="2748D937" w14:textId="77777777">
        <w:trPr>
          <w:tblHeade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0B122F8C" w14:textId="77777777">
            <w:pPr>
              <w:spacing w:after="0"/>
            </w:pPr>
            <w:r>
              <w:rPr>
                <w:b/>
                <w:color w:val="FFFFFF"/>
                <w:sz w:val="16"/>
              </w:rPr>
              <w:t>Check</w:t>
            </w:r>
          </w:p>
        </w:tc>
        <w:tc>
          <w:tcPr>
            <w:tcW w:w="734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53B6CFA5" w14:textId="77777777">
            <w:pPr>
              <w:spacing w:after="0"/>
            </w:pPr>
            <w:r>
              <w:rPr>
                <w:b/>
                <w:color w:val="FFFFFF"/>
                <w:sz w:val="16"/>
              </w:rPr>
              <w:t>Evidence / result</w:t>
            </w:r>
          </w:p>
        </w:tc>
      </w:tr>
      <w:tr w14:paraId="58126F63"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0C1D884" w14:textId="77777777">
            <w:pPr>
              <w:spacing w:after="0"/>
            </w:pPr>
            <w:r>
              <w:rPr>
                <w:sz w:val="16"/>
              </w:rPr>
              <w:t>Schema</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79C0903" w14:textId="77777777">
            <w:pPr>
              <w:spacing w:after="0"/>
            </w:pPr>
            <w:r>
              <w:rPr>
                <w:sz w:val="16"/>
              </w:rPr>
              <w:t>Exactly five required tables, four foreign keys and three event stored procedures</w:t>
            </w:r>
          </w:p>
        </w:tc>
      </w:tr>
      <w:tr w14:paraId="0F4997C7"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64804C0" w14:textId="77777777">
            <w:pPr>
              <w:spacing w:after="0"/>
            </w:pPr>
            <w:r>
              <w:rPr>
                <w:sz w:val="16"/>
              </w:rPr>
              <w:t>Seed data</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3EB2726" w14:textId="77777777">
            <w:pPr>
              <w:spacing w:after="0"/>
            </w:pPr>
            <w:r>
              <w:rPr>
                <w:sz w:val="16"/>
              </w:rPr>
              <w:t>Representative clients, professions, partners, venues and events loaded</w:t>
            </w:r>
          </w:p>
        </w:tc>
      </w:tr>
      <w:tr w14:paraId="307CA149"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5505EE6" w14:textId="77777777">
            <w:pPr>
              <w:spacing w:after="0"/>
            </w:pPr>
            <w:r>
              <w:rPr>
                <w:sz w:val="16"/>
              </w:rPr>
              <w:t>CRUD</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7555A79" w14:textId="77777777">
            <w:pPr>
              <w:spacing w:after="0"/>
            </w:pPr>
            <w:r>
              <w:rPr>
                <w:sz w:val="16"/>
              </w:rPr>
              <w:t>Transactional insert, update, query and delete exercised across all five entities</w:t>
            </w:r>
          </w:p>
        </w:tc>
      </w:tr>
      <w:tr w14:paraId="58BFAEB9"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8443261" w14:textId="77777777">
            <w:pPr>
              <w:spacing w:after="0"/>
            </w:pPr>
            <w:r>
              <w:rPr>
                <w:sz w:val="16"/>
              </w:rPr>
              <w:t>Phone preservation</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B4D8A4E" w14:textId="77777777">
            <w:pPr>
              <w:spacing w:after="0"/>
            </w:pPr>
            <w:r>
              <w:rPr>
                <w:sz w:val="16"/>
              </w:rPr>
              <w:t>Leading-zero client contact remained unchanged as VARCHAR</w:t>
            </w:r>
          </w:p>
        </w:tc>
      </w:tr>
      <w:tr w14:paraId="45A86760"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C9EC79F" w14:textId="77777777">
            <w:pPr>
              <w:spacing w:after="0"/>
            </w:pPr>
            <w:r>
              <w:rPr>
                <w:sz w:val="16"/>
              </w:rPr>
              <w:t>Conflict protection</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25D057E" w14:textId="77777777">
            <w:pPr>
              <w:spacing w:after="0"/>
            </w:pPr>
            <w:r>
              <w:rPr>
                <w:sz w:val="16"/>
              </w:rPr>
              <w:t>Duplicate venue/date and partner/date bookings rejected</w:t>
            </w:r>
          </w:p>
        </w:tc>
      </w:tr>
      <w:tr w14:paraId="3E046630"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89294FB" w14:textId="77777777">
            <w:pPr>
              <w:spacing w:after="0"/>
            </w:pPr>
            <w:r>
              <w:rPr>
                <w:sz w:val="16"/>
              </w:rPr>
              <w:t>Deletion protection</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5A6A607C" w14:textId="77777777">
            <w:pPr>
              <w:spacing w:after="0"/>
            </w:pPr>
            <w:r>
              <w:rPr>
                <w:sz w:val="16"/>
              </w:rPr>
              <w:t>Referenced parent deletion rejected by application guard and foreign key</w:t>
            </w:r>
          </w:p>
        </w:tc>
      </w:tr>
      <w:tr w14:paraId="14B28D19"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9D123EB" w14:textId="77777777">
            <w:pPr>
              <w:spacing w:after="0"/>
            </w:pPr>
            <w:r>
              <w:rPr>
                <w:sz w:val="16"/>
              </w:rPr>
              <w:t>Reports</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75BB819" w14:textId="77777777">
            <w:pPr>
              <w:spacing w:after="0"/>
            </w:pPr>
            <w:r>
              <w:rPr>
                <w:sz w:val="16"/>
              </w:rPr>
              <w:t>All four queries returned known 2026 rows; two real screens reproduced above</w:t>
            </w:r>
          </w:p>
        </w:tc>
      </w:tr>
      <w:tr w14:paraId="0EC20658"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0DBAEDB" w14:textId="77777777">
            <w:pPr>
              <w:spacing w:after="0"/>
            </w:pPr>
            <w:r>
              <w:rPr>
                <w:sz w:val="16"/>
              </w:rPr>
              <w:t>Forms</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6CFD8EF" w14:textId="77777777">
            <w:pPr>
              <w:spacing w:after="0"/>
            </w:pPr>
            <w:r>
              <w:rPr>
                <w:sz w:val="16"/>
              </w:rPr>
              <w:t>Home, five maintenance forms, Events, Reporting and Help Assistant launched and rendered</w:t>
            </w:r>
          </w:p>
        </w:tc>
      </w:tr>
      <w:tr w14:paraId="767C4C46"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47A1651" w14:textId="77777777">
            <w:pPr>
              <w:spacing w:after="0"/>
            </w:pPr>
            <w:r>
              <w:rPr>
                <w:sz w:val="16"/>
              </w:rPr>
              <w:t>Build</w:t>
            </w:r>
          </w:p>
        </w:tc>
        <w:tc>
          <w:tcPr>
            <w:tcW w:w="734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AB6EBAF" w14:textId="77777777">
            <w:pPr>
              <w:spacing w:after="0"/>
            </w:pPr>
            <w:r>
              <w:rPr>
                <w:sz w:val="16"/>
              </w:rPr>
              <w:t>Release rebuild completed with 0 errors and 0 warnings</w:t>
            </w:r>
          </w:p>
        </w:tc>
      </w:tr>
      <w:tr w14:paraId="16A3B056" w14:textId="77777777">
        <w:trPr>
          <w:jc w:val="center"/>
        </w:trPr>
        <w:tc>
          <w:tcPr>
            <w:tcW w:w="237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19870002" w14:textId="77777777">
            <w:pPr>
              <w:spacing w:after="0"/>
            </w:pPr>
            <w:r>
              <w:rPr>
                <w:sz w:val="16"/>
              </w:rPr>
              <w:t>BACPAC</w:t>
            </w:r>
          </w:p>
        </w:tc>
        <w:tc>
          <w:tcPr>
            <w:tcW w:w="734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B1819D3" w14:textId="77777777">
            <w:pPr>
              <w:spacing w:after="0"/>
            </w:pPr>
            <w:r>
              <w:rPr>
                <w:sz w:val="16"/>
              </w:rPr>
              <w:t>Exported from the verified LocalDB; model contains five tables and three procedures</w:t>
            </w:r>
          </w:p>
        </w:tc>
      </w:tr>
    </w:tbl>
    <w:p w14:paraId="20B09050" w14:textId="77777777">
      <w:pPr>
        <w:spacing w:after="0"/>
      </w:pPr>
    </w:p>
    <w:tbl>
      <w:tblPr>
        <w:tblW w:w="0" w:type="auto"/>
        <w:jc w:val="center"/>
        <w:tblLayout w:type="fixed"/>
        <w:tblLook w:val="04A0" w:firstRow="1" w:lastRow="0" w:firstColumn="1" w:lastColumn="0" w:noHBand="0" w:noVBand="1"/>
      </w:tblPr>
      <w:tblGrid>
        <w:gridCol w:w="9749"/>
      </w:tblGrid>
      <w:tr w14:paraId="12611D5A" w14:textId="77777777">
        <w:trPr>
          <w:jc w:val="center"/>
        </w:trPr>
        <w:tc>
          <w:tcPr>
            <w:tcW w:w="9749" w:type="dxa"/>
            <w:tcBorders>
              <w:top w:val="single" w:sz="10" w:space="0" w:color="D6A000"/>
              <w:left w:val="single" w:sz="10" w:space="0" w:color="D6A000"/>
              <w:bottom w:val="single" w:sz="10" w:space="0" w:color="D6A000"/>
              <w:right w:val="single" w:sz="10" w:space="0" w:color="D6A000"/>
            </w:tcBorders>
            <w:shd w:val="clear" w:color="auto" w:fill="E2F0D9"/>
            <w:tcMar>
              <w:top w:w="120" w:type="dxa"/>
              <w:left w:w="150" w:type="dxa"/>
              <w:bottom w:w="120" w:type="dxa"/>
              <w:right w:w="150" w:type="dxa"/>
            </w:tcMar>
          </w:tcPr>
          <w:p w14:paraId="309D01F7" w14:textId="77777777">
            <w:pPr>
              <w:spacing w:after="0"/>
            </w:pPr>
            <w:r>
              <w:rPr>
                <w:b/>
                <w:color w:val="2F5597"/>
              </w:rPr>
              <w:t xml:space="preserve">Verification outcome  </w:t>
            </w:r>
            <w:r>
              <w:t>DatabaseSetup.sql and Verification.sql completed successfully; the Release build produced zero errors and zero warnings.</w:t>
            </w:r>
          </w:p>
        </w:tc>
      </w:tr>
    </w:tbl>
    <w:p w14:paraId="32AFB726" w14:textId="77777777">
      <w:pPr>
        <w:spacing w:after="0"/>
      </w:pPr>
    </w:p>
    <w:p w14:paraId="1A120227" w14:textId="77777777">
      <w:r>
        <w:br w:type="page"/>
      </w:r>
    </w:p>
    <w:p w14:paraId="3FE94160" w14:textId="77777777">
      <w:pPr>
        <w:pStyle w:val="Heading2"/>
      </w:pPr>
      <w:r>
        <w:lastRenderedPageBreak/>
        <w:t>SQL Server evidence</w:t>
      </w:r>
    </w:p>
    <w:p w14:paraId="727DC3FB" w14:textId="77777777">
      <w:r>
        <w:t>The following SQL Server Management Studio screens were captured from the verified (LocalDB)\MSSQLLocalDB instance. Each screen includes the read-only query used to produce the evidence, so the table inventory, relationships and representative data can be reproduced directly from the submitted setup script.</w:t>
      </w:r>
    </w:p>
    <w:p w14:paraId="5DD478A8" w14:textId="77777777">
      <w:pPr>
        <w:spacing w:after="0"/>
        <w:jc w:val="center"/>
      </w:pPr>
      <w:r>
        <w:rPr>
          <w:noProof/>
        </w:rPr>
        <w:drawing>
          <wp:inline distT="0" distB="0" distL="0" distR="0" wp14:anchorId="7CC6C159" wp14:editId="6FF45FFA">
            <wp:extent cx="6126480" cy="3254692"/>
            <wp:effectExtent l="0" t="0" r="0" b="0"/>
            <wp:docPr id="12" name="Picture 12" title="Figure 12" descr="Figure 12. SSMS confirms the five required tables and four seeded rows per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ive-table-summary.png"/>
                    <pic:cNvPicPr/>
                  </pic:nvPicPr>
                  <pic:blipFill>
                    <a:blip r:embed="rId19"/>
                    <a:stretch>
                      <a:fillRect/>
                    </a:stretch>
                  </pic:blipFill>
                  <pic:spPr>
                    <a:xfrm>
                      <a:off x="0" y="0"/>
                      <a:ext cx="6126480" cy="3254692"/>
                    </a:xfrm>
                    <a:prstGeom prst="rect">
                      <a:avLst/>
                    </a:prstGeom>
                  </pic:spPr>
                </pic:pic>
              </a:graphicData>
            </a:graphic>
          </wp:inline>
        </w:drawing>
      </w:r>
    </w:p>
    <w:p w14:paraId="3B25A444" w14:textId="77777777">
      <w:pPr>
        <w:pStyle w:val="Caption"/>
        <w:jc w:val="center"/>
      </w:pPr>
      <w:r>
        <w:t>Figure 12. SSMS confirms the five required tables and four seeded rows per table.</w:t>
      </w:r>
    </w:p>
    <w:p w14:paraId="2E1B9960" w14:textId="77777777">
      <w:pPr>
        <w:spacing w:after="0"/>
        <w:jc w:val="center"/>
      </w:pPr>
      <w:r>
        <w:rPr>
          <w:noProof/>
        </w:rPr>
        <w:drawing>
          <wp:inline distT="0" distB="0" distL="0" distR="0" wp14:anchorId="0D12E259" wp14:editId="288232CC">
            <wp:extent cx="6126480" cy="2904554"/>
            <wp:effectExtent l="0" t="0" r="0" b="0"/>
            <wp:docPr id="13" name="Picture 13" title="Figure 13" descr="Figure 13. SSMS foreign-key evidence for EVENTS and PART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foreign-key-relationships.png"/>
                    <pic:cNvPicPr/>
                  </pic:nvPicPr>
                  <pic:blipFill>
                    <a:blip r:embed="rId20"/>
                    <a:stretch>
                      <a:fillRect/>
                    </a:stretch>
                  </pic:blipFill>
                  <pic:spPr>
                    <a:xfrm>
                      <a:off x="0" y="0"/>
                      <a:ext cx="6126480" cy="2904554"/>
                    </a:xfrm>
                    <a:prstGeom prst="rect">
                      <a:avLst/>
                    </a:prstGeom>
                  </pic:spPr>
                </pic:pic>
              </a:graphicData>
            </a:graphic>
          </wp:inline>
        </w:drawing>
      </w:r>
    </w:p>
    <w:p w14:paraId="73D7B517" w14:textId="77777777">
      <w:pPr>
        <w:pStyle w:val="Caption"/>
        <w:jc w:val="center"/>
      </w:pPr>
      <w:r>
        <w:t>Figure 13. SSMS foreign-key evidence for EVENTS and PARTNERS.</w:t>
      </w:r>
    </w:p>
    <w:p w14:paraId="354B1C8E" w14:textId="77777777">
      <w:pPr>
        <w:spacing w:after="0"/>
        <w:jc w:val="center"/>
      </w:pPr>
      <w:r>
        <w:rPr>
          <w:noProof/>
        </w:rPr>
        <w:lastRenderedPageBreak/>
        <w:drawing>
          <wp:inline distT="0" distB="0" distL="0" distR="0" wp14:anchorId="25E37402" wp14:editId="21E63789">
            <wp:extent cx="6126480" cy="2904554"/>
            <wp:effectExtent l="0" t="0" r="0" b="0"/>
            <wp:docPr id="14" name="Picture 14" title="Figure 14" descr="Figure 14. Seeded client, partner and profession data, including leading-zero contact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lient-partner-profession-records.png"/>
                    <pic:cNvPicPr/>
                  </pic:nvPicPr>
                  <pic:blipFill>
                    <a:blip r:embed="rId21"/>
                    <a:stretch>
                      <a:fillRect/>
                    </a:stretch>
                  </pic:blipFill>
                  <pic:spPr>
                    <a:xfrm>
                      <a:off x="0" y="0"/>
                      <a:ext cx="6126480" cy="2904554"/>
                    </a:xfrm>
                    <a:prstGeom prst="rect">
                      <a:avLst/>
                    </a:prstGeom>
                  </pic:spPr>
                </pic:pic>
              </a:graphicData>
            </a:graphic>
          </wp:inline>
        </w:drawing>
      </w:r>
    </w:p>
    <w:p w14:paraId="1D934E54" w14:textId="77777777">
      <w:pPr>
        <w:pStyle w:val="Caption"/>
        <w:jc w:val="center"/>
      </w:pPr>
      <w:r>
        <w:t>Figure 14. Seeded client, partner and profession data, including leading-zero contact numbers.</w:t>
      </w:r>
    </w:p>
    <w:p w14:paraId="37309EB8" w14:textId="77777777">
      <w:pPr>
        <w:spacing w:after="0"/>
        <w:jc w:val="center"/>
      </w:pPr>
      <w:r>
        <w:rPr>
          <w:noProof/>
        </w:rPr>
        <w:drawing>
          <wp:inline distT="0" distB="0" distL="0" distR="0" wp14:anchorId="17ED4F33" wp14:editId="0604157F">
            <wp:extent cx="6126480" cy="3254692"/>
            <wp:effectExtent l="0" t="0" r="0" b="0"/>
            <wp:docPr id="15" name="Picture 15" title="Figure 15" descr="Figure 15. Seeded venue and event data, including ratings and calculated co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venue-and-event-records.png"/>
                    <pic:cNvPicPr/>
                  </pic:nvPicPr>
                  <pic:blipFill>
                    <a:blip r:embed="rId22"/>
                    <a:stretch>
                      <a:fillRect/>
                    </a:stretch>
                  </pic:blipFill>
                  <pic:spPr>
                    <a:xfrm>
                      <a:off x="0" y="0"/>
                      <a:ext cx="6126480" cy="3254692"/>
                    </a:xfrm>
                    <a:prstGeom prst="rect">
                      <a:avLst/>
                    </a:prstGeom>
                  </pic:spPr>
                </pic:pic>
              </a:graphicData>
            </a:graphic>
          </wp:inline>
        </w:drawing>
      </w:r>
    </w:p>
    <w:p w14:paraId="5F45C724" w14:textId="77777777">
      <w:pPr>
        <w:pStyle w:val="Caption"/>
        <w:jc w:val="center"/>
      </w:pPr>
      <w:r>
        <w:t>Figure 15. Seeded venue and event data, including ratings and calculated costs.</w:t>
      </w:r>
    </w:p>
    <w:p w14:paraId="12F5A92A" w14:textId="77777777">
      <w:pPr>
        <w:pStyle w:val="Heading1"/>
      </w:pPr>
      <w:bookmarkStart w:id="12" w:name="_Toc239241962"/>
      <w:r>
        <w:lastRenderedPageBreak/>
        <w:t>13  Individual development record</w:t>
      </w:r>
      <w:bookmarkEnd w:id="12"/>
    </w:p>
    <w:p w14:paraId="7567781C" w14:textId="77777777">
      <w:r>
        <w:t>The following Git milestones record the current individual refinement work. They replace the obsolete group diary and describe only changes present in this repository. Times are repository commit timestamps in Africa/Windhoek time; no retrospective hour totals are claimed.</w:t>
      </w:r>
    </w:p>
    <w:tbl>
      <w:tblPr>
        <w:tblW w:w="9720" w:type="dxa"/>
        <w:jc w:val="center"/>
        <w:tblLayout w:type="fixed"/>
        <w:tblLook w:val="04A0" w:firstRow="1" w:lastRow="0" w:firstColumn="1" w:lastColumn="0" w:noHBand="0" w:noVBand="1"/>
      </w:tblPr>
      <w:tblGrid>
        <w:gridCol w:w="1296"/>
        <w:gridCol w:w="2160"/>
        <w:gridCol w:w="6264"/>
      </w:tblGrid>
      <w:tr w14:paraId="6FCF0754" w14:textId="77777777">
        <w:trPr>
          <w:tblHeader/>
          <w:jc w:val="center"/>
        </w:trPr>
        <w:tc>
          <w:tcPr>
            <w:tcW w:w="1296"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1D77D1CB" w14:textId="77777777">
            <w:pPr>
              <w:spacing w:after="0"/>
            </w:pPr>
            <w:r>
              <w:rPr>
                <w:b/>
                <w:color w:val="FFFFFF"/>
                <w:sz w:val="16"/>
              </w:rPr>
              <w:t>Commit</w:t>
            </w:r>
          </w:p>
        </w:tc>
        <w:tc>
          <w:tcPr>
            <w:tcW w:w="2160"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18B829E5" w14:textId="77777777">
            <w:pPr>
              <w:spacing w:after="0"/>
            </w:pPr>
            <w:r>
              <w:rPr>
                <w:b/>
                <w:color w:val="FFFFFF"/>
                <w:sz w:val="16"/>
              </w:rPr>
              <w:t>Time</w:t>
            </w:r>
          </w:p>
        </w:tc>
        <w:tc>
          <w:tcPr>
            <w:tcW w:w="6264"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6C2C052A" w14:textId="77777777">
            <w:pPr>
              <w:spacing w:after="0"/>
            </w:pPr>
            <w:r>
              <w:rPr>
                <w:b/>
                <w:color w:val="FFFFFF"/>
                <w:sz w:val="16"/>
              </w:rPr>
              <w:t>Verified change</w:t>
            </w:r>
          </w:p>
        </w:tc>
      </w:tr>
      <w:tr w14:paraId="3B0660F1" w14:textId="77777777">
        <w:trPr>
          <w:jc w:val="center"/>
        </w:trPr>
        <w:tc>
          <w:tcPr>
            <w:tcW w:w="129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4591115" w14:textId="77777777">
            <w:pPr>
              <w:spacing w:after="0"/>
            </w:pPr>
            <w:r>
              <w:rPr>
                <w:sz w:val="16"/>
              </w:rPr>
              <w:t>53dc694</w:t>
            </w:r>
          </w:p>
        </w:tc>
        <w:tc>
          <w:tcPr>
            <w:tcW w:w="21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7F13E4E" w14:textId="77777777">
            <w:pPr>
              <w:spacing w:after="0"/>
            </w:pPr>
            <w:r>
              <w:rPr>
                <w:sz w:val="16"/>
              </w:rPr>
              <w:t>2026-09-02 09:01</w:t>
            </w:r>
          </w:p>
        </w:tc>
        <w:tc>
          <w:tcPr>
            <w:tcW w:w="626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CEFEA90" w14:textId="77777777">
            <w:pPr>
              <w:spacing w:after="0"/>
            </w:pPr>
            <w:r>
              <w:rPr>
                <w:sz w:val="16"/>
              </w:rPr>
              <w:t>chore: establish individual project baseline</w:t>
            </w:r>
          </w:p>
        </w:tc>
      </w:tr>
      <w:tr w14:paraId="66908772" w14:textId="77777777">
        <w:trPr>
          <w:jc w:val="center"/>
        </w:trPr>
        <w:tc>
          <w:tcPr>
            <w:tcW w:w="129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EC1D417" w14:textId="77777777">
            <w:pPr>
              <w:spacing w:after="0"/>
            </w:pPr>
            <w:r>
              <w:rPr>
                <w:sz w:val="16"/>
              </w:rPr>
              <w:t>aa9792f</w:t>
            </w:r>
          </w:p>
        </w:tc>
        <w:tc>
          <w:tcPr>
            <w:tcW w:w="21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CF26EB0" w14:textId="77777777">
            <w:pPr>
              <w:spacing w:after="0"/>
            </w:pPr>
            <w:r>
              <w:rPr>
                <w:sz w:val="16"/>
              </w:rPr>
              <w:t>2026-09-02 09:05</w:t>
            </w:r>
          </w:p>
        </w:tc>
        <w:tc>
          <w:tcPr>
            <w:tcW w:w="626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B8D4B5A" w14:textId="77777777">
            <w:pPr>
              <w:spacing w:after="0"/>
            </w:pPr>
            <w:r>
              <w:rPr>
                <w:sz w:val="16"/>
              </w:rPr>
              <w:t>fix: add portable five-table database setup</w:t>
            </w:r>
          </w:p>
        </w:tc>
      </w:tr>
      <w:tr w14:paraId="780A592C" w14:textId="77777777">
        <w:trPr>
          <w:jc w:val="center"/>
        </w:trPr>
        <w:tc>
          <w:tcPr>
            <w:tcW w:w="129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1A912C1" w14:textId="77777777">
            <w:pPr>
              <w:spacing w:after="0"/>
            </w:pPr>
            <w:r>
              <w:rPr>
                <w:sz w:val="16"/>
              </w:rPr>
              <w:t>fd70a92</w:t>
            </w:r>
          </w:p>
        </w:tc>
        <w:tc>
          <w:tcPr>
            <w:tcW w:w="21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E4156FE" w14:textId="77777777">
            <w:pPr>
              <w:spacing w:after="0"/>
            </w:pPr>
            <w:r>
              <w:rPr>
                <w:sz w:val="16"/>
              </w:rPr>
              <w:t>2026-09-02 09:19</w:t>
            </w:r>
          </w:p>
        </w:tc>
        <w:tc>
          <w:tcPr>
            <w:tcW w:w="626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BB34929" w14:textId="77777777">
            <w:pPr>
              <w:spacing w:after="0"/>
            </w:pPr>
            <w:r>
              <w:rPr>
                <w:sz w:val="16"/>
              </w:rPr>
              <w:t>refactor: improve data access and validation</w:t>
            </w:r>
          </w:p>
        </w:tc>
      </w:tr>
      <w:tr w14:paraId="7919795F" w14:textId="77777777">
        <w:trPr>
          <w:jc w:val="center"/>
        </w:trPr>
        <w:tc>
          <w:tcPr>
            <w:tcW w:w="129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00BDE6D" w14:textId="77777777">
            <w:pPr>
              <w:spacing w:after="0"/>
            </w:pPr>
            <w:r>
              <w:rPr>
                <w:sz w:val="16"/>
              </w:rPr>
              <w:t>31a5a32</w:t>
            </w:r>
          </w:p>
        </w:tc>
        <w:tc>
          <w:tcPr>
            <w:tcW w:w="21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260D5BD" w14:textId="77777777">
            <w:pPr>
              <w:spacing w:after="0"/>
            </w:pPr>
            <w:r>
              <w:rPr>
                <w:sz w:val="16"/>
              </w:rPr>
              <w:t>2026-09-02 09:31</w:t>
            </w:r>
          </w:p>
        </w:tc>
        <w:tc>
          <w:tcPr>
            <w:tcW w:w="626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7F47AD7" w14:textId="77777777">
            <w:pPr>
              <w:spacing w:after="0"/>
            </w:pPr>
            <w:r>
              <w:rPr>
                <w:sz w:val="16"/>
              </w:rPr>
              <w:t>fix: prevent invalid bookings and unsafe deletion</w:t>
            </w:r>
          </w:p>
        </w:tc>
      </w:tr>
      <w:tr w14:paraId="35C89AE5" w14:textId="77777777">
        <w:trPr>
          <w:jc w:val="center"/>
        </w:trPr>
        <w:tc>
          <w:tcPr>
            <w:tcW w:w="129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15227AC" w14:textId="77777777">
            <w:pPr>
              <w:spacing w:after="0"/>
            </w:pPr>
            <w:r>
              <w:rPr>
                <w:sz w:val="16"/>
              </w:rPr>
              <w:t>6c77d37</w:t>
            </w:r>
          </w:p>
        </w:tc>
        <w:tc>
          <w:tcPr>
            <w:tcW w:w="21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7C8DC8F" w14:textId="77777777">
            <w:pPr>
              <w:spacing w:after="0"/>
            </w:pPr>
            <w:r>
              <w:rPr>
                <w:sz w:val="16"/>
              </w:rPr>
              <w:t>2026-09-02 09:46</w:t>
            </w:r>
          </w:p>
        </w:tc>
        <w:tc>
          <w:tcPr>
            <w:tcW w:w="626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5FC22314" w14:textId="77777777">
            <w:pPr>
              <w:spacing w:after="0"/>
            </w:pPr>
            <w:r>
              <w:rPr>
                <w:sz w:val="16"/>
              </w:rPr>
              <w:t>feat: add integrated offline help assistant</w:t>
            </w:r>
          </w:p>
        </w:tc>
      </w:tr>
      <w:tr w14:paraId="0E68D6C0" w14:textId="77777777">
        <w:trPr>
          <w:jc w:val="center"/>
        </w:trPr>
        <w:tc>
          <w:tcPr>
            <w:tcW w:w="1296"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BEB1ADB" w14:textId="77777777">
            <w:pPr>
              <w:spacing w:after="0"/>
            </w:pPr>
            <w:r>
              <w:rPr>
                <w:sz w:val="16"/>
              </w:rPr>
              <w:t>735e4b7</w:t>
            </w:r>
          </w:p>
        </w:tc>
        <w:tc>
          <w:tcPr>
            <w:tcW w:w="2160"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35723154" w14:textId="77777777">
            <w:pPr>
              <w:spacing w:after="0"/>
            </w:pPr>
            <w:r>
              <w:rPr>
                <w:sz w:val="16"/>
              </w:rPr>
              <w:t>2026-09-02 10:01</w:t>
            </w:r>
          </w:p>
        </w:tc>
        <w:tc>
          <w:tcPr>
            <w:tcW w:w="6264"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8DB4166" w14:textId="77777777">
            <w:pPr>
              <w:spacing w:after="0"/>
            </w:pPr>
            <w:r>
              <w:rPr>
                <w:sz w:val="16"/>
              </w:rPr>
              <w:t>docs: finalize individual project documentation</w:t>
            </w:r>
          </w:p>
        </w:tc>
      </w:tr>
      <w:tr w14:paraId="55CEB333" w14:textId="77777777">
        <w:trPr>
          <w:jc w:val="center"/>
        </w:trPr>
        <w:tc>
          <w:tcPr>
            <w:tcW w:w="1296"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7033E6B" w14:textId="77777777">
            <w:pPr>
              <w:spacing w:after="0"/>
            </w:pPr>
            <w:r>
              <w:rPr>
                <w:sz w:val="16"/>
              </w:rPr>
              <w:t>d9e4852</w:t>
            </w:r>
          </w:p>
        </w:tc>
        <w:tc>
          <w:tcPr>
            <w:tcW w:w="2160"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027E7155" w14:textId="77777777">
            <w:pPr>
              <w:spacing w:after="0"/>
            </w:pPr>
            <w:r>
              <w:rPr>
                <w:sz w:val="16"/>
              </w:rPr>
              <w:t>2026-09-02 10:24</w:t>
            </w:r>
          </w:p>
        </w:tc>
        <w:tc>
          <w:tcPr>
            <w:tcW w:w="6264"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7CE70EB" w14:textId="77777777">
            <w:pPr>
              <w:spacing w:after="0"/>
            </w:pPr>
            <w:r>
              <w:rPr>
                <w:sz w:val="16"/>
              </w:rPr>
              <w:t>fix: align venue ratings and clean stale UI</w:t>
            </w:r>
          </w:p>
        </w:tc>
      </w:tr>
    </w:tbl>
    <w:p w14:paraId="75BD9579" w14:textId="77777777">
      <w:pPr>
        <w:spacing w:after="0"/>
      </w:pPr>
    </w:p>
    <w:p w14:paraId="051C3D05" w14:textId="77777777">
      <w:pPr>
        <w:pStyle w:val="Heading2"/>
      </w:pPr>
      <w:r>
        <w:t>Repository</w:t>
      </w:r>
    </w:p>
    <w:p w14:paraId="275D983F" w14:textId="78BA7946">
      <w:r>
        <w:t xml:space="preserve">Public repository: </w:t>
      </w:r>
      <w:hyperlink r:id="rId23">
        <w:r>
          <w:rPr>
            <w:color w:val="4472C4"/>
            <w:u w:val="single"/>
          </w:rPr>
          <w:t>github.com/MegagamerXD/CMPG223Project</w:t>
        </w:r>
      </w:hyperlink>
    </w:p>
    <w:p w14:paraId="4CA681E7" w14:textId="77777777">
      <w:r>
        <w:t>The repository uses main as its active branch and excludes build outputs, temporary renders and local IDE files.</w:t>
      </w:r>
    </w:p>
    <w:p w14:paraId="2AD24CAB" w14:textId="77777777">
      <w:pPr>
        <w:pStyle w:val="Heading1"/>
      </w:pPr>
      <w:bookmarkStart w:id="13" w:name="_Toc239241963"/>
      <w:r>
        <w:lastRenderedPageBreak/>
        <w:t>14  Demonstration guide</w:t>
      </w:r>
      <w:bookmarkEnd w:id="13"/>
    </w:p>
    <w:p w14:paraId="60D3F61D" w14:textId="77777777">
      <w:r>
        <w:t>The following points explain the implementation at code-review level:</w:t>
      </w:r>
    </w:p>
    <w:tbl>
      <w:tblPr>
        <w:tblW w:w="9720" w:type="dxa"/>
        <w:jc w:val="center"/>
        <w:tblLayout w:type="fixed"/>
        <w:tblLook w:val="04A0" w:firstRow="1" w:lastRow="0" w:firstColumn="1" w:lastColumn="0" w:noHBand="0" w:noVBand="1"/>
      </w:tblPr>
      <w:tblGrid>
        <w:gridCol w:w="2952"/>
        <w:gridCol w:w="6768"/>
      </w:tblGrid>
      <w:tr w14:paraId="138AB33B" w14:textId="77777777">
        <w:trPr>
          <w:tblHeade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3E95A701" w14:textId="77777777">
            <w:pPr>
              <w:spacing w:after="0"/>
            </w:pPr>
            <w:r>
              <w:rPr>
                <w:b/>
                <w:color w:val="FFFFFF"/>
                <w:sz w:val="16"/>
              </w:rPr>
              <w:t>Question</w:t>
            </w:r>
          </w:p>
        </w:tc>
        <w:tc>
          <w:tcPr>
            <w:tcW w:w="6768" w:type="dxa"/>
            <w:tcBorders>
              <w:top w:val="single" w:sz="6" w:space="0" w:color="B8C2CC"/>
              <w:left w:val="single" w:sz="6" w:space="0" w:color="B8C2CC"/>
              <w:bottom w:val="single" w:sz="6" w:space="0" w:color="B8C2CC"/>
              <w:right w:val="single" w:sz="6" w:space="0" w:color="B8C2CC"/>
            </w:tcBorders>
            <w:shd w:val="clear" w:color="auto" w:fill="2F5597"/>
            <w:tcMar>
              <w:top w:w="85" w:type="dxa"/>
              <w:left w:w="85" w:type="dxa"/>
              <w:bottom w:w="85" w:type="dxa"/>
              <w:right w:w="85" w:type="dxa"/>
            </w:tcMar>
          </w:tcPr>
          <w:p w14:paraId="0E349D7E" w14:textId="77777777">
            <w:pPr>
              <w:spacing w:after="0"/>
            </w:pPr>
            <w:r>
              <w:rPr>
                <w:b/>
                <w:color w:val="FFFFFF"/>
                <w:sz w:val="16"/>
              </w:rPr>
              <w:t>Answer to demonstrate</w:t>
            </w:r>
          </w:p>
        </w:tc>
      </w:tr>
      <w:tr w14:paraId="0DBC0BA1"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4B0AAAB6" w14:textId="77777777">
            <w:pPr>
              <w:spacing w:after="0"/>
            </w:pPr>
            <w:r>
              <w:rPr>
                <w:sz w:val="16"/>
              </w:rPr>
              <w:t>Where is the database configured?</w:t>
            </w:r>
          </w:p>
        </w:tc>
        <w:tc>
          <w:tcPr>
            <w:tcW w:w="676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7343DE82" w14:textId="77777777">
            <w:pPr>
              <w:spacing w:after="0"/>
            </w:pPr>
            <w:r>
              <w:rPr>
                <w:sz w:val="16"/>
              </w:rPr>
              <w:t>App.config contains the named OneStopEvents connection string; Database.CreateConnection reads it.</w:t>
            </w:r>
          </w:p>
        </w:tc>
      </w:tr>
      <w:tr w14:paraId="0AE2A7C0"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216D045" w14:textId="77777777">
            <w:pPr>
              <w:spacing w:after="0"/>
            </w:pPr>
            <w:r>
              <w:rPr>
                <w:sz w:val="16"/>
              </w:rPr>
              <w:t>Why typed parameters?</w:t>
            </w:r>
          </w:p>
        </w:tc>
        <w:tc>
          <w:tcPr>
            <w:tcW w:w="676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4040A40F" w14:textId="77777777">
            <w:pPr>
              <w:spacing w:after="0"/>
            </w:pPr>
            <w:r>
              <w:rPr>
                <w:sz w:val="16"/>
              </w:rPr>
              <w:t>They give SQL Server the intended type and length, avoid AddWithValue inference, and keep values separate from SQL text.</w:t>
            </w:r>
          </w:p>
        </w:tc>
      </w:tr>
      <w:tr w14:paraId="3A5C3B7A"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44A2221" w14:textId="77777777">
            <w:pPr>
              <w:spacing w:after="0"/>
            </w:pPr>
            <w:r>
              <w:rPr>
                <w:sz w:val="16"/>
              </w:rPr>
              <w:t>Why using blocks?</w:t>
            </w:r>
          </w:p>
        </w:tc>
        <w:tc>
          <w:tcPr>
            <w:tcW w:w="676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B0C1A5E" w14:textId="77777777">
            <w:pPr>
              <w:spacing w:after="0"/>
            </w:pPr>
            <w:r>
              <w:rPr>
                <w:sz w:val="16"/>
              </w:rPr>
              <w:t>Connections, commands, adapters and readers are disposed even if an exception occurs.</w:t>
            </w:r>
          </w:p>
        </w:tc>
      </w:tr>
      <w:tr w14:paraId="26D6C565"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F627B0D" w14:textId="77777777">
            <w:pPr>
              <w:spacing w:after="0"/>
            </w:pPr>
            <w:r>
              <w:rPr>
                <w:sz w:val="16"/>
              </w:rPr>
              <w:t>Why are phones strings?</w:t>
            </w:r>
          </w:p>
        </w:tc>
        <w:tc>
          <w:tcPr>
            <w:tcW w:w="676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017A9B9" w14:textId="77777777">
            <w:pPr>
              <w:spacing w:after="0"/>
            </w:pPr>
            <w:r>
              <w:rPr>
                <w:sz w:val="16"/>
              </w:rPr>
              <w:t>They are identifiers, not quantities; VARCHAR preserves the leading zero.</w:t>
            </w:r>
          </w:p>
        </w:tc>
      </w:tr>
      <w:tr w14:paraId="5894D33A"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85F8D76" w14:textId="77777777">
            <w:pPr>
              <w:spacing w:after="0"/>
            </w:pPr>
            <w:r>
              <w:rPr>
                <w:sz w:val="16"/>
              </w:rPr>
              <w:t>How is double-booking stopped?</w:t>
            </w:r>
          </w:p>
        </w:tc>
        <w:tc>
          <w:tcPr>
            <w:tcW w:w="676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24C299D9" w14:textId="77777777">
            <w:pPr>
              <w:spacing w:after="0"/>
            </w:pPr>
            <w:r>
              <w:rPr>
                <w:sz w:val="16"/>
              </w:rPr>
              <w:t>A friendly app pre-check, procedure checks and two unique indexes enforce the same rule at three levels.</w:t>
            </w:r>
          </w:p>
        </w:tc>
      </w:tr>
      <w:tr w14:paraId="4224B629"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60783727" w14:textId="77777777">
            <w:pPr>
              <w:spacing w:after="0"/>
            </w:pPr>
            <w:r>
              <w:rPr>
                <w:sz w:val="16"/>
              </w:rPr>
              <w:t>How is event cost calculated?</w:t>
            </w:r>
          </w:p>
        </w:tc>
        <w:tc>
          <w:tcPr>
            <w:tcW w:w="676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7EE8C043" w14:textId="77777777">
            <w:pPr>
              <w:spacing w:after="0"/>
            </w:pPr>
            <w:r>
              <w:rPr>
                <w:sz w:val="16"/>
              </w:rPr>
              <w:t>The base fee, venue price and profession cost are added, then multiplied by 1.15.</w:t>
            </w:r>
          </w:p>
        </w:tc>
      </w:tr>
      <w:tr w14:paraId="40E3FB0E"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56D2B6C" w14:textId="77777777">
            <w:pPr>
              <w:spacing w:after="0"/>
            </w:pPr>
            <w:r>
              <w:rPr>
                <w:sz w:val="16"/>
              </w:rPr>
              <w:t>How are deletes made safe?</w:t>
            </w:r>
          </w:p>
        </w:tc>
        <w:tc>
          <w:tcPr>
            <w:tcW w:w="676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182790A0" w14:textId="77777777">
            <w:pPr>
              <w:spacing w:after="0"/>
            </w:pPr>
            <w:r>
              <w:rPr>
                <w:sz w:val="16"/>
              </w:rPr>
              <w:t>The app checks dependent rows and asks confirmation; foreign keys remain the final safeguard.</w:t>
            </w:r>
          </w:p>
        </w:tc>
      </w:tr>
      <w:tr w14:paraId="068CD8B8"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05231305" w14:textId="77777777">
            <w:pPr>
              <w:spacing w:after="0"/>
            </w:pPr>
            <w:r>
              <w:rPr>
                <w:sz w:val="16"/>
              </w:rPr>
              <w:t>Why add one day to report end date?</w:t>
            </w:r>
          </w:p>
        </w:tc>
        <w:tc>
          <w:tcPr>
            <w:tcW w:w="6768" w:type="dxa"/>
            <w:tcBorders>
              <w:top w:val="single" w:sz="6" w:space="0" w:color="B8C2CC"/>
              <w:left w:val="single" w:sz="6" w:space="0" w:color="B8C2CC"/>
              <w:bottom w:val="single" w:sz="6" w:space="0" w:color="B8C2CC"/>
              <w:right w:val="single" w:sz="6" w:space="0" w:color="B8C2CC"/>
            </w:tcBorders>
            <w:shd w:val="clear" w:color="auto" w:fill="F4F7FA"/>
            <w:tcMar>
              <w:top w:w="70" w:type="dxa"/>
              <w:left w:w="80" w:type="dxa"/>
              <w:bottom w:w="70" w:type="dxa"/>
              <w:right w:w="80" w:type="dxa"/>
            </w:tcMar>
          </w:tcPr>
          <w:p w14:paraId="2D9D4C82" w14:textId="77777777">
            <w:pPr>
              <w:spacing w:after="0"/>
            </w:pPr>
            <w:r>
              <w:rPr>
                <w:sz w:val="16"/>
              </w:rPr>
              <w:t>The query uses an exclusive upper bound so the user-selected final day is fully included.</w:t>
            </w:r>
          </w:p>
        </w:tc>
      </w:tr>
      <w:tr w14:paraId="60646708" w14:textId="77777777">
        <w:trPr>
          <w:jc w:val="center"/>
        </w:trPr>
        <w:tc>
          <w:tcPr>
            <w:tcW w:w="2952"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6462B4E0" w14:textId="77777777">
            <w:pPr>
              <w:spacing w:after="0"/>
            </w:pPr>
            <w:r>
              <w:rPr>
                <w:sz w:val="16"/>
              </w:rPr>
              <w:t>How does the chatbot work?</w:t>
            </w:r>
          </w:p>
        </w:tc>
        <w:tc>
          <w:tcPr>
            <w:tcW w:w="6768" w:type="dxa"/>
            <w:tcBorders>
              <w:top w:val="single" w:sz="6" w:space="0" w:color="B8C2CC"/>
              <w:left w:val="single" w:sz="6" w:space="0" w:color="B8C2CC"/>
              <w:bottom w:val="single" w:sz="6" w:space="0" w:color="B8C2CC"/>
              <w:right w:val="single" w:sz="6" w:space="0" w:color="B8C2CC"/>
            </w:tcBorders>
            <w:shd w:val="clear" w:color="auto" w:fill="FFFFFF"/>
            <w:tcMar>
              <w:top w:w="70" w:type="dxa"/>
              <w:left w:w="80" w:type="dxa"/>
              <w:bottom w:w="70" w:type="dxa"/>
              <w:right w:w="80" w:type="dxa"/>
            </w:tcMar>
          </w:tcPr>
          <w:p w14:paraId="39C1F1C2" w14:textId="77777777">
            <w:pPr>
              <w:spacing w:after="0"/>
            </w:pPr>
            <w:r>
              <w:rPr>
                <w:sz w:val="16"/>
              </w:rPr>
              <w:t>It normalises text, counts topic-keyword matches, uses priority for ties and returns a fixed verified answer.</w:t>
            </w:r>
          </w:p>
        </w:tc>
      </w:tr>
    </w:tbl>
    <w:p w14:paraId="06D189A8" w14:textId="77777777">
      <w:pPr>
        <w:spacing w:after="0"/>
      </w:pPr>
    </w:p>
    <w:p w14:paraId="2F9AAD27" w14:textId="77777777">
      <w:pPr>
        <w:pStyle w:val="Heading2"/>
      </w:pPr>
      <w:r>
        <w:t>Suggested live demonstration</w:t>
      </w:r>
    </w:p>
    <w:p w14:paraId="5BF170B5" w14:textId="77777777">
      <w:pPr>
        <w:spacing w:after="60"/>
        <w:ind w:left="403" w:hanging="403"/>
      </w:pPr>
      <w:r>
        <w:rPr>
          <w:b/>
        </w:rPr>
        <w:t xml:space="preserve">1.  </w:t>
      </w:r>
      <w:r>
        <w:t>Open Clients and show that a 10-digit phone beginning with zero is retained.</w:t>
      </w:r>
    </w:p>
    <w:p w14:paraId="587DAACA" w14:textId="77777777">
      <w:pPr>
        <w:spacing w:after="60"/>
        <w:ind w:left="403" w:hanging="403"/>
      </w:pPr>
      <w:r>
        <w:rPr>
          <w:b/>
        </w:rPr>
        <w:t xml:space="preserve">2.  </w:t>
      </w:r>
      <w:r>
        <w:t>Open Events, select valid lookups and explain the cost formula before saving.</w:t>
      </w:r>
    </w:p>
    <w:p w14:paraId="680DFBD2" w14:textId="77777777">
      <w:pPr>
        <w:spacing w:after="60"/>
        <w:ind w:left="403" w:hanging="403"/>
      </w:pPr>
      <w:r>
        <w:rPr>
          <w:b/>
        </w:rPr>
        <w:t xml:space="preserve">3.  </w:t>
      </w:r>
      <w:r>
        <w:t>Attempt a same-date booking with the same venue or partner and show the conflict message.</w:t>
      </w:r>
    </w:p>
    <w:p w14:paraId="7B828B77" w14:textId="77777777">
      <w:pPr>
        <w:spacing w:after="60"/>
        <w:ind w:left="403" w:hanging="403"/>
      </w:pPr>
      <w:r>
        <w:rPr>
          <w:b/>
        </w:rPr>
        <w:t xml:space="preserve">4.  </w:t>
      </w:r>
      <w:r>
        <w:t>Attempt to delete a referenced parent record and show the dependency guard.</w:t>
      </w:r>
    </w:p>
    <w:p w14:paraId="5A2D4ED0" w14:textId="77777777">
      <w:pPr>
        <w:spacing w:after="60"/>
        <w:ind w:left="403" w:hanging="403"/>
      </w:pPr>
      <w:r>
        <w:rPr>
          <w:b/>
        </w:rPr>
        <w:t xml:space="preserve">5.  </w:t>
      </w:r>
      <w:r>
        <w:t>Run Highest-value events and Highest-spending clients across the 2026 date range.</w:t>
      </w:r>
    </w:p>
    <w:p w14:paraId="173561B3" w14:textId="77777777">
      <w:pPr>
        <w:spacing w:after="60"/>
        <w:ind w:left="403" w:hanging="403"/>
      </w:pPr>
      <w:r>
        <w:rPr>
          <w:b/>
        </w:rPr>
        <w:t xml:space="preserve">6.  </w:t>
      </w:r>
      <w:r>
        <w:t>Ask the Help Assistant how to book an event and explain the keyword-scoring method.</w:t>
      </w:r>
    </w:p>
    <w:p w14:paraId="75F1C539" w14:textId="77777777">
      <w:pPr>
        <w:pStyle w:val="Heading1"/>
      </w:pPr>
      <w:bookmarkStart w:id="14" w:name="_Toc239241964"/>
      <w:r>
        <w:lastRenderedPageBreak/>
        <w:t>15  Conclusion</w:t>
      </w:r>
      <w:bookmarkEnd w:id="14"/>
    </w:p>
    <w:p w14:paraId="57281A8F" w14:textId="77777777">
      <w:r>
        <w:t>One Stop Events delivers a portable five-table SQL Server database, complete CRUD maintenance, reusable and typed data access, shared validation, safe booking and deletion rules, calculated event pricing, four reports and an integrated offline help assistant. The source, SQL, BACPAC, verification script and this document form one consistent submission that can be rebuilt and demonstrated on another Windows computer with LocalDB.</w:t>
      </w:r>
    </w:p>
    <w:tbl>
      <w:tblPr>
        <w:tblW w:w="0" w:type="auto"/>
        <w:jc w:val="center"/>
        <w:tblLayout w:type="fixed"/>
        <w:tblLook w:val="04A0" w:firstRow="1" w:lastRow="0" w:firstColumn="1" w:lastColumn="0" w:noHBand="0" w:noVBand="1"/>
      </w:tblPr>
      <w:tblGrid>
        <w:gridCol w:w="9749"/>
      </w:tblGrid>
      <w:tr w14:paraId="7FD3E9A7" w14:textId="77777777">
        <w:trPr>
          <w:jc w:val="center"/>
        </w:trPr>
        <w:tc>
          <w:tcPr>
            <w:tcW w:w="9749" w:type="dxa"/>
            <w:tcBorders>
              <w:top w:val="single" w:sz="10" w:space="0" w:color="D6A000"/>
              <w:left w:val="single" w:sz="10" w:space="0" w:color="D6A000"/>
              <w:bottom w:val="single" w:sz="10" w:space="0" w:color="D6A000"/>
              <w:right w:val="single" w:sz="10" w:space="0" w:color="D6A000"/>
            </w:tcBorders>
            <w:shd w:val="clear" w:color="auto" w:fill="E2F0D9"/>
            <w:tcMar>
              <w:top w:w="120" w:type="dxa"/>
              <w:left w:w="150" w:type="dxa"/>
              <w:bottom w:w="120" w:type="dxa"/>
              <w:right w:w="150" w:type="dxa"/>
            </w:tcMar>
          </w:tcPr>
          <w:p w14:paraId="388FCDB8" w14:textId="77777777">
            <w:pPr>
              <w:spacing w:after="0"/>
            </w:pPr>
            <w:r>
              <w:rPr>
                <w:b/>
                <w:color w:val="2F5597"/>
              </w:rPr>
              <w:t xml:space="preserve">Final status  </w:t>
            </w:r>
            <w:r>
              <w:t>Release build: 0 errors, 0 warnings. Database verification: passed. Documentation: generated from the implemented project and visually reviewed.</w:t>
            </w:r>
          </w:p>
        </w:tc>
      </w:tr>
    </w:tbl>
    <w:p w14:paraId="7FB79563" w14:textId="77777777">
      <w:pPr>
        <w:spacing w:after="0"/>
      </w:pPr>
    </w:p>
    <w:sectPr>
      <w:headerReference w:type="default" r:id="rId24"/>
      <w:footerReference w:type="default" r:id="rId25"/>
      <w:headerReference w:type="first" r:id="rId26"/>
      <w:footerReference w:type="first" r:id="rId27"/>
      <w:pgSz w:w="11909" w:h="16834"/>
      <w:pgMar w:top="1037" w:right="1080" w:bottom="936" w:left="1080" w:header="432" w:footer="403"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93828" w14:textId="77777777">
      <w:pPr>
        <w:spacing w:after="0"/>
      </w:pPr>
      <w:r>
        <w:separator/>
      </w:r>
    </w:p>
  </w:endnote>
  <w:endnote w:type="continuationSeparator" w:id="0">
    <w:p w14:paraId="25FC3174"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70F43" w14:textId="77777777">
    <w:pPr>
      <w:pStyle w:val="Footer"/>
      <w:jc w:val="center"/>
    </w:pPr>
    <w:r>
      <w:rPr>
        <w:color w:val="5B6573"/>
        <w:sz w:val="18"/>
      </w:rPr>
      <w:fldChar w:fldCharType="begin"/>
    </w:r>
    <w:r>
      <w:rPr>
        <w:color w:val="5B6573"/>
        <w:sz w:val="18"/>
      </w:rPr>
      <w:instrText xml:space="preserve"> PAGE </w:instrText>
    </w:r>
    <w:r>
      <w:rPr>
        <w:color w:val="5B6573"/>
        <w:sz w:val="18"/>
      </w:rPr>
      <w:fldChar w:fldCharType="separate"/>
    </w:r>
    <w:r>
      <w:rPr>
        <w:noProof/>
        <w:color w:val="5B6573"/>
        <w:sz w:val="18"/>
      </w:rPr>
      <w:t>1</w:t>
    </w:r>
    <w:r>
      <w:rPr>
        <w:color w:val="5B6573"/>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903DE"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9BD66" w14:textId="77777777">
      <w:pPr>
        <w:spacing w:after="0"/>
      </w:pPr>
      <w:r>
        <w:separator/>
      </w:r>
    </w:p>
  </w:footnote>
  <w:footnote w:type="continuationSeparator" w:id="0">
    <w:p w14:paraId="7A2CC3EE" w14:textId="7777777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A6E1B" w14:textId="77777777">
    <w:pPr>
      <w:pStyle w:val="Header"/>
      <w:jc w:val="right"/>
    </w:pPr>
    <w:r>
      <w:rPr>
        <w:b/>
        <w:color w:val="5B6573"/>
        <w:sz w:val="17"/>
      </w:rPr>
      <w:t>ONE STOP EVENTS  ·  CMPG223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A219F"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3824378">
    <w:abstractNumId w:val="8"/>
  </w:num>
  <w:num w:numId="2" w16cid:durableId="1902671651">
    <w:abstractNumId w:val="6"/>
  </w:num>
  <w:num w:numId="3" w16cid:durableId="1839231099">
    <w:abstractNumId w:val="5"/>
  </w:num>
  <w:num w:numId="4" w16cid:durableId="497962441">
    <w:abstractNumId w:val="4"/>
  </w:num>
  <w:num w:numId="5" w16cid:durableId="1086463164">
    <w:abstractNumId w:val="7"/>
  </w:num>
  <w:num w:numId="6" w16cid:durableId="1749880021">
    <w:abstractNumId w:val="3"/>
  </w:num>
  <w:num w:numId="7" w16cid:durableId="8534668">
    <w:abstractNumId w:val="2"/>
  </w:num>
  <w:num w:numId="8" w16cid:durableId="1741363409">
    <w:abstractNumId w:val="1"/>
  </w:num>
  <w:num w:numId="9" w16cid:durableId="1548909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9DA"/>
    <w:rsid w:val="0015074B"/>
    <w:rsid w:val="00284C92"/>
    <w:rsid w:val="0029639D"/>
    <w:rsid w:val="00326F90"/>
    <w:rsid w:val="00342D10"/>
    <w:rsid w:val="00A82753"/>
    <w:rsid w:val="00AA1D8D"/>
    <w:rsid w:val="00B47730"/>
    <w:rsid w:val="00CB0664"/>
    <w:rsid w:val="00EA7D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0C91DD"/>
  <w14:defaultImageDpi w14:val="300"/>
  <w15:docId w15:val="{6EA8B00B-7873-4D82-89D2-3CACC8FD1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Calibri" w:eastAsia="Calibri" w:hAnsi="Calibri"/>
      <w:color w:val="1F2937"/>
      <w:sz w:val="21"/>
    </w:rPr>
  </w:style>
  <w:style w:type="paragraph" w:styleId="Heading1">
    <w:name w:val="heading 1"/>
    <w:basedOn w:val="Normal"/>
    <w:next w:val="Normal"/>
    <w:link w:val="Heading1Char"/>
    <w:uiPriority w:val="9"/>
    <w:qFormat/>
    <w:rsid w:val="00FC693F"/>
    <w:pPr>
      <w:keepNext/>
      <w:keepLines/>
      <w:pageBreakBefore/>
      <w:spacing w:after="200"/>
      <w:outlineLvl w:val="0"/>
    </w:pPr>
    <w:rPr>
      <w:rFonts w:asciiTheme="majorHAnsi" w:eastAsiaTheme="majorEastAsia" w:hAnsiTheme="majorHAnsi" w:cstheme="majorBidi"/>
      <w:b/>
      <w:bCs/>
      <w:color w:val="2F5597"/>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2F559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pPr>
    <w:rPr>
      <w:b/>
      <w:bCs/>
      <w:i/>
      <w:color w:val="5B65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HeadingCustom">
    <w:name w:val="TOC Heading Custom"/>
    <w:pPr>
      <w:spacing w:after="360"/>
    </w:pPr>
    <w:rPr>
      <w:rFonts w:ascii="Calibri Light" w:eastAsia="Calibri Light" w:hAnsi="Calibri Light"/>
      <w:color w:val="2F5597"/>
      <w:sz w:val="50"/>
    </w:rPr>
  </w:style>
  <w:style w:type="paragraph" w:styleId="TOC1">
    <w:name w:val="toc 1"/>
    <w:basedOn w:val="Normal"/>
    <w:next w:val="Normal"/>
    <w:autoRedefine/>
    <w:uiPriority w:val="39"/>
    <w:unhideWhenUsed/>
    <w:rsid w:val="00284C92"/>
    <w:pPr>
      <w:spacing w:after="100"/>
    </w:pPr>
  </w:style>
  <w:style w:type="character" w:styleId="Hyperlink">
    <w:name w:val="Hyperlink"/>
    <w:basedOn w:val="DefaultParagraphFont"/>
    <w:uiPriority w:val="99"/>
    <w:unhideWhenUsed/>
    <w:rsid w:val="00284C9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MegagamerXD/CMPG223Project"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23</Pages>
  <Words>2990</Words>
  <Characters>18632</Characters>
  <Application>Microsoft Office Word</Application>
  <DocSecurity>0</DocSecurity>
  <Lines>665</Lines>
  <Paragraphs>584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Stop Events — CMPG223 Project Documentation</dc:title>
  <dc:subject>CMPG223 project documentation</dc:subject>
  <dc:creator/>
  <cp:keywords>CMPG223, Windows Forms, SQL Server, event management</cp:keywords>
  <dc:description/>
  <cp:lastModifiedBy/>
  <cp:revision>3</cp:revision>
  <cp:lastPrinted>2026-09-02T09:44:00Z</cp:lastPrinted>
  <dcterms:created xsi:type="dcterms:W3CDTF">2013-12-23T23:15:00Z</dcterms:created>
  <dcterms:modified xsi:type="dcterms:W3CDTF">2026-09-02T09:46:00Z</dcterms:modified>
  <cp:category/>
</cp:coreProperties>
</file>