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200"/>
        <w:jc w:val="center"/>
        <w:rPr/>
      </w:pPr>
      <w:r>
        <w:rPr>
          <w:rFonts w:eastAsia="Times New Roman" w:cs="Times New Roman"/>
          <w:sz w:val="24"/>
          <w:szCs w:val="24"/>
        </w:rPr>
        <w:t>Міністерство освіти і науки України</w:t>
      </w:r>
    </w:p>
    <w:p>
      <w:pPr>
        <w:pStyle w:val="Normal"/>
        <w:spacing w:lineRule="auto" w:line="264" w:before="0" w:after="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Одеський національний університет імені І. І. Мечникова</w:t>
      </w:r>
    </w:p>
    <w:p>
      <w:pPr>
        <w:pStyle w:val="Normal"/>
        <w:spacing w:lineRule="auto" w:line="264" w:before="0" w:after="200"/>
        <w:jc w:val="center"/>
        <w:rPr/>
      </w:pPr>
      <w:r>
        <w:rPr>
          <w:rFonts w:eastAsia="Times New Roman" w:cs="Times New Roman"/>
          <w:sz w:val="24"/>
          <w:szCs w:val="24"/>
        </w:rPr>
        <w:t>Факультет математики, фізики та інформаційних технологій</w:t>
      </w:r>
    </w:p>
    <w:p>
      <w:pPr>
        <w:pStyle w:val="Normal"/>
        <w:spacing w:lineRule="auto" w:line="264" w:before="0" w:after="1800"/>
        <w:jc w:val="center"/>
        <w:rPr/>
      </w:pPr>
      <w:r>
        <w:rPr>
          <w:rFonts w:eastAsia="Times New Roman" w:cs="Times New Roman"/>
          <w:sz w:val="24"/>
          <w:szCs w:val="24"/>
        </w:rPr>
        <w:t>Кафедра оптимального керування та економічної кібернетики</w:t>
      </w:r>
    </w:p>
    <w:p>
      <w:pPr>
        <w:pStyle w:val="Normal"/>
        <w:spacing w:lineRule="auto" w:line="264" w:before="0" w:after="20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ЗВІТ</w:t>
      </w:r>
    </w:p>
    <w:p>
      <w:pPr>
        <w:pStyle w:val="Normal"/>
        <w:spacing w:lineRule="auto" w:line="264" w:before="0" w:after="200"/>
        <w:jc w:val="center"/>
        <w:rPr/>
      </w:pPr>
      <w:r>
        <w:rPr>
          <w:rFonts w:eastAsia="Times New Roman" w:cs="Times New Roman"/>
          <w:sz w:val="24"/>
          <w:szCs w:val="24"/>
        </w:rPr>
        <w:t>з лабораторної роботи №2</w:t>
      </w:r>
    </w:p>
    <w:p>
      <w:pPr>
        <w:pStyle w:val="Normal"/>
        <w:spacing w:lineRule="auto" w:line="264" w:before="0" w:after="300"/>
        <w:jc w:val="center"/>
        <w:rPr/>
      </w:pPr>
      <w:r>
        <w:rPr>
          <w:rFonts w:eastAsia="Times New Roman" w:cs="Times New Roman"/>
          <w:sz w:val="24"/>
          <w:szCs w:val="24"/>
        </w:rPr>
        <w:t>з дисципліни «Системи комп’ютерного зору (частина 1)»</w:t>
      </w:r>
    </w:p>
    <w:p>
      <w:pPr>
        <w:pStyle w:val="Normal"/>
        <w:spacing w:lineRule="auto" w:line="264" w:before="0" w:after="22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Тема: «Калібрування камери та усунення дисторсії»</w:t>
      </w:r>
    </w:p>
    <w:p>
      <w:pPr>
        <w:pStyle w:val="Normal"/>
        <w:spacing w:lineRule="auto" w:line="264" w:before="0" w:after="40"/>
        <w:jc w:val="right"/>
        <w:rPr/>
      </w:pPr>
      <w:r>
        <w:rPr>
          <w:rFonts w:eastAsia="Times New Roman" w:cs="Times New Roman"/>
          <w:sz w:val="24"/>
          <w:szCs w:val="24"/>
        </w:rPr>
        <w:t>Виконав: Собчук Олександр,</w:t>
      </w:r>
    </w:p>
    <w:p>
      <w:pPr>
        <w:pStyle w:val="Normal"/>
        <w:spacing w:lineRule="auto" w:line="264" w:before="0" w:after="40"/>
        <w:jc w:val="right"/>
        <w:rPr/>
      </w:pPr>
      <w:r>
        <w:rPr>
          <w:rFonts w:eastAsia="Times New Roman" w:cs="Times New Roman"/>
          <w:sz w:val="24"/>
          <w:szCs w:val="24"/>
        </w:rPr>
        <w:t>студент 3 курсу, групи 1,</w:t>
      </w:r>
    </w:p>
    <w:p>
      <w:pPr>
        <w:pStyle w:val="Normal"/>
        <w:spacing w:lineRule="auto" w:line="264" w:before="0" w:after="1600"/>
        <w:jc w:val="right"/>
        <w:rPr/>
      </w:pPr>
      <w:r>
        <w:rPr>
          <w:rFonts w:eastAsia="Times New Roman" w:cs="Times New Roman"/>
          <w:sz w:val="24"/>
          <w:szCs w:val="24"/>
        </w:rPr>
        <w:t>спеціальності «Прикладна математика»</w:t>
      </w:r>
    </w:p>
    <w:p>
      <w:pPr>
        <w:pStyle w:val="Normal"/>
        <w:spacing w:lineRule="auto" w:line="264" w:before="0" w:after="120"/>
        <w:jc w:val="center"/>
        <w:rPr/>
      </w:pPr>
      <w:r>
        <w:rPr>
          <w:rFonts w:eastAsia="Times New Roman" w:cs="Times New Roman"/>
          <w:sz w:val="24"/>
          <w:szCs w:val="24"/>
        </w:rPr>
        <w:t>Одеса –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>
          <w:rFonts w:eastAsia="Times New Roman" w:cs="Times New Roman"/>
          <w:b/>
          <w:bCs/>
          <w:sz w:val="26"/>
          <w:szCs w:val="26"/>
        </w:rPr>
        <w:t>1 Мета роботи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Відкалібрувати камеру смартфона за шахівницею 9×6 внутрішніх кутів, виміряти похибку репроєкції (загальну й по кадрах), дослідити залежність оцінок від кількості кадрів, усунути дисторсію та зберегти параметри в camera_params.yml для лабораторної роботи 5.</w:t>
      </w:r>
    </w:p>
    <w:p>
      <w:pPr>
        <w:pStyle w:val="Heading1"/>
        <w:keepNext w:val="true"/>
        <w:spacing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2 Вихідні дані</w:t>
      </w:r>
    </w:p>
    <w:p>
      <w:pPr>
        <w:pStyle w:val="Normal"/>
        <w:keepNext w:val="true"/>
        <w:spacing w:lineRule="auto" w:line="264" w:before="0" w:after="120"/>
        <w:jc w:val="center"/>
        <w:rPr/>
      </w:pPr>
      <w:r>
        <w:rPr>
          <w:rFonts w:eastAsia="Times New Roman" w:cs="Times New Roman"/>
          <w:sz w:val="22"/>
          <w:szCs w:val="22"/>
        </w:rPr>
        <w:t>Таблиця 1 – Вихідні дані й середовище</w:t>
      </w:r>
    </w:p>
    <w:tbl>
      <w:tblPr>
        <w:tblW w:w="9638" w:type="dxa"/>
        <w:jc w:val="left"/>
        <w:tblInd w:w="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500"/>
        <w:gridCol w:w="7137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7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Значення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Камера</w:t>
            </w:r>
          </w:p>
        </w:tc>
        <w:tc>
          <w:tcPr>
            <w:tcW w:w="7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iPhone 16, основна камера 1×, формат JPEG; фокус і експозицію зафіксовано (AE/AF Lock)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Шаблон</w:t>
            </w:r>
          </w:p>
        </w:tc>
        <w:tc>
          <w:tcPr>
            <w:tcW w:w="7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Шахівниця 9×6 внутрішніх кутів (10×7 клітин) на аркуші A4, наклеєна на картон; розмір клітини s = 29,6 мм (237 мм / 8 і 148 мм / 5)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Набір кадрів</w:t>
            </w:r>
          </w:p>
        </w:tc>
        <w:tc>
          <w:tcPr>
            <w:tcW w:w="7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23 калібрувальні кадри cal_01…cal_25 (кадрів cal_19 і cal_21 немає) та 2 кадри з прямою лінією line_01, line_02. Розподіл: 5 фронтальних (cal_01–05), 10 з нахилом (cal_06–15), 8 із шаблоном у різних частинах кадру (cal_16–25)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Розмір кадрів</w:t>
            </w:r>
          </w:p>
        </w:tc>
        <w:tc>
          <w:tcPr>
            <w:tcW w:w="7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20 кадрів 3024×4032 (12 Мп), 3 кадри (cal_12, cal_13, cal_15) 4284×5712 (24 Мп) стиснуто до 3024×4032 (INTER_AREA); усі розрахунки – для 3024×4032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Програмне забезпечення</w:t>
            </w:r>
          </w:p>
        </w:tc>
        <w:tc>
          <w:tcPr>
            <w:tcW w:w="7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Python; OpenCV 5.0.0.93, NumPy 2.3.3, Matplotlib 3.10.6; seed = 42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Код і дані</w:t>
            </w:r>
          </w:p>
        </w:tc>
        <w:tc>
          <w:tcPr>
            <w:tcW w:w="7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github.com/Megalith737/computer_vision_systems (lab_2); зображення – на Google Диску</w:t>
            </w:r>
          </w:p>
        </w:tc>
      </w:tr>
    </w:tbl>
    <w:p>
      <w:pPr>
        <w:pStyle w:val="Normal"/>
        <w:spacing w:lineRule="auto" w:line="264" w:before="0" w:after="60"/>
        <w:jc w:val="both"/>
        <w:rPr/>
      </w:pPr>
      <w:r>
        <w:rPr/>
      </w:r>
    </w:p>
    <w:p>
      <w:pPr>
        <w:pStyle w:val="Heading1"/>
        <w:keepNext w:val="true"/>
        <w:spacing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3 Теоретичні відомості</w:t>
      </w:r>
    </w:p>
    <w:p>
      <w:pPr>
        <w:pStyle w:val="Normal"/>
        <w:keepNext w:val="true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Точку шаблона (X, Y, 0) переводять у систему координат камери: (Xc, Yc, Zc)ᵀ = R·(X, Y, 0)ᵀ + t, де R і t – поза кадра (шаблон плоский, тому Z = 0). Нормовані координати x = Xc/Zc, y = Yc/Zc, r² = x² + y². Дисторсію описують радіальні (k₁, k₂, k₃) і тангенціальні (p₁, p₂) коефіцієнти:</w:t>
      </w:r>
    </w:p>
    <w:p>
      <w:pPr>
        <w:pStyle w:val="Normal"/>
        <w:tabs>
          <w:tab w:val="clear" w:pos="720"/>
          <w:tab w:val="center" w:pos="4819" w:leader="none"/>
          <w:tab w:val="right" w:pos="9638" w:leader="none"/>
        </w:tabs>
        <w:spacing w:before="60" w:after="100"/>
        <w:rPr/>
      </w:pPr>
      <w:r>
        <w:rPr>
          <w:rFonts w:eastAsia="Times New Roman" w:cs="Times New Roman"/>
          <w:sz w:val="24"/>
          <w:szCs w:val="24"/>
        </w:rPr>
        <w:tab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3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6</m:t>
                </m:r>
              </m:sup>
            </m:sSup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xy</m:t>
        </m:r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>
          <w:rFonts w:eastAsia="Times New Roman" w:cs="Times New Roman"/>
          <w:sz w:val="24"/>
          <w:szCs w:val="24"/>
        </w:rPr>
        <w:tab/>
        <w:t>(1)</w:t>
      </w:r>
    </w:p>
    <w:p>
      <w:pPr>
        <w:pStyle w:val="Normal"/>
        <w:tabs>
          <w:tab w:val="clear" w:pos="720"/>
          <w:tab w:val="center" w:pos="4819" w:leader="none"/>
          <w:tab w:val="right" w:pos="9638" w:leader="none"/>
        </w:tabs>
        <w:spacing w:before="60" w:after="100"/>
        <w:rPr/>
      </w:pPr>
      <w:r>
        <w:rPr>
          <w:rFonts w:eastAsia="Times New Roman" w:cs="Times New Roman"/>
          <w:sz w:val="24"/>
          <w:szCs w:val="24"/>
        </w:rPr>
        <w:tab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y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</w:rPr>
                  <m:t xml:space="preserve">3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6</m:t>
                </m:r>
              </m:sup>
            </m:sSup>
          </m:e>
        </m:d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xy</m:t>
        </m:r>
      </m:oMath>
      <w:r>
        <w:rPr>
          <w:rFonts w:eastAsia="Times New Roman" w:cs="Times New Roman"/>
          <w:sz w:val="24"/>
          <w:szCs w:val="24"/>
        </w:rPr>
        <w:tab/>
        <w:t>(2)</w:t>
      </w:r>
    </w:p>
    <w:p>
      <w:pPr>
        <w:pStyle w:val="Normal"/>
        <w:keepNext w:val="true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Піксельні координати визначає матриця камери з фокусними відстанями fx, fy і головною точкою (cx, cy):</w:t>
      </w:r>
    </w:p>
    <w:p>
      <w:pPr>
        <w:pStyle w:val="Normal"/>
        <w:tabs>
          <w:tab w:val="clear" w:pos="720"/>
          <w:tab w:val="center" w:pos="4819" w:leader="none"/>
          <w:tab w:val="right" w:pos="9638" w:leader="none"/>
        </w:tabs>
        <w:spacing w:before="60" w:after="100"/>
        <w:rPr/>
      </w:pPr>
      <w:r>
        <w:rPr>
          <w:rFonts w:eastAsia="Times New Roman" w:cs="Times New Roman"/>
          <w:sz w:val="24"/>
          <w:szCs w:val="24"/>
        </w:rPr>
        <w:tab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y</m:t>
            </m:r>
          </m:sub>
        </m:sSub>
      </m:oMath>
      <w:r>
        <w:rPr>
          <w:rFonts w:eastAsia="Times New Roman" w:cs="Times New Roman"/>
          <w:sz w:val="24"/>
          <w:szCs w:val="24"/>
        </w:rPr>
        <w:tab/>
        <w:t>(3)</w:t>
      </w:r>
    </w:p>
    <w:p>
      <w:pPr>
        <w:pStyle w:val="Normal"/>
        <w:keepNext w:val="true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Похибку кадра j рахували як середньоквадратичну відстань між знайденими кутами uᵢ і спроєктованими ûᵢ (n = 54 кути); загальне RMS – по всіх точках усіх M кадрів:</w:t>
      </w:r>
    </w:p>
    <w:p>
      <w:pPr>
        <w:pStyle w:val="Normal"/>
        <w:tabs>
          <w:tab w:val="clear" w:pos="720"/>
          <w:tab w:val="center" w:pos="4819" w:leader="none"/>
          <w:tab w:val="right" w:pos="9638" w:leader="none"/>
        </w:tabs>
        <w:spacing w:before="60" w:after="100"/>
        <w:rPr/>
      </w:pPr>
      <w:r>
        <w:rPr>
          <w:rFonts w:eastAsia="Times New Roman" w:cs="Times New Roman"/>
          <w:sz w:val="24"/>
          <w:szCs w:val="24"/>
        </w:rPr>
        <w:tab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n</m:t>
                </m:r>
              </m:den>
            </m:f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n</m:t>
                </m:r>
              </m:sup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‖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‖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nary>
          </m:e>
        </m:rad>
      </m:oMath>
      <w:r>
        <w:rPr>
          <w:rFonts w:eastAsia="Times New Roman" w:cs="Times New Roman"/>
          <w:sz w:val="24"/>
          <w:szCs w:val="24"/>
        </w:rPr>
        <w:tab/>
        <w:t>(4)</w:t>
      </w:r>
    </w:p>
    <w:p>
      <w:pPr>
        <w:pStyle w:val="Normal"/>
        <w:tabs>
          <w:tab w:val="clear" w:pos="720"/>
          <w:tab w:val="center" w:pos="4819" w:leader="none"/>
          <w:tab w:val="right" w:pos="9638" w:leader="none"/>
        </w:tabs>
        <w:spacing w:before="60" w:after="100"/>
        <w:rPr/>
      </w:pPr>
      <w:r>
        <w:rPr>
          <w:rFonts w:eastAsia="Times New Roman" w:cs="Times New Roman"/>
          <w:sz w:val="24"/>
          <w:szCs w:val="24"/>
        </w:rPr>
        <w:tab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RMS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</m:naryPr>
                  <m:sub>
                    <m:r>
                      <w:rPr>
                        <w:rFonts w:ascii="Cambria Math" w:hAnsi="Cambria Math"/>
                      </w:rPr>
                      <m:t xml:space="preserve">j</m:t>
                    </m:r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M</m:t>
                    </m:r>
                  </m:sup>
                  <m:e>
                    <m:nary>
                      <m:naryPr>
                        <m:chr m:val="∑"/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=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p>
                      <m:e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‖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‖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e>
                    </m:nary>
                  </m:e>
                </m:nary>
              </m:num>
              <m:den>
                <m:r>
                  <w:rPr>
                    <w:rFonts w:ascii="Cambria Math" w:hAnsi="Cambria Math"/>
                  </w:rPr>
                  <m:t xml:space="preserve">nM</m:t>
                </m:r>
              </m:den>
            </m:f>
          </m:e>
        </m:rad>
      </m:oMath>
      <w:r>
        <w:rPr>
          <w:rFonts w:eastAsia="Times New Roman" w:cs="Times New Roman"/>
          <w:sz w:val="24"/>
          <w:szCs w:val="24"/>
        </w:rPr>
        <w:tab/>
        <w:t>(5)</w:t>
      </w:r>
    </w:p>
    <w:p>
      <w:pPr>
        <w:pStyle w:val="Heading1"/>
        <w:keepNext w:val="true"/>
        <w:spacing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4 Хід роботи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Пошук кутів. </w:t>
      </w:r>
      <w:r>
        <w:rPr>
          <w:rFonts w:eastAsia="Times New Roman" w:cs="Times New Roman"/>
          <w:sz w:val="24"/>
          <w:szCs w:val="24"/>
        </w:rPr>
        <w:t>cv2.findChessboardCorners з розміром (9, 6) і прапорцями ADAPTIVE_THRESH + NORMALIZE_IMAGE. Якщо кути не знайдено, спроба повторювалась після GaussianBlur 5×5 + CLAHE (clipLimit 3, сітка 8×8); останньою спробою був cv2.findChessboardCornersSB.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Уточнення. </w:t>
      </w:r>
      <w:r>
        <w:rPr>
          <w:rFonts w:eastAsia="Times New Roman" w:cs="Times New Roman"/>
          <w:sz w:val="24"/>
          <w:szCs w:val="24"/>
        </w:rPr>
        <w:t>cv2.cornerSubPix, вікно 23×23 px, критерій 30 ітерацій або зміщення &lt; 0,001 px. Кадри, знайдені методом SB (кути вже субпіксельні), у порівнянні «з уточненням і без» не брали.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Калібрування. </w:t>
      </w:r>
      <w:r>
        <w:rPr>
          <w:rFonts w:eastAsia="Times New Roman" w:cs="Times New Roman"/>
          <w:sz w:val="24"/>
          <w:szCs w:val="24"/>
        </w:rPr>
        <w:t>Тривимірні точки – сітка з кроком s = 29,6 мм, Z = 0. cv2.calibrateCamera без прапорців (оцінюються fx, fy, cx, cy, k₁, k₂, p₁, p₂, k₃).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Похибка по кадрах і викиди. </w:t>
      </w:r>
      <w:r>
        <w:rPr>
          <w:rFonts w:eastAsia="Times New Roman" w:cs="Times New Roman"/>
          <w:sz w:val="24"/>
          <w:szCs w:val="24"/>
        </w:rPr>
        <w:t>Похибку кожного кадра обчислювали самостійно через cv2.projectPoints (4). Критерій викиду, заданий заздалегідь: похибка &gt; 2 × медіана похибок по кадрах.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Залежність від N. </w:t>
      </w:r>
      <w:r>
        <w:rPr>
          <w:rFonts w:eastAsia="Times New Roman" w:cs="Times New Roman"/>
          <w:sz w:val="24"/>
          <w:szCs w:val="24"/>
        </w:rPr>
        <w:t>Для N = 5, 8, 10, 12, 15, 20 – по 5 випадкових підвибірок без повторів (seed 42). Для кожної записували RMS на кадрах підвибірки, RMS на кадрах поза нею (поза кадра – через solvePnP із готовими K і дисторсією) та fx.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Усунення дисторсії. </w:t>
      </w:r>
      <w:r>
        <w:rPr>
          <w:rFonts w:eastAsia="Times New Roman" w:cs="Times New Roman"/>
          <w:sz w:val="24"/>
          <w:szCs w:val="24"/>
        </w:rPr>
        <w:t>cv2.getOptimalNewCameraMatrix і cv2.undistort для alpha = 0 та 1. На кадрі з прямим краєм (line_02) проведено відрізок між двома точками краю біля меж кадра; на виправлених зображеннях – відрізок між тими самими точками, перенесеними через cv2.undistortPoints.</w:t>
      </w:r>
    </w:p>
    <w:p>
      <w:pPr>
        <w:pStyle w:val="Heading1"/>
        <w:keepNext w:val="true"/>
        <w:spacing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5 Результати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Кути знайдено на всіх 23 кадрах: classic – 6, CLAHE – 13, SB – 4. Порівняння калібрування з уточненням кутів і без нього (19 кадрів без SB) наведено в таблиці 2.</w:t>
      </w:r>
    </w:p>
    <w:p>
      <w:pPr>
        <w:pStyle w:val="Normal"/>
        <w:keepNext w:val="true"/>
        <w:spacing w:lineRule="auto" w:line="264" w:before="0" w:after="120"/>
        <w:jc w:val="center"/>
        <w:rPr/>
      </w:pPr>
      <w:r>
        <w:rPr>
          <w:rFonts w:eastAsia="Times New Roman" w:cs="Times New Roman"/>
          <w:sz w:val="22"/>
          <w:szCs w:val="22"/>
        </w:rPr>
        <w:t>Таблиця 2 – Калібрування без уточнення та з cornerSubPix (19 кадрів, 3024×4032)</w:t>
      </w:r>
    </w:p>
    <w:tbl>
      <w:tblPr>
        <w:tblW w:w="9638" w:type="dxa"/>
        <w:jc w:val="left"/>
        <w:tblInd w:w="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00"/>
        <w:gridCol w:w="1399"/>
        <w:gridCol w:w="1401"/>
        <w:gridCol w:w="1399"/>
        <w:gridCol w:w="1401"/>
        <w:gridCol w:w="1437"/>
      </w:tblGrid>
      <w:tr>
        <w:trPr>
          <w:tblHeader w:val="true"/>
          <w:cantSplit w:val="true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Варіант</w:t>
            </w:r>
          </w:p>
        </w:tc>
        <w:tc>
          <w:tcPr>
            <w:tcW w:w="1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RMS, px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fx</w:t>
            </w:r>
          </w:p>
        </w:tc>
        <w:tc>
          <w:tcPr>
            <w:tcW w:w="1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fy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cx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cy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Без уточнення</w:t>
            </w:r>
          </w:p>
        </w:tc>
        <w:tc>
          <w:tcPr>
            <w:tcW w:w="1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1,745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3101,7</w:t>
            </w:r>
          </w:p>
        </w:tc>
        <w:tc>
          <w:tcPr>
            <w:tcW w:w="1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3095,2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1558,1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2000,6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 cornerSubPix</w:t>
            </w:r>
          </w:p>
        </w:tc>
        <w:tc>
          <w:tcPr>
            <w:tcW w:w="1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1,676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3096,1</w:t>
            </w:r>
          </w:p>
        </w:tc>
        <w:tc>
          <w:tcPr>
            <w:tcW w:w="1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3089,4</w:t>
            </w:r>
          </w:p>
        </w:tc>
        <w:tc>
          <w:tcPr>
            <w:tcW w:w="1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1560,8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2002,9</w:t>
            </w:r>
          </w:p>
        </w:tc>
      </w:tr>
    </w:tbl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Відношення RMS без/з уточненням – 1,04.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Похибки по кадрах (23 кадри, усі кути з уточненням) показано на рисунку 1: мінімум 0,752 px (cal_05), максимум 2,283 px (cal_14), медіана 1,622 px, поріг 2 × медіана = 3,243 px. Викидів немає, тому калібрування повторювати не довелось; у подальших розрахунках використано всі 23 кадри. Власний підрахунок RMS (1,594 px) збігається з поверненим calibrateCamera (різниця 2·10⁻⁶). Середня похибка за групами кадрів: фронтальні – 1,06 px, нахилені – 1,74 px, із шаблоном у різних частинах кадру – 1,61 px.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4324350" cy="1943100"/>
            <wp:effectExtent l="0" t="0" r="0" b="0"/>
            <wp:docPr id="1" name="fig_errors.png" descr="fig_errors.png&#10;fig_err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errors.png" descr="fig_errors.png&#10;fig_error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20"/>
        <w:jc w:val="center"/>
        <w:rPr/>
      </w:pPr>
      <w:r>
        <w:rPr>
          <w:rFonts w:eastAsia="Times New Roman" w:cs="Times New Roman"/>
          <w:sz w:val="22"/>
          <w:szCs w:val="22"/>
        </w:rPr>
        <w:t>Рисунок 1 – Похибка репроєкції по кадрах, медіана та поріг викиду</w:t>
      </w:r>
    </w:p>
    <w:p>
      <w:pPr>
        <w:pStyle w:val="Normal"/>
        <w:keepNext w:val="true"/>
        <w:spacing w:lineRule="auto" w:line="264" w:before="0" w:after="120"/>
        <w:jc w:val="center"/>
        <w:rPr/>
      </w:pPr>
      <w:r>
        <w:rPr>
          <w:rFonts w:eastAsia="Times New Roman" w:cs="Times New Roman"/>
          <w:sz w:val="22"/>
          <w:szCs w:val="22"/>
        </w:rPr>
        <w:t>Таблиця 3 – Підсумкові параметри камери (23 кадри, 3024×4032, RMS = 1,594 px)</w:t>
      </w:r>
    </w:p>
    <w:tbl>
      <w:tblPr>
        <w:tblW w:w="9638" w:type="dxa"/>
        <w:jc w:val="left"/>
        <w:tblInd w:w="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99"/>
        <w:gridCol w:w="5638"/>
      </w:tblGrid>
      <w:tr>
        <w:trPr>
          <w:tblHeader w:val="true"/>
          <w:cantSplit w:val="true"/>
        </w:trPr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Значення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fx, fy, px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3095,42; 3088,72 (fx/fy = 1,0022)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Головна точка (cx, cy), px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1567,74; 1994,95 (центр кадру 1512; 2016: зсув +55,7 px = 1,8 % і −21,1 px = 0,5 %)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Радіальні k₁, k₂, k₃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0,18707; −0,31368; 0,25846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Тангенціальні p₁, p₂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−</w:t>
            </w: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0,00497; 0,00815</w:t>
            </w:r>
          </w:p>
        </w:tc>
      </w:tr>
    </w:tbl>
    <w:p>
      <w:pPr>
        <w:pStyle w:val="Normal"/>
        <w:spacing w:lineRule="auto" w:line="264" w:before="0" w:after="60"/>
        <w:jc w:val="both"/>
        <w:rPr/>
      </w:pPr>
      <w:r>
        <w:rPr/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Залежність результатів від кількості кадрів подано в таблиці 4 і на рисунку 2.</w:t>
      </w:r>
    </w:p>
    <w:p>
      <w:pPr>
        <w:pStyle w:val="Normal"/>
        <w:keepNext w:val="true"/>
        <w:spacing w:lineRule="auto" w:line="264" w:before="0" w:after="120"/>
        <w:jc w:val="center"/>
        <w:rPr/>
      </w:pPr>
      <w:r>
        <w:rPr>
          <w:rFonts w:eastAsia="Times New Roman" w:cs="Times New Roman"/>
          <w:sz w:val="22"/>
          <w:szCs w:val="22"/>
        </w:rPr>
        <w:t>Таблиця 4 – Результати для підвибірок (середнє ± стандартне відхилення по 5 повторах)</w:t>
      </w:r>
    </w:p>
    <w:tbl>
      <w:tblPr>
        <w:tblW w:w="9638" w:type="dxa"/>
        <w:jc w:val="left"/>
        <w:tblInd w:w="0" w:type="dxa"/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99"/>
        <w:gridCol w:w="2800"/>
        <w:gridCol w:w="2900"/>
        <w:gridCol w:w="2838"/>
      </w:tblGrid>
      <w:tr>
        <w:trPr>
          <w:tblHeader w:val="true"/>
          <w:cantSplit w:val="true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RMS у вибірці, px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RMS поза вибіркою, px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fx, px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1,265 ± 0,168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3,901 ± 2,499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3547,5 ± 718,5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8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1,560 ± 0,055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1,698 ± 0,065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3117,1 ± 17,5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1,608 ± 0,079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1,765 ± 0,252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3092,7 ± 46,9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1,565 ± 0,074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2,062 ± 0,886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3099,9 ± 13,5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1,598 ± 0,062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1,639 ± 0,155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3092,4 ± 17,3</w:t>
            </w:r>
          </w:p>
        </w:tc>
      </w:tr>
      <w:tr>
        <w:trPr>
          <w:cantSplit w:val="true"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20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1,604 ± 0,025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1,708 ± 0,465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3092,2 ± 4,5</w:t>
            </w:r>
          </w:p>
        </w:tc>
      </w:tr>
    </w:tbl>
    <w:p>
      <w:pPr>
        <w:pStyle w:val="Normal"/>
        <w:spacing w:lineRule="auto" w:line="264" w:before="0" w:after="60"/>
        <w:jc w:val="both"/>
        <w:rPr/>
      </w:pPr>
      <w:r>
        <w:rPr/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762625" cy="2200275"/>
            <wp:effectExtent l="0" t="0" r="0" b="0"/>
            <wp:docPr id="2" name="fig_subsample.png" descr="fig_subsample.png&#10;fig_subs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subsample.png" descr="fig_subsample.png&#10;fig_subsample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20"/>
        <w:jc w:val="center"/>
        <w:rPr/>
      </w:pPr>
      <w:r>
        <w:rPr>
          <w:rFonts w:eastAsia="Times New Roman" w:cs="Times New Roman"/>
          <w:sz w:val="22"/>
          <w:szCs w:val="22"/>
        </w:rPr>
        <w:t>Рисунок 2 – Похибка репроєкції та fx залежно від кількості кадрів N (праворуч сірі точки – окремі повтори)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Для alpha = 0 область коректних пікселів – (0, 0, 3023, 4031), без чорних країв; для alpha = 1 зберігаються всі пікселі, а корисна область має розмір (38, 39, 2936, 3954). Результат на кадрі зі столом показано на рисунку 3.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762625" cy="2562225"/>
            <wp:effectExtent l="0" t="0" r="0" b="0"/>
            <wp:docPr id="3" name="fig_undistort.jpg" descr="fig_undistort.jpg&#10;fig_undist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undistort.jpg" descr="fig_undistort.jpg&#10;fig_undistort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20"/>
        <w:jc w:val="center"/>
        <w:rPr/>
      </w:pPr>
      <w:r>
        <w:rPr>
          <w:rFonts w:eastAsia="Times New Roman" w:cs="Times New Roman"/>
          <w:sz w:val="22"/>
          <w:szCs w:val="22"/>
        </w:rPr>
        <w:t>Рисунок 3 – Кадр line_02: оригінал, alpha = 0, alpha = 1; червоний відрізок – пряма між двома точками краю столу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sz w:val="24"/>
          <w:szCs w:val="24"/>
        </w:rPr>
        <w:t>Параметри записано в camera_params.yml (матриця камери, коефіцієнти дисторсії, розмір 3024×4032, RMS, 23 кадри, дата, розмір клітини).</w:t>
      </w:r>
    </w:p>
    <w:p>
      <w:pPr>
        <w:pStyle w:val="Heading1"/>
        <w:keepNext w:val="true"/>
        <w:spacing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6 Аналіз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Похибка. </w:t>
      </w:r>
      <w:r>
        <w:rPr>
          <w:rFonts w:eastAsia="Times New Roman" w:cs="Times New Roman"/>
          <w:sz w:val="24"/>
          <w:szCs w:val="24"/>
        </w:rPr>
        <w:t>RMS 1,594 px втричі перевищує орієнтир 0,5 px для смартфона. Прямий перерахунок на меншу роздільність (ширина 1512 px замість 3024) дає ≈ 0,8 px, але це оцінка масштабуванням, а не повторне калібрування. Причину розбіжності не виділено; припущення: (1) внутрішня обробка iPhone (стиснення, підсилення різкості, часткове виправлення дисторсії) зсуває положення кутів; (2) аркуш на картоні міг мати невеликі нерівності, а нахилені кадри чутливіші до них (фронтальні кадри мають найменшу похибку – 1,06 px проти 1,74 px); (3) частину кутів знайдено після CLAHE (13 кадрів) або методом SB (4 кадри), що може давати інше положення кутів; (4) 3 кадри стиснуто з 24 Мп до 12 Мп. Жодне з припущень не перевіряв.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Уточнення кутів. </w:t>
      </w:r>
      <w:r>
        <w:rPr>
          <w:rFonts w:eastAsia="Times New Roman" w:cs="Times New Roman"/>
          <w:sz w:val="24"/>
          <w:szCs w:val="24"/>
        </w:rPr>
        <w:t>Зменшення RMS у 1,04 раза замість очікуваних 2–4 пояснюю тим, що findChessboardCorners уже сам повертає кути з субпіксельною точністю, тож cornerSubPix майже нічого не додає; окремої перевірки цього не проводив.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Викиди та розподіл кадрів. </w:t>
      </w:r>
      <w:r>
        <w:rPr>
          <w:rFonts w:eastAsia="Times New Roman" w:cs="Times New Roman"/>
          <w:sz w:val="24"/>
          <w:szCs w:val="24"/>
        </w:rPr>
        <w:t>За критерієм 2 × медіана викидів немає: усі похибки лежать у діапазоні 0,75–2,28 px, тобто різниця між кадрами невелика порівняно з їхнім рівнем. Набір не повний: немає кадрів cal_19 і cal_21, тому праву частину кадра охоплено гірше. Не всі нахили сягають 20°; кут нахилу не вимірювали.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Кількість кадрів. </w:t>
      </w:r>
      <w:r>
        <w:rPr>
          <w:rFonts w:eastAsia="Times New Roman" w:cs="Times New Roman"/>
          <w:sz w:val="24"/>
          <w:szCs w:val="24"/>
        </w:rPr>
        <w:t>При N = 5 оцінка нестабільна (fx = 3548 ± 719, один повтор – майже 5000; похибка поза вибіркою 3,9 px). Із N = 8 розкид fx зменшується до ±17,5, а з N ≥ 10 середнє fx лежить у межах 3092–3100 px, тобто плато наступає раніше за очікувані 12–15 кадрів. Похибка у вибірці зростає з N (1,27 → 1,60), бо більше кадрів важче підігнати, тому показником якості є похибка поза вибіркою (≈ 1,6–1,7 px при N ≥ 8; єдиний сплеск ±0,89 при N = 12 – імовірно, одна невдала підвибірка). Підвибірки з N = 20 із 23 кадрів сильно перекриваються, тому малий розкид там частково штучний.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Контрольні значення. </w:t>
      </w:r>
      <w:r>
        <w:rPr>
          <w:rFonts w:eastAsia="Times New Roman" w:cs="Times New Roman"/>
          <w:sz w:val="24"/>
          <w:szCs w:val="24"/>
        </w:rPr>
        <w:t>fx/fy = 1,0022 – у межах 1,00 ± 0,01; головна точка лежить за 1,8 % і 0,5 % розміру кадра від центра. k₃ = 0,26 – коефіцієнт високого порядку, який найсильніше впливає біля кутів кадра, де в наборі найменше точок, тому форма дисторсії там найменш визначена.</w:t>
      </w:r>
    </w:p>
    <w:p>
      <w:pPr>
        <w:pStyle w:val="Normal"/>
        <w:spacing w:lineRule="auto" w:line="264" w:before="0" w:after="10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Усунення дисторсії. </w:t>
      </w:r>
      <w:r>
        <w:rPr>
          <w:rFonts w:eastAsia="Times New Roman" w:cs="Times New Roman"/>
          <w:sz w:val="24"/>
          <w:szCs w:val="24"/>
        </w:rPr>
        <w:t>Ефект слабкий: при alpha = 1 чорні краї вузькі (≈ 38 px із 3024), а край столу на рисунку 3 і в оригіналі близький до прямого. Це типово для смартфона, який уже частково виправляє дисторсію програмно. Кількісно відхилення краю від прямої не вимірювали; оцінка візуальна. Параметри дійсні для зображення 3024×4032; для іншого розміру fx, fy, cx, cy масштабуються разом із зображенням, а коефіцієнти дисторсії – ні.</w:t>
      </w:r>
    </w:p>
    <w:p>
      <w:pPr>
        <w:pStyle w:val="Heading1"/>
        <w:keepNext w:val="true"/>
        <w:spacing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7 Висновки</w:t>
      </w:r>
    </w:p>
    <w:p>
      <w:pPr>
        <w:pStyle w:val="ListParagraph"/>
        <w:numPr>
          <w:ilvl w:val="0"/>
          <w:numId w:val="3"/>
        </w:numPr>
        <w:spacing w:lineRule="auto" w:line="264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Калібрування на 23 кадрах: fx = 3095,4 px, fy = 3088,7 px (fx/fy = 1,0022), головна точка зсунута від центра на 1,8 % і 0,5 % розмірів кадра; k₁ = 0,187, k₂ = −0,314, k₃ = 0,258.</w:t>
      </w:r>
    </w:p>
    <w:p>
      <w:pPr>
        <w:pStyle w:val="ListParagraph"/>
        <w:numPr>
          <w:ilvl w:val="0"/>
          <w:numId w:val="1"/>
        </w:numPr>
        <w:spacing w:lineRule="auto" w:line="264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Похибка репроєкції 1,594 px не досягає орієнтиру 0,5 px (у ≈ 3,2 раза більша; ≈ 0,8 px у перерахунку на ширину 1512 px); причину не встановлено.</w:t>
      </w:r>
    </w:p>
    <w:p>
      <w:pPr>
        <w:pStyle w:val="ListParagraph"/>
        <w:numPr>
          <w:ilvl w:val="0"/>
          <w:numId w:val="1"/>
        </w:numPr>
        <w:spacing w:lineRule="auto" w:line="264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cornerSubPix зменшив RMS лише з 1,745 до 1,676 px (у 1,04 раза замість 2–4): кути з findChessboardCorners уже субпіксельні.</w:t>
      </w:r>
    </w:p>
    <w:p>
      <w:pPr>
        <w:pStyle w:val="ListParagraph"/>
        <w:numPr>
          <w:ilvl w:val="0"/>
          <w:numId w:val="1"/>
        </w:numPr>
        <w:spacing w:lineRule="auto" w:line="264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Викидів за критерієм «&gt; 2 × медіана» (поріг 3,24 px) немає: похибки 0,75–2,28 px; нахилені кадри (1,74 px) гірші за фронтальні (1,06 px).</w:t>
      </w:r>
    </w:p>
    <w:p>
      <w:pPr>
        <w:pStyle w:val="ListParagraph"/>
        <w:numPr>
          <w:ilvl w:val="0"/>
          <w:numId w:val="1"/>
        </w:numPr>
        <w:spacing w:lineRule="auto" w:line="264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Оцінка fx виходить на плато вже з N = 8–10 (3117 ± 17,5 → 3092 ± 4,5 при N = 20); при N = 5 fx = 3548 ± 719.</w:t>
      </w:r>
    </w:p>
    <w:p>
      <w:pPr>
        <w:pStyle w:val="Heading1"/>
        <w:keepNext w:val="true"/>
        <w:spacing w:before="200" w:after="100"/>
        <w:rPr/>
      </w:pPr>
      <w:r>
        <w:rPr>
          <w:rFonts w:eastAsia="Times New Roman" w:cs="Times New Roman"/>
          <w:b/>
          <w:bCs/>
          <w:sz w:val="26"/>
          <w:szCs w:val="26"/>
        </w:rPr>
        <w:t>8 Декларація про використання генеративного ШІ</w:t>
      </w:r>
    </w:p>
    <w:p>
      <w:pPr>
        <w:pStyle w:val="Normal"/>
        <w:spacing w:lineRule="auto" w:line="264" w:before="0" w:after="1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Під час виконання роботи використовувався генеративний ШІ (Claude, Anthropic): для консультацій щодо оптимізації методів, які використовувались у коді, допомоги в кращій стилізації графіків задля кращого розуміння та готування шаблону звіту. Відповідальність за коректність коду, результатів і висновків несе автор звіту.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uk-UA" w:eastAsia="zh-CN" w:bidi="hi-IN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и ви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и кінцевої ви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6</Pages>
  <Words>1563</Words>
  <Characters>7994</Characters>
  <CharactersWithSpaces>9416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2026-10-28T21:18:30Z</dcterms:created>
  <dc:creator>Un-named</dc:creator>
  <dc:description/>
  <dc:language>uk-UA</dc:language>
  <cp:lastModifiedBy/>
  <dcterms:modified xsi:type="dcterms:W3CDTF">2026-10-28T23:25:00Z</dcterms:modified>
  <cp:revision>2</cp:revision>
  <dc:subject/>
  <dc:title/>
</cp:coreProperties>
</file>