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0F2044"/>
          <w:sz w:val="42"/>
          <w:szCs w:val="42"/>
        </w:rPr>
        <w:t xml:space="preserve">PROJECT DELIVERY PROPOSAL</w:t>
      </w:r>
    </w:p>
    <w:p>
      <w:pPr>
        <w:spacing w:after="80" w:before="0"/>
        <w:jc w:val="center"/>
      </w:pPr>
      <w:r>
        <w:rPr>
          <w:rFonts w:ascii="Arial" w:cs="Arial" w:eastAsia="Arial" w:hAnsi="Arial"/>
          <w:b/>
          <w:bCs/>
          <w:color w:val="374151"/>
          <w:sz w:val="28"/>
          <w:szCs w:val="28"/>
        </w:rPr>
        <w:t xml:space="preserve">NCIC — National Criminal Intelligence Centre</w:t>
      </w:r>
    </w:p>
    <w:p>
      <w:pPr>
        <w:spacing w:after="60" w:before="0"/>
        <w:jc w:val="center"/>
      </w:pPr>
      <w:r>
        <w:rPr>
          <w:rFonts w:ascii="Arial" w:cs="Arial" w:eastAsia="Arial" w:hAnsi="Arial"/>
          <w:color w:val="6B7280"/>
          <w:sz w:val="24"/>
          <w:szCs w:val="24"/>
        </w:rPr>
        <w:t xml:space="preserve">On-Premises System Deployment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63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Details</w:t>
            </w:r>
          </w:p>
        </w:tc>
      </w:tr>
      <w:tr>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Prepared By</w:t>
            </w:r>
          </w:p>
        </w:tc>
        <w:tc>
          <w:tcPr>
            <w:tcW w:type="dxa" w:w="63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[Your Name]  |  NCIC Software Solutions</w:t>
            </w:r>
          </w:p>
        </w:tc>
      </w:tr>
      <w:tr>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Location</w:t>
            </w:r>
          </w:p>
        </w:tc>
        <w:tc>
          <w:tcPr>
            <w:tcW w:type="dxa" w:w="63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Suva, Fiji (Viti Levu)</w:t>
            </w:r>
          </w:p>
        </w:tc>
      </w:tr>
      <w:tr>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Prepared For</w:t>
            </w:r>
          </w:p>
        </w:tc>
        <w:tc>
          <w:tcPr>
            <w:tcW w:type="dxa" w:w="63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[Client Company Name]</w:t>
            </w:r>
          </w:p>
        </w:tc>
      </w:tr>
      <w:tr>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Date</w:t>
            </w:r>
          </w:p>
        </w:tc>
        <w:tc>
          <w:tcPr>
            <w:tcW w:type="dxa" w:w="63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June 2026</w:t>
            </w:r>
          </w:p>
        </w:tc>
      </w:tr>
      <w:tr>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Document Type</w:t>
            </w:r>
          </w:p>
        </w:tc>
        <w:tc>
          <w:tcPr>
            <w:tcW w:type="dxa" w:w="63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Client Project Delivery Proposal</w:t>
            </w:r>
          </w:p>
        </w:tc>
      </w:tr>
      <w:tr>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Classification</w:t>
            </w:r>
          </w:p>
        </w:tc>
        <w:tc>
          <w:tcPr>
            <w:tcW w:type="dxa" w:w="63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CONFIDENTIAL — For Client Use Only</w:t>
            </w:r>
          </w:p>
        </w:tc>
      </w:tr>
    </w:tbl>
    <w:p>
      <w:pPr>
        <w:spacing w:after="0" w:before="500"/>
      </w:pPr>
      <w:r>
        <w:t xml:space="preserve"/>
      </w:r>
    </w:p>
    <w:p>
      <w:pPr>
        <w:jc w:val="center"/>
      </w:pPr>
      <w:r>
        <w:rPr>
          <w:rFonts w:ascii="Arial" w:cs="Arial" w:eastAsia="Arial" w:hAnsi="Arial"/>
          <w:b/>
          <w:bCs/>
          <w:color w:val="7C0000"/>
          <w:sz w:val="18"/>
          <w:szCs w:val="18"/>
        </w:rPr>
        <w:t xml:space="preserve">CONFIDENTIAL — NOT FOR PUBLIC DISTRIBUTION</w:t>
      </w:r>
    </w:p>
    <w:p>
      <w:r>
        <w:br w:type="page"/>
      </w:r>
    </w:p>
    <w:p>
      <w:pPr>
        <w:pStyle w:val="Heading1"/>
        <w:spacing w:after="160" w:before="320"/>
      </w:pPr>
      <w:r>
        <w:rPr>
          <w:rFonts w:ascii="Arial" w:cs="Arial" w:eastAsia="Arial" w:hAnsi="Arial"/>
          <w:b/>
          <w:bCs/>
          <w:color w:val="0F2044"/>
          <w:sz w:val="30"/>
          <w:szCs w:val="30"/>
        </w:rPr>
        <w:t xml:space="preserve">1.  A Message From Me — The Developer</w:t>
      </w:r>
    </w:p>
    <w:p>
      <w:pPr>
        <w:spacing w:after="60" w:before="60"/>
      </w:pPr>
      <w:r>
        <w:rPr>
          <w:rFonts w:ascii="Arial" w:cs="Arial" w:eastAsia="Arial" w:hAnsi="Arial"/>
          <w:sz w:val="22"/>
          <w:szCs w:val="22"/>
        </w:rPr>
        <w:t xml:space="preserve">To Whom It May Concern,</w:t>
      </w:r>
    </w:p>
    <w:p>
      <w:pPr>
        <w:spacing w:after="0" w:before="60"/>
      </w:pPr>
      <w:r>
        <w:t xml:space="preserve"/>
      </w:r>
    </w:p>
    <w:p>
      <w:pPr>
        <w:spacing w:after="60" w:before="60"/>
      </w:pPr>
      <w:r>
        <w:rPr>
          <w:rFonts w:ascii="Arial" w:cs="Arial" w:eastAsia="Arial" w:hAnsi="Arial"/>
          <w:sz w:val="22"/>
          <w:szCs w:val="22"/>
        </w:rPr>
        <w:t xml:space="preserve">My name is [Your Name] and I am a software developer based here in Suva, Fiji. Over the past several months I have built the NCIC — National Criminal Intelligence Centre system from the ground up. This is a fully functioning, professional-grade criminal intelligence database with a government-style web interface, an officer incident reporting portal, and a complete role-based login system.</w:t>
      </w:r>
    </w:p>
    <w:p>
      <w:pPr>
        <w:spacing w:after="0" w:before="60"/>
      </w:pPr>
      <w:r>
        <w:t xml:space="preserve"/>
      </w:r>
    </w:p>
    <w:p>
      <w:pPr>
        <w:spacing w:after="60" w:before="60"/>
      </w:pPr>
      <w:r>
        <w:rPr>
          <w:rFonts w:ascii="Arial" w:cs="Arial" w:eastAsia="Arial" w:hAnsi="Arial"/>
          <w:sz w:val="22"/>
          <w:szCs w:val="22"/>
        </w:rPr>
        <w:t xml:space="preserve">You have seen the software. You know what it does. Now let me tell you exactly what happens from the moment you say yes — what I will physically do, what I will buy, where I will buy it, how long each step takes, and what it will cost you in Fijian dollars. No jargon. No surprises. Just a clear, honest plan from a Suva developer who knows the local landscape.</w:t>
      </w:r>
    </w:p>
    <w:p>
      <w:pPr>
        <w:spacing w:after="0" w:before="60"/>
      </w:pPr>
      <w:r>
        <w:t xml:space="preserve"/>
      </w:r>
    </w:p>
    <w:p>
      <w:pPr>
        <w:spacing w:after="60" w:before="60"/>
      </w:pPr>
      <w:r>
        <w:rPr>
          <w:rFonts w:ascii="Arial" w:cs="Arial" w:eastAsia="Arial" w:hAnsi="Arial"/>
          <w:sz w:val="22"/>
          <w:szCs w:val="22"/>
        </w:rPr>
        <w:t xml:space="preserve">By the time I hand over this system, your officers will be able to log incident reports digitally on Day 1. Your administrators will have a secure, searchable intelligence database. And your IT coordinator will know exactly how to keep it running. Let me walk you through it.</w:t>
      </w:r>
    </w:p>
    <w:p>
      <w:pPr>
        <w:spacing w:after="0" w:before="120"/>
      </w:pPr>
      <w:r>
        <w:t xml:space="preserve"/>
      </w:r>
    </w:p>
    <w:p>
      <w:pPr>
        <w:pStyle w:val="Heading1"/>
        <w:spacing w:after="160" w:before="320"/>
      </w:pPr>
      <w:r>
        <w:rPr>
          <w:rFonts w:ascii="Arial" w:cs="Arial" w:eastAsia="Arial" w:hAnsi="Arial"/>
          <w:b/>
          <w:bCs/>
          <w:color w:val="0F2044"/>
          <w:sz w:val="30"/>
          <w:szCs w:val="30"/>
        </w:rPr>
        <w:t xml:space="preserve">2.  What You Are Getting</w:t>
      </w:r>
    </w:p>
    <w:p>
      <w:pPr>
        <w:spacing w:after="60" w:before="60"/>
      </w:pPr>
      <w:r>
        <w:rPr>
          <w:rFonts w:ascii="Arial" w:cs="Arial" w:eastAsia="Arial" w:hAnsi="Arial"/>
          <w:sz w:val="22"/>
          <w:szCs w:val="22"/>
        </w:rPr>
        <w:t xml:space="preserve">This is not a generic off-the-shelf product. I built this system specifically for law enforcement and intelligence operations in the Pacific. Here is exactly what comes with your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45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16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Criminal Profiles Database</w:t>
            </w:r>
          </w:p>
        </w:tc>
        <w:tc>
          <w:tcPr>
            <w:tcW w:type="dxa" w:w="4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Search, add, edit and print full criminal intelligence profiles with photos, risk ratings, associates, and offence history</w:t>
            </w:r>
          </w:p>
        </w:tc>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Built &amp; Ready</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Officer Incident Portal</w:t>
            </w:r>
          </w:p>
        </w:tc>
        <w:tc>
          <w:tcPr>
            <w:tcW w:type="dxa" w:w="4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Officers log in separately and submit digital incident reports — victim complaints, traffic accidents, crime scenes, witness statements</w:t>
            </w:r>
          </w:p>
        </w:tc>
        <w:tc>
          <w:tcPr>
            <w:tcW w:type="dxa" w:w="1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Built &amp; Ready</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Role-Based Login</w:t>
            </w:r>
          </w:p>
        </w:tc>
        <w:tc>
          <w:tcPr>
            <w:tcW w:type="dxa" w:w="4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Admins and officers get different access levels automatically. Login cover page — no data visible without credentials</w:t>
            </w:r>
          </w:p>
        </w:tc>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Built &amp; Ready</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Profile Photos &amp; Biometrics</w:t>
            </w:r>
          </w:p>
        </w:tc>
        <w:tc>
          <w:tcPr>
            <w:tcW w:type="dxa" w:w="4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Secure photo uploads stored on your own server — never on a cloud you don't own</w:t>
            </w:r>
          </w:p>
        </w:tc>
        <w:tc>
          <w:tcPr>
            <w:tcW w:type="dxa" w:w="1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Built &amp; Ready</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Report Printing</w:t>
            </w:r>
          </w:p>
        </w:tc>
        <w:tc>
          <w:tcPr>
            <w:tcW w:type="dxa" w:w="4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One-click printable A4 reports in professional government format</w:t>
            </w:r>
          </w:p>
        </w:tc>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Built &amp; Ready</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Suspect Linking</w:t>
            </w:r>
          </w:p>
        </w:tc>
        <w:tc>
          <w:tcPr>
            <w:tcW w:type="dxa" w:w="4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Officers can link suspects directly to existing criminal profiles when filing a report</w:t>
            </w:r>
          </w:p>
        </w:tc>
        <w:tc>
          <w:tcPr>
            <w:tcW w:type="dxa" w:w="1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Built &amp; Ready</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Local LAN Hosting</w:t>
            </w:r>
          </w:p>
        </w:tc>
        <w:tc>
          <w:tcPr>
            <w:tcW w:type="dxa" w:w="4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Entire system runs on your server at your premises — no internet dependency, no monthly fees</w:t>
            </w:r>
          </w:p>
        </w:tc>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To Be Deployed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60"/>
              <w:left w:type="dxa" w:w="220"/>
              <w:bottom w:type="dxa" w:w="160"/>
              <w:right w:type="dxa" w:w="220"/>
            </w:tcMar>
          </w:tcPr>
          <w:p>
            <w:pPr>
              <w:spacing w:after="60" w:before="0"/>
            </w:pPr>
            <w:r>
              <w:rPr>
                <w:rFonts w:ascii="Arial" w:cs="Arial" w:eastAsia="Arial" w:hAnsi="Arial"/>
                <w:b/>
                <w:bCs/>
                <w:color w:val="1447C4"/>
                <w:sz w:val="22"/>
                <w:szCs w:val="22"/>
              </w:rPr>
              <w:t xml:space="preserve">The key difference from what you use today</w:t>
            </w:r>
          </w:p>
          <w:p>
            <w:pPr>
              <w:spacing w:after="0" w:before="0"/>
            </w:pPr>
            <w:r>
              <w:rPr>
                <w:rFonts w:ascii="Arial" w:cs="Arial" w:eastAsia="Arial" w:hAnsi="Arial"/>
                <w:color w:val="374151"/>
                <w:sz w:val="21"/>
                <w:szCs w:val="21"/>
              </w:rPr>
              <w:t xml:space="preserve">Your officers currently write everything on paper. That paper gets lost, smudged, misfiled, or destroyed. This system means every report is logged instantly, searchable forever, and accessible from any computer on your network within seconds.</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30"/>
          <w:szCs w:val="30"/>
        </w:rPr>
        <w:t xml:space="preserve">3.  Baby Steps — What I Will Do, In Order</w:t>
      </w:r>
    </w:p>
    <w:p>
      <w:pPr>
        <w:spacing w:after="60" w:before="60"/>
      </w:pPr>
      <w:r>
        <w:rPr>
          <w:rFonts w:ascii="Arial" w:cs="Arial" w:eastAsia="Arial" w:hAnsi="Arial"/>
          <w:sz w:val="22"/>
          <w:szCs w:val="22"/>
        </w:rPr>
        <w:t xml:space="preserve">Here is exactly what I do from Day 1 (the Monday after you sign). I will be the one leading every step. I will bring in two local contractors for the physical setup and you pay their rates separately — I will manage them.</w:t>
      </w:r>
    </w:p>
    <w:p>
      <w:pPr>
        <w:spacing w:after="0" w:before="100"/>
      </w:pPr>
      <w:r>
        <w:t xml:space="preserve"/>
      </w:r>
    </w:p>
    <w:p>
      <w:pPr>
        <w:pStyle w:val="Heading2"/>
        <w:spacing w:after="100" w:before="240"/>
      </w:pPr>
      <w:r>
        <w:rPr>
          <w:rFonts w:ascii="Arial" w:cs="Arial" w:eastAsia="Arial" w:hAnsi="Arial"/>
          <w:b/>
          <w:bCs/>
          <w:color w:val="1447C4"/>
          <w:sz w:val="24"/>
          <w:szCs w:val="24"/>
        </w:rPr>
        <w:t xml:space="preserve">STEP 1 — Site Visit &amp; Planning  (Day 1,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5F8" w:val="clear"/>
            <w:tcMar>
              <w:top w:type="dxa" w:w="160"/>
              <w:left w:type="dxa" w:w="220"/>
              <w:bottom w:type="dxa" w:w="160"/>
              <w:right w:type="dxa" w:w="220"/>
            </w:tcMar>
          </w:tcPr>
          <w:p>
            <w:pPr>
              <w:spacing w:after="60" w:before="0"/>
            </w:pPr>
            <w:r>
              <w:rPr>
                <w:rFonts w:ascii="Arial" w:cs="Arial" w:eastAsia="Arial" w:hAnsi="Arial"/>
                <w:b/>
                <w:bCs/>
                <w:color w:val="0F2044"/>
                <w:sz w:val="22"/>
                <w:szCs w:val="22"/>
              </w:rPr>
              <w:t xml:space="preserve">Where:</w:t>
            </w:r>
          </w:p>
          <w:p>
            <w:pPr>
              <w:spacing w:after="0" w:before="0"/>
            </w:pPr>
            <w:r>
              <w:rPr>
                <w:rFonts w:ascii="Arial" w:cs="Arial" w:eastAsia="Arial" w:hAnsi="Arial"/>
                <w:color w:val="374151"/>
                <w:sz w:val="21"/>
                <w:szCs w:val="21"/>
              </w:rPr>
              <w:t xml:space="preserve">I come to your premises here in Suva. We walk the building together.</w:t>
            </w:r>
          </w:p>
        </w:tc>
      </w:tr>
    </w:tbl>
    <w:p>
      <w:pPr>
        <w:spacing w:after="0" w:before="60"/>
      </w:pPr>
      <w:r>
        <w:t xml:space="preserve"/>
      </w:r>
    </w:p>
    <w:p>
      <w:pPr>
        <w:spacing w:after="60" w:before="60"/>
      </w:pPr>
      <w:r>
        <w:rPr>
          <w:rFonts w:ascii="Arial" w:cs="Arial" w:eastAsia="Arial" w:hAnsi="Arial"/>
          <w:sz w:val="22"/>
          <w:szCs w:val="22"/>
        </w:rPr>
        <w:t xml:space="preserve">On Day 1 I come to your offices in person. We will spend the morning walking through the building together. I need to see:</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Where the server will live — I will recommend a dedicated locked room or secure cabinet, ideally with existing air conditioning</w:t>
      </w:r>
    </w:p>
    <w:p>
      <w:pPr>
        <w:pStyle w:val="ListParagraph"/>
        <w:numPr>
          <w:ilvl w:val="0"/>
          <w:numId w:val="2"/>
        </w:numPr>
        <w:spacing w:after="50" w:before="50"/>
      </w:pPr>
      <w:r>
        <w:rPr>
          <w:rFonts w:ascii="Arial" w:cs="Arial" w:eastAsia="Arial" w:hAnsi="Arial"/>
          <w:sz w:val="22"/>
          <w:szCs w:val="22"/>
        </w:rPr>
        <w:t xml:space="preserve">Where your officers sit and which rooms need network access — I will map every desk that needs a cable run</w:t>
      </w:r>
    </w:p>
    <w:p>
      <w:pPr>
        <w:pStyle w:val="ListParagraph"/>
        <w:numPr>
          <w:ilvl w:val="0"/>
          <w:numId w:val="2"/>
        </w:numPr>
        <w:spacing w:after="50" w:before="50"/>
      </w:pPr>
      <w:r>
        <w:rPr>
          <w:rFonts w:ascii="Arial" w:cs="Arial" w:eastAsia="Arial" w:hAnsi="Arial"/>
          <w:sz w:val="22"/>
          <w:szCs w:val="22"/>
        </w:rPr>
        <w:t xml:space="preserve">Your current power setup — I need to identify which power circuits the server and switches will connect to</w:t>
      </w:r>
    </w:p>
    <w:p>
      <w:pPr>
        <w:pStyle w:val="ListParagraph"/>
        <w:numPr>
          <w:ilvl w:val="0"/>
          <w:numId w:val="2"/>
        </w:numPr>
        <w:spacing w:after="50" w:before="50"/>
      </w:pPr>
      <w:r>
        <w:rPr>
          <w:rFonts w:ascii="Arial" w:cs="Arial" w:eastAsia="Arial" w:hAnsi="Arial"/>
          <w:sz w:val="22"/>
          <w:szCs w:val="22"/>
        </w:rPr>
        <w:t xml:space="preserve">How many staff will use the system and what their roles are</w:t>
      </w:r>
    </w:p>
    <w:p>
      <w:pPr>
        <w:pStyle w:val="ListParagraph"/>
        <w:numPr>
          <w:ilvl w:val="0"/>
          <w:numId w:val="2"/>
        </w:numPr>
        <w:spacing w:after="50" w:before="50"/>
      </w:pPr>
      <w:r>
        <w:rPr>
          <w:rFonts w:ascii="Arial" w:cs="Arial" w:eastAsia="Arial" w:hAnsi="Arial"/>
          <w:sz w:val="22"/>
          <w:szCs w:val="22"/>
        </w:rPr>
        <w:t xml:space="preserve">Whether you have any existing network infrastructure I can build on</w:t>
      </w:r>
    </w:p>
    <w:p>
      <w:pPr>
        <w:spacing w:after="0" w:before="60"/>
      </w:pPr>
      <w:r>
        <w:t xml:space="preserve"/>
      </w:r>
    </w:p>
    <w:p>
      <w:pPr>
        <w:spacing w:after="60" w:before="60"/>
      </w:pPr>
      <w:r>
        <w:rPr>
          <w:rFonts w:ascii="Arial" w:cs="Arial" w:eastAsia="Arial" w:hAnsi="Arial"/>
          <w:sz w:val="22"/>
          <w:szCs w:val="22"/>
        </w:rPr>
        <w:t xml:space="preserve">By end of Day 1 I will have a completed site survey document, a network diagram, and a confirmed hardware order list. I will not order anything without your sign-off on the list and cost.</w:t>
      </w:r>
    </w:p>
    <w:p>
      <w:pPr>
        <w:spacing w:after="0" w:before="60"/>
      </w:pPr>
      <w:r>
        <w:t xml:space="preserve"/>
      </w:r>
    </w:p>
    <w:p>
      <w:pPr>
        <w:spacing w:after="60" w:before="60"/>
      </w:pPr>
      <w:r>
        <w:rPr>
          <w:rFonts w:ascii="Arial" w:cs="Arial" w:eastAsia="Arial" w:hAnsi="Arial"/>
          <w:i/>
          <w:iCs/>
          <w:sz w:val="22"/>
          <w:szCs w:val="22"/>
        </w:rPr>
        <w:t xml:space="preserve">Time on site: half a day. Cost for this step: included in my fee.</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STEP 2 — I Order Your Hardware  (Day 2–3, Tuesday–Wednesday)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20"/>
              <w:bottom w:type="dxa" w:w="160"/>
              <w:right w:type="dxa" w:w="220"/>
            </w:tcMar>
          </w:tcPr>
          <w:p>
            <w:pPr>
              <w:spacing w:after="60" w:before="0"/>
            </w:pPr>
            <w:r>
              <w:rPr>
                <w:rFonts w:ascii="Arial" w:cs="Arial" w:eastAsia="Arial" w:hAnsi="Arial"/>
                <w:b/>
                <w:bCs/>
                <w:color w:val="92400E"/>
                <w:sz w:val="22"/>
                <w:szCs w:val="22"/>
              </w:rPr>
              <w:t xml:space="preserve">Where I buy from in Suva:</w:t>
            </w:r>
          </w:p>
          <w:p>
            <w:pPr>
              <w:spacing w:after="0" w:before="0"/>
            </w:pPr>
            <w:r>
              <w:rPr>
                <w:rFonts w:ascii="Arial" w:cs="Arial" w:eastAsia="Arial" w:hAnsi="Arial"/>
                <w:color w:val="374151"/>
                <w:sz w:val="21"/>
                <w:szCs w:val="21"/>
              </w:rPr>
              <w:t xml:space="preserve">Datec Pacific (Suva city branch) for servers and networking. Jack's of Fiji IT division as backup supplier. Dell and HP ship direct to Suva within 2–3 weeks.</w:t>
            </w:r>
          </w:p>
        </w:tc>
      </w:tr>
    </w:tbl>
    <w:p>
      <w:pPr>
        <w:spacing w:after="0" w:before="60"/>
      </w:pPr>
      <w:r>
        <w:t xml:space="preserve"/>
      </w:r>
    </w:p>
    <w:p>
      <w:pPr>
        <w:spacing w:after="60" w:before="60"/>
      </w:pPr>
      <w:r>
        <w:rPr>
          <w:rFonts w:ascii="Arial" w:cs="Arial" w:eastAsia="Arial" w:hAnsi="Arial"/>
          <w:sz w:val="22"/>
          <w:szCs w:val="22"/>
        </w:rPr>
        <w:t xml:space="preserve">I will place the hardware orders on your behalf, or accompany you to Datec Pacific in Suva city to purchase directly. Here is exactly what goes in the shopping cart: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800"/>
        <w:gridCol w:w="1760"/>
      </w:tblGrid>
      <w:tr>
        <w:trPr>
          <w:tblHeader/>
        </w:trPr>
        <w:tc>
          <w:tcPr>
            <w:tcW w:type="dxa" w:w="28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Item</w:t>
            </w:r>
          </w:p>
        </w:tc>
        <w:tc>
          <w:tcPr>
            <w:tcW w:type="dxa" w:w="30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Spec</w:t>
            </w:r>
          </w:p>
        </w:tc>
        <w:tc>
          <w:tcPr>
            <w:tcW w:type="dxa" w:w="18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Where to Buy</w:t>
            </w:r>
          </w:p>
        </w:tc>
        <w:tc>
          <w:tcPr>
            <w:tcW w:type="dxa" w:w="17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Est. Cost (FJD)</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Server</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Dell PowerEdge T350 — Xeon CPU, 32GB ECC RAM, 2×2TB SSD RAID 1, Dual PSU</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Datec Pacific, Suva  or  Dell direct</w:t>
            </w:r>
          </w:p>
        </w:tc>
        <w:tc>
          <w:tcPr>
            <w:tcW w:type="dxa" w:w="17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12,000–18,000</w:t>
            </w:r>
          </w:p>
        </w:tc>
      </w:tr>
      <w:tr>
        <w:tc>
          <w:tcPr>
            <w:tcW w:type="dxa" w:w="2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NAS Backup Device</w:t>
            </w:r>
          </w:p>
        </w:tc>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Synology DS723+ with 2×4TB WD Red drives</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Datec Pacific, Suva</w:t>
            </w:r>
          </w:p>
        </w:tc>
        <w:tc>
          <w:tcPr>
            <w:tcW w:type="dxa" w:w="17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FJD 3,500–5,000</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Network Switch</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Cisco CBS250 24-port Gigabit Smart Switch</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Datec Pacific, Suva</w:t>
            </w:r>
          </w:p>
        </w:tc>
        <w:tc>
          <w:tcPr>
            <w:tcW w:type="dxa" w:w="17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2,500–4,000</w:t>
            </w:r>
          </w:p>
        </w:tc>
      </w:tr>
      <w:tr>
        <w:tc>
          <w:tcPr>
            <w:tcW w:type="dxa" w:w="2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UPS x2</w:t>
            </w:r>
          </w:p>
        </w:tc>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APC Smart-UPS 1500VA (server) + APC 650VA (switch)</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Datec Pacific / Jack's IT</w:t>
            </w:r>
          </w:p>
        </w:tc>
        <w:tc>
          <w:tcPr>
            <w:tcW w:type="dxa" w:w="17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FJD 3,100–4,900</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Cat6 Cabling</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Structured cabling throughout building — I organise the cabling contractor</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Local IT cabling contractor</w:t>
            </w:r>
          </w:p>
        </w:tc>
        <w:tc>
          <w:tcPr>
            <w:tcW w:type="dxa" w:w="17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2,000–5,000</w:t>
            </w:r>
          </w:p>
        </w:tc>
      </w:tr>
      <w:tr>
        <w:tc>
          <w:tcPr>
            <w:tcW w:type="dxa" w:w="2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Workstations (if needed)</w:t>
            </w:r>
          </w:p>
        </w:tc>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i5 PC + 21" monitor per desk — Chrome browser pre-installed</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Jack's of Fiji / Courts</w:t>
            </w:r>
          </w:p>
        </w:tc>
        <w:tc>
          <w:tcPr>
            <w:tcW w:type="dxa" w:w="17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FJD 1,500–3,500 each</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Laser Printer</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HP LaserJet M404n for printing profile reports</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Jack's of Fiji / Office supplies</w:t>
            </w:r>
          </w:p>
        </w:tc>
        <w:tc>
          <w:tcPr>
            <w:tcW w:type="dxa" w:w="17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1,200–1,800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20"/>
              <w:bottom w:type="dxa" w:w="160"/>
              <w:right w:type="dxa" w:w="220"/>
            </w:tcMar>
          </w:tcPr>
          <w:p>
            <w:pPr>
              <w:spacing w:after="60" w:before="0"/>
            </w:pPr>
            <w:r>
              <w:rPr>
                <w:rFonts w:ascii="Arial" w:cs="Arial" w:eastAsia="Arial" w:hAnsi="Arial"/>
                <w:b/>
                <w:bCs/>
                <w:color w:val="92400E"/>
                <w:sz w:val="22"/>
                <w:szCs w:val="22"/>
              </w:rPr>
              <w:t xml:space="preserve">Important — Delivery Times in Fiji</w:t>
            </w:r>
          </w:p>
          <w:p>
            <w:pPr>
              <w:spacing w:after="0" w:before="0"/>
            </w:pPr>
            <w:r>
              <w:rPr>
                <w:rFonts w:ascii="Arial" w:cs="Arial" w:eastAsia="Arial" w:hAnsi="Arial"/>
                <w:color w:val="374151"/>
                <w:sz w:val="21"/>
                <w:szCs w:val="21"/>
              </w:rPr>
              <w:t xml:space="preserve">Standard stock at Datec Pacific ships in 1–5 business days. If a server model needs to be ordered from overseas (Dell direct), allow 2–3 weeks for delivery to Suva. I will check stock before ordering and adjust the timeline accordingly. This is why we order by Day 3 at the latest.</w:t>
            </w:r>
          </w:p>
        </w:tc>
      </w:tr>
    </w:tbl>
    <w:p>
      <w:pPr>
        <w:spacing w:after="0" w:before="120"/>
      </w:pPr>
      <w:r>
        <w:t xml:space="preserve"/>
      </w:r>
    </w:p>
    <w:p>
      <w:r>
        <w:br w:type="page"/>
      </w:r>
    </w:p>
    <w:p>
      <w:pPr>
        <w:pStyle w:val="Heading2"/>
        <w:spacing w:after="100" w:before="240"/>
      </w:pPr>
      <w:r>
        <w:rPr>
          <w:rFonts w:ascii="Arial" w:cs="Arial" w:eastAsia="Arial" w:hAnsi="Arial"/>
          <w:b/>
          <w:bCs/>
          <w:color w:val="1447C4"/>
          <w:sz w:val="24"/>
          <w:szCs w:val="24"/>
        </w:rPr>
        <w:t xml:space="preserve">STEP 3 — Physical Server Room Setup  (Week 2, once hardware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60"/>
              <w:left w:type="dxa" w:w="220"/>
              <w:bottom w:type="dxa" w:w="160"/>
              <w:right w:type="dxa" w:w="220"/>
            </w:tcMar>
          </w:tcPr>
          <w:p>
            <w:pPr>
              <w:spacing w:after="60" w:before="0"/>
            </w:pPr>
            <w:r>
              <w:rPr>
                <w:rFonts w:ascii="Arial" w:cs="Arial" w:eastAsia="Arial" w:hAnsi="Arial"/>
                <w:b/>
                <w:bCs/>
                <w:color w:val="1447C4"/>
                <w:sz w:val="22"/>
                <w:szCs w:val="22"/>
              </w:rPr>
              <w:t xml:space="preserve">Who does this:</w:t>
            </w:r>
          </w:p>
          <w:p>
            <w:pPr>
              <w:spacing w:after="0" w:before="0"/>
            </w:pPr>
            <w:r>
              <w:rPr>
                <w:rFonts w:ascii="Arial" w:cs="Arial" w:eastAsia="Arial" w:hAnsi="Arial"/>
                <w:color w:val="374151"/>
                <w:sz w:val="21"/>
                <w:szCs w:val="21"/>
              </w:rPr>
              <w:t xml:space="preserve">Me + one IT contractor I bring. Rate: approx. FJD 800–1,200/day for the contractor. You pay the contractor directly — I manage them.</w:t>
            </w:r>
          </w:p>
        </w:tc>
      </w:tr>
    </w:tbl>
    <w:p>
      <w:pPr>
        <w:spacing w:after="0" w:before="60"/>
      </w:pPr>
      <w:r>
        <w:t xml:space="preserve"/>
      </w:r>
    </w:p>
    <w:p>
      <w:pPr>
        <w:spacing w:after="60" w:before="60"/>
      </w:pPr>
      <w:r>
        <w:rPr>
          <w:rFonts w:ascii="Arial" w:cs="Arial" w:eastAsia="Arial" w:hAnsi="Arial"/>
          <w:sz w:val="22"/>
          <w:szCs w:val="22"/>
        </w:rPr>
        <w:t xml:space="preserve">Once the hardware arrives at your Suva premises, I will:</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Physically mount and connect the server, NAS, switch, and UPS in your server room or cabinet</w:t>
      </w:r>
    </w:p>
    <w:p>
      <w:pPr>
        <w:pStyle w:val="ListParagraph"/>
        <w:numPr>
          <w:ilvl w:val="0"/>
          <w:numId w:val="2"/>
        </w:numPr>
        <w:spacing w:after="50" w:before="50"/>
      </w:pPr>
      <w:r>
        <w:rPr>
          <w:rFonts w:ascii="Arial" w:cs="Arial" w:eastAsia="Arial" w:hAnsi="Arial"/>
          <w:sz w:val="22"/>
          <w:szCs w:val="22"/>
        </w:rPr>
        <w:t xml:space="preserve">Connect the UPS to the power circuit and verify the server shuts down cleanly during a simulated power cut</w:t>
      </w:r>
    </w:p>
    <w:p>
      <w:pPr>
        <w:pStyle w:val="ListParagraph"/>
        <w:numPr>
          <w:ilvl w:val="0"/>
          <w:numId w:val="2"/>
        </w:numPr>
        <w:spacing w:after="50" w:before="50"/>
      </w:pPr>
      <w:r>
        <w:rPr>
          <w:rFonts w:ascii="Arial" w:cs="Arial" w:eastAsia="Arial" w:hAnsi="Arial"/>
          <w:sz w:val="22"/>
          <w:szCs w:val="22"/>
        </w:rPr>
        <w:t xml:space="preserve">Run all Ethernet cables through the building to every desk that needs access — cables will be labelled and tidied</w:t>
      </w:r>
    </w:p>
    <w:p>
      <w:pPr>
        <w:pStyle w:val="ListParagraph"/>
        <w:numPr>
          <w:ilvl w:val="0"/>
          <w:numId w:val="2"/>
        </w:numPr>
        <w:spacing w:after="50" w:before="50"/>
      </w:pPr>
      <w:r>
        <w:rPr>
          <w:rFonts w:ascii="Arial" w:cs="Arial" w:eastAsia="Arial" w:hAnsi="Arial"/>
          <w:sz w:val="22"/>
          <w:szCs w:val="22"/>
        </w:rPr>
        <w:t xml:space="preserve">Patch everything into the switch and verify all ports are live</w:t>
      </w:r>
    </w:p>
    <w:p>
      <w:pPr>
        <w:pStyle w:val="ListParagraph"/>
        <w:numPr>
          <w:ilvl w:val="0"/>
          <w:numId w:val="2"/>
        </w:numPr>
        <w:spacing w:after="50" w:before="50"/>
      </w:pPr>
      <w:r>
        <w:rPr>
          <w:rFonts w:ascii="Arial" w:cs="Arial" w:eastAsia="Arial" w:hAnsi="Arial"/>
          <w:sz w:val="22"/>
          <w:szCs w:val="22"/>
        </w:rPr>
        <w:t xml:space="preserve">Set up the wireless access points if you need Wi-Fi coverage in the building</w:t>
      </w:r>
    </w:p>
    <w:p>
      <w:pPr>
        <w:pStyle w:val="ListParagraph"/>
        <w:numPr>
          <w:ilvl w:val="0"/>
          <w:numId w:val="2"/>
        </w:numPr>
        <w:spacing w:after="50" w:before="50"/>
      </w:pPr>
      <w:r>
        <w:rPr>
          <w:rFonts w:ascii="Arial" w:cs="Arial" w:eastAsia="Arial" w:hAnsi="Arial"/>
          <w:sz w:val="22"/>
          <w:szCs w:val="22"/>
        </w:rPr>
        <w:t xml:space="preserve">Label every cable, every port, and every piece of equipment — nothing is left a mystery</w:t>
      </w:r>
    </w:p>
    <w:p>
      <w:pPr>
        <w:spacing w:after="0" w:before="60"/>
      </w:pPr>
      <w:r>
        <w:t xml:space="preserve"/>
      </w:r>
    </w:p>
    <w:p>
      <w:pPr>
        <w:spacing w:after="60" w:before="60"/>
      </w:pPr>
      <w:r>
        <w:rPr>
          <w:rFonts w:ascii="Arial" w:cs="Arial" w:eastAsia="Arial" w:hAnsi="Arial"/>
          <w:i/>
          <w:iCs/>
          <w:sz w:val="22"/>
          <w:szCs w:val="22"/>
        </w:rPr>
        <w:t xml:space="preserve">Time required: 1–2 full days on site.</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STEP 4 — I Install All Software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20"/>
              <w:bottom w:type="dxa" w:w="160"/>
              <w:right w:type="dxa" w:w="220"/>
            </w:tcMar>
          </w:tcPr>
          <w:p>
            <w:pPr>
              <w:spacing w:after="60" w:before="0"/>
            </w:pPr>
            <w:r>
              <w:rPr>
                <w:rFonts w:ascii="Arial" w:cs="Arial" w:eastAsia="Arial" w:hAnsi="Arial"/>
                <w:b/>
                <w:bCs/>
                <w:color w:val="166534"/>
                <w:sz w:val="22"/>
                <w:szCs w:val="22"/>
              </w:rPr>
              <w:t xml:space="preserve">Everything I install is free and open-source. Zero ongoing software licence fees.</w:t>
            </w:r>
          </w:p>
          <w:p>
            <w:pPr>
              <w:spacing w:after="0" w:before="0"/>
            </w:pPr>
            <w:r>
              <w:rPr>
                <w:rFonts w:ascii="Arial" w:cs="Arial" w:eastAsia="Arial" w:hAnsi="Arial"/>
                <w:color w:val="374151"/>
                <w:sz w:val="21"/>
                <w:szCs w:val="21"/>
              </w:rPr>
              <w:t xml:space="preserve">Ubuntu Server OS  •  Docker  •  Supabase (self-hosted)  •  PostgreSQL  •  Nginx  •  Node.js  •  mkcert SSL</w:t>
            </w:r>
          </w:p>
        </w:tc>
      </w:tr>
    </w:tbl>
    <w:p>
      <w:pPr>
        <w:spacing w:after="0" w:before="60"/>
      </w:pPr>
      <w:r>
        <w:t xml:space="preserve"/>
      </w:r>
    </w:p>
    <w:p>
      <w:pPr>
        <w:spacing w:after="60" w:before="60"/>
      </w:pPr>
      <w:r>
        <w:rPr>
          <w:rFonts w:ascii="Arial" w:cs="Arial" w:eastAsia="Arial" w:hAnsi="Arial"/>
          <w:sz w:val="22"/>
          <w:szCs w:val="22"/>
        </w:rPr>
        <w:t xml:space="preserve">I will connect to the server remotely (or sit in your server room) and do the following, one step at a time:</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Install Ubuntu Server 22.04 LTS — the free, stable operating system that runs everything</w:t>
      </w:r>
    </w:p>
    <w:p>
      <w:pPr>
        <w:pStyle w:val="ListParagraph"/>
        <w:numPr>
          <w:ilvl w:val="0"/>
          <w:numId w:val="2"/>
        </w:numPr>
        <w:spacing w:after="50" w:before="50"/>
      </w:pPr>
      <w:r>
        <w:rPr>
          <w:rFonts w:ascii="Arial" w:cs="Arial" w:eastAsia="Arial" w:hAnsi="Arial"/>
          <w:sz w:val="22"/>
          <w:szCs w:val="22"/>
        </w:rPr>
        <w:t xml:space="preserve">Install Docker — the container platform that runs the database and all backend services</w:t>
      </w:r>
    </w:p>
    <w:p>
      <w:pPr>
        <w:pStyle w:val="ListParagraph"/>
        <w:numPr>
          <w:ilvl w:val="0"/>
          <w:numId w:val="2"/>
        </w:numPr>
        <w:spacing w:after="50" w:before="50"/>
      </w:pPr>
      <w:r>
        <w:rPr>
          <w:rFonts w:ascii="Arial" w:cs="Arial" w:eastAsia="Arial" w:hAnsi="Arial"/>
          <w:sz w:val="22"/>
          <w:szCs w:val="22"/>
        </w:rPr>
        <w:t xml:space="preserve">Deploy Supabase self-hosted — this replaces the cloud version. Your database, your login system, your photo storage all now live on your own server</w:t>
      </w:r>
    </w:p>
    <w:p>
      <w:pPr>
        <w:pStyle w:val="ListParagraph"/>
        <w:numPr>
          <w:ilvl w:val="0"/>
          <w:numId w:val="2"/>
        </w:numPr>
        <w:spacing w:after="50" w:before="50"/>
      </w:pPr>
      <w:r>
        <w:rPr>
          <w:rFonts w:ascii="Arial" w:cs="Arial" w:eastAsia="Arial" w:hAnsi="Arial"/>
          <w:sz w:val="22"/>
          <w:szCs w:val="22"/>
        </w:rPr>
        <w:t xml:space="preserve">Configure Nginx — the web server that serves the NCIC app to every browser on your network</w:t>
      </w:r>
    </w:p>
    <w:p>
      <w:pPr>
        <w:pStyle w:val="ListParagraph"/>
        <w:numPr>
          <w:ilvl w:val="0"/>
          <w:numId w:val="2"/>
        </w:numPr>
        <w:spacing w:after="50" w:before="50"/>
      </w:pPr>
      <w:r>
        <w:rPr>
          <w:rFonts w:ascii="Arial" w:cs="Arial" w:eastAsia="Arial" w:hAnsi="Arial"/>
          <w:sz w:val="22"/>
          <w:szCs w:val="22"/>
        </w:rPr>
        <w:t xml:space="preserve">Set up HTTPS with a local SSL certificate so all connections are encrypted — browsers show a padlock</w:t>
      </w:r>
    </w:p>
    <w:p>
      <w:pPr>
        <w:pStyle w:val="ListParagraph"/>
        <w:numPr>
          <w:ilvl w:val="0"/>
          <w:numId w:val="2"/>
        </w:numPr>
        <w:spacing w:after="50" w:before="50"/>
      </w:pPr>
      <w:r>
        <w:rPr>
          <w:rFonts w:ascii="Arial" w:cs="Arial" w:eastAsia="Arial" w:hAnsi="Arial"/>
          <w:sz w:val="22"/>
          <w:szCs w:val="22"/>
        </w:rPr>
        <w:t xml:space="preserve">Assign the server a permanent IP address (e.g. 192.168.10.10) and set up the local domain name so staff access it at http://ncic.local from any computer on the building network</w:t>
      </w:r>
    </w:p>
    <w:p>
      <w:pPr>
        <w:spacing w:after="0" w:before="60"/>
      </w:pPr>
      <w:r>
        <w:t xml:space="preserve"/>
      </w:r>
    </w:p>
    <w:p>
      <w:pPr>
        <w:spacing w:after="60" w:before="60"/>
      </w:pPr>
      <w:r>
        <w:rPr>
          <w:rFonts w:ascii="Arial" w:cs="Arial" w:eastAsia="Arial" w:hAnsi="Arial"/>
          <w:i/>
          <w:iCs/>
          <w:sz w:val="22"/>
          <w:szCs w:val="22"/>
        </w:rPr>
        <w:t xml:space="preserve">Time required: 2–3 days. I will test every service before moving to the next step.</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STEP 5 — I Migrate Your Existing Data  (Week 3)</w:t>
      </w:r>
    </w:p>
    <w:p>
      <w:pPr>
        <w:spacing w:after="60" w:before="60"/>
      </w:pPr>
      <w:r>
        <w:rPr>
          <w:rFonts w:ascii="Arial" w:cs="Arial" w:eastAsia="Arial" w:hAnsi="Arial"/>
          <w:sz w:val="22"/>
          <w:szCs w:val="22"/>
        </w:rPr>
        <w:t xml:space="preserve">Your current data lives on the cloud version of the system. I will move all of it to your new on-premises server:</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Export the full database from the cloud (all criminal profiles, incident reports, user accounts, settings)</w:t>
      </w:r>
    </w:p>
    <w:p>
      <w:pPr>
        <w:pStyle w:val="ListParagraph"/>
        <w:numPr>
          <w:ilvl w:val="0"/>
          <w:numId w:val="2"/>
        </w:numPr>
        <w:spacing w:after="50" w:before="50"/>
      </w:pPr>
      <w:r>
        <w:rPr>
          <w:rFonts w:ascii="Arial" w:cs="Arial" w:eastAsia="Arial" w:hAnsi="Arial"/>
          <w:sz w:val="22"/>
          <w:szCs w:val="22"/>
        </w:rPr>
        <w:t xml:space="preserve">Import it into the local PostgreSQL database on your server — I verify every single record count matches</w:t>
      </w:r>
    </w:p>
    <w:p>
      <w:pPr>
        <w:pStyle w:val="ListParagraph"/>
        <w:numPr>
          <w:ilvl w:val="0"/>
          <w:numId w:val="2"/>
        </w:numPr>
        <w:spacing w:after="50" w:before="50"/>
      </w:pPr>
      <w:r>
        <w:rPr>
          <w:rFonts w:ascii="Arial" w:cs="Arial" w:eastAsia="Arial" w:hAnsi="Arial"/>
          <w:sz w:val="22"/>
          <w:szCs w:val="22"/>
        </w:rPr>
        <w:t xml:space="preserve">Move all profile photos and biometric files from cloud storage to your server storage</w:t>
      </w:r>
    </w:p>
    <w:p>
      <w:pPr>
        <w:pStyle w:val="ListParagraph"/>
        <w:numPr>
          <w:ilvl w:val="0"/>
          <w:numId w:val="2"/>
        </w:numPr>
        <w:spacing w:after="50" w:before="50"/>
      </w:pPr>
      <w:r>
        <w:rPr>
          <w:rFonts w:ascii="Arial" w:cs="Arial" w:eastAsia="Arial" w:hAnsi="Arial"/>
          <w:sz w:val="22"/>
          <w:szCs w:val="22"/>
        </w:rPr>
        <w:t xml:space="preserve">Update all internal links so photos display correctly from the new local address</w:t>
      </w:r>
    </w:p>
    <w:p>
      <w:pPr>
        <w:pStyle w:val="ListParagraph"/>
        <w:numPr>
          <w:ilvl w:val="0"/>
          <w:numId w:val="2"/>
        </w:numPr>
        <w:spacing w:after="50" w:before="50"/>
      </w:pPr>
      <w:r>
        <w:rPr>
          <w:rFonts w:ascii="Arial" w:cs="Arial" w:eastAsia="Arial" w:hAnsi="Arial"/>
          <w:sz w:val="22"/>
          <w:szCs w:val="22"/>
        </w:rPr>
        <w:t xml:space="preserve">Run a full comparison check — cloud vs. local — before I switch anything 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60"/>
              <w:left w:type="dxa" w:w="220"/>
              <w:bottom w:type="dxa" w:w="160"/>
              <w:right w:type="dxa" w:w="220"/>
            </w:tcMar>
          </w:tcPr>
          <w:p>
            <w:pPr>
              <w:spacing w:after="60" w:before="0"/>
            </w:pPr>
            <w:r>
              <w:rPr>
                <w:rFonts w:ascii="Arial" w:cs="Arial" w:eastAsia="Arial" w:hAnsi="Arial"/>
                <w:b/>
                <w:bCs/>
                <w:color w:val="1447C4"/>
                <w:sz w:val="22"/>
                <w:szCs w:val="22"/>
              </w:rPr>
              <w:t xml:space="preserve">Important — I never delete the cloud data until your local system is confirmed working</w:t>
            </w:r>
          </w:p>
          <w:p>
            <w:pPr>
              <w:spacing w:after="0" w:before="0"/>
            </w:pPr>
            <w:r>
              <w:rPr>
                <w:rFonts w:ascii="Arial" w:cs="Arial" w:eastAsia="Arial" w:hAnsi="Arial"/>
                <w:color w:val="374151"/>
                <w:sz w:val="21"/>
                <w:szCs w:val="21"/>
              </w:rPr>
              <w:t xml:space="preserve">If anything goes wrong during migration (it rarely does but I plan for it), your cloud data is still there as a fallback. I only terminate the cloud version once you have personally confirmed the local system is working perfectly.</w:t>
            </w:r>
          </w:p>
        </w:tc>
      </w:tr>
    </w:tbl>
    <w:p>
      <w:pPr>
        <w:spacing w:after="0" w:before="120"/>
      </w:pPr>
      <w:r>
        <w:t xml:space="preserve"/>
      </w:r>
    </w:p>
    <w:p>
      <w:r>
        <w:br w:type="page"/>
      </w:r>
    </w:p>
    <w:p>
      <w:pPr>
        <w:pStyle w:val="Heading2"/>
        <w:spacing w:after="100" w:before="240"/>
      </w:pPr>
      <w:r>
        <w:rPr>
          <w:rFonts w:ascii="Arial" w:cs="Arial" w:eastAsia="Arial" w:hAnsi="Arial"/>
          <w:b/>
          <w:bCs/>
          <w:color w:val="1447C4"/>
          <w:sz w:val="24"/>
          <w:szCs w:val="24"/>
        </w:rPr>
        <w:t xml:space="preserve">STEP 6 — I Deploy the App &amp; Create Your User Accounts  (Week 3)</w:t>
      </w:r>
    </w:p>
    <w:p>
      <w:pPr>
        <w:spacing w:after="60" w:before="60"/>
      </w:pPr>
      <w:r>
        <w:rPr>
          <w:rFonts w:ascii="Arial" w:cs="Arial" w:eastAsia="Arial" w:hAnsi="Arial"/>
          <w:sz w:val="22"/>
          <w:szCs w:val="22"/>
        </w:rPr>
        <w:t xml:space="preserve">I will update the application to point to your local server, rebuild it, and deploy it:</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Build the React web application with your server's address hardcoded — so it works on your LAN</w:t>
      </w:r>
    </w:p>
    <w:p>
      <w:pPr>
        <w:pStyle w:val="ListParagraph"/>
        <w:numPr>
          <w:ilvl w:val="0"/>
          <w:numId w:val="2"/>
        </w:numPr>
        <w:spacing w:after="50" w:before="50"/>
      </w:pPr>
      <w:r>
        <w:rPr>
          <w:rFonts w:ascii="Arial" w:cs="Arial" w:eastAsia="Arial" w:hAnsi="Arial"/>
          <w:sz w:val="22"/>
          <w:szCs w:val="22"/>
        </w:rPr>
        <w:t xml:space="preserve">Copy the built files to Nginx on your server — the app is now live at http://ncic.local</w:t>
      </w:r>
    </w:p>
    <w:p>
      <w:pPr>
        <w:pStyle w:val="ListParagraph"/>
        <w:numPr>
          <w:ilvl w:val="0"/>
          <w:numId w:val="2"/>
        </w:numPr>
        <w:spacing w:after="50" w:before="50"/>
      </w:pPr>
      <w:r>
        <w:rPr>
          <w:rFonts w:ascii="Arial" w:cs="Arial" w:eastAsia="Arial" w:hAnsi="Arial"/>
          <w:sz w:val="22"/>
          <w:szCs w:val="22"/>
        </w:rPr>
        <w:t xml:space="preserve">Create every user account in the system: admins and officers, each with their real name, badge number, station, and rank</w:t>
      </w:r>
    </w:p>
    <w:p>
      <w:pPr>
        <w:pStyle w:val="ListParagraph"/>
        <w:numPr>
          <w:ilvl w:val="0"/>
          <w:numId w:val="2"/>
        </w:numPr>
        <w:spacing w:after="50" w:before="50"/>
      </w:pPr>
      <w:r>
        <w:rPr>
          <w:rFonts w:ascii="Arial" w:cs="Arial" w:eastAsia="Arial" w:hAnsi="Arial"/>
          <w:sz w:val="22"/>
          <w:szCs w:val="22"/>
        </w:rPr>
        <w:t xml:space="preserve">Test every login — each person logs in, gets routed to their correct role (admin dashboard or officer portal)</w:t>
      </w:r>
    </w:p>
    <w:p>
      <w:pPr>
        <w:pStyle w:val="ListParagraph"/>
        <w:numPr>
          <w:ilvl w:val="0"/>
          <w:numId w:val="2"/>
        </w:numPr>
        <w:spacing w:after="50" w:before="50"/>
      </w:pPr>
      <w:r>
        <w:rPr>
          <w:rFonts w:ascii="Arial" w:cs="Arial" w:eastAsia="Arial" w:hAnsi="Arial"/>
          <w:sz w:val="22"/>
          <w:szCs w:val="22"/>
        </w:rPr>
        <w:t xml:space="preserve">Confirm all profile data displays correctly, all photos load, all reports are accessible</w:t>
      </w:r>
    </w:p>
    <w:p>
      <w:pPr>
        <w:spacing w:after="0" w:before="60"/>
      </w:pPr>
      <w:r>
        <w:t xml:space="preserve"/>
      </w:r>
    </w:p>
    <w:p>
      <w:pPr>
        <w:spacing w:after="60" w:before="60"/>
      </w:pPr>
      <w:r>
        <w:rPr>
          <w:rFonts w:ascii="Arial" w:cs="Arial" w:eastAsia="Arial" w:hAnsi="Arial"/>
          <w:i/>
          <w:iCs/>
          <w:sz w:val="22"/>
          <w:szCs w:val="22"/>
        </w:rPr>
        <w:t xml:space="preserve">Time required: 1 day.</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STEP 7 — Automated Backups &amp; Security Hardening  (Week 3–4)</w:t>
      </w:r>
    </w:p>
    <w:p>
      <w:pPr>
        <w:spacing w:after="60" w:before="60"/>
      </w:pPr>
      <w:r>
        <w:rPr>
          <w:rFonts w:ascii="Arial" w:cs="Arial" w:eastAsia="Arial" w:hAnsi="Arial"/>
          <w:sz w:val="22"/>
          <w:szCs w:val="22"/>
        </w:rPr>
        <w:t xml:space="preserve">Before anyone starts using the system for real, I lock it down properly:</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Set up an automated nightly backup: every night at 2 AM the database is copied to the NAS device automatically — no human action needed</w:t>
      </w:r>
    </w:p>
    <w:p>
      <w:pPr>
        <w:pStyle w:val="ListParagraph"/>
        <w:numPr>
          <w:ilvl w:val="0"/>
          <w:numId w:val="2"/>
        </w:numPr>
        <w:spacing w:after="50" w:before="50"/>
      </w:pPr>
      <w:r>
        <w:rPr>
          <w:rFonts w:ascii="Arial" w:cs="Arial" w:eastAsia="Arial" w:hAnsi="Arial"/>
          <w:sz w:val="22"/>
          <w:szCs w:val="22"/>
        </w:rPr>
        <w:t xml:space="preserve">Test the backup by actually restoring it to a test database — I verify it works before I leave</w:t>
      </w:r>
    </w:p>
    <w:p>
      <w:pPr>
        <w:pStyle w:val="ListParagraph"/>
        <w:numPr>
          <w:ilvl w:val="0"/>
          <w:numId w:val="2"/>
        </w:numPr>
        <w:spacing w:after="50" w:before="50"/>
      </w:pPr>
      <w:r>
        <w:rPr>
          <w:rFonts w:ascii="Arial" w:cs="Arial" w:eastAsia="Arial" w:hAnsi="Arial"/>
          <w:sz w:val="22"/>
          <w:szCs w:val="22"/>
        </w:rPr>
        <w:t xml:space="preserve">Configure the server firewall to only allow connections from your building's network</w:t>
      </w:r>
    </w:p>
    <w:p>
      <w:pPr>
        <w:pStyle w:val="ListParagraph"/>
        <w:numPr>
          <w:ilvl w:val="0"/>
          <w:numId w:val="2"/>
        </w:numPr>
        <w:spacing w:after="50" w:before="50"/>
      </w:pPr>
      <w:r>
        <w:rPr>
          <w:rFonts w:ascii="Arial" w:cs="Arial" w:eastAsia="Arial" w:hAnsi="Arial"/>
          <w:sz w:val="22"/>
          <w:szCs w:val="22"/>
        </w:rPr>
        <w:t xml:space="preserve">Set up fail2ban — software that automatically blocks any IP address that tries to brute-force a login</w:t>
      </w:r>
    </w:p>
    <w:p>
      <w:pPr>
        <w:pStyle w:val="ListParagraph"/>
        <w:numPr>
          <w:ilvl w:val="0"/>
          <w:numId w:val="2"/>
        </w:numPr>
        <w:spacing w:after="50" w:before="50"/>
      </w:pPr>
      <w:r>
        <w:rPr>
          <w:rFonts w:ascii="Arial" w:cs="Arial" w:eastAsia="Arial" w:hAnsi="Arial"/>
          <w:sz w:val="22"/>
          <w:szCs w:val="22"/>
        </w:rPr>
        <w:t xml:space="preserve">Disable all default passwords on server, NAS, switch, and Supabase — new strong passwords set and stored securely</w:t>
      </w:r>
    </w:p>
    <w:p>
      <w:pPr>
        <w:pStyle w:val="ListParagraph"/>
        <w:numPr>
          <w:ilvl w:val="0"/>
          <w:numId w:val="2"/>
        </w:numPr>
        <w:spacing w:after="50" w:before="50"/>
      </w:pPr>
      <w:r>
        <w:rPr>
          <w:rFonts w:ascii="Arial" w:cs="Arial" w:eastAsia="Arial" w:hAnsi="Arial"/>
          <w:sz w:val="22"/>
          <w:szCs w:val="22"/>
        </w:rPr>
        <w:t xml:space="preserve">Disable remote SSH root access — the server cannot be accessed from outside your network</w:t>
      </w:r>
    </w:p>
    <w:p>
      <w:pPr>
        <w:spacing w:after="0" w:before="60"/>
      </w:pPr>
      <w:r>
        <w:t xml:space="preserve"/>
      </w:r>
    </w:p>
    <w:p>
      <w:pPr>
        <w:spacing w:after="60" w:before="60"/>
      </w:pPr>
      <w:r>
        <w:rPr>
          <w:rFonts w:ascii="Arial" w:cs="Arial" w:eastAsia="Arial" w:hAnsi="Arial"/>
          <w:i/>
          <w:iCs/>
          <w:sz w:val="22"/>
          <w:szCs w:val="22"/>
        </w:rPr>
        <w:t xml:space="preserve">Time required: 1 day.</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STEP 8 — I Train Your Staff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20"/>
              <w:bottom w:type="dxa" w:w="160"/>
              <w:right w:type="dxa" w:w="220"/>
            </w:tcMar>
          </w:tcPr>
          <w:p>
            <w:pPr>
              <w:spacing w:after="60" w:before="0"/>
            </w:pPr>
            <w:r>
              <w:rPr>
                <w:rFonts w:ascii="Arial" w:cs="Arial" w:eastAsia="Arial" w:hAnsi="Arial"/>
                <w:b/>
                <w:bCs/>
                <w:color w:val="166534"/>
                <w:sz w:val="22"/>
                <w:szCs w:val="22"/>
              </w:rPr>
              <w:t xml:space="preserve">Training is included in my fee. I will be there in person at your Suva premises.</w:t>
            </w:r>
          </w:p>
          <w:p>
            <w:pPr>
              <w:spacing w:after="0" w:before="0"/>
            </w:pPr>
            <w:r>
              <w:rPr>
                <w:rFonts w:ascii="Arial" w:cs="Arial" w:eastAsia="Arial" w:hAnsi="Arial"/>
                <w:color w:val="374151"/>
                <w:sz w:val="21"/>
                <w:szCs w:val="21"/>
              </w:rPr>
              <w:t xml:space="preserve">I do not send a manual and leave. I sit with your team until they are confident.</w:t>
            </w:r>
          </w:p>
        </w:tc>
      </w:tr>
    </w:tbl>
    <w:p>
      <w:pPr>
        <w:spacing w:after="0" w:before="60"/>
      </w:pPr>
      <w:r>
        <w:t xml:space="preserve"/>
      </w:r>
    </w:p>
    <w:p>
      <w:pPr>
        <w:spacing w:after="60" w:before="60"/>
      </w:pPr>
      <w:r>
        <w:rPr>
          <w:rFonts w:ascii="Arial" w:cs="Arial" w:eastAsia="Arial" w:hAnsi="Arial"/>
          <w:sz w:val="22"/>
          <w:szCs w:val="22"/>
        </w:rPr>
        <w:t xml:space="preserve">I run three separate training sessions:</w:t>
      </w:r>
    </w:p>
    <w:p>
      <w:pPr>
        <w:spacing w:after="0" w:before="60"/>
      </w:pPr>
      <w:r>
        <w:t xml:space="preserve"/>
      </w:r>
    </w:p>
    <w:p>
      <w:pPr>
        <w:spacing w:after="80" w:before="160"/>
      </w:pPr>
      <w:r>
        <w:rPr>
          <w:rFonts w:ascii="Arial" w:cs="Arial" w:eastAsia="Arial" w:hAnsi="Arial"/>
          <w:b/>
          <w:bCs/>
          <w:color w:val="0F2044"/>
          <w:sz w:val="22"/>
          <w:szCs w:val="22"/>
        </w:rPr>
        <w:t xml:space="preserve">Training Session 1 — Administrators (Half day)</w:t>
      </w:r>
    </w:p>
    <w:p>
      <w:pPr>
        <w:pStyle w:val="ListParagraph"/>
        <w:numPr>
          <w:ilvl w:val="0"/>
          <w:numId w:val="2"/>
        </w:numPr>
        <w:spacing w:after="50" w:before="50"/>
      </w:pPr>
      <w:r>
        <w:rPr>
          <w:rFonts w:ascii="Arial" w:cs="Arial" w:eastAsia="Arial" w:hAnsi="Arial"/>
          <w:sz w:val="22"/>
          <w:szCs w:val="22"/>
        </w:rPr>
        <w:t xml:space="preserve">How to log in and navigate the admin dashboard</w:t>
      </w:r>
    </w:p>
    <w:p>
      <w:pPr>
        <w:pStyle w:val="ListParagraph"/>
        <w:numPr>
          <w:ilvl w:val="0"/>
          <w:numId w:val="2"/>
        </w:numPr>
        <w:spacing w:after="50" w:before="50"/>
      </w:pPr>
      <w:r>
        <w:rPr>
          <w:rFonts w:ascii="Arial" w:cs="Arial" w:eastAsia="Arial" w:hAnsi="Arial"/>
          <w:sz w:val="22"/>
          <w:szCs w:val="22"/>
        </w:rPr>
        <w:t xml:space="preserve">Adding a new criminal profile: entering details, uploading a photo, setting risk level</w:t>
      </w:r>
    </w:p>
    <w:p>
      <w:pPr>
        <w:pStyle w:val="ListParagraph"/>
        <w:numPr>
          <w:ilvl w:val="0"/>
          <w:numId w:val="2"/>
        </w:numPr>
        <w:spacing w:after="50" w:before="50"/>
      </w:pPr>
      <w:r>
        <w:rPr>
          <w:rFonts w:ascii="Arial" w:cs="Arial" w:eastAsia="Arial" w:hAnsi="Arial"/>
          <w:sz w:val="22"/>
          <w:szCs w:val="22"/>
        </w:rPr>
        <w:t xml:space="preserve">Searching and filtering profiles</w:t>
      </w:r>
    </w:p>
    <w:p>
      <w:pPr>
        <w:pStyle w:val="ListParagraph"/>
        <w:numPr>
          <w:ilvl w:val="0"/>
          <w:numId w:val="2"/>
        </w:numPr>
        <w:spacing w:after="50" w:before="50"/>
      </w:pPr>
      <w:r>
        <w:rPr>
          <w:rFonts w:ascii="Arial" w:cs="Arial" w:eastAsia="Arial" w:hAnsi="Arial"/>
          <w:sz w:val="22"/>
          <w:szCs w:val="22"/>
        </w:rPr>
        <w:t xml:space="preserve">Printing a profile report in A4 government format</w:t>
      </w:r>
    </w:p>
    <w:p>
      <w:pPr>
        <w:pStyle w:val="ListParagraph"/>
        <w:numPr>
          <w:ilvl w:val="0"/>
          <w:numId w:val="2"/>
        </w:numPr>
        <w:spacing w:after="50" w:before="50"/>
      </w:pPr>
      <w:r>
        <w:rPr>
          <w:rFonts w:ascii="Arial" w:cs="Arial" w:eastAsia="Arial" w:hAnsi="Arial"/>
          <w:sz w:val="22"/>
          <w:szCs w:val="22"/>
        </w:rPr>
        <w:t xml:space="preserve">Linking associates between profiles</w:t>
      </w:r>
    </w:p>
    <w:p>
      <w:pPr>
        <w:pStyle w:val="ListParagraph"/>
        <w:numPr>
          <w:ilvl w:val="0"/>
          <w:numId w:val="2"/>
        </w:numPr>
        <w:spacing w:after="50" w:before="50"/>
      </w:pPr>
      <w:r>
        <w:rPr>
          <w:rFonts w:ascii="Arial" w:cs="Arial" w:eastAsia="Arial" w:hAnsi="Arial"/>
          <w:sz w:val="22"/>
          <w:szCs w:val="22"/>
        </w:rPr>
        <w:t xml:space="preserve">Managing user accounts (adding new officers, resetting passwords)</w:t>
      </w:r>
    </w:p>
    <w:p>
      <w:pPr>
        <w:spacing w:after="0" w:before="60"/>
      </w:pPr>
      <w:r>
        <w:t xml:space="preserve"/>
      </w:r>
    </w:p>
    <w:p>
      <w:pPr>
        <w:spacing w:after="80" w:before="160"/>
      </w:pPr>
      <w:r>
        <w:rPr>
          <w:rFonts w:ascii="Arial" w:cs="Arial" w:eastAsia="Arial" w:hAnsi="Arial"/>
          <w:b/>
          <w:bCs/>
          <w:color w:val="0F2044"/>
          <w:sz w:val="22"/>
          <w:szCs w:val="22"/>
        </w:rPr>
        <w:t xml:space="preserve">Training Session 2 — Officers (Half day)</w:t>
      </w:r>
    </w:p>
    <w:p>
      <w:pPr>
        <w:pStyle w:val="ListParagraph"/>
        <w:numPr>
          <w:ilvl w:val="0"/>
          <w:numId w:val="2"/>
        </w:numPr>
        <w:spacing w:after="50" w:before="50"/>
      </w:pPr>
      <w:r>
        <w:rPr>
          <w:rFonts w:ascii="Arial" w:cs="Arial" w:eastAsia="Arial" w:hAnsi="Arial"/>
          <w:sz w:val="22"/>
          <w:szCs w:val="22"/>
        </w:rPr>
        <w:t xml:space="preserve">How to log in to the officer portal</w:t>
      </w:r>
    </w:p>
    <w:p>
      <w:pPr>
        <w:pStyle w:val="ListParagraph"/>
        <w:numPr>
          <w:ilvl w:val="0"/>
          <w:numId w:val="2"/>
        </w:numPr>
        <w:spacing w:after="50" w:before="50"/>
      </w:pPr>
      <w:r>
        <w:rPr>
          <w:rFonts w:ascii="Arial" w:cs="Arial" w:eastAsia="Arial" w:hAnsi="Arial"/>
          <w:sz w:val="22"/>
          <w:szCs w:val="22"/>
        </w:rPr>
        <w:t xml:space="preserve">Submitting a victim complaint report step by step</w:t>
      </w:r>
    </w:p>
    <w:p>
      <w:pPr>
        <w:pStyle w:val="ListParagraph"/>
        <w:numPr>
          <w:ilvl w:val="0"/>
          <w:numId w:val="2"/>
        </w:numPr>
        <w:spacing w:after="50" w:before="50"/>
      </w:pPr>
      <w:r>
        <w:rPr>
          <w:rFonts w:ascii="Arial" w:cs="Arial" w:eastAsia="Arial" w:hAnsi="Arial"/>
          <w:sz w:val="22"/>
          <w:szCs w:val="22"/>
        </w:rPr>
        <w:t xml:space="preserve">Submitting a traffic accident report</w:t>
      </w:r>
    </w:p>
    <w:p>
      <w:pPr>
        <w:pStyle w:val="ListParagraph"/>
        <w:numPr>
          <w:ilvl w:val="0"/>
          <w:numId w:val="2"/>
        </w:numPr>
        <w:spacing w:after="50" w:before="50"/>
      </w:pPr>
      <w:r>
        <w:rPr>
          <w:rFonts w:ascii="Arial" w:cs="Arial" w:eastAsia="Arial" w:hAnsi="Arial"/>
          <w:sz w:val="22"/>
          <w:szCs w:val="22"/>
        </w:rPr>
        <w:t xml:space="preserve">Submitting a crime scene report</w:t>
      </w:r>
    </w:p>
    <w:p>
      <w:pPr>
        <w:pStyle w:val="ListParagraph"/>
        <w:numPr>
          <w:ilvl w:val="0"/>
          <w:numId w:val="2"/>
        </w:numPr>
        <w:spacing w:after="50" w:before="50"/>
      </w:pPr>
      <w:r>
        <w:rPr>
          <w:rFonts w:ascii="Arial" w:cs="Arial" w:eastAsia="Arial" w:hAnsi="Arial"/>
          <w:sz w:val="22"/>
          <w:szCs w:val="22"/>
        </w:rPr>
        <w:t xml:space="preserve">Taking a witness statement digitally</w:t>
      </w:r>
    </w:p>
    <w:p>
      <w:pPr>
        <w:pStyle w:val="ListParagraph"/>
        <w:numPr>
          <w:ilvl w:val="0"/>
          <w:numId w:val="2"/>
        </w:numPr>
        <w:spacing w:after="50" w:before="50"/>
      </w:pPr>
      <w:r>
        <w:rPr>
          <w:rFonts w:ascii="Arial" w:cs="Arial" w:eastAsia="Arial" w:hAnsi="Arial"/>
          <w:sz w:val="22"/>
          <w:szCs w:val="22"/>
        </w:rPr>
        <w:t xml:space="preserve">Linking a known suspect to an existing criminal profile</w:t>
      </w:r>
    </w:p>
    <w:p>
      <w:pPr>
        <w:pStyle w:val="ListParagraph"/>
        <w:numPr>
          <w:ilvl w:val="0"/>
          <w:numId w:val="2"/>
        </w:numPr>
        <w:spacing w:after="50" w:before="50"/>
      </w:pPr>
      <w:r>
        <w:rPr>
          <w:rFonts w:ascii="Arial" w:cs="Arial" w:eastAsia="Arial" w:hAnsi="Arial"/>
          <w:sz w:val="22"/>
          <w:szCs w:val="22"/>
        </w:rPr>
        <w:t xml:space="preserve">Viewing past reports submitted by themselves and their station</w:t>
      </w:r>
    </w:p>
    <w:p>
      <w:pPr>
        <w:spacing w:after="0" w:before="60"/>
      </w:pPr>
      <w:r>
        <w:t xml:space="preserve"/>
      </w:r>
    </w:p>
    <w:p>
      <w:pPr>
        <w:spacing w:after="80" w:before="160"/>
      </w:pPr>
      <w:r>
        <w:rPr>
          <w:rFonts w:ascii="Arial" w:cs="Arial" w:eastAsia="Arial" w:hAnsi="Arial"/>
          <w:b/>
          <w:bCs/>
          <w:color w:val="0F2044"/>
          <w:sz w:val="22"/>
          <w:szCs w:val="22"/>
        </w:rPr>
        <w:t xml:space="preserve">Training Session 3 — Your IT Coordinator (Half day)</w:t>
      </w:r>
    </w:p>
    <w:p>
      <w:pPr>
        <w:pStyle w:val="ListParagraph"/>
        <w:numPr>
          <w:ilvl w:val="0"/>
          <w:numId w:val="2"/>
        </w:numPr>
        <w:spacing w:after="50" w:before="50"/>
      </w:pPr>
      <w:r>
        <w:rPr>
          <w:rFonts w:ascii="Arial" w:cs="Arial" w:eastAsia="Arial" w:hAnsi="Arial"/>
          <w:sz w:val="22"/>
          <w:szCs w:val="22"/>
        </w:rPr>
        <w:t xml:space="preserve">How to restart services if something stops working</w:t>
      </w:r>
    </w:p>
    <w:p>
      <w:pPr>
        <w:pStyle w:val="ListParagraph"/>
        <w:numPr>
          <w:ilvl w:val="0"/>
          <w:numId w:val="2"/>
        </w:numPr>
        <w:spacing w:after="50" w:before="50"/>
      </w:pPr>
      <w:r>
        <w:rPr>
          <w:rFonts w:ascii="Arial" w:cs="Arial" w:eastAsia="Arial" w:hAnsi="Arial"/>
          <w:sz w:val="22"/>
          <w:szCs w:val="22"/>
        </w:rPr>
        <w:t xml:space="preserve">How to check server health (disk space, CPU, RAM usage)</w:t>
      </w:r>
    </w:p>
    <w:p>
      <w:pPr>
        <w:pStyle w:val="ListParagraph"/>
        <w:numPr>
          <w:ilvl w:val="0"/>
          <w:numId w:val="2"/>
        </w:numPr>
        <w:spacing w:after="50" w:before="50"/>
      </w:pPr>
      <w:r>
        <w:rPr>
          <w:rFonts w:ascii="Arial" w:cs="Arial" w:eastAsia="Arial" w:hAnsi="Arial"/>
          <w:sz w:val="22"/>
          <w:szCs w:val="22"/>
        </w:rPr>
        <w:t xml:space="preserve">How to verify the nightly backup ran</w:t>
      </w:r>
    </w:p>
    <w:p>
      <w:pPr>
        <w:pStyle w:val="ListParagraph"/>
        <w:numPr>
          <w:ilvl w:val="0"/>
          <w:numId w:val="2"/>
        </w:numPr>
        <w:spacing w:after="50" w:before="50"/>
      </w:pPr>
      <w:r>
        <w:rPr>
          <w:rFonts w:ascii="Arial" w:cs="Arial" w:eastAsia="Arial" w:hAnsi="Arial"/>
          <w:sz w:val="22"/>
          <w:szCs w:val="22"/>
        </w:rPr>
        <w:t xml:space="preserve">How to add a new user account</w:t>
      </w:r>
    </w:p>
    <w:p>
      <w:pPr>
        <w:pStyle w:val="ListParagraph"/>
        <w:numPr>
          <w:ilvl w:val="0"/>
          <w:numId w:val="2"/>
        </w:numPr>
        <w:spacing w:after="50" w:before="50"/>
      </w:pPr>
      <w:r>
        <w:rPr>
          <w:rFonts w:ascii="Arial" w:cs="Arial" w:eastAsia="Arial" w:hAnsi="Arial"/>
          <w:sz w:val="22"/>
          <w:szCs w:val="22"/>
        </w:rPr>
        <w:t xml:space="preserve">What to do in an emergency (step-by-step printed guide left with you)</w:t>
      </w:r>
    </w:p>
    <w:p>
      <w:pPr>
        <w:spacing w:after="0" w:before="60"/>
      </w:pPr>
      <w:r>
        <w:t xml:space="preserve"/>
      </w:r>
    </w:p>
    <w:p>
      <w:pPr>
        <w:spacing w:after="60" w:before="60"/>
      </w:pPr>
      <w:r>
        <w:rPr>
          <w:rFonts w:ascii="Arial" w:cs="Arial" w:eastAsia="Arial" w:hAnsi="Arial"/>
          <w:i/>
          <w:iCs/>
          <w:sz w:val="22"/>
          <w:szCs w:val="22"/>
        </w:rPr>
        <w:t xml:space="preserve">I also leave printed, laminated quick-reference cards at every workstation. One card for admins, one for officers. Large print, plain English.</w:t>
      </w:r>
    </w:p>
    <w:p>
      <w:pPr>
        <w:spacing w:after="0" w:before="120"/>
      </w:pPr>
      <w:r>
        <w:t xml:space="preserve"/>
      </w:r>
    </w:p>
    <w:p>
      <w:r>
        <w:br w:type="page"/>
      </w:r>
    </w:p>
    <w:p>
      <w:pPr>
        <w:pStyle w:val="Heading2"/>
        <w:spacing w:after="100" w:before="240"/>
      </w:pPr>
      <w:r>
        <w:rPr>
          <w:rFonts w:ascii="Arial" w:cs="Arial" w:eastAsia="Arial" w:hAnsi="Arial"/>
          <w:b/>
          <w:bCs/>
          <w:color w:val="1447C4"/>
          <w:sz w:val="24"/>
          <w:szCs w:val="24"/>
        </w:rPr>
        <w:t xml:space="preserve">STEP 9 — Go-Live Day  (Week 5,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E8FD" w:val="clear"/>
            <w:tcMar>
              <w:top w:type="dxa" w:w="160"/>
              <w:left w:type="dxa" w:w="220"/>
              <w:bottom w:type="dxa" w:w="160"/>
              <w:right w:type="dxa" w:w="220"/>
            </w:tcMar>
          </w:tcPr>
          <w:p>
            <w:pPr>
              <w:spacing w:after="60" w:before="0"/>
            </w:pPr>
            <w:r>
              <w:rPr>
                <w:rFonts w:ascii="Arial" w:cs="Arial" w:eastAsia="Arial" w:hAnsi="Arial"/>
                <w:b/>
                <w:bCs/>
                <w:color w:val="1447C4"/>
                <w:sz w:val="22"/>
                <w:szCs w:val="22"/>
              </w:rPr>
              <w:t xml:space="preserve">This is the big day. I am on site the entire day.</w:t>
            </w:r>
          </w:p>
          <w:p>
            <w:pPr>
              <w:spacing w:after="0" w:before="0"/>
            </w:pPr>
            <w:r>
              <w:rPr>
                <w:rFonts w:ascii="Arial" w:cs="Arial" w:eastAsia="Arial" w:hAnsi="Arial"/>
                <w:color w:val="374151"/>
                <w:sz w:val="21"/>
                <w:szCs w:val="21"/>
              </w:rPr>
              <w:t xml:space="preserve">Nothing goes live until I am sitting in the room and you are comfortable. We do this together.</w:t>
            </w:r>
          </w:p>
        </w:tc>
      </w:tr>
    </w:tbl>
    <w:p>
      <w:pPr>
        <w:spacing w:after="0" w:before="60"/>
      </w:pPr>
      <w:r>
        <w:t xml:space="preserve"/>
      </w:r>
    </w:p>
    <w:p>
      <w:pPr>
        <w:spacing w:after="60" w:before="60"/>
      </w:pPr>
      <w:r>
        <w:rPr>
          <w:rFonts w:ascii="Arial" w:cs="Arial" w:eastAsia="Arial" w:hAnsi="Arial"/>
          <w:sz w:val="22"/>
          <w:szCs w:val="22"/>
        </w:rPr>
        <w:t xml:space="preserve">On Go-Live day I will:</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Be on site from 8 AM at your Suva premises</w:t>
      </w:r>
    </w:p>
    <w:p>
      <w:pPr>
        <w:pStyle w:val="ListParagraph"/>
        <w:numPr>
          <w:ilvl w:val="0"/>
          <w:numId w:val="2"/>
        </w:numPr>
        <w:spacing w:after="50" w:before="50"/>
      </w:pPr>
      <w:r>
        <w:rPr>
          <w:rFonts w:ascii="Arial" w:cs="Arial" w:eastAsia="Arial" w:hAnsi="Arial"/>
          <w:sz w:val="22"/>
          <w:szCs w:val="22"/>
        </w:rPr>
        <w:t xml:space="preserve">Watch the first real incident reports being entered by your officers and confirm everything saves correctly</w:t>
      </w:r>
    </w:p>
    <w:p>
      <w:pPr>
        <w:pStyle w:val="ListParagraph"/>
        <w:numPr>
          <w:ilvl w:val="0"/>
          <w:numId w:val="2"/>
        </w:numPr>
        <w:spacing w:after="50" w:before="50"/>
      </w:pPr>
      <w:r>
        <w:rPr>
          <w:rFonts w:ascii="Arial" w:cs="Arial" w:eastAsia="Arial" w:hAnsi="Arial"/>
          <w:sz w:val="22"/>
          <w:szCs w:val="22"/>
        </w:rPr>
        <w:t xml:space="preserve">Monitor the server in real time — CPU, memory, disk — to catch any performance issues immediately</w:t>
      </w:r>
    </w:p>
    <w:p>
      <w:pPr>
        <w:pStyle w:val="ListParagraph"/>
        <w:numPr>
          <w:ilvl w:val="0"/>
          <w:numId w:val="2"/>
        </w:numPr>
        <w:spacing w:after="50" w:before="50"/>
      </w:pPr>
      <w:r>
        <w:rPr>
          <w:rFonts w:ascii="Arial" w:cs="Arial" w:eastAsia="Arial" w:hAnsi="Arial"/>
          <w:sz w:val="22"/>
          <w:szCs w:val="22"/>
        </w:rPr>
        <w:t xml:space="preserve">Be available instantly to any staff member who has a question</w:t>
      </w:r>
    </w:p>
    <w:p>
      <w:pPr>
        <w:pStyle w:val="ListParagraph"/>
        <w:numPr>
          <w:ilvl w:val="0"/>
          <w:numId w:val="2"/>
        </w:numPr>
        <w:spacing w:after="50" w:before="50"/>
      </w:pPr>
      <w:r>
        <w:rPr>
          <w:rFonts w:ascii="Arial" w:cs="Arial" w:eastAsia="Arial" w:hAnsi="Arial"/>
          <w:sz w:val="22"/>
          <w:szCs w:val="22"/>
        </w:rPr>
        <w:t xml:space="preserve">Verify the automated backup runs successfully that night</w:t>
      </w:r>
    </w:p>
    <w:p>
      <w:pPr>
        <w:spacing w:after="0" w:before="60"/>
      </w:pPr>
      <w:r>
        <w:t xml:space="preserve"/>
      </w:r>
    </w:p>
    <w:p>
      <w:pPr>
        <w:spacing w:after="60" w:before="60"/>
      </w:pPr>
      <w:r>
        <w:rPr>
          <w:rFonts w:ascii="Arial" w:cs="Arial" w:eastAsia="Arial" w:hAnsi="Arial"/>
          <w:i/>
          <w:iCs/>
          <w:sz w:val="22"/>
          <w:szCs w:val="22"/>
        </w:rPr>
        <w:t xml:space="preserve">I stay available by phone and email for the entire first week after go-live at no extra charge.</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STEP 10 — Handover &amp; Documentation  (Week 5, Friday)</w:t>
      </w:r>
    </w:p>
    <w:p>
      <w:pPr>
        <w:spacing w:after="60" w:before="60"/>
      </w:pPr>
      <w:r>
        <w:rPr>
          <w:rFonts w:ascii="Arial" w:cs="Arial" w:eastAsia="Arial" w:hAnsi="Arial"/>
          <w:sz w:val="22"/>
          <w:szCs w:val="22"/>
        </w:rPr>
        <w:t xml:space="preserve">At the end of Week 5 I hand over the following to your organisation:</w:t>
      </w:r>
    </w:p>
    <w:p>
      <w:pPr>
        <w:spacing w:after="0" w:before="40"/>
      </w:pPr>
      <w:r>
        <w:t xml:space="preserve"/>
      </w:r>
    </w:p>
    <w:p>
      <w:pPr>
        <w:pStyle w:val="ListParagraph"/>
        <w:numPr>
          <w:ilvl w:val="0"/>
          <w:numId w:val="2"/>
        </w:numPr>
        <w:spacing w:after="50" w:before="50"/>
      </w:pPr>
      <w:r>
        <w:rPr>
          <w:rFonts w:ascii="Arial" w:cs="Arial" w:eastAsia="Arial" w:hAnsi="Arial"/>
          <w:sz w:val="22"/>
          <w:szCs w:val="22"/>
        </w:rPr>
        <w:t xml:space="preserve">A sealed envelope with every password, IP address, and access key for the system — to be stored in your safe</w:t>
      </w:r>
    </w:p>
    <w:p>
      <w:pPr>
        <w:pStyle w:val="ListParagraph"/>
        <w:numPr>
          <w:ilvl w:val="0"/>
          <w:numId w:val="2"/>
        </w:numPr>
        <w:spacing w:after="50" w:before="50"/>
      </w:pPr>
      <w:r>
        <w:rPr>
          <w:rFonts w:ascii="Arial" w:cs="Arial" w:eastAsia="Arial" w:hAnsi="Arial"/>
          <w:sz w:val="22"/>
          <w:szCs w:val="22"/>
        </w:rPr>
        <w:t xml:space="preserve">The complete network diagram showing every cable, IP address, and device</w:t>
      </w:r>
    </w:p>
    <w:p>
      <w:pPr>
        <w:pStyle w:val="ListParagraph"/>
        <w:numPr>
          <w:ilvl w:val="0"/>
          <w:numId w:val="2"/>
        </w:numPr>
        <w:spacing w:after="50" w:before="50"/>
      </w:pPr>
      <w:r>
        <w:rPr>
          <w:rFonts w:ascii="Arial" w:cs="Arial" w:eastAsia="Arial" w:hAnsi="Arial"/>
          <w:sz w:val="22"/>
          <w:szCs w:val="22"/>
        </w:rPr>
        <w:t xml:space="preserve">A printed emergency guide: what to do if the server goes offline, how to restore a backup, who to call</w:t>
      </w:r>
    </w:p>
    <w:p>
      <w:pPr>
        <w:pStyle w:val="ListParagraph"/>
        <w:numPr>
          <w:ilvl w:val="0"/>
          <w:numId w:val="2"/>
        </w:numPr>
        <w:spacing w:after="50" w:before="50"/>
      </w:pPr>
      <w:r>
        <w:rPr>
          <w:rFonts w:ascii="Arial" w:cs="Arial" w:eastAsia="Arial" w:hAnsi="Arial"/>
          <w:sz w:val="22"/>
          <w:szCs w:val="22"/>
        </w:rPr>
        <w:t xml:space="preserve">A signed project completion certificate</w:t>
      </w:r>
    </w:p>
    <w:p>
      <w:pPr>
        <w:pStyle w:val="ListParagraph"/>
        <w:numPr>
          <w:ilvl w:val="0"/>
          <w:numId w:val="2"/>
        </w:numPr>
        <w:spacing w:after="50" w:before="50"/>
      </w:pPr>
      <w:r>
        <w:rPr>
          <w:rFonts w:ascii="Arial" w:cs="Arial" w:eastAsia="Arial" w:hAnsi="Arial"/>
          <w:sz w:val="22"/>
          <w:szCs w:val="22"/>
        </w:rPr>
        <w:t xml:space="preserve">Access to the source code — the software is yours, you own it</w:t>
      </w:r>
    </w:p>
    <w:p>
      <w:pPr>
        <w:spacing w:after="0" w:before="60"/>
      </w:pPr>
      <w:r>
        <w:t xml:space="preserve"/>
      </w:r>
    </w:p>
    <w:p>
      <w:pPr>
        <w:spacing w:after="60" w:before="60"/>
      </w:pPr>
      <w:r>
        <w:rPr>
          <w:rFonts w:ascii="Arial" w:cs="Arial" w:eastAsia="Arial" w:hAnsi="Arial"/>
          <w:sz w:val="22"/>
          <w:szCs w:val="22"/>
        </w:rPr>
        <w:t xml:space="preserve">From this point on, the system belongs to you. I move into an ongoing support role based on whichever support package you choose.</w:t>
      </w:r>
    </w:p>
    <w:p>
      <w:pPr>
        <w:spacing w:after="0" w:before="120"/>
      </w:pPr>
      <w:r>
        <w:t xml:space="preserve"/>
      </w:r>
    </w:p>
    <w:p>
      <w:r>
        <w:br w:type="page"/>
      </w:r>
    </w:p>
    <w:p>
      <w:pPr>
        <w:pStyle w:val="Heading1"/>
        <w:spacing w:after="160" w:before="320"/>
      </w:pPr>
      <w:r>
        <w:rPr>
          <w:rFonts w:ascii="Arial" w:cs="Arial" w:eastAsia="Arial" w:hAnsi="Arial"/>
          <w:b/>
          <w:bCs/>
          <w:color w:val="0F2044"/>
          <w:sz w:val="30"/>
          <w:szCs w:val="30"/>
        </w:rPr>
        <w:t xml:space="preserve">4.  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Week</w:t>
            </w:r>
          </w:p>
        </w:tc>
        <w:tc>
          <w:tcPr>
            <w:tcW w:type="dxa" w:w="18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Days</w:t>
            </w:r>
          </w:p>
        </w:tc>
        <w:tc>
          <w:tcPr>
            <w:tcW w:type="dxa" w:w="59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Week 1</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Mon–Fri</w:t>
            </w:r>
          </w:p>
        </w:tc>
        <w:tc>
          <w:tcPr>
            <w:tcW w:type="dxa" w:w="59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Site visit and survey → hardware orders placed → software packages prepared → cloud data exported</w:t>
            </w:r>
          </w:p>
        </w:tc>
      </w:tr>
      <w:tr>
        <w:tc>
          <w:tcPr>
            <w:tcW w:type="dxa" w:w="1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Week 2</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Mon–Fri</w:t>
            </w:r>
          </w:p>
        </w:tc>
        <w:tc>
          <w:tcPr>
            <w:tcW w:type="dxa" w:w="59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Hardware arrives → server room setup → cables run → Ubuntu Server installed → Docker and Supabase deployed</w:t>
            </w:r>
          </w:p>
        </w:tc>
      </w:tr>
      <w:tr>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Week 3</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Mon–Fri</w:t>
            </w:r>
          </w:p>
        </w:tc>
        <w:tc>
          <w:tcPr>
            <w:tcW w:type="dxa" w:w="59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Database migrated from cloud → profile photos moved → app built and deployed → user accounts created → nightly backups configured</w:t>
            </w:r>
          </w:p>
        </w:tc>
      </w:tr>
      <w:tr>
        <w:tc>
          <w:tcPr>
            <w:tcW w:type="dxa" w:w="1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Week 4</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Mon–Fri</w:t>
            </w:r>
          </w:p>
        </w:tc>
        <w:tc>
          <w:tcPr>
            <w:tcW w:type="dxa" w:w="59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Security hardening → admin training → officer training → IT coordinator training → user acceptance testing</w:t>
            </w:r>
          </w:p>
        </w:tc>
      </w:tr>
      <w:tr>
        <w:tc>
          <w:tcPr>
            <w:tcW w:type="dxa" w:w="1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Week 5</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Mon–Fri</w:t>
            </w:r>
          </w:p>
        </w:tc>
        <w:tc>
          <w:tcPr>
            <w:tcW w:type="dxa" w:w="59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Go-Live Monday → first full week monitored → final report → handover Friday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20"/>
              <w:bottom w:type="dxa" w:w="160"/>
              <w:right w:type="dxa" w:w="220"/>
            </w:tcMar>
          </w:tcPr>
          <w:p>
            <w:pPr>
              <w:spacing w:after="60" w:before="0"/>
            </w:pPr>
            <w:r>
              <w:rPr>
                <w:rFonts w:ascii="Arial" w:cs="Arial" w:eastAsia="Arial" w:hAnsi="Arial"/>
                <w:b/>
                <w:bCs/>
                <w:color w:val="92400E"/>
                <w:sz w:val="22"/>
                <w:szCs w:val="22"/>
              </w:rPr>
              <w:t xml:space="preserve">What could extend the timeline?</w:t>
            </w:r>
          </w:p>
          <w:p>
            <w:pPr>
              <w:spacing w:after="0" w:before="0"/>
            </w:pPr>
            <w:r>
              <w:rPr>
                <w:rFonts w:ascii="Arial" w:cs="Arial" w:eastAsia="Arial" w:hAnsi="Arial"/>
                <w:color w:val="374151"/>
                <w:sz w:val="21"/>
                <w:szCs w:val="21"/>
              </w:rPr>
              <w:t xml:space="preserve">If the server model needs to be ordered from overseas (not in stock at Datec Pacific Suva), add 2–3 weeks for delivery. I will check stock before we sign anything. If stock is available locally, the 5-week timeline is firm.</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30"/>
          <w:szCs w:val="30"/>
        </w:rPr>
        <w:t xml:space="preserve">5.  Investment — What It Costs</w:t>
      </w:r>
    </w:p>
    <w:p>
      <w:pPr>
        <w:spacing w:after="60" w:before="60"/>
      </w:pPr>
      <w:r>
        <w:rPr>
          <w:rFonts w:ascii="Arial" w:cs="Arial" w:eastAsia="Arial" w:hAnsi="Arial"/>
          <w:sz w:val="22"/>
          <w:szCs w:val="22"/>
        </w:rPr>
        <w:t xml:space="preserve">Here is a transparent, itemised breakdown. Every number is based on current Suva market pricing as of 2026. I do not mark up hardware — I source it at cost and you pay the supplier directly.</w:t>
      </w:r>
    </w:p>
    <w:p>
      <w:pPr>
        <w:spacing w:after="0" w:before="100"/>
      </w:pPr>
      <w:r>
        <w:t xml:space="preserve"/>
      </w:r>
    </w:p>
    <w:p>
      <w:pPr>
        <w:pStyle w:val="Heading2"/>
        <w:spacing w:after="100" w:before="240"/>
      </w:pPr>
      <w:r>
        <w:rPr>
          <w:rFonts w:ascii="Arial" w:cs="Arial" w:eastAsia="Arial" w:hAnsi="Arial"/>
          <w:b/>
          <w:bCs/>
          <w:color w:val="1447C4"/>
          <w:sz w:val="24"/>
          <w:szCs w:val="24"/>
        </w:rPr>
        <w:t xml:space="preserve">5.1  Hardware (You Pay Suppliers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780"/>
        <w:gridCol w:w="1780"/>
      </w:tblGrid>
      <w:tr>
        <w:trPr>
          <w:tblHeader/>
        </w:trPr>
        <w:tc>
          <w:tcPr>
            <w:tcW w:type="dxa" w:w="32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Item</w:t>
            </w:r>
          </w:p>
        </w:tc>
        <w:tc>
          <w:tcPr>
            <w:tcW w:type="dxa" w:w="26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Supplier</w:t>
            </w:r>
          </w:p>
        </w:tc>
        <w:tc>
          <w:tcPr>
            <w:tcW w:type="dxa" w:w="178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Low (FJD)</w:t>
            </w:r>
          </w:p>
        </w:tc>
        <w:tc>
          <w:tcPr>
            <w:tcW w:type="dxa" w:w="178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High (FJD)</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Dell PowerEdge T350 Server (32GB ECC, RAID 1 SSD, Dual PSU)</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Datec Pacific Suva</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12,000</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18,000</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Synology NAS DS723+ with 2×4TB WD Red drives</w:t>
            </w:r>
          </w:p>
        </w:tc>
        <w:tc>
          <w:tcPr>
            <w:tcW w:type="dxa" w:w="2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Datec Pacific Suva</w:t>
            </w:r>
          </w:p>
        </w:tc>
        <w:tc>
          <w:tcPr>
            <w:tcW w:type="dxa" w:w="178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3,500</w:t>
            </w:r>
          </w:p>
        </w:tc>
        <w:tc>
          <w:tcPr>
            <w:tcW w:type="dxa" w:w="178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5,000</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Cisco CBS250 24-port Gigabit Switch</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Datec Pacific Suva</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2,500</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4,000</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APC Smart-UPS 1500VA (server) + APC 650VA (switch)</w:t>
            </w:r>
          </w:p>
        </w:tc>
        <w:tc>
          <w:tcPr>
            <w:tcW w:type="dxa" w:w="2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Datec Pacific / Jack's IT</w:t>
            </w:r>
          </w:p>
        </w:tc>
        <w:tc>
          <w:tcPr>
            <w:tcW w:type="dxa" w:w="178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3,100</w:t>
            </w:r>
          </w:p>
        </w:tc>
        <w:tc>
          <w:tcPr>
            <w:tcW w:type="dxa" w:w="178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4,900</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Cat6 structured cabling (contractor-installed)</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Local Suva IT cabling contractor</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2,000</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5,000</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Workstations if needed (per desk — optional)</w:t>
            </w:r>
          </w:p>
        </w:tc>
        <w:tc>
          <w:tcPr>
            <w:tcW w:type="dxa" w:w="2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Jack's of Fiji / Courts</w:t>
            </w:r>
          </w:p>
        </w:tc>
        <w:tc>
          <w:tcPr>
            <w:tcW w:type="dxa" w:w="178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1,500</w:t>
            </w:r>
          </w:p>
        </w:tc>
        <w:tc>
          <w:tcPr>
            <w:tcW w:type="dxa" w:w="178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3,500 each</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Laser printer HP M404n (optional)</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Jack's of Fiji</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1,200</w:t>
            </w:r>
          </w:p>
        </w:tc>
        <w:tc>
          <w:tcPr>
            <w:tcW w:type="dxa" w:w="178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1,800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c>
          <w:tcPr>
            <w:tcW w:type="dxa" w:w="6760"/>
            <w:tcBorders>
              <w:top w:val="single" w:color="D8DCE8" w:sz="4"/>
              <w:left w:val="single" w:color="D8DCE8" w:sz="4"/>
              <w:bottom w:val="single" w:color="D8DCE8" w:sz="4"/>
              <w:right w:val="single" w:color="D8DCE8" w:sz="4"/>
            </w:tcBorders>
            <w:shd w:fill="0F2044" w:val="clear"/>
            <w:tcMar>
              <w:top w:type="dxa" w:w="100"/>
              <w:left w:type="dxa" w:w="130"/>
              <w:bottom w:type="dxa" w:w="100"/>
              <w:right w:type="dxa" w:w="130"/>
            </w:tcMar>
          </w:tcPr>
          <w:p>
            <w:r>
              <w:rPr>
                <w:rFonts w:ascii="Arial" w:cs="Arial" w:eastAsia="Arial" w:hAnsi="Arial"/>
                <w:b/>
                <w:bCs/>
                <w:color w:val="FFFFFF"/>
                <w:sz w:val="21"/>
                <w:szCs w:val="21"/>
              </w:rPr>
              <w:t xml:space="preserve">HARDWARE SUBTOTAL (server + NAS + network + UPS + cabling)</w:t>
            </w:r>
          </w:p>
        </w:tc>
        <w:tc>
          <w:tcPr>
            <w:tcW w:type="dxa" w:w="1300"/>
            <w:tcBorders>
              <w:top w:val="single" w:color="D8DCE8" w:sz="4"/>
              <w:left w:val="single" w:color="D8DCE8" w:sz="4"/>
              <w:bottom w:val="single" w:color="D8DCE8" w:sz="4"/>
              <w:right w:val="single" w:color="D8DCE8" w:sz="4"/>
            </w:tcBorders>
            <w:shd w:fill="0F2044" w:val="clear"/>
            <w:tcMar>
              <w:top w:type="dxa" w:w="100"/>
              <w:left w:type="dxa" w:w="130"/>
              <w:bottom w:type="dxa" w:w="100"/>
              <w:right w:type="dxa" w:w="130"/>
            </w:tcMar>
          </w:tcPr>
          <w:p>
            <w:r>
              <w:rPr>
                <w:rFonts w:ascii="Arial" w:cs="Arial" w:eastAsia="Arial" w:hAnsi="Arial"/>
                <w:b/>
                <w:bCs/>
                <w:color w:val="93C5FD"/>
                <w:sz w:val="21"/>
                <w:szCs w:val="21"/>
              </w:rPr>
              <w:t xml:space="preserve">FJD 23,100</w:t>
            </w:r>
          </w:p>
        </w:tc>
        <w:tc>
          <w:tcPr>
            <w:tcW w:type="dxa" w:w="1300"/>
            <w:tcBorders>
              <w:top w:val="single" w:color="D8DCE8" w:sz="4"/>
              <w:left w:val="single" w:color="D8DCE8" w:sz="4"/>
              <w:bottom w:val="single" w:color="D8DCE8" w:sz="4"/>
              <w:right w:val="single" w:color="D8DCE8" w:sz="4"/>
            </w:tcBorders>
            <w:shd w:fill="0F2044" w:val="clear"/>
            <w:tcMar>
              <w:top w:type="dxa" w:w="100"/>
              <w:left w:type="dxa" w:w="130"/>
              <w:bottom w:type="dxa" w:w="100"/>
              <w:right w:type="dxa" w:w="130"/>
            </w:tcMar>
          </w:tcPr>
          <w:p>
            <w:r>
              <w:rPr>
                <w:rFonts w:ascii="Arial" w:cs="Arial" w:eastAsia="Arial" w:hAnsi="Arial"/>
                <w:b/>
                <w:bCs/>
                <w:color w:val="93C5FD"/>
                <w:sz w:val="21"/>
                <w:szCs w:val="21"/>
              </w:rPr>
              <w:t xml:space="preserve">FJD 38,700</w:t>
            </w:r>
          </w:p>
        </w:tc>
      </w:tr>
    </w:tbl>
    <w:p>
      <w:pPr>
        <w:spacing w:after="0" w:before="120"/>
      </w:pPr>
      <w:r>
        <w:t xml:space="preserve"/>
      </w:r>
    </w:p>
    <w:p>
      <w:pPr>
        <w:pStyle w:val="Heading2"/>
        <w:spacing w:after="100" w:before="240"/>
      </w:pPr>
      <w:r>
        <w:rPr>
          <w:rFonts w:ascii="Arial" w:cs="Arial" w:eastAsia="Arial" w:hAnsi="Arial"/>
          <w:b/>
          <w:bCs/>
          <w:color w:val="1447C4"/>
          <w:sz w:val="24"/>
          <w:szCs w:val="24"/>
        </w:rPr>
        <w:t xml:space="preserve">5.2  My Professional Fee (You Pay Me)</w:t>
      </w:r>
    </w:p>
    <w:p>
      <w:pPr>
        <w:spacing w:after="60" w:before="60"/>
      </w:pPr>
      <w:r>
        <w:rPr>
          <w:rFonts w:ascii="Arial" w:cs="Arial" w:eastAsia="Arial" w:hAnsi="Arial"/>
          <w:sz w:val="22"/>
          <w:szCs w:val="22"/>
        </w:rPr>
        <w:t xml:space="preserve">This covers everything I personally do: software development (already complete), configuration for your LAN, all 5 weeks of on-site and remote work, all training sessions, all documentation, and 12 months of support.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What My Fee Covers</w:t>
            </w:r>
          </w:p>
        </w:tc>
        <w:tc>
          <w:tcPr>
            <w:tcW w:type="dxa" w:w="18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Included</w:t>
            </w:r>
          </w:p>
        </w:tc>
      </w:tr>
      <w:tr>
        <w:tc>
          <w:tcPr>
            <w:tcW w:type="dxa" w:w="7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NCIC software system (already built — React frontend + officer portal + database)</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System configuration for your specific LAN and server</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All software installation and deployment (Ubuntu, Docker, Supabase, Nginx)</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Database migration from cloud to your server</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User account creation for all staff</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Security hardening, firewall, and backup automation</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3 full-day training sessions (admin, officer, IT coordinator)</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Laminated quick-reference cards for every workstation</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Go-Live day on-site support (full day)</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All project documentation and handover</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12 months of support (bug fixes, updates, technical advice)</w:t>
            </w:r>
          </w:p>
        </w:tc>
        <w:tc>
          <w:tcPr>
            <w:tcW w:type="dxa" w:w="1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Included</w:t>
            </w:r>
          </w:p>
        </w:tc>
      </w:tr>
      <w:tr>
        <w:tc>
          <w:tcPr>
            <w:tcW w:type="dxa" w:w="7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Source code ownership — the software belongs to you</w:t>
            </w:r>
          </w:p>
        </w:tc>
        <w:tc>
          <w:tcPr>
            <w:tcW w:type="dxa" w:w="1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 Included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8DCE8" w:sz="4"/>
              <w:left w:val="single" w:color="D8DCE8" w:sz="4"/>
              <w:bottom w:val="single" w:color="D8DCE8" w:sz="4"/>
              <w:right w:val="single" w:color="D8DCE8" w:sz="4"/>
            </w:tcBorders>
            <w:shd w:fill="0F2044" w:val="clear"/>
            <w:tcMar>
              <w:top w:type="dxa" w:w="120"/>
              <w:left w:type="dxa" w:w="130"/>
              <w:bottom w:type="dxa" w:w="120"/>
              <w:right w:type="dxa" w:w="130"/>
            </w:tcMar>
          </w:tcPr>
          <w:p>
            <w:r>
              <w:rPr>
                <w:rFonts w:ascii="Arial" w:cs="Arial" w:eastAsia="Arial" w:hAnsi="Arial"/>
                <w:b/>
                <w:bCs/>
                <w:color w:val="FFFFFF"/>
                <w:sz w:val="24"/>
                <w:szCs w:val="24"/>
              </w:rPr>
              <w:t xml:space="preserve">MY PROFESSIONAL FEE</w:t>
            </w:r>
          </w:p>
        </w:tc>
        <w:tc>
          <w:tcPr>
            <w:tcW w:type="dxa" w:w="1800"/>
            <w:tcBorders>
              <w:top w:val="single" w:color="D8DCE8" w:sz="4"/>
              <w:left w:val="single" w:color="D8DCE8" w:sz="4"/>
              <w:bottom w:val="single" w:color="D8DCE8" w:sz="4"/>
              <w:right w:val="single" w:color="D8DCE8" w:sz="4"/>
            </w:tcBorders>
            <w:shd w:fill="0F2044" w:val="clear"/>
            <w:tcMar>
              <w:top w:type="dxa" w:w="120"/>
              <w:left w:type="dxa" w:w="130"/>
              <w:bottom w:type="dxa" w:w="120"/>
              <w:right w:type="dxa" w:w="130"/>
            </w:tcMar>
          </w:tcPr>
          <w:p>
            <w:r>
              <w:rPr>
                <w:rFonts w:ascii="Arial" w:cs="Arial" w:eastAsia="Arial" w:hAnsi="Arial"/>
                <w:b/>
                <w:bCs/>
                <w:color w:val="86EFAC"/>
                <w:sz w:val="24"/>
                <w:szCs w:val="24"/>
              </w:rPr>
              <w:t xml:space="preserve">FJD 28,000</w:t>
            </w:r>
          </w:p>
        </w:tc>
      </w:tr>
    </w:tbl>
    <w:p>
      <w:pPr>
        <w:spacing w:after="0" w:before="60"/>
      </w:pPr>
      <w:r>
        <w:t xml:space="preserve"/>
      </w:r>
    </w:p>
    <w:p>
      <w:pPr>
        <w:spacing w:after="60" w:before="60"/>
      </w:pPr>
      <w:r>
        <w:rPr>
          <w:rFonts w:ascii="Arial" w:cs="Arial" w:eastAsia="Arial" w:hAnsi="Arial"/>
          <w:i/>
          <w:iCs/>
          <w:color w:val="6B7280"/>
          <w:sz w:val="22"/>
          <w:szCs w:val="22"/>
        </w:rPr>
        <w:t xml:space="preserve">Note: My fee is fixed at FJD 28,000 for the complete engagement. This price does not change based on how long the hardware takes to arrive or how many questions your staff ask during training. It is a single flat project fee.</w:t>
      </w:r>
    </w:p>
    <w:p>
      <w:pPr>
        <w:spacing w:after="0" w:before="120"/>
      </w:pPr>
      <w:r>
        <w:t xml:space="preserve"/>
      </w:r>
    </w:p>
    <w:p>
      <w:pPr>
        <w:pStyle w:val="Heading2"/>
        <w:spacing w:after="100" w:before="240"/>
      </w:pPr>
      <w:r>
        <w:rPr>
          <w:rFonts w:ascii="Arial" w:cs="Arial" w:eastAsia="Arial" w:hAnsi="Arial"/>
          <w:b/>
          <w:bCs/>
          <w:color w:val="1447C4"/>
          <w:sz w:val="24"/>
          <w:szCs w:val="24"/>
        </w:rPr>
        <w:t xml:space="preserve">5.3  Optional Ongoing Support (After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rPr>
          <w:tblHeader/>
        </w:trPr>
        <w:tc>
          <w:tcPr>
            <w:tcW w:type="dxa" w:w="32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Support Package</w:t>
            </w:r>
          </w:p>
        </w:tc>
        <w:tc>
          <w:tcPr>
            <w:tcW w:type="dxa" w:w="49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What It Includes</w:t>
            </w:r>
          </w:p>
        </w:tc>
        <w:tc>
          <w:tcPr>
            <w:tcW w:type="dxa" w:w="12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Annual Cost (FJD)</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Basic</w:t>
            </w:r>
          </w:p>
        </w:tc>
        <w:tc>
          <w:tcPr>
            <w:tcW w:type="dxa" w:w="49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Email and phone support for bugs. Response within 48 hours. One free update per quarter.</w:t>
            </w:r>
          </w:p>
        </w:tc>
        <w:tc>
          <w:tcPr>
            <w:tcW w:type="dxa" w:w="1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5,000/yr</w:t>
            </w:r>
          </w:p>
        </w:tc>
      </w:tr>
      <w:tr>
        <w:tc>
          <w:tcPr>
            <w:tcW w:type="dxa" w:w="3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Standard (Recommended)</w:t>
            </w:r>
          </w:p>
        </w:tc>
        <w:tc>
          <w:tcPr>
            <w:tcW w:type="dxa" w:w="49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All Basic inclusions + monthly system health check + two on-site visits per year + priority same-day response.</w:t>
            </w:r>
          </w:p>
        </w:tc>
        <w:tc>
          <w:tcPr>
            <w:tcW w:type="dxa" w:w="1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FJD 10,000/yr</w:t>
            </w:r>
          </w:p>
        </w:tc>
      </w:tr>
      <w:tr>
        <w:tc>
          <w:tcPr>
            <w:tcW w:type="dxa" w:w="3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Full Managed</w:t>
            </w:r>
          </w:p>
        </w:tc>
        <w:tc>
          <w:tcPr>
            <w:tcW w:type="dxa" w:w="49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All Standard inclusions + I manage all server updates, backups, user accounts, and security monitoring. You call me, I fix it.</w:t>
            </w:r>
          </w:p>
        </w:tc>
        <w:tc>
          <w:tcPr>
            <w:tcW w:type="dxa" w:w="1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18,000/yr</w:t>
            </w:r>
          </w:p>
        </w:tc>
      </w:tr>
    </w:tbl>
    <w:p>
      <w:pPr>
        <w:spacing w:after="0" w:before="120"/>
      </w:pPr>
      <w:r>
        <w:t xml:space="preserve"/>
      </w:r>
    </w:p>
    <w:p>
      <w:pPr>
        <w:pStyle w:val="Heading2"/>
        <w:spacing w:after="100" w:before="240"/>
      </w:pPr>
      <w:r>
        <w:rPr>
          <w:rFonts w:ascii="Arial" w:cs="Arial" w:eastAsia="Arial" w:hAnsi="Arial"/>
          <w:b/>
          <w:bCs/>
          <w:color w:val="1447C4"/>
          <w:sz w:val="24"/>
          <w:szCs w:val="24"/>
        </w:rPr>
        <w:t xml:space="preserve">5.4  Total Project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1300"/>
        <w:gridCol w:w="1300"/>
      </w:tblGrid>
      <w:tr>
        <w:trPr>
          <w:tblHeader/>
        </w:trPr>
        <w:tc>
          <w:tcPr>
            <w:tcW w:type="dxa" w:w="67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Cost Item</w:t>
            </w:r>
          </w:p>
        </w:tc>
        <w:tc>
          <w:tcPr>
            <w:tcW w:type="dxa" w:w="13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Low (FJD)</w:t>
            </w:r>
          </w:p>
        </w:tc>
        <w:tc>
          <w:tcPr>
            <w:tcW w:type="dxa" w:w="13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High (FJD)</w:t>
            </w:r>
          </w:p>
        </w:tc>
      </w:tr>
      <w:tr>
        <w:tc>
          <w:tcPr>
            <w:tcW w:type="dxa" w:w="67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Hardware (server, NAS, network, UPS, cabling)</w:t>
            </w:r>
          </w:p>
        </w:tc>
        <w:tc>
          <w:tcPr>
            <w:tcW w:type="dxa" w:w="13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23,100</w:t>
            </w:r>
          </w:p>
        </w:tc>
        <w:tc>
          <w:tcPr>
            <w:tcW w:type="dxa" w:w="13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38,700</w:t>
            </w:r>
          </w:p>
        </w:tc>
      </w:tr>
      <w:tr>
        <w:tc>
          <w:tcPr>
            <w:tcW w:type="dxa" w:w="67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IT Contractor labour (physical install, 2–3 days)</w:t>
            </w:r>
          </w:p>
        </w:tc>
        <w:tc>
          <w:tcPr>
            <w:tcW w:type="dxa" w:w="13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1,600</w:t>
            </w:r>
          </w:p>
        </w:tc>
        <w:tc>
          <w:tcPr>
            <w:tcW w:type="dxa" w:w="13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3,600</w:t>
            </w:r>
          </w:p>
        </w:tc>
      </w:tr>
      <w:tr>
        <w:tc>
          <w:tcPr>
            <w:tcW w:type="dxa" w:w="67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My Professional Fee (software + deploy + train + 12 months support)</w:t>
            </w:r>
          </w:p>
        </w:tc>
        <w:tc>
          <w:tcPr>
            <w:tcW w:type="dxa" w:w="13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28,000</w:t>
            </w:r>
          </w:p>
        </w:tc>
        <w:tc>
          <w:tcPr>
            <w:tcW w:type="dxa" w:w="13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28,000</w:t>
            </w:r>
          </w:p>
        </w:tc>
      </w:tr>
      <w:tr>
        <w:tc>
          <w:tcPr>
            <w:tcW w:type="dxa" w:w="6760"/>
            <w:tcBorders>
              <w:top w:val="single" w:color="D8DCE8" w:sz="4"/>
              <w:left w:val="single" w:color="D8DCE8" w:sz="4"/>
              <w:bottom w:val="single" w:color="D8DCE8" w:sz="4"/>
              <w:right w:val="single" w:color="D8DCE8" w:sz="4"/>
            </w:tcBorders>
            <w:shd w:fill="0F2044" w:val="clear"/>
            <w:tcMar>
              <w:top w:type="dxa" w:w="120"/>
              <w:left w:type="dxa" w:w="130"/>
              <w:bottom w:type="dxa" w:w="120"/>
              <w:right w:type="dxa" w:w="130"/>
            </w:tcMar>
          </w:tcPr>
          <w:p>
            <w:r>
              <w:rPr>
                <w:rFonts w:ascii="Arial" w:cs="Arial" w:eastAsia="Arial" w:hAnsi="Arial"/>
                <w:b/>
                <w:bCs/>
                <w:color w:val="FFFFFF"/>
                <w:sz w:val="24"/>
                <w:szCs w:val="24"/>
              </w:rPr>
              <w:t xml:space="preserve">TOTAL PROJECT INVESTMENT</w:t>
            </w:r>
          </w:p>
        </w:tc>
        <w:tc>
          <w:tcPr>
            <w:tcW w:type="dxa" w:w="1300"/>
            <w:tcBorders>
              <w:top w:val="single" w:color="D8DCE8" w:sz="4"/>
              <w:left w:val="single" w:color="D8DCE8" w:sz="4"/>
              <w:bottom w:val="single" w:color="D8DCE8" w:sz="4"/>
              <w:right w:val="single" w:color="D8DCE8" w:sz="4"/>
            </w:tcBorders>
            <w:shd w:fill="0F2044" w:val="clear"/>
            <w:tcMar>
              <w:top w:type="dxa" w:w="120"/>
              <w:left w:type="dxa" w:w="130"/>
              <w:bottom w:type="dxa" w:w="120"/>
              <w:right w:type="dxa" w:w="130"/>
            </w:tcMar>
          </w:tcPr>
          <w:p>
            <w:r>
              <w:rPr>
                <w:rFonts w:ascii="Arial" w:cs="Arial" w:eastAsia="Arial" w:hAnsi="Arial"/>
                <w:b/>
                <w:bCs/>
                <w:color w:val="86EFAC"/>
                <w:sz w:val="24"/>
                <w:szCs w:val="24"/>
              </w:rPr>
              <w:t xml:space="preserve">FJD 52,700</w:t>
            </w:r>
          </w:p>
        </w:tc>
        <w:tc>
          <w:tcPr>
            <w:tcW w:type="dxa" w:w="1300"/>
            <w:tcBorders>
              <w:top w:val="single" w:color="D8DCE8" w:sz="4"/>
              <w:left w:val="single" w:color="D8DCE8" w:sz="4"/>
              <w:bottom w:val="single" w:color="D8DCE8" w:sz="4"/>
              <w:right w:val="single" w:color="D8DCE8" w:sz="4"/>
            </w:tcBorders>
            <w:shd w:fill="0F2044" w:val="clear"/>
            <w:tcMar>
              <w:top w:type="dxa" w:w="120"/>
              <w:left w:type="dxa" w:w="130"/>
              <w:bottom w:type="dxa" w:w="120"/>
              <w:right w:type="dxa" w:w="130"/>
            </w:tcMar>
          </w:tcPr>
          <w:p>
            <w:r>
              <w:rPr>
                <w:rFonts w:ascii="Arial" w:cs="Arial" w:eastAsia="Arial" w:hAnsi="Arial"/>
                <w:b/>
                <w:bCs/>
                <w:color w:val="86EFAC"/>
                <w:sz w:val="24"/>
                <w:szCs w:val="24"/>
              </w:rPr>
              <w:t xml:space="preserve">FJD 70,300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20"/>
              <w:bottom w:type="dxa" w:w="160"/>
              <w:right w:type="dxa" w:w="220"/>
            </w:tcMar>
          </w:tcPr>
          <w:p>
            <w:pPr>
              <w:spacing w:after="60" w:before="0"/>
            </w:pPr>
            <w:r>
              <w:rPr>
                <w:rFonts w:ascii="Arial" w:cs="Arial" w:eastAsia="Arial" w:hAnsi="Arial"/>
                <w:b/>
                <w:bCs/>
                <w:color w:val="166534"/>
                <w:sz w:val="22"/>
                <w:szCs w:val="22"/>
              </w:rPr>
              <w:t xml:space="preserve">How does this compare?</w:t>
            </w:r>
          </w:p>
          <w:p>
            <w:pPr>
              <w:spacing w:after="0" w:before="0"/>
            </w:pPr>
            <w:r>
              <w:rPr>
                <w:rFonts w:ascii="Arial" w:cs="Arial" w:eastAsia="Arial" w:hAnsi="Arial"/>
                <w:color w:val="374151"/>
                <w:sz w:val="21"/>
                <w:szCs w:val="21"/>
              </w:rPr>
              <w:t xml:space="preserve">A commercial off-the-shelf criminal intelligence system (e.g. COPLINK, Palantir, or similar) costs between USD 150,000 and USD 500,000+ per year in licences — before any setup, training, or hardware. This system gives you permanent software ownership, custom-built for the Pacific, fully deployed and trained, for a one-time investment under FJD 71,000.</w:t>
            </w:r>
          </w:p>
        </w:tc>
      </w:tr>
    </w:tbl>
    <w:p>
      <w:pPr>
        <w:spacing w:after="0" w:before="120"/>
      </w:pPr>
      <w:r>
        <w:t xml:space="preserve"/>
      </w:r>
    </w:p>
    <w:p>
      <w:r>
        <w:br w:type="page"/>
      </w:r>
    </w:p>
    <w:p>
      <w:pPr>
        <w:pStyle w:val="Heading1"/>
        <w:spacing w:after="160" w:before="320"/>
      </w:pPr>
      <w:r>
        <w:rPr>
          <w:rFonts w:ascii="Arial" w:cs="Arial" w:eastAsia="Arial" w:hAnsi="Arial"/>
          <w:b/>
          <w:bCs/>
          <w:color w:val="0F2044"/>
          <w:sz w:val="30"/>
          <w:szCs w:val="30"/>
        </w:rPr>
        <w:t xml:space="preserve">6.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Milestone</w:t>
            </w:r>
          </w:p>
        </w:tc>
        <w:tc>
          <w:tcPr>
            <w:tcW w:type="dxa" w:w="30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When</w:t>
            </w:r>
          </w:p>
        </w:tc>
        <w:tc>
          <w:tcPr>
            <w:tcW w:type="dxa" w:w="23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Amount (FJD)</w:t>
            </w:r>
          </w:p>
        </w:tc>
      </w:tr>
      <w:tr>
        <w:tc>
          <w:tcPr>
            <w:tcW w:type="dxa" w:w="4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Deposit — Project Kickoff</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Day 1, before site visit begins</w:t>
            </w:r>
          </w:p>
        </w:tc>
        <w:tc>
          <w:tcPr>
            <w:tcW w:type="dxa" w:w="23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8,400 (30%)</w:t>
            </w:r>
          </w:p>
        </w:tc>
      </w:tr>
      <w:tr>
        <w:tc>
          <w:tcPr>
            <w:tcW w:type="dxa" w:w="4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Hardware ordered &amp; server room setup complete</w:t>
            </w:r>
          </w:p>
        </w:tc>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End of Week 2</w:t>
            </w:r>
          </w:p>
        </w:tc>
        <w:tc>
          <w:tcPr>
            <w:tcW w:type="dxa" w:w="23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FJD 8,400 (30%)</w:t>
            </w:r>
          </w:p>
        </w:tc>
      </w:tr>
      <w:tr>
        <w:tc>
          <w:tcPr>
            <w:tcW w:type="dxa" w:w="4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System deployed, data migrated, staff trained</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End of Week 4</w:t>
            </w:r>
          </w:p>
        </w:tc>
        <w:tc>
          <w:tcPr>
            <w:tcW w:type="dxa" w:w="23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5,600 (20%)</w:t>
            </w:r>
          </w:p>
        </w:tc>
      </w:tr>
      <w:tr>
        <w:tc>
          <w:tcPr>
            <w:tcW w:type="dxa" w:w="4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Go-Live confirmed, full handover signed</w:t>
            </w:r>
          </w:p>
        </w:tc>
        <w:tc>
          <w:tcPr>
            <w:tcW w:type="dxa" w:w="30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End of Week 5</w:t>
            </w:r>
          </w:p>
        </w:tc>
        <w:tc>
          <w:tcPr>
            <w:tcW w:type="dxa" w:w="23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FJD 5,600 (20%)</w:t>
            </w:r>
          </w:p>
        </w:tc>
      </w:tr>
      <w:tr>
        <w:tc>
          <w:tcPr>
            <w:tcW w:type="dxa" w:w="4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TOTAL</w:t>
            </w:r>
          </w:p>
        </w:tc>
        <w:tc>
          <w:tcPr>
            <w:tcW w:type="dxa" w:w="30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
            </w:r>
          </w:p>
        </w:tc>
        <w:tc>
          <w:tcPr>
            <w:tcW w:type="dxa" w:w="23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FJD 28,000</w:t>
            </w:r>
          </w:p>
        </w:tc>
      </w:tr>
    </w:tbl>
    <w:p>
      <w:pPr>
        <w:spacing w:after="0" w:before="60"/>
      </w:pPr>
      <w:r>
        <w:t xml:space="preserve"/>
      </w:r>
    </w:p>
    <w:p>
      <w:pPr>
        <w:spacing w:after="60" w:before="60"/>
      </w:pPr>
      <w:r>
        <w:rPr>
          <w:rFonts w:ascii="Arial" w:cs="Arial" w:eastAsia="Arial" w:hAnsi="Arial"/>
          <w:i/>
          <w:iCs/>
          <w:color w:val="6B7280"/>
          <w:sz w:val="22"/>
          <w:szCs w:val="22"/>
        </w:rPr>
        <w:t xml:space="preserve">Hardware is paid by you directly to Datec Pacific and other suppliers — I will accompany you or provide the exact quote. You do not pay me for hardware.</w:t>
      </w:r>
    </w:p>
    <w:p>
      <w:pPr>
        <w:spacing w:after="0" w:before="120"/>
      </w:pPr>
      <w:r>
        <w:t xml:space="preserve"/>
      </w:r>
    </w:p>
    <w:p>
      <w:pPr>
        <w:pStyle w:val="Heading1"/>
        <w:spacing w:after="160" w:before="320"/>
      </w:pPr>
      <w:r>
        <w:rPr>
          <w:rFonts w:ascii="Arial" w:cs="Arial" w:eastAsia="Arial" w:hAnsi="Arial"/>
          <w:b/>
          <w:bCs/>
          <w:color w:val="0F2044"/>
          <w:sz w:val="30"/>
          <w:szCs w:val="30"/>
        </w:rPr>
        <w:t xml:space="preserve">7.  How to Reach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Contact</w:t>
            </w:r>
          </w:p>
        </w:tc>
        <w:tc>
          <w:tcPr>
            <w:tcW w:type="dxa" w:w="65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Details</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Name</w:t>
            </w:r>
          </w:p>
        </w:tc>
        <w:tc>
          <w:tcPr>
            <w:tcW w:type="dxa" w:w="6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[Your Full Name]</w:t>
            </w:r>
          </w:p>
        </w:tc>
      </w:tr>
      <w:tr>
        <w:tc>
          <w:tcPr>
            <w:tcW w:type="dxa" w:w="2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Company</w:t>
            </w:r>
          </w:p>
        </w:tc>
        <w:tc>
          <w:tcPr>
            <w:tcW w:type="dxa" w:w="6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NCIC Software Solutions</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Location</w:t>
            </w:r>
          </w:p>
        </w:tc>
        <w:tc>
          <w:tcPr>
            <w:tcW w:type="dxa" w:w="6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Suva, Fiji (available on-site anywhere in Viti Levu)</w:t>
            </w:r>
          </w:p>
        </w:tc>
      </w:tr>
      <w:tr>
        <w:tc>
          <w:tcPr>
            <w:tcW w:type="dxa" w:w="2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Phone/WhatsApp</w:t>
            </w:r>
          </w:p>
        </w:tc>
        <w:tc>
          <w:tcPr>
            <w:tcW w:type="dxa" w:w="6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[Your Number]</w:t>
            </w:r>
          </w:p>
        </w:tc>
      </w:tr>
      <w:tr>
        <w:tc>
          <w:tcPr>
            <w:tcW w:type="dxa" w:w="28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Email</w:t>
            </w:r>
          </w:p>
        </w:tc>
        <w:tc>
          <w:tcPr>
            <w:tcW w:type="dxa" w:w="6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[Your Email]</w:t>
            </w:r>
          </w:p>
        </w:tc>
      </w:tr>
      <w:tr>
        <w:tc>
          <w:tcPr>
            <w:tcW w:type="dxa" w:w="28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Availability</w:t>
            </w:r>
          </w:p>
        </w:tc>
        <w:tc>
          <w:tcPr>
            <w:tcW w:type="dxa" w:w="6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Monday–Friday 8 AM–6 PM. Emergency support 24/7 for clients on Standard or Managed plans.</w:t>
            </w:r>
          </w:p>
        </w:tc>
      </w:tr>
    </w:tbl>
    <w:p>
      <w:pPr>
        <w:spacing w:after="0" w:before="120"/>
      </w:pPr>
      <w:r>
        <w:t xml:space="preserve"/>
      </w:r>
    </w:p>
    <w:p>
      <w:pPr>
        <w:pStyle w:val="Heading1"/>
        <w:spacing w:after="160" w:before="320"/>
      </w:pPr>
      <w:r>
        <w:rPr>
          <w:rFonts w:ascii="Arial" w:cs="Arial" w:eastAsia="Arial" w:hAnsi="Arial"/>
          <w:b/>
          <w:bCs/>
          <w:color w:val="0F2044"/>
          <w:sz w:val="30"/>
          <w:szCs w:val="30"/>
        </w:rPr>
        <w:t xml:space="preserve">8.  Next Steps — What Happens When You Say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556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Who Does It</w:t>
            </w:r>
          </w:p>
        </w:tc>
        <w:tc>
          <w:tcPr>
            <w:tcW w:type="dxa" w:w="2600"/>
            <w:tcBorders>
              <w:top w:val="single" w:color="D8DCE8" w:sz="4"/>
              <w:left w:val="single" w:color="D8DCE8" w:sz="4"/>
              <w:bottom w:val="single" w:color="D8DCE8" w:sz="4"/>
              <w:right w:val="single" w:color="D8DCE8" w:sz="4"/>
            </w:tcBorders>
            <w:shd w:fill="0F2044"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5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You sign this proposal and send back to me</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Today or this week</w:t>
            </w:r>
          </w:p>
        </w:tc>
      </w:tr>
      <w:tr>
        <w:tc>
          <w:tcPr>
            <w:tcW w:type="dxa" w:w="1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2</w:t>
            </w:r>
          </w:p>
        </w:tc>
        <w:tc>
          <w:tcPr>
            <w:tcW w:type="dxa" w:w="5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I prepare the project contract (1-page plain English agreement)</w:t>
            </w:r>
          </w:p>
        </w:tc>
        <w:tc>
          <w:tcPr>
            <w:tcW w:type="dxa" w:w="2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Within 2 business days</w:t>
            </w:r>
          </w:p>
        </w:tc>
      </w:tr>
      <w:tr>
        <w:tc>
          <w:tcPr>
            <w:tcW w:type="dxa" w:w="1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5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You sign contract and transfer deposit (FJD 8,400)</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Before Monday kickoff</w:t>
            </w:r>
          </w:p>
        </w:tc>
      </w:tr>
      <w:tr>
        <w:tc>
          <w:tcPr>
            <w:tcW w:type="dxa" w:w="12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4</w:t>
            </w:r>
          </w:p>
        </w:tc>
        <w:tc>
          <w:tcPr>
            <w:tcW w:type="dxa" w:w="556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I come to your premises Monday morning for the site visit</w:t>
            </w:r>
          </w:p>
        </w:tc>
        <w:tc>
          <w:tcPr>
            <w:tcW w:type="dxa" w:w="2600"/>
            <w:tcBorders>
              <w:top w:val="single" w:color="D8DCE8" w:sz="4"/>
              <w:left w:val="single" w:color="D8DCE8" w:sz="4"/>
              <w:bottom w:val="single" w:color="D8DCE8" w:sz="4"/>
              <w:right w:val="single" w:color="D8DCE8" w:sz="4"/>
            </w:tcBorders>
            <w:shd w:fill="F4F5F8" w:val="clear"/>
            <w:tcMar>
              <w:top w:type="dxa" w:w="90"/>
              <w:left w:type="dxa" w:w="130"/>
              <w:bottom w:type="dxa" w:w="90"/>
              <w:right w:type="dxa" w:w="130"/>
            </w:tcMar>
          </w:tcPr>
          <w:p>
            <w:r>
              <w:rPr>
                <w:rFonts w:ascii="Arial" w:cs="Arial" w:eastAsia="Arial" w:hAnsi="Arial"/>
                <w:sz w:val="20"/>
                <w:szCs w:val="20"/>
              </w:rPr>
              <w:t xml:space="preserve">Monday, Week 1</w:t>
            </w:r>
          </w:p>
        </w:tc>
      </w:tr>
      <w:tr>
        <w:tc>
          <w:tcPr>
            <w:tcW w:type="dxa" w:w="12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556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We walk the building, confirm the hardware order, and the project begins</w:t>
            </w:r>
          </w:p>
        </w:tc>
        <w:tc>
          <w:tcPr>
            <w:tcW w:type="dxa" w:w="2600"/>
            <w:tcBorders>
              <w:top w:val="single" w:color="D8DCE8" w:sz="4"/>
              <w:left w:val="single" w:color="D8DCE8" w:sz="4"/>
              <w:bottom w:val="single" w:color="D8DCE8" w:sz="4"/>
              <w:right w:val="single" w:color="D8DCE8" w:sz="4"/>
            </w:tcBorders>
            <w:shd w:fill="FFFFFF" w:val="clear"/>
            <w:tcMar>
              <w:top w:type="dxa" w:w="90"/>
              <w:left w:type="dxa" w:w="130"/>
              <w:bottom w:type="dxa" w:w="90"/>
              <w:right w:type="dxa" w:w="130"/>
            </w:tcMar>
          </w:tcPr>
          <w:p>
            <w:r>
              <w:rPr>
                <w:rFonts w:ascii="Arial" w:cs="Arial" w:eastAsia="Arial" w:hAnsi="Arial"/>
                <w:sz w:val="20"/>
                <w:szCs w:val="20"/>
              </w:rPr>
              <w:t xml:space="preserve">Monday, Week 1</w:t>
            </w:r>
          </w:p>
        </w:tc>
      </w:tr>
    </w:tbl>
    <w:p>
      <w:pPr>
        <w:spacing w:after="0" w:before="120"/>
      </w:pPr>
      <w:r>
        <w:t xml:space="preserve"/>
      </w:r>
    </w:p>
    <w:p>
      <w:pPr>
        <w:pBdr>
          <w:bottom w:val="single" w:color="D8DCE8" w:sz="4" w:space="1"/>
        </w:pBdr>
        <w:spacing w:after="120" w:before="120"/>
      </w:pPr>
      <w:r>
        <w:t xml:space="preserve"/>
      </w:r>
    </w:p>
    <w:p>
      <w:pPr>
        <w:spacing w:after="80" w:before="160"/>
        <w:jc w:val="center"/>
      </w:pPr>
      <w:r>
        <w:rPr>
          <w:rFonts w:ascii="Arial" w:cs="Arial" w:eastAsia="Arial" w:hAnsi="Arial"/>
          <w:b/>
          <w:bCs/>
          <w:color w:val="0F2044"/>
          <w:sz w:val="24"/>
          <w:szCs w:val="24"/>
        </w:rPr>
        <w:t xml:space="preserve">I look forward to working with you.</w:t>
      </w:r>
    </w:p>
    <w:p>
      <w:pPr>
        <w:spacing w:after="80" w:before="0"/>
        <w:jc w:val="center"/>
      </w:pPr>
      <w:r>
        <w:rPr>
          <w:rFonts w:ascii="Arial" w:cs="Arial" w:eastAsia="Arial" w:hAnsi="Arial"/>
          <w:color w:val="6B7280"/>
          <w:sz w:val="20"/>
          <w:szCs w:val="20"/>
        </w:rPr>
        <w:t xml:space="preserve">[Your Name]  |  NCIC Software Solutions  |  Suva, Fiji  |  2026</w:t>
      </w:r>
    </w:p>
    <w:p>
      <w:pPr>
        <w:spacing w:after="0" w:before="0"/>
        <w:jc w:val="center"/>
      </w:pPr>
      <w:r>
        <w:rPr>
          <w:rFonts w:ascii="Arial" w:cs="Arial" w:eastAsia="Arial" w:hAnsi="Arial"/>
          <w:b/>
          <w:bCs/>
          <w:color w:val="7C0000"/>
          <w:sz w:val="18"/>
          <w:szCs w:val="18"/>
        </w:rPr>
        <w:t xml:space="preserve">CONFIDENTIAL — For authorised client use only</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8" w:sz="4" w:space="4"/>
      </w:pBdr>
      <w:tabs>
        <w:tab w:val="right" w:pos="9360"/>
      </w:tabs>
    </w:pPr>
    <w:r>
      <w:rPr>
        <w:rFonts w:ascii="Arial" w:cs="Arial" w:eastAsia="Arial" w:hAnsi="Arial"/>
        <w:color w:val="6B7280"/>
        <w:sz w:val="16"/>
        <w:szCs w:val="16"/>
      </w:rPr>
      <w:t xml:space="preserve">Prepared by: NCIC Software Solutions  |  Suva, Fiji</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8" w:sz="4" w:space="4"/>
      </w:pBdr>
    </w:pPr>
    <w:r>
      <w:rPr>
        <w:rFonts w:ascii="Arial" w:cs="Arial" w:eastAsia="Arial" w:hAnsi="Arial"/>
        <w:b/>
        <w:bCs/>
        <w:color w:val="0F2044"/>
        <w:sz w:val="18"/>
        <w:szCs w:val="18"/>
      </w:rPr>
      <w:t xml:space="preserve">NCIC System — Project Delivery Proposal    </w:t>
    </w:r>
    <w:r>
      <w:rPr>
        <w:rFonts w:ascii="Arial" w:cs="Arial" w:eastAsia="Arial" w:hAnsi="Arial"/>
        <w:b/>
        <w:bCs/>
        <w:color w:val="7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04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447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2026-06-08T12:00:54.733Z</dcterms:created>
  <dcterms:modified xsi:type="dcterms:W3CDTF">2026-06-08T12:00:54.733Z</dcterms:modified>
</cp:coreProperties>
</file>

<file path=docProps/custom.xml><?xml version="1.0" encoding="utf-8"?>
<Properties xmlns="http://schemas.openxmlformats.org/officeDocument/2006/custom-properties" xmlns:vt="http://schemas.openxmlformats.org/officeDocument/2006/docPropsVTypes"/>
</file>