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A3AFB8" w14:textId="7A961E6A" w:rsidR="004A4EAC" w:rsidRPr="00015556" w:rsidRDefault="00545A9B" w:rsidP="00015556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Heroes Of </w:t>
      </w:r>
      <w:proofErr w:type="spellStart"/>
      <w:r>
        <w:rPr>
          <w:b/>
          <w:bCs/>
          <w:sz w:val="28"/>
          <w:szCs w:val="28"/>
        </w:rPr>
        <w:t>Pymoli</w:t>
      </w:r>
      <w:proofErr w:type="spellEnd"/>
      <w:r>
        <w:rPr>
          <w:b/>
          <w:bCs/>
          <w:sz w:val="28"/>
          <w:szCs w:val="28"/>
        </w:rPr>
        <w:t xml:space="preserve"> Trends</w:t>
      </w:r>
      <w:r w:rsidR="004A4EAC" w:rsidRPr="00015556">
        <w:rPr>
          <w:b/>
          <w:bCs/>
          <w:sz w:val="28"/>
          <w:szCs w:val="28"/>
        </w:rPr>
        <w:t xml:space="preserve"> Report - Megan Greenhill</w:t>
      </w:r>
    </w:p>
    <w:p w14:paraId="57D0DB09" w14:textId="781B64D6" w:rsidR="004A4EAC" w:rsidRPr="00015556" w:rsidRDefault="004A4EAC" w:rsidP="00F33537">
      <w:pPr>
        <w:rPr>
          <w:sz w:val="22"/>
          <w:szCs w:val="22"/>
        </w:rPr>
      </w:pPr>
    </w:p>
    <w:p w14:paraId="2D180742" w14:textId="77777777" w:rsidR="00545A9B" w:rsidRPr="00545A9B" w:rsidRDefault="00545A9B" w:rsidP="00545A9B">
      <w:pPr>
        <w:rPr>
          <w:i/>
          <w:iCs/>
          <w:sz w:val="22"/>
          <w:szCs w:val="22"/>
        </w:rPr>
      </w:pPr>
      <w:r w:rsidRPr="00545A9B">
        <w:rPr>
          <w:i/>
          <w:iCs/>
          <w:sz w:val="22"/>
          <w:szCs w:val="22"/>
        </w:rPr>
        <w:t>You must include a written description of three observable trends based on the data.</w:t>
      </w:r>
    </w:p>
    <w:p w14:paraId="65E11174" w14:textId="23BFED8B" w:rsidR="00F33537" w:rsidRPr="00991C82" w:rsidRDefault="00991C82" w:rsidP="00991C82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84.03% of Heroes Of </w:t>
      </w:r>
      <w:proofErr w:type="spellStart"/>
      <w:r>
        <w:rPr>
          <w:sz w:val="22"/>
          <w:szCs w:val="22"/>
        </w:rPr>
        <w:t>Pymoli</w:t>
      </w:r>
      <w:proofErr w:type="spellEnd"/>
      <w:r>
        <w:rPr>
          <w:sz w:val="22"/>
          <w:szCs w:val="22"/>
        </w:rPr>
        <w:t xml:space="preserve"> players are male, while 14.06% are female and 1.91% are other or are non-disclosed. Additionally, male players make 83.59% of game purchases, compared to 14.48% for female players, and 0.02% for other players. </w:t>
      </w:r>
      <w:r w:rsidRPr="00991C82">
        <w:rPr>
          <w:sz w:val="22"/>
          <w:szCs w:val="22"/>
        </w:rPr>
        <w:t xml:space="preserve">From this, we may conclude that female players are slightly more likely to make purchases than male </w:t>
      </w:r>
      <w:r w:rsidR="001968F9">
        <w:rPr>
          <w:sz w:val="22"/>
          <w:szCs w:val="22"/>
        </w:rPr>
        <w:t xml:space="preserve">and other </w:t>
      </w:r>
      <w:r w:rsidRPr="00991C82">
        <w:rPr>
          <w:sz w:val="22"/>
          <w:szCs w:val="22"/>
        </w:rPr>
        <w:t xml:space="preserve">players. </w:t>
      </w:r>
    </w:p>
    <w:p w14:paraId="3416A7D5" w14:textId="58D53A6A" w:rsidR="00AD6A04" w:rsidRPr="00015556" w:rsidRDefault="00991C82" w:rsidP="00AD6A04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Female players also have an average purchase price of $3.20, and other</w:t>
      </w:r>
      <w:r w:rsidR="001968F9">
        <w:rPr>
          <w:sz w:val="22"/>
          <w:szCs w:val="22"/>
        </w:rPr>
        <w:t>/non-disclosed</w:t>
      </w:r>
      <w:r>
        <w:rPr>
          <w:sz w:val="22"/>
          <w:szCs w:val="22"/>
        </w:rPr>
        <w:t xml:space="preserve"> players have an average purchase price of $3.35, both of which are slightly higher than male players at $3.02.</w:t>
      </w:r>
      <w:r w:rsidR="00A30D4D">
        <w:rPr>
          <w:sz w:val="22"/>
          <w:szCs w:val="22"/>
        </w:rPr>
        <w:t xml:space="preserve"> This may lead to the conclusion that female and other players are more likely to </w:t>
      </w:r>
      <w:r w:rsidR="001968F9">
        <w:rPr>
          <w:sz w:val="22"/>
          <w:szCs w:val="22"/>
        </w:rPr>
        <w:t>make</w:t>
      </w:r>
      <w:r w:rsidR="00A30D4D">
        <w:rPr>
          <w:sz w:val="22"/>
          <w:szCs w:val="22"/>
        </w:rPr>
        <w:t xml:space="preserve"> higher </w:t>
      </w:r>
      <w:r w:rsidR="001968F9">
        <w:rPr>
          <w:sz w:val="22"/>
          <w:szCs w:val="22"/>
        </w:rPr>
        <w:t>value purchases</w:t>
      </w:r>
      <w:r w:rsidR="00A30D4D">
        <w:rPr>
          <w:sz w:val="22"/>
          <w:szCs w:val="22"/>
        </w:rPr>
        <w:t xml:space="preserve"> than male players.</w:t>
      </w:r>
    </w:p>
    <w:p w14:paraId="6C22E652" w14:textId="605BBD82" w:rsidR="00991C82" w:rsidRPr="00A30D4D" w:rsidRDefault="00991C82" w:rsidP="00A30D4D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The highest age demographic represented by players is 20-24</w:t>
      </w:r>
      <w:r w:rsidR="00A30D4D">
        <w:rPr>
          <w:sz w:val="22"/>
          <w:szCs w:val="22"/>
        </w:rPr>
        <w:t>, and this age range also makes the highest number of purchases at 365</w:t>
      </w:r>
      <w:r>
        <w:rPr>
          <w:sz w:val="22"/>
          <w:szCs w:val="22"/>
        </w:rPr>
        <w:t xml:space="preserve">. </w:t>
      </w:r>
      <w:r w:rsidR="00A30D4D">
        <w:rPr>
          <w:sz w:val="22"/>
          <w:szCs w:val="22"/>
        </w:rPr>
        <w:t>However, t</w:t>
      </w:r>
      <w:r w:rsidR="00A30D4D" w:rsidRPr="00A30D4D">
        <w:rPr>
          <w:sz w:val="22"/>
          <w:szCs w:val="22"/>
        </w:rPr>
        <w:t>he age range of 35-39 have both the highest average purchase price of $3.60, and the highest average purchase total per person with $4.76.</w:t>
      </w:r>
      <w:r w:rsidR="00A30D4D">
        <w:rPr>
          <w:sz w:val="22"/>
          <w:szCs w:val="22"/>
        </w:rPr>
        <w:t xml:space="preserve"> This observation implies that although 20-24 year old players make a higher number of purchases, the age demographic of </w:t>
      </w:r>
      <w:r w:rsidR="00A30D4D" w:rsidRPr="00A30D4D">
        <w:rPr>
          <w:sz w:val="22"/>
          <w:szCs w:val="22"/>
        </w:rPr>
        <w:t>35-39</w:t>
      </w:r>
      <w:r w:rsidR="00A30D4D">
        <w:rPr>
          <w:sz w:val="22"/>
          <w:szCs w:val="22"/>
        </w:rPr>
        <w:t xml:space="preserve"> make higher value purchases.</w:t>
      </w:r>
    </w:p>
    <w:sectPr w:rsidR="00991C82" w:rsidRPr="00A30D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D34C7"/>
    <w:multiLevelType w:val="hybridMultilevel"/>
    <w:tmpl w:val="AE98831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EB20CB"/>
    <w:multiLevelType w:val="hybridMultilevel"/>
    <w:tmpl w:val="24DC57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537"/>
    <w:rsid w:val="00015556"/>
    <w:rsid w:val="00175A0A"/>
    <w:rsid w:val="001968F9"/>
    <w:rsid w:val="0045786C"/>
    <w:rsid w:val="004A4EAC"/>
    <w:rsid w:val="00545A9B"/>
    <w:rsid w:val="00991C82"/>
    <w:rsid w:val="009B6CB4"/>
    <w:rsid w:val="00A30D4D"/>
    <w:rsid w:val="00A57E36"/>
    <w:rsid w:val="00AD6A04"/>
    <w:rsid w:val="00B81257"/>
    <w:rsid w:val="00F33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F44321"/>
  <w15:chartTrackingRefBased/>
  <w15:docId w15:val="{E5EA2F76-47F2-3841-AB11-CCA2C33F3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35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024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186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Megan Greenhill</dc:creator>
  <cp:keywords/>
  <dc:description/>
  <cp:lastModifiedBy>Megan Greenhill</cp:lastModifiedBy>
  <cp:revision>7</cp:revision>
  <dcterms:created xsi:type="dcterms:W3CDTF">2021-11-12T13:44:00Z</dcterms:created>
  <dcterms:modified xsi:type="dcterms:W3CDTF">2021-12-06T07:12:00Z</dcterms:modified>
</cp:coreProperties>
</file>