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lets generate some plots to compare ocean vs bay.</w:t>
      </w:r>
    </w:p>
    <w:p>
      <w:pPr>
        <w:pStyle w:val="BodyText"/>
      </w:pPr>
      <w:r>
        <w:t xml:space="preserve">Looks like pH is pretty consistent between the ocean and bayside.</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for use later.</w:t>
      </w:r>
    </w:p>
    <w:p>
      <w:pPr>
        <w:pStyle w:val="BodyText"/>
      </w:pPr>
      <w:r>
        <w:t xml:space="preserve">Looks like salinity may be a little more interesting. Ocean side appears to have a narrower range of values compared to the bayside, which is expected due to the size of the body of water.</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Now that we have baseline visuals of the differet island sides and site types, lets start to look at some seasonal changes and see if we can identify the presence of Hurricane Irma in the data.</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Do:</w:t>
      </w:r>
    </w:p>
    <w:p>
      <w:pPr>
        <w:pStyle w:val="BodyText"/>
      </w:pPr>
      <w:r>
        <w:t xml:space="preserve">Better plot for seasonal change? And Hurricane Irma-may not be too visible/statistically powerful due to the lack of observations at the time.</w:t>
      </w:r>
    </w:p>
    <w:p>
      <w:pPr>
        <w:pStyle w:val="BodyText"/>
      </w:pPr>
      <w:r>
        <w:t xml:space="preserve">Basic R sript for realtime visualization analysis-Objective 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William Norfolk</dc:creator>
  <cp:keywords/>
  <dcterms:created xsi:type="dcterms:W3CDTF">2019-10-10T21:16:08Z</dcterms:created>
  <dcterms:modified xsi:type="dcterms:W3CDTF">2019-10-10T21:16:08Z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