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9.png" ContentType="image/png"/>
  <Override PartName="/word/media/rId51.png" ContentType="image/png"/>
  <Override PartName="/word/media/rId48.png" ContentType="image/png"/>
  <Override PartName="/word/media/rId47.png" ContentType="image/png"/>
  <Override PartName="/word/media/rId41.png" ContentType="image/png"/>
  <Override PartName="/word/media/rId40.png" ContentType="image/png"/>
  <Override PartName="/word/media/rId42.png" ContentType="image/png"/>
  <Override PartName="/word/media/rId39.png" ContentType="image/png"/>
  <Override PartName="/word/media/rId44.png" ContentType="image/png"/>
  <Override PartName="/word/media/rId43.png" ContentType="image/png"/>
  <Override PartName="/word/media/rId38.png" ContentType="image/png"/>
  <Override PartName="/word/media/rId45.png" ContentType="image/png"/>
  <Override PartName="/word/media/rId56.png" ContentType="image/png"/>
  <Override PartName="/word/media/rId55.png" ContentType="image/png"/>
  <Override PartName="/word/media/rId57.png" ContentType="image/png"/>
  <Override PartName="/word/media/rId54.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2019-11-26</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crops[NEW REF]. The utility of water quality data is due to the fact that key parameters can provide information on the baseline health conditon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 Water quality is one of the most common monitoring indicators due to the high level of ecosystem response to changes in water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seagrass/mangroves, patch reefs/hardbottom and coral reefs</w:t>
      </w:r>
      <w:r>
        <w:t xml:space="preserve">(Kruczynski &amp; Fletcher, 2012)</w:t>
      </w:r>
      <w:r>
        <w:t xml:space="preserve">. Though distinct in community structure, these three ecosystems exist in delicate balance with one another by means of water-mediating ecosystem functions</w:t>
      </w:r>
      <w:r>
        <w:t xml:space="preserve">(Barnes et al., 2014)</w:t>
      </w:r>
      <w:r>
        <w:t xml:space="preserve">. Key Largo is surrounded on all sides by two major bodies of water: the Florida bay which rests on the Gulf of Mexico side of the island, and the Atlantic Ocean. Florida Bay is a relatively small body of water that extends from the tip of mainland Florida and boarders the west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and patch reef/hardbottom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2"/>
      </w:pPr>
      <w:bookmarkStart w:id="25" w:name="methods"/>
      <w:r>
        <w:t xml:space="preserve">Methods</w:t>
      </w:r>
      <w:bookmarkEnd w:id="25"/>
    </w:p>
    <w:p>
      <w:pPr>
        <w:pStyle w:val="Heading3"/>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and pH are both measured using standardized test kits contiaing test strips and reagent solution respectively. All data sheets are collected and entered into the master database upon return to shore.</w:t>
      </w:r>
    </w:p>
    <w:p>
      <w:pPr>
        <w:pStyle w:val="Heading3"/>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r>
        <w:t xml:space="preserve"> </w:t>
      </w:r>
      <w:r>
        <w:t xml:space="preserve">The raw Florida Keys National Marine Sanctuary (FKNMS) data was aquired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shell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 side (Atlantic) and bay side (Gulf of Mexico). Site type was split into three categories: Seagrass/Mangrove, Patch Reef/Hardbottom, and Coral Reef. Island side was determined based on the geographic location of the site in relation to the island of Key Largo and site type was determined by the dominat benthic species of the location. Exploratory seasonal analysis visualized the long-term patterns of water quality conditions across the four years of data collection. It should be noted that due to accessibility contstraints/facility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individual water quality parameters and investigated the deeper associations of seasonal trends across multiple variations of data timescales and categories.</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was visualized to show changes in the baseline water quality parameters in response to storm landfall. Hurricane-influenced data was compared to non-influenced data using a Two-sample Kolmogorov-Smirnov test to determine if the hurricane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only using sites which were commonly sampled in both programs and had at least 20 total observations per site.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w:t>
      </w:r>
    </w:p>
    <w:p>
      <w:pPr>
        <w:pStyle w:val="Heading2"/>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contitions within categorical location groups and across the time series of the study. Location analysis showed distinct patterns associated with the island side charac</w:t>
      </w:r>
    </w:p>
    <w:p>
      <w:pPr>
        <w:pStyle w:val="BodyText"/>
      </w:pPr>
      <w:r>
        <w:t xml:space="preserve">Exploratory analysis of the cleaned water quality dataset shows general trends across all parameters measured and identifies specific aspects of the code that warrent deeper analysis.</w:t>
      </w:r>
    </w:p>
    <w:p>
      <w:pPr>
        <w:pStyle w:val="BodyText"/>
      </w:pPr>
      <w:r>
        <w:t xml:space="preserve">The first variables explored will be collectively refrred to as the location variables, as they provide site specific information of the sampling locations that is understandable to inividuals that are not familar with the specific sites by name. Loaction variables explored consisted of island_side and site_type. Island_side refers to the specific side of the island the sampling site is located and consists of two categories: oceanside (Atlantic Ocean) and bayside (Gulf of Mexico). Site_type defines the specific type of ecosystem the site represents and consists of three categories: coral reef, seagrass/mangroves, and path reef/hardbottom. The thee site categories are distinguished by distance from shore, seagrass/mangrove represent near shore sites, path reef/hardbottom are mid-shore, and coral reefs are offshore locations.</w:t>
      </w:r>
    </w:p>
    <w:p>
      <w:pPr>
        <w:pStyle w:val="BodyText"/>
      </w:pPr>
      <w:r>
        <w:t xml:space="preserve">Notable location patterns were observed in both salinity and temperature parameters for both island_side and site_type. Oceanside sites typically showed a reduced range of temperature and salinity measures, whereas bayside sites were distinctly dynamic. In terms of site_type, seagrass/mangrove sites generally exhibited a wider range of temperature and salinity, whereas coral reefs and patch reefs/hardbottom sites were less variable. The following trends can be seen in figures 1-4 below.</w:t>
      </w:r>
    </w:p>
    <w:p>
      <w:pPr>
        <w:pStyle w:val="CaptionedFigure"/>
      </w:pPr>
      <w:r>
        <w:drawing>
          <wp:inline>
            <wp:extent cx="5334000" cy="3290815"/>
            <wp:effectExtent b="0" l="0" r="0" t="0"/>
            <wp:docPr descr="Figure 1: Temp ADD MORE."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Temp ADD MORE.</w:t>
      </w:r>
    </w:p>
    <w:p>
      <w:pPr>
        <w:pStyle w:val="CaptionedFigure"/>
      </w:pPr>
      <w:r>
        <w:drawing>
          <wp:inline>
            <wp:extent cx="5334000" cy="3290815"/>
            <wp:effectExtent b="0" l="0" r="0" t="0"/>
            <wp:docPr descr="Figure 2: Sal ADD MORE."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Sal ADD MORE.</w:t>
      </w:r>
    </w:p>
    <w:p>
      <w:pPr>
        <w:pStyle w:val="CaptionedFigure"/>
      </w:pPr>
      <w:r>
        <w:drawing>
          <wp:inline>
            <wp:extent cx="5334000" cy="3290815"/>
            <wp:effectExtent b="0" l="0" r="0" t="0"/>
            <wp:docPr descr="Figure 3: DO ADD MORE."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DO ADD MORE.</w:t>
      </w:r>
    </w:p>
    <w:p>
      <w:pPr>
        <w:pStyle w:val="CaptionedFigure"/>
      </w:pPr>
      <w:r>
        <w:drawing>
          <wp:inline>
            <wp:extent cx="5334000" cy="3290815"/>
            <wp:effectExtent b="0" l="0" r="0" t="0"/>
            <wp:docPr descr="Figure 4: Amm ADD MORE."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Amm ADD MORE.</w:t>
      </w:r>
    </w:p>
    <w:p>
      <w:pPr>
        <w:pStyle w:val="CaptionedFigure"/>
      </w:pPr>
      <w:r>
        <w:drawing>
          <wp:inline>
            <wp:extent cx="5334000" cy="3290815"/>
            <wp:effectExtent b="0" l="0" r="0" t="0"/>
            <wp:docPr descr="Figure 5: ph ADD MORE."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ph ADD MORE.</w:t>
      </w:r>
    </w:p>
    <w:p>
      <w:pPr>
        <w:pStyle w:val="CaptionedFigure"/>
      </w:pPr>
      <w:r>
        <w:drawing>
          <wp:inline>
            <wp:extent cx="5334000" cy="3290815"/>
            <wp:effectExtent b="0" l="0" r="0" t="0"/>
            <wp:docPr descr="Figure 6: Distribution of water temperature (C) for Coral Reef, Seagrass/Mangrove, and Patch Reef/Hardbottom site types." title="" id="1" name="Picture"/>
            <a:graphic>
              <a:graphicData uri="http://schemas.openxmlformats.org/drawingml/2006/picture">
                <pic:pic>
                  <pic:nvPicPr>
                    <pic:cNvPr descr="../../results/Exploratory_Location_Figures/site_type_water_temp.png" id="0" name="Picture"/>
                    <pic:cNvPicPr>
                      <a:picLocks noChangeArrowheads="1" noChangeAspect="1"/>
                    </pic:cNvPicPr>
                  </pic:nvPicPr>
                  <pic:blipFill>
                    <a:blip r:embed="rId4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6: Distribution of water temperature (C) for Coral Reef, Seagrass/Mangrove, and Patch Reef/Hardbottom site types.</w:t>
      </w:r>
    </w:p>
    <w:p>
      <w:pPr>
        <w:pStyle w:val="CaptionedFigure"/>
      </w:pPr>
      <w:r>
        <w:drawing>
          <wp:inline>
            <wp:extent cx="5334000" cy="3290815"/>
            <wp:effectExtent b="0" l="0" r="0" t="0"/>
            <wp:docPr descr="Figure 7: Distribution of salinity (ppt) for Coral Reef, Seagrass/Mangrove, and Patch Reef/Hardbottom site types." title="" id="1" name="Picture"/>
            <a:graphic>
              <a:graphicData uri="http://schemas.openxmlformats.org/drawingml/2006/picture">
                <pic:pic>
                  <pic:nvPicPr>
                    <pic:cNvPr descr="../../results/Exploratory_Location_Figures/site_type_salinity.png" id="0" name="Picture"/>
                    <pic:cNvPicPr>
                      <a:picLocks noChangeArrowheads="1" noChangeAspect="1"/>
                    </pic:cNvPicPr>
                  </pic:nvPicPr>
                  <pic:blipFill>
                    <a:blip r:embed="rId44"/>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7: Distribution of salinity (ppt) for Coral Reef, Seagrass/Mangrove, and Patch Reef/Hardbottom site types.</w:t>
      </w:r>
    </w:p>
    <w:p>
      <w:pPr>
        <w:pStyle w:val="BodyText"/>
      </w:pPr>
      <w:r>
        <w:t xml:space="preserve">The scond half of the exploratory data analysis was focused on the seasonal data associated with the measured observations. Each water quality parameter was averaged and plotted against the total time of the study to determine seasonal fluctuations and look for abiotic impacts of Hurrican Irma which occurred in September 2017. Ammonia showed a steady average spread with minor seasonal variation and a large spike in the fall of 2017 consistent with Hurricane Irma landfall. pH showed a range of values with no discernable seasonal trends. A drop was indicated in pH following Hirrican Irma, however the decline is consistent with previous fluctuations. Salinity showed a moderate seasonal trend with a sharp decrease following Hurricane Irma. Dissolved oxygen showed steady seasonal fluctuations with a slightly lower dip following Hurricane Irma landfall. Water temperature showed a consistent pattern of seasonal fluctuation across the four years of study. It should be noted that despite the apparent alignment of abiotic changes in relation to Hurricane Irma landfall, substantially fewer data was gathered in the months following the storm compared to other years due to the unsafe conditions of water travel.</w:t>
      </w:r>
    </w:p>
    <w:p>
      <w:pPr>
        <w:pStyle w:val="CaptionedFigure"/>
      </w:pPr>
      <w:r>
        <w:drawing>
          <wp:inline>
            <wp:extent cx="5334000" cy="3290815"/>
            <wp:effectExtent b="0" l="0" r="0" t="0"/>
            <wp:docPr descr="Figure 8: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8: Annual fluctuation of water quality parameters in Key Largo, Florida from January 2016 to August 2019.</w:t>
      </w:r>
    </w:p>
    <w:p>
      <w:pPr>
        <w:pStyle w:val="Heading3"/>
      </w:pPr>
      <w:bookmarkStart w:id="46" w:name="bivariate-analysis-1"/>
      <w:r>
        <w:t xml:space="preserve">Bivariate Analysis</w:t>
      </w:r>
      <w:bookmarkEnd w:id="46"/>
    </w:p>
    <w:p>
      <w:pPr>
        <w:pStyle w:val="FirstParagraph"/>
      </w:pPr>
      <w:r>
        <w:t xml:space="preserve">Bivariate analysis investigated the deeper associations of the five water quality parameters as well as details the specifics of seasonal variation among the parameters.</w:t>
      </w:r>
    </w:p>
    <w:p>
      <w:pPr>
        <w:pStyle w:val="BodyText"/>
      </w:pPr>
      <w:r>
        <w:t xml:space="preserve">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parameters, however no novel correlations were observed. All bivariate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seasonal water conditions.</w:t>
      </w:r>
    </w:p>
    <w:p>
      <w:pPr>
        <w:pStyle w:val="CaptionedFigure"/>
      </w:pPr>
      <w:r>
        <w:drawing>
          <wp:inline>
            <wp:extent cx="4587290" cy="3669832"/>
            <wp:effectExtent b="0" l="0" r="0" t="0"/>
            <wp:docPr descr="Figure 9: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water temperature (C) of ocean and bayside site locations in Key Largo, Florida.</w:t>
      </w:r>
    </w:p>
    <w:p>
      <w:pPr>
        <w:pStyle w:val="BodyText"/>
      </w:pPr>
      <w:r>
        <w:t xml:space="preserve">Analysis of water temperature showed distinct seasonal patterns of temperature rise an fall consistent with cooler and warmer months of the year. For all four years of study, bayside site locations showed a greater temperature range when compared to oceanside sites, this finding is consistent with univariate visualizations.</w:t>
      </w:r>
    </w:p>
    <w:p>
      <w:pPr>
        <w:pStyle w:val="CaptionedFigure"/>
      </w:pPr>
      <w:r>
        <w:drawing>
          <wp:inline>
            <wp:extent cx="4587290" cy="3669832"/>
            <wp:effectExtent b="0" l="0" r="0" t="0"/>
            <wp:docPr descr="Figure 10: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salinity levels (ppt) of ocean and bayside site locations in Key Largo, Florida.</w:t>
      </w:r>
    </w:p>
    <w:p>
      <w:pPr>
        <w:pStyle w:val="BodyText"/>
      </w:pPr>
      <w:r>
        <w:t xml:space="preserve">Analysis of salinity showed a distinct seperation of bayside and oceanside waters with salinity typically greater in the ocean and reduced in the bay.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w:t>
      </w:r>
    </w:p>
    <w:p>
      <w:pPr>
        <w:pStyle w:val="CaptionedFigure"/>
      </w:pPr>
      <w:r>
        <w:drawing>
          <wp:inline>
            <wp:extent cx="4587290" cy="3669832"/>
            <wp:effectExtent b="0" l="0" r="0" t="0"/>
            <wp:docPr descr="Figure 11: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Seasonal dissolved oxygen levels (mg/L) of ocean and bayside site locations in Key Largo, Florida.</w:t>
      </w:r>
    </w:p>
    <w:p>
      <w:pPr>
        <w:pStyle w:val="BodyText"/>
      </w:pPr>
      <w:r>
        <w:t xml:space="preserve">Analysis of dissolved oxygen did not reveal any distinct seasonal patterns in the oxygen levels of Key Largo waters. Bayside sites typically showed a lower minimum dissolved oxygen level, whereas the max was variable between the two island sides.</w:t>
      </w:r>
    </w:p>
    <w:p>
      <w:pPr>
        <w:pStyle w:val="CaptionedFigure"/>
      </w:pPr>
      <w:r>
        <w:drawing>
          <wp:inline>
            <wp:extent cx="4587290" cy="3669832"/>
            <wp:effectExtent b="0" l="0" r="0" t="0"/>
            <wp:docPr descr="Figure 12: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5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Seasonal ammonia levels (mg/L) of ocean and bayside site locations in Key Largo, Florida.</w:t>
      </w:r>
    </w:p>
    <w:p>
      <w:pPr>
        <w:pStyle w:val="BodyText"/>
      </w:pPr>
      <w:r>
        <w:t xml:space="preserve">Ammonia analysis did not show any consistent seasonal fluctuation patterns across all years of measure. Levels on both the bayside and oceanside remain relatively low through the course of study, however there is a large spike in 2017 near the month of September.</w:t>
      </w:r>
    </w:p>
    <w:p>
      <w:pPr>
        <w:pStyle w:val="CaptionedFigure"/>
      </w:pPr>
      <w:r>
        <w:drawing>
          <wp:inline>
            <wp:extent cx="4587290" cy="3669832"/>
            <wp:effectExtent b="0" l="0" r="0" t="0"/>
            <wp:docPr descr="Figure 13: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Seasonal pH levels of ocean and bayside site locations in Key Largo, Florida.</w:t>
      </w:r>
    </w:p>
    <w:p>
      <w:pPr>
        <w:pStyle w:val="BodyText"/>
      </w:pPr>
      <w:r>
        <w:t xml:space="preserve">Analysis of pH levels showed no discernable seasonal fluctuations. pH remained relatively constant at both bayside and oceanside site locations. The minimum and maximum pH levels did not show any distinct patterns between island sides.</w:t>
      </w:r>
    </w:p>
    <w:p>
      <w:pPr>
        <w:pStyle w:val="Heading3"/>
      </w:pPr>
      <w:bookmarkStart w:id="52" w:name="hurricane-irma-analysis-1"/>
      <w:r>
        <w:t xml:space="preserve">Hurricane Irma Analysis</w:t>
      </w:r>
      <w:bookmarkEnd w:id="52"/>
    </w:p>
    <w:p>
      <w:pPr>
        <w:pStyle w:val="FirstParagraph"/>
      </w:pPr>
      <w:r>
        <w:t xml:space="preserve">Hurricane Irma analysis investigated the specific impacts of hurricane Irma landfall on the five water quality parameters measured in this study. Hurricane Irma made landfall on September 10, 2017. Figures in this analysis represent continious time data from the start of 2017 to the end of 2018 to allow visualization of the acute and subacute effects of hurricane landfall.</w:t>
      </w:r>
    </w:p>
    <w:p>
      <w:pPr>
        <w:pStyle w:val="CaptionedFigure"/>
      </w:pPr>
      <w:r>
        <w:drawing>
          <wp:inline>
            <wp:extent cx="4587290" cy="3669832"/>
            <wp:effectExtent b="0" l="0" r="0" t="0"/>
            <wp:docPr descr="Figure 14: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water temperatures (C) of ocean and bayside waters of Key Largo, Florida. Hurricane Irma landfall occured on September 10, 2017 (indicated by dashed line).</w:t>
      </w:r>
    </w:p>
    <w:p>
      <w:pPr>
        <w:pStyle w:val="BodyText"/>
      </w:pPr>
      <w:r>
        <w:t xml:space="preserve">Water temperature associated with Irma landfall showed a notable drop in the months following the storm. This drop was largest for bayside site locations. IT should be noted this decrease is consistent with the timing of standard seasonal fluctuation of water temperature in the Florida Keys.</w:t>
      </w:r>
    </w:p>
    <w:p>
      <w:pPr>
        <w:pStyle w:val="CaptionedFigure"/>
      </w:pPr>
      <w:r>
        <w:drawing>
          <wp:inline>
            <wp:extent cx="4587290" cy="3669832"/>
            <wp:effectExtent b="0" l="0" r="0" t="0"/>
            <wp:docPr descr="Figure 15: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salinity levels (ppt) of ocean and bayside waters in Key Largo, Florida. Hurricane Irma landfall occured on September 10, 2017 (indicated by dashed line).</w:t>
      </w:r>
    </w:p>
    <w:p>
      <w:pPr>
        <w:pStyle w:val="BodyText"/>
      </w:pPr>
      <w:r>
        <w:t xml:space="preserve">Salinity levels associated with hurricane landfall showed a distinctive decrease for bayside site locations. The mean salinity of the ocean however remained relatively constant following the storm.</w:t>
      </w:r>
    </w:p>
    <w:p>
      <w:pPr>
        <w:pStyle w:val="CaptionedFigure"/>
      </w:pPr>
      <w:r>
        <w:drawing>
          <wp:inline>
            <wp:extent cx="4587290" cy="3669832"/>
            <wp:effectExtent b="0" l="0" r="0" t="0"/>
            <wp:docPr descr="Figure 16: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16: Influence of Hurricane Irma landfall on the mean dissolved oxygen levels (mg/L) of ocean and bayside waters in Key Largo, Florida. Hurricane Irma landfall occured on September 10, 2017 (indicated by dashed line).</w:t>
      </w:r>
    </w:p>
    <w:p>
      <w:pPr>
        <w:pStyle w:val="BodyText"/>
      </w:pPr>
      <w:r>
        <w:t xml:space="preserve">Dissolved oygen associated with hurricane landfall did not show any notable changes for both bayside and oceanside site locatons. There is a distinct decrease in the mean dissolved oxygen for the bay observed in the latter months of 2018.</w:t>
      </w:r>
    </w:p>
    <w:p>
      <w:pPr>
        <w:pStyle w:val="CaptionedFigure"/>
      </w:pPr>
      <w:r>
        <w:drawing>
          <wp:inline>
            <wp:extent cx="4587290" cy="3669832"/>
            <wp:effectExtent b="0" l="0" r="0" t="0"/>
            <wp:docPr descr="Figure 17: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17: Influence of Hurricane Irma landfall on the mean ammonia levels (mg/L) of ocean and bayside waters in Key Largo, Florida. Hurricane Irma landfall occured on September 10, 2017 (indicated by dashed line).</w:t>
      </w:r>
    </w:p>
    <w:p>
      <w:pPr>
        <w:pStyle w:val="BodyText"/>
      </w:pPr>
      <w:r>
        <w:t xml:space="preserve">Ammonia levels associated wit Hurricane Irma showed a dramatic spike in bayside site locations immediately following landfalland a small increase for oceanside sites. There is an additional drop and upspike in bayside ammonia associated with the spring-summer of 2018.</w:t>
      </w:r>
    </w:p>
    <w:p>
      <w:pPr>
        <w:pStyle w:val="CaptionedFigure"/>
      </w:pPr>
      <w:r>
        <w:drawing>
          <wp:inline>
            <wp:extent cx="4587290" cy="3669832"/>
            <wp:effectExtent b="0" l="0" r="0" t="0"/>
            <wp:docPr descr="Figure 18: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18: Influence of Hurricane Irma landfall on the mean pH levels of ocean and bayside waters in Key Largo, Florida. Hurricane Irma landfall occured on September 10, 2017 (indicated by dashed line).</w:t>
      </w:r>
    </w:p>
    <w:p>
      <w:pPr>
        <w:pStyle w:val="BodyText"/>
      </w:pPr>
      <w:r>
        <w:t xml:space="preserve">pH levels associated with hurricane landfall showed a moderate drop for bayside site locations and little chnge for oceanside waters. The decrease in bayside pH is associated with and acute timeline of hurricane landfall, however the drop is not as substantial as some of the previously recorded fluctuations of pH from the seasonal analysis.</w:t>
      </w:r>
    </w:p>
    <w:p>
      <w:pPr>
        <w:pStyle w:val="BodyText"/>
      </w:pPr>
      <w:r>
        <w:t xml:space="preserve">Water quality parameters of September-Febuary from Irma landfall were compared using a Two-sample Kolmogorov-Smirnov test to water quality measures from the year prior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of univariate, bivariate, and Hurricane Irma analysis.</w:t>
      </w:r>
    </w:p>
    <w:p>
      <w:pPr>
        <w:pStyle w:val="Heading3"/>
      </w:pPr>
      <w:bookmarkStart w:id="58" w:name="unsupervised-learning-analysis-1"/>
      <w:r>
        <w:t xml:space="preserve">Unsupervised Learning Analysis</w:t>
      </w:r>
      <w:bookmarkEnd w:id="58"/>
    </w:p>
    <w:p>
      <w:pPr>
        <w:pStyle w:val="Heading2"/>
      </w:pPr>
      <w:bookmarkStart w:id="59" w:name="discussion"/>
      <w:r>
        <w:t xml:space="preserve">Discussion</w:t>
      </w:r>
      <w:bookmarkEnd w:id="59"/>
    </w:p>
    <w:p>
      <w:pPr>
        <w:pStyle w:val="Heading2"/>
      </w:pPr>
      <w:bookmarkStart w:id="60" w:name="summary-and-interpretation"/>
      <w:r>
        <w:t xml:space="preserve">Summary and Interpretation</w:t>
      </w:r>
      <w:bookmarkEnd w:id="60"/>
    </w:p>
    <w:p>
      <w:pPr>
        <w:pStyle w:val="FirstParagraph"/>
      </w:pPr>
      <w:r>
        <w:rPr>
          <w:i/>
        </w:rPr>
        <w:t xml:space="preserve">Summarize what you did, what you found and what it means.</w:t>
      </w:r>
    </w:p>
    <w:p>
      <w:pPr>
        <w:pStyle w:val="Heading2"/>
      </w:pPr>
      <w:bookmarkStart w:id="61" w:name="strengths-and-limitations"/>
      <w:r>
        <w:t xml:space="preserve">Strengths and Limitations</w:t>
      </w:r>
      <w:bookmarkEnd w:id="61"/>
    </w:p>
    <w:p>
      <w:pPr>
        <w:pStyle w:val="FirstParagraph"/>
      </w:pPr>
      <w:r>
        <w:rPr>
          <w:i/>
        </w:rPr>
        <w:t xml:space="preserve">Discuss what you perceive as strengths and limitations of your analysis.</w:t>
      </w:r>
    </w:p>
    <w:p>
      <w:pPr>
        <w:pStyle w:val="Heading2"/>
      </w:pPr>
      <w:bookmarkStart w:id="62" w:name="conclusions"/>
      <w:r>
        <w:t xml:space="preserve">Conclusions</w:t>
      </w:r>
      <w:bookmarkEnd w:id="62"/>
    </w:p>
    <w:p>
      <w:pPr>
        <w:pStyle w:val="FirstParagraph"/>
      </w:pPr>
      <w:r>
        <w:rPr>
          <w:i/>
        </w:rPr>
        <w:t xml:space="preserve">What are the main take-home messages?</w:t>
      </w:r>
    </w:p>
    <w:p>
      <w:pPr>
        <w:pStyle w:val="Heading2"/>
      </w:pPr>
      <w:bookmarkStart w:id="63" w:name="supplemental-information"/>
      <w:r>
        <w:t xml:space="preserve">Supplemental Information</w:t>
      </w:r>
      <w:bookmarkEnd w:id="63"/>
    </w:p>
    <w:p>
      <w:pPr>
        <w:pStyle w:val="FirstParagraph"/>
      </w:pPr>
      <w:r>
        <w:t xml:space="preserve">All raw data, processing scripts, analysis scripts, figures, and manuscript products can be found within the GitHub repository for this project at:</w:t>
      </w:r>
      <w:r>
        <w:t xml:space="preserve"> </w:t>
      </w:r>
      <w:hyperlink r:id="rId6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located in the project repository.</w:t>
      </w:r>
    </w:p>
    <w:p>
      <w:pPr>
        <w:pStyle w:val="BodyText"/>
      </w:pPr>
      <w:r>
        <w:t xml:space="preserve">FKNMS water quality metadata can be accessed at:</w:t>
      </w:r>
      <w:r>
        <w:t xml:space="preserve"> </w:t>
      </w:r>
      <w:hyperlink r:id="rId65">
        <w:r>
          <w:rPr>
            <w:rStyle w:val="Hyperlink"/>
          </w:rPr>
          <w:t xml:space="preserve">http://ocean.floridamarine.org/FKNMS_wqpp/waterQualityNew.htm</w:t>
        </w:r>
      </w:hyperlink>
      <w:r>
        <w:t xml:space="preserve">.</w:t>
      </w:r>
    </w:p>
    <w:p>
      <w:pPr>
        <w:pStyle w:val="Heading1"/>
      </w:pPr>
      <w:bookmarkStart w:id="66" w:name="references"/>
      <w:r>
        <w:t xml:space="preserve">References</w:t>
      </w:r>
      <w:bookmarkEnd w:id="66"/>
    </w:p>
    <w:bookmarkStart w:id="71" w:name="refs"/>
    <w:bookmarkStart w:id="67"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67"/>
    <w:bookmarkStart w:id="68"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68"/>
    <w:bookmarkStart w:id="69"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69"/>
    <w:bookmarkStart w:id="70"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hyperlink" Id="rId65" Target="http://ocean.floridamarine.org/FKNMS_wqpp/waterQualityNew.htm" TargetMode="External" /><Relationship Type="http://schemas.openxmlformats.org/officeDocument/2006/relationships/hyperlink" Id="rId6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65" Target="http://ocean.floridamarine.org/FKNMS_wqpp/waterQualityNew.htm" TargetMode="External" /><Relationship Type="http://schemas.openxmlformats.org/officeDocument/2006/relationships/hyperlink" Id="rId6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2019-11-26T17:26:08Z</dcterms:created>
  <dcterms:modified xsi:type="dcterms:W3CDTF">2019-11-26T17:26:08Z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2019-11-26</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