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444F1" w14:textId="7C076C3E" w:rsidR="00CC19B5" w:rsidRPr="00CC19B5" w:rsidRDefault="00CC19B5" w:rsidP="00CC19B5">
      <w:pPr>
        <w:spacing w:line="360" w:lineRule="auto"/>
        <w:jc w:val="center"/>
        <w:rPr>
          <w:b/>
          <w:bCs/>
        </w:rPr>
      </w:pPr>
      <w:r w:rsidRPr="00CC19B5">
        <w:rPr>
          <w:b/>
          <w:bCs/>
        </w:rPr>
        <w:t>Introduction and Objective</w:t>
      </w:r>
    </w:p>
    <w:p w14:paraId="2D85A76C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1.1 Overview</w:t>
      </w:r>
    </w:p>
    <w:p w14:paraId="7B7493DA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This project focuses on building a </w:t>
      </w:r>
      <w:r w:rsidRPr="00CC19B5">
        <w:rPr>
          <w:b/>
          <w:bCs/>
        </w:rPr>
        <w:t>real-time analytics pipeline</w:t>
      </w:r>
      <w:r w:rsidRPr="00CC19B5">
        <w:t xml:space="preserve"> to process and visualize data using various AWS services. The task involves ingesting data from IoT sensors, processing it in real-time, storing it efficiently, and querying it for analysis. The pipeline will consist of </w:t>
      </w:r>
      <w:r w:rsidRPr="00CC19B5">
        <w:rPr>
          <w:b/>
          <w:bCs/>
        </w:rPr>
        <w:t>AWS Kinesis</w:t>
      </w:r>
      <w:r w:rsidRPr="00CC19B5">
        <w:t xml:space="preserve">, </w:t>
      </w:r>
      <w:r w:rsidRPr="00CC19B5">
        <w:rPr>
          <w:b/>
          <w:bCs/>
        </w:rPr>
        <w:t>AWS Lambda</w:t>
      </w:r>
      <w:r w:rsidRPr="00CC19B5">
        <w:t xml:space="preserve">, </w:t>
      </w:r>
      <w:r w:rsidRPr="00CC19B5">
        <w:rPr>
          <w:b/>
          <w:bCs/>
        </w:rPr>
        <w:t>Amazon S3</w:t>
      </w:r>
      <w:r w:rsidRPr="00CC19B5">
        <w:t xml:space="preserve">, </w:t>
      </w:r>
      <w:r w:rsidRPr="00CC19B5">
        <w:rPr>
          <w:b/>
          <w:bCs/>
        </w:rPr>
        <w:t>AWS Glue</w:t>
      </w:r>
      <w:r w:rsidRPr="00CC19B5">
        <w:t xml:space="preserve">, </w:t>
      </w:r>
      <w:r w:rsidRPr="00CC19B5">
        <w:rPr>
          <w:b/>
          <w:bCs/>
        </w:rPr>
        <w:t>Amazon Athena</w:t>
      </w:r>
      <w:r w:rsidRPr="00CC19B5">
        <w:t xml:space="preserve">, and </w:t>
      </w:r>
      <w:r w:rsidRPr="00CC19B5">
        <w:rPr>
          <w:b/>
          <w:bCs/>
        </w:rPr>
        <w:t xml:space="preserve">Amazon </w:t>
      </w:r>
      <w:proofErr w:type="spellStart"/>
      <w:r w:rsidRPr="00CC19B5">
        <w:rPr>
          <w:b/>
          <w:bCs/>
        </w:rPr>
        <w:t>QuickSight</w:t>
      </w:r>
      <w:proofErr w:type="spellEnd"/>
      <w:r w:rsidRPr="00CC19B5">
        <w:t>.</w:t>
      </w:r>
    </w:p>
    <w:p w14:paraId="4259062F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1.2 Objective</w:t>
      </w:r>
    </w:p>
    <w:p w14:paraId="6C4F19CE" w14:textId="77777777" w:rsidR="00CC19B5" w:rsidRPr="00CC19B5" w:rsidRDefault="00CC19B5" w:rsidP="00CC19B5">
      <w:pPr>
        <w:spacing w:line="360" w:lineRule="auto"/>
        <w:jc w:val="both"/>
      </w:pPr>
      <w:r w:rsidRPr="00CC19B5">
        <w:t>The primary objective of this task is to create a robust, scalable solution for handling real-time data streams and visualizing the processed data using AWS services. The specific steps are:</w:t>
      </w:r>
    </w:p>
    <w:p w14:paraId="319DE0C8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Ingestion:</w:t>
      </w:r>
      <w:r w:rsidRPr="00CC19B5">
        <w:t xml:space="preserve"> Collect sensor data using AWS Kinesis.</w:t>
      </w:r>
    </w:p>
    <w:p w14:paraId="10C536B2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Processing:</w:t>
      </w:r>
      <w:r w:rsidRPr="00CC19B5">
        <w:t xml:space="preserve"> Process data using AWS Lambda for real-time transformation.</w:t>
      </w:r>
    </w:p>
    <w:p w14:paraId="78CFFC90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Storage:</w:t>
      </w:r>
      <w:r w:rsidRPr="00CC19B5">
        <w:t xml:space="preserve"> Store processed data in Amazon S3.</w:t>
      </w:r>
    </w:p>
    <w:p w14:paraId="5E191F77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Transformation:</w:t>
      </w:r>
      <w:r w:rsidRPr="00CC19B5">
        <w:t xml:space="preserve"> Use AWS Glue for ETL operations.</w:t>
      </w:r>
    </w:p>
    <w:p w14:paraId="04D8FB84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Querying:</w:t>
      </w:r>
      <w:r w:rsidRPr="00CC19B5">
        <w:t xml:space="preserve"> Use Amazon Athena to query and </w:t>
      </w:r>
      <w:proofErr w:type="spellStart"/>
      <w:r w:rsidRPr="00CC19B5">
        <w:t>analyze</w:t>
      </w:r>
      <w:proofErr w:type="spellEnd"/>
      <w:r w:rsidRPr="00CC19B5">
        <w:t xml:space="preserve"> the data.</w:t>
      </w:r>
    </w:p>
    <w:p w14:paraId="13359DEB" w14:textId="77777777" w:rsidR="00CC19B5" w:rsidRPr="00CC19B5" w:rsidRDefault="00CC19B5" w:rsidP="00CC19B5">
      <w:pPr>
        <w:numPr>
          <w:ilvl w:val="0"/>
          <w:numId w:val="1"/>
        </w:numPr>
        <w:spacing w:line="360" w:lineRule="auto"/>
        <w:jc w:val="both"/>
      </w:pPr>
      <w:r w:rsidRPr="00CC19B5">
        <w:rPr>
          <w:b/>
          <w:bCs/>
        </w:rPr>
        <w:t>Data Visualization:</w:t>
      </w:r>
      <w:r w:rsidRPr="00CC19B5">
        <w:t xml:space="preserve"> Visualize data using Amazon </w:t>
      </w:r>
      <w:proofErr w:type="spellStart"/>
      <w:r w:rsidRPr="00CC19B5">
        <w:t>QuickSight</w:t>
      </w:r>
      <w:proofErr w:type="spellEnd"/>
      <w:r w:rsidRPr="00CC19B5">
        <w:t>.</w:t>
      </w:r>
    </w:p>
    <w:p w14:paraId="0AF8053C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1.3 Technologies Involved</w:t>
      </w:r>
    </w:p>
    <w:p w14:paraId="67ED7F80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>AWS Kinesis</w:t>
      </w:r>
      <w:r w:rsidRPr="00CC19B5">
        <w:t xml:space="preserve"> for streaming data ingestion.</w:t>
      </w:r>
    </w:p>
    <w:p w14:paraId="1D412DE4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>AWS Lambda</w:t>
      </w:r>
      <w:r w:rsidRPr="00CC19B5">
        <w:t xml:space="preserve"> for serverless data processing.</w:t>
      </w:r>
    </w:p>
    <w:p w14:paraId="688A35E1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>Amazon S3</w:t>
      </w:r>
      <w:r w:rsidRPr="00CC19B5">
        <w:t xml:space="preserve"> for durable storage.</w:t>
      </w:r>
    </w:p>
    <w:p w14:paraId="1941DF78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>AWS Glue</w:t>
      </w:r>
      <w:r w:rsidRPr="00CC19B5">
        <w:t xml:space="preserve"> for data transformation and ETL.</w:t>
      </w:r>
    </w:p>
    <w:p w14:paraId="0F26B332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>Amazon Athena</w:t>
      </w:r>
      <w:r w:rsidRPr="00CC19B5">
        <w:t xml:space="preserve"> for querying S3 data.</w:t>
      </w:r>
    </w:p>
    <w:p w14:paraId="5AB54C45" w14:textId="77777777" w:rsidR="00CC19B5" w:rsidRPr="00CC19B5" w:rsidRDefault="00CC19B5" w:rsidP="00CC19B5">
      <w:pPr>
        <w:numPr>
          <w:ilvl w:val="0"/>
          <w:numId w:val="2"/>
        </w:numPr>
        <w:spacing w:line="360" w:lineRule="auto"/>
        <w:jc w:val="both"/>
      </w:pPr>
      <w:r w:rsidRPr="00CC19B5">
        <w:rPr>
          <w:b/>
          <w:bCs/>
        </w:rPr>
        <w:t xml:space="preserve">Amazon </w:t>
      </w:r>
      <w:proofErr w:type="spellStart"/>
      <w:r w:rsidRPr="00CC19B5">
        <w:rPr>
          <w:b/>
          <w:bCs/>
        </w:rPr>
        <w:t>QuickSight</w:t>
      </w:r>
      <w:proofErr w:type="spellEnd"/>
      <w:r w:rsidRPr="00CC19B5">
        <w:t xml:space="preserve"> for visualization and dashboard creation.</w:t>
      </w:r>
    </w:p>
    <w:p w14:paraId="783BDB5D" w14:textId="6CA0316D" w:rsidR="00CC19B5" w:rsidRPr="00CC19B5" w:rsidRDefault="00CC19B5" w:rsidP="00CC19B5">
      <w:pPr>
        <w:spacing w:line="360" w:lineRule="auto"/>
        <w:jc w:val="both"/>
      </w:pPr>
    </w:p>
    <w:p w14:paraId="2B5B78FF" w14:textId="0E95A40D" w:rsidR="00CC19B5" w:rsidRPr="00CC19B5" w:rsidRDefault="00CC19B5" w:rsidP="00CC19B5">
      <w:pPr>
        <w:spacing w:line="360" w:lineRule="auto"/>
        <w:jc w:val="center"/>
        <w:rPr>
          <w:b/>
          <w:bCs/>
        </w:rPr>
      </w:pPr>
      <w:r w:rsidRPr="00CC19B5">
        <w:rPr>
          <w:b/>
          <w:bCs/>
        </w:rPr>
        <w:lastRenderedPageBreak/>
        <w:t>Data Ingestion using AWS Kinesis</w:t>
      </w:r>
    </w:p>
    <w:p w14:paraId="6F3D8C00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2.1 Introduction to Kinesis</w:t>
      </w:r>
    </w:p>
    <w:p w14:paraId="2730D323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AWS Kinesis provides powerful tools to collect, process, and </w:t>
      </w:r>
      <w:proofErr w:type="spellStart"/>
      <w:r w:rsidRPr="00CC19B5">
        <w:t>analyze</w:t>
      </w:r>
      <w:proofErr w:type="spellEnd"/>
      <w:r w:rsidRPr="00CC19B5">
        <w:t xml:space="preserve"> real-time data streams at massive scale. In this task, we use </w:t>
      </w:r>
      <w:r w:rsidRPr="00CC19B5">
        <w:rPr>
          <w:b/>
          <w:bCs/>
        </w:rPr>
        <w:t>Kinesis Data Streams</w:t>
      </w:r>
      <w:r w:rsidRPr="00CC19B5">
        <w:t xml:space="preserve"> to ingest data generated by IoT sensors. The sensor data (e.g., temperature, humidity) is sent as records into a Kinesis stream.</w:t>
      </w:r>
    </w:p>
    <w:p w14:paraId="1720B85D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2.2 Kinesis Setup</w:t>
      </w:r>
    </w:p>
    <w:p w14:paraId="5D4D88AC" w14:textId="77777777" w:rsidR="00CC19B5" w:rsidRPr="00CC19B5" w:rsidRDefault="00CC19B5" w:rsidP="00CC19B5">
      <w:pPr>
        <w:numPr>
          <w:ilvl w:val="0"/>
          <w:numId w:val="3"/>
        </w:numPr>
        <w:spacing w:line="360" w:lineRule="auto"/>
        <w:jc w:val="both"/>
      </w:pPr>
      <w:r w:rsidRPr="00CC19B5">
        <w:rPr>
          <w:b/>
          <w:bCs/>
        </w:rPr>
        <w:t>Stream Creation:</w:t>
      </w:r>
      <w:r w:rsidRPr="00CC19B5">
        <w:t xml:space="preserve"> First, a Kinesis stream is created to capture the incoming data from sensors.</w:t>
      </w:r>
    </w:p>
    <w:p w14:paraId="028113DE" w14:textId="77777777" w:rsidR="00CC19B5" w:rsidRPr="00CC19B5" w:rsidRDefault="00CC19B5" w:rsidP="00CC19B5">
      <w:pPr>
        <w:numPr>
          <w:ilvl w:val="0"/>
          <w:numId w:val="3"/>
        </w:numPr>
        <w:spacing w:line="360" w:lineRule="auto"/>
        <w:jc w:val="both"/>
      </w:pPr>
      <w:r w:rsidRPr="00CC19B5">
        <w:rPr>
          <w:b/>
          <w:bCs/>
        </w:rPr>
        <w:t>Producer Script:</w:t>
      </w:r>
      <w:r w:rsidRPr="00CC19B5">
        <w:t xml:space="preserve"> A Python producer script simulates the IoT sensor data and sends it to the Kinesis stream.</w:t>
      </w:r>
    </w:p>
    <w:p w14:paraId="2CE3D5E9" w14:textId="77777777" w:rsidR="00CC19B5" w:rsidRPr="00CC19B5" w:rsidRDefault="00CC19B5" w:rsidP="00CC19B5">
      <w:pPr>
        <w:numPr>
          <w:ilvl w:val="0"/>
          <w:numId w:val="3"/>
        </w:numPr>
        <w:spacing w:line="360" w:lineRule="auto"/>
        <w:jc w:val="both"/>
      </w:pPr>
      <w:r w:rsidRPr="00CC19B5">
        <w:rPr>
          <w:b/>
          <w:bCs/>
        </w:rPr>
        <w:t>Stream Partitioning:</w:t>
      </w:r>
      <w:r w:rsidRPr="00CC19B5">
        <w:t xml:space="preserve"> The stream is divided into shards to handle large volumes of data. Shards are used to distribute the data efficiently for processing by Lambda functions.</w:t>
      </w:r>
    </w:p>
    <w:p w14:paraId="3B921035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2.3 Data Flow</w:t>
      </w:r>
    </w:p>
    <w:p w14:paraId="6D849373" w14:textId="77777777" w:rsidR="00CC19B5" w:rsidRPr="00CC19B5" w:rsidRDefault="00CC19B5" w:rsidP="00CC19B5">
      <w:pPr>
        <w:spacing w:line="360" w:lineRule="auto"/>
        <w:jc w:val="both"/>
      </w:pPr>
      <w:r w:rsidRPr="00CC19B5">
        <w:t>The data flow from Kinesis is as follows:</w:t>
      </w:r>
    </w:p>
    <w:p w14:paraId="12198696" w14:textId="77777777" w:rsidR="00CC19B5" w:rsidRPr="00CC19B5" w:rsidRDefault="00CC19B5" w:rsidP="00CC19B5">
      <w:pPr>
        <w:numPr>
          <w:ilvl w:val="0"/>
          <w:numId w:val="4"/>
        </w:numPr>
        <w:spacing w:line="360" w:lineRule="auto"/>
        <w:jc w:val="both"/>
      </w:pPr>
      <w:r w:rsidRPr="00CC19B5">
        <w:rPr>
          <w:b/>
          <w:bCs/>
        </w:rPr>
        <w:t>Sensor Data Generation:</w:t>
      </w:r>
      <w:r w:rsidRPr="00CC19B5">
        <w:t xml:space="preserve"> Data generated by sensors is in the form of JSON objects (e.g., sensor readings, timestamps).</w:t>
      </w:r>
    </w:p>
    <w:p w14:paraId="784CD9DE" w14:textId="77777777" w:rsidR="00CC19B5" w:rsidRPr="00CC19B5" w:rsidRDefault="00CC19B5" w:rsidP="00CC19B5">
      <w:pPr>
        <w:numPr>
          <w:ilvl w:val="0"/>
          <w:numId w:val="4"/>
        </w:numPr>
        <w:spacing w:line="360" w:lineRule="auto"/>
        <w:jc w:val="both"/>
      </w:pPr>
      <w:r w:rsidRPr="00CC19B5">
        <w:rPr>
          <w:b/>
          <w:bCs/>
        </w:rPr>
        <w:t>Kinesis Stream:</w:t>
      </w:r>
      <w:r w:rsidRPr="00CC19B5">
        <w:t xml:space="preserve"> The data is ingested into Kinesis Data Streams for real-time processing.</w:t>
      </w:r>
    </w:p>
    <w:p w14:paraId="374F0E63" w14:textId="1DC35028" w:rsidR="00CC19B5" w:rsidRPr="00CC19B5" w:rsidRDefault="00CC19B5" w:rsidP="00CC19B5">
      <w:pPr>
        <w:spacing w:line="360" w:lineRule="auto"/>
        <w:jc w:val="both"/>
      </w:pPr>
    </w:p>
    <w:p w14:paraId="6EE7C5CD" w14:textId="309C40A2" w:rsidR="00CC19B5" w:rsidRPr="00CC19B5" w:rsidRDefault="00CC19B5" w:rsidP="00CC19B5">
      <w:pPr>
        <w:spacing w:line="360" w:lineRule="auto"/>
        <w:jc w:val="center"/>
        <w:rPr>
          <w:b/>
          <w:bCs/>
        </w:rPr>
      </w:pPr>
      <w:r w:rsidRPr="00CC19B5">
        <w:rPr>
          <w:b/>
          <w:bCs/>
        </w:rPr>
        <w:t>Real-Time Data Processing with AWS Lambda</w:t>
      </w:r>
    </w:p>
    <w:p w14:paraId="4C9C4182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3.1 Introduction to AWS Lambda</w:t>
      </w:r>
    </w:p>
    <w:p w14:paraId="2189F1C5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AWS Lambda is a serverless compute service that automatically scales and runs code in response to events. In this task, AWS Lambda functions are triggered by new records </w:t>
      </w:r>
      <w:r w:rsidRPr="00CC19B5">
        <w:lastRenderedPageBreak/>
        <w:t>arriving in the Kinesis stream. Lambda processes the data (e.g., transforming it into a standardized format) before storing it in S3.</w:t>
      </w:r>
    </w:p>
    <w:p w14:paraId="440CC85D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3.2 Lambda Function Setup</w:t>
      </w:r>
    </w:p>
    <w:p w14:paraId="396F81A9" w14:textId="77777777" w:rsidR="00CC19B5" w:rsidRPr="00CC19B5" w:rsidRDefault="00CC19B5" w:rsidP="00CC19B5">
      <w:pPr>
        <w:numPr>
          <w:ilvl w:val="0"/>
          <w:numId w:val="5"/>
        </w:numPr>
        <w:spacing w:line="360" w:lineRule="auto"/>
        <w:jc w:val="both"/>
      </w:pPr>
      <w:r w:rsidRPr="00CC19B5">
        <w:rPr>
          <w:b/>
          <w:bCs/>
        </w:rPr>
        <w:t>Event Source:</w:t>
      </w:r>
      <w:r w:rsidRPr="00CC19B5">
        <w:t xml:space="preserve"> The Kinesis stream is set as the event source for the Lambda function.</w:t>
      </w:r>
    </w:p>
    <w:p w14:paraId="05CDFD20" w14:textId="77777777" w:rsidR="00CC19B5" w:rsidRPr="00CC19B5" w:rsidRDefault="00CC19B5" w:rsidP="00CC19B5">
      <w:pPr>
        <w:numPr>
          <w:ilvl w:val="0"/>
          <w:numId w:val="5"/>
        </w:numPr>
        <w:spacing w:line="360" w:lineRule="auto"/>
        <w:jc w:val="both"/>
      </w:pPr>
      <w:r w:rsidRPr="00CC19B5">
        <w:rPr>
          <w:b/>
          <w:bCs/>
        </w:rPr>
        <w:t>Data Processing:</w:t>
      </w:r>
      <w:r w:rsidRPr="00CC19B5">
        <w:t xml:space="preserve"> Lambda processes incoming data in real-time, applying necessary transformations (e.g., timestamp formatting, temperature unit conversion).</w:t>
      </w:r>
    </w:p>
    <w:p w14:paraId="4A74681A" w14:textId="77777777" w:rsidR="00CC19B5" w:rsidRPr="00CC19B5" w:rsidRDefault="00CC19B5" w:rsidP="00CC19B5">
      <w:pPr>
        <w:numPr>
          <w:ilvl w:val="0"/>
          <w:numId w:val="5"/>
        </w:numPr>
        <w:spacing w:line="360" w:lineRule="auto"/>
        <w:jc w:val="both"/>
      </w:pPr>
      <w:r w:rsidRPr="00CC19B5">
        <w:rPr>
          <w:b/>
          <w:bCs/>
        </w:rPr>
        <w:t>Data Output:</w:t>
      </w:r>
      <w:r w:rsidRPr="00CC19B5">
        <w:t xml:space="preserve"> After processing, the data is saved into S3 in JSON format for later querying by Athena.</w:t>
      </w:r>
    </w:p>
    <w:p w14:paraId="242775A1" w14:textId="756851C7" w:rsidR="00CC19B5" w:rsidRPr="00CC19B5" w:rsidRDefault="00CC19B5" w:rsidP="00CC19B5">
      <w:pPr>
        <w:spacing w:line="360" w:lineRule="auto"/>
        <w:jc w:val="both"/>
      </w:pPr>
    </w:p>
    <w:p w14:paraId="18D856B1" w14:textId="7AEDB8DD" w:rsidR="00CC19B5" w:rsidRPr="00CC19B5" w:rsidRDefault="00CC19B5" w:rsidP="00CC19B5">
      <w:pPr>
        <w:spacing w:line="360" w:lineRule="auto"/>
        <w:jc w:val="center"/>
        <w:rPr>
          <w:b/>
          <w:bCs/>
        </w:rPr>
      </w:pPr>
      <w:r w:rsidRPr="00CC19B5">
        <w:rPr>
          <w:b/>
          <w:bCs/>
        </w:rPr>
        <w:t>Data Transformation and Querying with AWS Glue and Athena</w:t>
      </w:r>
    </w:p>
    <w:p w14:paraId="3E82766E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4.1 Data Transformation with AWS Glue</w:t>
      </w:r>
    </w:p>
    <w:p w14:paraId="2E06214B" w14:textId="77777777" w:rsidR="00CC19B5" w:rsidRPr="00CC19B5" w:rsidRDefault="00CC19B5" w:rsidP="00CC19B5">
      <w:pPr>
        <w:spacing w:line="360" w:lineRule="auto"/>
        <w:jc w:val="both"/>
      </w:pPr>
      <w:r w:rsidRPr="00CC19B5">
        <w:t>AWS Glue is a fully managed ETL service that automates the data preparation process. In this task, AWS Glue is used to:</w:t>
      </w:r>
    </w:p>
    <w:p w14:paraId="3C381117" w14:textId="77777777" w:rsidR="00CC19B5" w:rsidRPr="00CC19B5" w:rsidRDefault="00CC19B5" w:rsidP="00CC19B5">
      <w:pPr>
        <w:numPr>
          <w:ilvl w:val="0"/>
          <w:numId w:val="6"/>
        </w:numPr>
        <w:spacing w:line="360" w:lineRule="auto"/>
        <w:jc w:val="both"/>
      </w:pPr>
      <w:r w:rsidRPr="00CC19B5">
        <w:rPr>
          <w:b/>
          <w:bCs/>
        </w:rPr>
        <w:t>Transform</w:t>
      </w:r>
      <w:r w:rsidRPr="00CC19B5">
        <w:t xml:space="preserve"> the raw sensor data stored in S3 into a structured format suitable for querying.</w:t>
      </w:r>
    </w:p>
    <w:p w14:paraId="4DF466D6" w14:textId="77777777" w:rsidR="00CC19B5" w:rsidRPr="00CC19B5" w:rsidRDefault="00CC19B5" w:rsidP="00CC19B5">
      <w:pPr>
        <w:numPr>
          <w:ilvl w:val="0"/>
          <w:numId w:val="6"/>
        </w:numPr>
        <w:spacing w:line="360" w:lineRule="auto"/>
        <w:jc w:val="both"/>
      </w:pPr>
      <w:r w:rsidRPr="00CC19B5">
        <w:rPr>
          <w:b/>
          <w:bCs/>
        </w:rPr>
        <w:t>Create a Crawler</w:t>
      </w:r>
      <w:r w:rsidRPr="00CC19B5">
        <w:t xml:space="preserve"> to discover the schema of the transformed data.</w:t>
      </w:r>
    </w:p>
    <w:p w14:paraId="341A0486" w14:textId="77777777" w:rsidR="00CC19B5" w:rsidRPr="00CC19B5" w:rsidRDefault="00CC19B5" w:rsidP="00CC19B5">
      <w:pPr>
        <w:numPr>
          <w:ilvl w:val="0"/>
          <w:numId w:val="6"/>
        </w:numPr>
        <w:spacing w:line="360" w:lineRule="auto"/>
        <w:jc w:val="both"/>
      </w:pPr>
      <w:r w:rsidRPr="00CC19B5">
        <w:rPr>
          <w:b/>
          <w:bCs/>
        </w:rPr>
        <w:t>ETL Jobs</w:t>
      </w:r>
      <w:r w:rsidRPr="00CC19B5">
        <w:t xml:space="preserve"> to clean and organize data for easier analysis.</w:t>
      </w:r>
    </w:p>
    <w:p w14:paraId="652C47EB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4.2 Athena Setup</w:t>
      </w:r>
    </w:p>
    <w:p w14:paraId="6ECFE7E5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Once the data is transformed and stored in S3, </w:t>
      </w:r>
      <w:r w:rsidRPr="00CC19B5">
        <w:rPr>
          <w:b/>
          <w:bCs/>
        </w:rPr>
        <w:t>Amazon Athena</w:t>
      </w:r>
      <w:r w:rsidRPr="00CC19B5">
        <w:t xml:space="preserve"> is used to query the data. Athena allows you to use SQL-like queries to </w:t>
      </w:r>
      <w:proofErr w:type="spellStart"/>
      <w:r w:rsidRPr="00CC19B5">
        <w:t>analyze</w:t>
      </w:r>
      <w:proofErr w:type="spellEnd"/>
      <w:r w:rsidRPr="00CC19B5">
        <w:t xml:space="preserve"> data stored in S3 without the need for data loading or management.</w:t>
      </w:r>
    </w:p>
    <w:p w14:paraId="3900411D" w14:textId="77777777" w:rsidR="00CC19B5" w:rsidRPr="00CC19B5" w:rsidRDefault="00CC19B5" w:rsidP="00CC19B5">
      <w:pPr>
        <w:numPr>
          <w:ilvl w:val="0"/>
          <w:numId w:val="7"/>
        </w:numPr>
        <w:spacing w:line="360" w:lineRule="auto"/>
        <w:jc w:val="both"/>
      </w:pPr>
      <w:r w:rsidRPr="00CC19B5">
        <w:rPr>
          <w:b/>
          <w:bCs/>
        </w:rPr>
        <w:t>Create Table:</w:t>
      </w:r>
      <w:r w:rsidRPr="00CC19B5">
        <w:t xml:space="preserve"> A table is created in Athena to point to the S3 location where the transformed data is stored.</w:t>
      </w:r>
    </w:p>
    <w:p w14:paraId="59CED85D" w14:textId="77777777" w:rsidR="00CC19B5" w:rsidRPr="00CC19B5" w:rsidRDefault="00CC19B5" w:rsidP="00CC19B5">
      <w:pPr>
        <w:numPr>
          <w:ilvl w:val="0"/>
          <w:numId w:val="7"/>
        </w:numPr>
        <w:spacing w:line="360" w:lineRule="auto"/>
        <w:jc w:val="both"/>
      </w:pPr>
      <w:r w:rsidRPr="00CC19B5">
        <w:rPr>
          <w:b/>
          <w:bCs/>
        </w:rPr>
        <w:lastRenderedPageBreak/>
        <w:t>Partitioning:</w:t>
      </w:r>
      <w:r w:rsidRPr="00CC19B5">
        <w:t xml:space="preserve"> Partitioning is applied on attributes such as year, month, and day to improve query performance.</w:t>
      </w:r>
    </w:p>
    <w:p w14:paraId="4FDFB66C" w14:textId="7072FDF4" w:rsidR="00CC19B5" w:rsidRPr="00CC19B5" w:rsidRDefault="00CC19B5" w:rsidP="00CC19B5">
      <w:pPr>
        <w:spacing w:line="360" w:lineRule="auto"/>
        <w:jc w:val="both"/>
      </w:pPr>
    </w:p>
    <w:p w14:paraId="54662A85" w14:textId="155234BB" w:rsidR="00CC19B5" w:rsidRPr="00CC19B5" w:rsidRDefault="00CC19B5" w:rsidP="00CC19B5">
      <w:pPr>
        <w:spacing w:line="360" w:lineRule="auto"/>
        <w:jc w:val="center"/>
        <w:rPr>
          <w:b/>
          <w:bCs/>
        </w:rPr>
      </w:pPr>
      <w:r w:rsidRPr="00CC19B5">
        <w:rPr>
          <w:b/>
          <w:bCs/>
        </w:rPr>
        <w:t xml:space="preserve">Data Visualization using Amazon </w:t>
      </w:r>
      <w:proofErr w:type="spellStart"/>
      <w:r w:rsidRPr="00CC19B5">
        <w:rPr>
          <w:b/>
          <w:bCs/>
        </w:rPr>
        <w:t>QuickSight</w:t>
      </w:r>
      <w:proofErr w:type="spellEnd"/>
    </w:p>
    <w:p w14:paraId="6E7A0F9F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 xml:space="preserve">5.1 Introduction to Amazon </w:t>
      </w:r>
      <w:proofErr w:type="spellStart"/>
      <w:r w:rsidRPr="00CC19B5">
        <w:rPr>
          <w:b/>
          <w:bCs/>
        </w:rPr>
        <w:t>QuickSight</w:t>
      </w:r>
      <w:proofErr w:type="spellEnd"/>
    </w:p>
    <w:p w14:paraId="5BB648C3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Amazon </w:t>
      </w:r>
      <w:proofErr w:type="spellStart"/>
      <w:r w:rsidRPr="00CC19B5">
        <w:t>QuickSight</w:t>
      </w:r>
      <w:proofErr w:type="spellEnd"/>
      <w:r w:rsidRPr="00CC19B5">
        <w:t xml:space="preserve"> is a cloud-based business intelligence service that provides fast, interactive visualizations. In this task, </w:t>
      </w:r>
      <w:proofErr w:type="spellStart"/>
      <w:r w:rsidRPr="00CC19B5">
        <w:t>QuickSight</w:t>
      </w:r>
      <w:proofErr w:type="spellEnd"/>
      <w:r w:rsidRPr="00CC19B5">
        <w:t xml:space="preserve"> is used to create dashboards and visualizations based on the data processed by Athena.</w:t>
      </w:r>
    </w:p>
    <w:p w14:paraId="7B12405F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5.2 Dataset Creation</w:t>
      </w:r>
    </w:p>
    <w:p w14:paraId="063C6D0F" w14:textId="77777777" w:rsidR="00CC19B5" w:rsidRPr="00CC19B5" w:rsidRDefault="00CC19B5" w:rsidP="00CC19B5">
      <w:pPr>
        <w:numPr>
          <w:ilvl w:val="0"/>
          <w:numId w:val="8"/>
        </w:numPr>
        <w:spacing w:line="360" w:lineRule="auto"/>
        <w:jc w:val="both"/>
      </w:pPr>
      <w:r w:rsidRPr="00CC19B5">
        <w:rPr>
          <w:b/>
          <w:bCs/>
        </w:rPr>
        <w:t>Connect to Athena:</w:t>
      </w:r>
      <w:r w:rsidRPr="00CC19B5">
        <w:t xml:space="preserve"> </w:t>
      </w:r>
      <w:proofErr w:type="spellStart"/>
      <w:r w:rsidRPr="00CC19B5">
        <w:t>QuickSight</w:t>
      </w:r>
      <w:proofErr w:type="spellEnd"/>
      <w:r w:rsidRPr="00CC19B5">
        <w:t xml:space="preserve"> is connected to Athena as a data source.</w:t>
      </w:r>
    </w:p>
    <w:p w14:paraId="57308555" w14:textId="77777777" w:rsidR="00CC19B5" w:rsidRPr="00CC19B5" w:rsidRDefault="00CC19B5" w:rsidP="00CC19B5">
      <w:pPr>
        <w:numPr>
          <w:ilvl w:val="0"/>
          <w:numId w:val="8"/>
        </w:numPr>
        <w:spacing w:line="360" w:lineRule="auto"/>
        <w:jc w:val="both"/>
      </w:pPr>
      <w:r w:rsidRPr="00CC19B5">
        <w:rPr>
          <w:b/>
          <w:bCs/>
        </w:rPr>
        <w:t>Create Dataset:</w:t>
      </w:r>
      <w:r w:rsidRPr="00CC19B5">
        <w:t xml:space="preserve"> The transformed data from Athena is imported into </w:t>
      </w:r>
      <w:proofErr w:type="spellStart"/>
      <w:r w:rsidRPr="00CC19B5">
        <w:t>QuickSight</w:t>
      </w:r>
      <w:proofErr w:type="spellEnd"/>
      <w:r w:rsidRPr="00CC19B5">
        <w:t xml:space="preserve">. You can choose to either import the data into </w:t>
      </w:r>
      <w:r w:rsidRPr="00CC19B5">
        <w:rPr>
          <w:b/>
          <w:bCs/>
        </w:rPr>
        <w:t>SPICE</w:t>
      </w:r>
      <w:r w:rsidRPr="00CC19B5">
        <w:t xml:space="preserve"> for faster analysis or directly query the Athena database.</w:t>
      </w:r>
    </w:p>
    <w:p w14:paraId="7B77E026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5.3 Dashboard Creation</w:t>
      </w:r>
    </w:p>
    <w:p w14:paraId="40DEFC94" w14:textId="77777777" w:rsidR="00CC19B5" w:rsidRPr="00CC19B5" w:rsidRDefault="00CC19B5" w:rsidP="00CC19B5">
      <w:pPr>
        <w:numPr>
          <w:ilvl w:val="0"/>
          <w:numId w:val="9"/>
        </w:numPr>
        <w:spacing w:line="360" w:lineRule="auto"/>
        <w:jc w:val="both"/>
      </w:pPr>
      <w:r w:rsidRPr="00CC19B5">
        <w:rPr>
          <w:b/>
          <w:bCs/>
        </w:rPr>
        <w:t>Visualization Types:</w:t>
      </w:r>
      <w:r w:rsidRPr="00CC19B5">
        <w:t xml:space="preserve"> In </w:t>
      </w:r>
      <w:proofErr w:type="spellStart"/>
      <w:r w:rsidRPr="00CC19B5">
        <w:t>QuickSight</w:t>
      </w:r>
      <w:proofErr w:type="spellEnd"/>
      <w:r w:rsidRPr="00CC19B5">
        <w:t>, several types of visualizations can be created, such as bar charts, line graphs, and pie charts.</w:t>
      </w:r>
    </w:p>
    <w:p w14:paraId="458C8D76" w14:textId="77777777" w:rsidR="00CC19B5" w:rsidRPr="00CC19B5" w:rsidRDefault="00CC19B5" w:rsidP="00CC19B5">
      <w:pPr>
        <w:numPr>
          <w:ilvl w:val="0"/>
          <w:numId w:val="9"/>
        </w:numPr>
        <w:spacing w:line="360" w:lineRule="auto"/>
        <w:jc w:val="both"/>
      </w:pPr>
      <w:r w:rsidRPr="00CC19B5">
        <w:rPr>
          <w:b/>
          <w:bCs/>
        </w:rPr>
        <w:t>Time-Series Analysis:</w:t>
      </w:r>
      <w:r w:rsidRPr="00CC19B5">
        <w:t xml:space="preserve"> Given that sensor data includes timestamps, time-series visualizations can be created to show trends like temperature changes over time.</w:t>
      </w:r>
    </w:p>
    <w:p w14:paraId="3C1BBD96" w14:textId="77777777" w:rsidR="00CC19B5" w:rsidRPr="00CC19B5" w:rsidRDefault="00CC19B5" w:rsidP="00CC19B5">
      <w:pPr>
        <w:numPr>
          <w:ilvl w:val="0"/>
          <w:numId w:val="9"/>
        </w:numPr>
        <w:spacing w:line="360" w:lineRule="auto"/>
        <w:jc w:val="both"/>
      </w:pPr>
      <w:r w:rsidRPr="00CC19B5">
        <w:rPr>
          <w:b/>
          <w:bCs/>
        </w:rPr>
        <w:t>KPIs:</w:t>
      </w:r>
      <w:r w:rsidRPr="00CC19B5">
        <w:t xml:space="preserve"> Key performance indicators (KPIs) like average temperature and humidity can also be displayed on the dashboard.</w:t>
      </w:r>
    </w:p>
    <w:p w14:paraId="1022A56F" w14:textId="77777777" w:rsidR="00CC19B5" w:rsidRPr="00CC19B5" w:rsidRDefault="00CC19B5" w:rsidP="00CC19B5">
      <w:pPr>
        <w:spacing w:line="360" w:lineRule="auto"/>
        <w:jc w:val="both"/>
        <w:rPr>
          <w:b/>
          <w:bCs/>
        </w:rPr>
      </w:pPr>
      <w:r w:rsidRPr="00CC19B5">
        <w:rPr>
          <w:b/>
          <w:bCs/>
        </w:rPr>
        <w:t>Conclusion</w:t>
      </w:r>
    </w:p>
    <w:p w14:paraId="1C313A24" w14:textId="77777777" w:rsidR="00CC19B5" w:rsidRPr="00CC19B5" w:rsidRDefault="00CC19B5" w:rsidP="00CC19B5">
      <w:pPr>
        <w:spacing w:line="360" w:lineRule="auto"/>
        <w:jc w:val="both"/>
      </w:pPr>
      <w:r w:rsidRPr="00CC19B5">
        <w:t xml:space="preserve">In this task, you've built an end-to-end real-time data analytics pipeline using AWS services. From ingesting sensor data via Kinesis to visualizing it in </w:t>
      </w:r>
      <w:proofErr w:type="spellStart"/>
      <w:r w:rsidRPr="00CC19B5">
        <w:t>QuickSight</w:t>
      </w:r>
      <w:proofErr w:type="spellEnd"/>
      <w:r w:rsidRPr="00CC19B5">
        <w:t>, the pipeline handles data processing, transformation, and analysis. This solution allows for fast, scalable data ingestion and querying with powerful real-time data processing capabilities, ensuring that the insights derived from the data are actionable and available on time.</w:t>
      </w:r>
    </w:p>
    <w:p w14:paraId="709FF317" w14:textId="77777777" w:rsidR="00152FD1" w:rsidRDefault="00152FD1" w:rsidP="00CC19B5">
      <w:pPr>
        <w:spacing w:line="360" w:lineRule="auto"/>
        <w:jc w:val="both"/>
      </w:pPr>
    </w:p>
    <w:sectPr w:rsidR="0015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5376"/>
    <w:multiLevelType w:val="multilevel"/>
    <w:tmpl w:val="51F0C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95E2F"/>
    <w:multiLevelType w:val="multilevel"/>
    <w:tmpl w:val="1B16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ADE"/>
    <w:multiLevelType w:val="multilevel"/>
    <w:tmpl w:val="3F8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A71FF"/>
    <w:multiLevelType w:val="multilevel"/>
    <w:tmpl w:val="371C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D35B6"/>
    <w:multiLevelType w:val="multilevel"/>
    <w:tmpl w:val="8DA2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01285"/>
    <w:multiLevelType w:val="multilevel"/>
    <w:tmpl w:val="4D16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934DA"/>
    <w:multiLevelType w:val="multilevel"/>
    <w:tmpl w:val="92F2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F81A65"/>
    <w:multiLevelType w:val="multilevel"/>
    <w:tmpl w:val="7186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966A22"/>
    <w:multiLevelType w:val="multilevel"/>
    <w:tmpl w:val="D3C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35E06"/>
    <w:multiLevelType w:val="multilevel"/>
    <w:tmpl w:val="93B4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429983">
    <w:abstractNumId w:val="7"/>
  </w:num>
  <w:num w:numId="2" w16cid:durableId="2026593086">
    <w:abstractNumId w:val="5"/>
  </w:num>
  <w:num w:numId="3" w16cid:durableId="87583994">
    <w:abstractNumId w:val="3"/>
  </w:num>
  <w:num w:numId="4" w16cid:durableId="980767108">
    <w:abstractNumId w:val="0"/>
  </w:num>
  <w:num w:numId="5" w16cid:durableId="1517377780">
    <w:abstractNumId w:val="1"/>
  </w:num>
  <w:num w:numId="6" w16cid:durableId="387652924">
    <w:abstractNumId w:val="9"/>
  </w:num>
  <w:num w:numId="7" w16cid:durableId="207187741">
    <w:abstractNumId w:val="6"/>
  </w:num>
  <w:num w:numId="8" w16cid:durableId="58940205">
    <w:abstractNumId w:val="4"/>
  </w:num>
  <w:num w:numId="9" w16cid:durableId="569656694">
    <w:abstractNumId w:val="2"/>
  </w:num>
  <w:num w:numId="10" w16cid:durableId="1684891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B5"/>
    <w:rsid w:val="00152FD1"/>
    <w:rsid w:val="00960121"/>
    <w:rsid w:val="00CC19B5"/>
    <w:rsid w:val="00D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976D"/>
  <w15:chartTrackingRefBased/>
  <w15:docId w15:val="{57870D08-0477-4E01-A521-8DB67B9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 N</dc:creator>
  <cp:keywords/>
  <dc:description/>
  <cp:lastModifiedBy>Meganath N</cp:lastModifiedBy>
  <cp:revision>1</cp:revision>
  <dcterms:created xsi:type="dcterms:W3CDTF">2024-12-08T11:42:00Z</dcterms:created>
  <dcterms:modified xsi:type="dcterms:W3CDTF">2024-12-08T11:45:00Z</dcterms:modified>
</cp:coreProperties>
</file>