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1D27" w14:textId="77777777" w:rsidR="00EA1FCE" w:rsidRPr="00EA1FCE" w:rsidRDefault="00EA1FCE" w:rsidP="00EA1FCE">
      <w:pPr>
        <w:pStyle w:val="a3"/>
        <w:ind w:left="2124" w:firstLine="708"/>
        <w:rPr>
          <w:rFonts w:asciiTheme="minorHAnsi" w:hAnsiTheme="minorHAnsi" w:cstheme="minorHAnsi"/>
          <w:b/>
          <w:bCs/>
          <w:sz w:val="64"/>
          <w:szCs w:val="64"/>
          <w:lang w:val="en-US"/>
        </w:rPr>
      </w:pPr>
      <w:r w:rsidRPr="00EA1FCE">
        <w:rPr>
          <w:rFonts w:asciiTheme="minorHAnsi" w:hAnsiTheme="minorHAnsi" w:cstheme="minorHAnsi"/>
          <w:b/>
          <w:bCs/>
          <w:sz w:val="64"/>
          <w:szCs w:val="64"/>
          <w:lang w:val="en-US"/>
        </w:rPr>
        <w:t>Discussion</w:t>
      </w:r>
    </w:p>
    <w:p w14:paraId="4F1BAE8C" w14:textId="6C3BA855" w:rsidR="00EA1FCE" w:rsidRPr="00EA1FCE" w:rsidRDefault="00EA1FCE" w:rsidP="00EA1FCE">
      <w:pPr>
        <w:pStyle w:val="a3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br/>
      </w:r>
      <w:r w:rsidRPr="00EA1FCE">
        <w:rPr>
          <w:rFonts w:asciiTheme="minorHAnsi" w:hAnsiTheme="minorHAnsi" w:cstheme="minorHAnsi"/>
          <w:sz w:val="40"/>
          <w:szCs w:val="40"/>
          <w:lang w:val="en-US"/>
        </w:rPr>
        <w:t xml:space="preserve">The vehicle is expertly assembled and performs the tasks set in the competition rules flawlessly. Thanks to its 6000 </w:t>
      </w:r>
      <w:proofErr w:type="spellStart"/>
      <w:r w:rsidRPr="00EA1FCE">
        <w:rPr>
          <w:rFonts w:asciiTheme="minorHAnsi" w:hAnsiTheme="minorHAnsi" w:cstheme="minorHAnsi"/>
          <w:sz w:val="40"/>
          <w:szCs w:val="40"/>
          <w:lang w:val="en-US"/>
        </w:rPr>
        <w:t>mAh</w:t>
      </w:r>
      <w:proofErr w:type="spellEnd"/>
      <w:r w:rsidRPr="00EA1FCE">
        <w:rPr>
          <w:rFonts w:asciiTheme="minorHAnsi" w:hAnsiTheme="minorHAnsi" w:cstheme="minorHAnsi"/>
          <w:sz w:val="40"/>
          <w:szCs w:val="40"/>
          <w:lang w:val="en-US"/>
        </w:rPr>
        <w:t xml:space="preserve"> battery, it can complete all the races on a single charge, leaving plenty of energy in reserve. The vehicle moves using two DC motors mounted on the rear axle and turns with a servo motor attached to the front axle. A powerful motor driver, capable of handling high voltage and amperage, is connected to the motors.</w:t>
      </w:r>
    </w:p>
    <w:p w14:paraId="74040BF8" w14:textId="77777777" w:rsidR="00EA1FCE" w:rsidRPr="00EA1FCE" w:rsidRDefault="00EA1FCE" w:rsidP="00EA1FCE">
      <w:pPr>
        <w:pStyle w:val="a3"/>
        <w:rPr>
          <w:rFonts w:asciiTheme="minorHAnsi" w:hAnsiTheme="minorHAnsi" w:cstheme="minorHAnsi"/>
          <w:sz w:val="40"/>
          <w:szCs w:val="40"/>
        </w:rPr>
      </w:pPr>
      <w:r w:rsidRPr="00EA1FCE">
        <w:rPr>
          <w:rFonts w:asciiTheme="minorHAnsi" w:hAnsiTheme="minorHAnsi" w:cstheme="minorHAnsi"/>
          <w:sz w:val="40"/>
          <w:szCs w:val="40"/>
          <w:lang w:val="en-US"/>
        </w:rPr>
        <w:t xml:space="preserve">The vehicle is equipped with three ultrasonic sensors positioned forward, right, and left, which help it center between walls and detect when to make turns. A camera mounted on top, together with a Raspberry Pi 5, enables efficient AI navigation to set the correct direction for avoiding obstacles. </w:t>
      </w:r>
      <w:r w:rsidRPr="00EA1FCE">
        <w:rPr>
          <w:rFonts w:asciiTheme="minorHAnsi" w:hAnsiTheme="minorHAnsi" w:cstheme="minorHAnsi"/>
          <w:sz w:val="40"/>
          <w:szCs w:val="40"/>
        </w:rPr>
        <w:t xml:space="preserve">We </w:t>
      </w:r>
      <w:proofErr w:type="spellStart"/>
      <w:r w:rsidRPr="00EA1FCE">
        <w:rPr>
          <w:rFonts w:asciiTheme="minorHAnsi" w:hAnsiTheme="minorHAnsi" w:cstheme="minorHAnsi"/>
          <w:sz w:val="40"/>
          <w:szCs w:val="40"/>
        </w:rPr>
        <w:t>installed</w:t>
      </w:r>
      <w:proofErr w:type="spellEnd"/>
      <w:r w:rsidRPr="00EA1FCE">
        <w:rPr>
          <w:rFonts w:asciiTheme="minorHAnsi" w:hAnsiTheme="minorHAnsi" w:cstheme="minorHAnsi"/>
          <w:sz w:val="40"/>
          <w:szCs w:val="40"/>
        </w:rPr>
        <w:t xml:space="preserve"> a </w:t>
      </w:r>
      <w:proofErr w:type="spellStart"/>
      <w:r w:rsidRPr="00EA1FCE">
        <w:rPr>
          <w:rFonts w:asciiTheme="minorHAnsi" w:hAnsiTheme="minorHAnsi" w:cstheme="minorHAnsi"/>
          <w:sz w:val="40"/>
          <w:szCs w:val="40"/>
        </w:rPr>
        <w:t>button</w:t>
      </w:r>
      <w:proofErr w:type="spellEnd"/>
      <w:r w:rsidRPr="00EA1FC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EA1FCE">
        <w:rPr>
          <w:rFonts w:asciiTheme="minorHAnsi" w:hAnsiTheme="minorHAnsi" w:cstheme="minorHAnsi"/>
          <w:sz w:val="40"/>
          <w:szCs w:val="40"/>
        </w:rPr>
        <w:t>to</w:t>
      </w:r>
      <w:proofErr w:type="spellEnd"/>
      <w:r w:rsidRPr="00EA1FC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EA1FCE">
        <w:rPr>
          <w:rFonts w:asciiTheme="minorHAnsi" w:hAnsiTheme="minorHAnsi" w:cstheme="minorHAnsi"/>
          <w:sz w:val="40"/>
          <w:szCs w:val="40"/>
        </w:rPr>
        <w:t>start</w:t>
      </w:r>
      <w:proofErr w:type="spellEnd"/>
      <w:r w:rsidRPr="00EA1FC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EA1FCE">
        <w:rPr>
          <w:rFonts w:asciiTheme="minorHAnsi" w:hAnsiTheme="minorHAnsi" w:cstheme="minorHAnsi"/>
          <w:sz w:val="40"/>
          <w:szCs w:val="40"/>
        </w:rPr>
        <w:t>the</w:t>
      </w:r>
      <w:proofErr w:type="spellEnd"/>
      <w:r w:rsidRPr="00EA1FC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EA1FCE">
        <w:rPr>
          <w:rFonts w:asciiTheme="minorHAnsi" w:hAnsiTheme="minorHAnsi" w:cstheme="minorHAnsi"/>
          <w:sz w:val="40"/>
          <w:szCs w:val="40"/>
        </w:rPr>
        <w:t>system</w:t>
      </w:r>
      <w:proofErr w:type="spellEnd"/>
      <w:r w:rsidRPr="00EA1FCE">
        <w:rPr>
          <w:rFonts w:asciiTheme="minorHAnsi" w:hAnsiTheme="minorHAnsi" w:cstheme="minorHAnsi"/>
          <w:sz w:val="40"/>
          <w:szCs w:val="40"/>
        </w:rPr>
        <w:t>.</w:t>
      </w:r>
    </w:p>
    <w:p w14:paraId="0FD5E4D0" w14:textId="77777777" w:rsidR="00B77424" w:rsidRPr="00EA1FCE" w:rsidRDefault="00B77424" w:rsidP="00EA1FCE">
      <w:pPr>
        <w:rPr>
          <w:rFonts w:cstheme="minorHAnsi"/>
          <w:sz w:val="40"/>
          <w:szCs w:val="40"/>
        </w:rPr>
      </w:pPr>
    </w:p>
    <w:sectPr w:rsidR="00B77424" w:rsidRPr="00EA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24"/>
    <w:rsid w:val="00B77424"/>
    <w:rsid w:val="00E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1255"/>
  <w15:chartTrackingRefBased/>
  <w15:docId w15:val="{9F094E84-C72E-4A4C-B5C6-8B9EBAF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 Сулхаев</dc:creator>
  <cp:keywords/>
  <dc:description/>
  <cp:lastModifiedBy>Айдын Сулхаев</cp:lastModifiedBy>
  <cp:revision>2</cp:revision>
  <dcterms:created xsi:type="dcterms:W3CDTF">2024-09-05T17:41:00Z</dcterms:created>
  <dcterms:modified xsi:type="dcterms:W3CDTF">2024-09-05T17:46:00Z</dcterms:modified>
</cp:coreProperties>
</file>