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Lexend Deca" w:cs="Lexend Deca" w:eastAsia="Lexend Deca" w:hAnsi="Lexend Deca"/>
        </w:rPr>
      </w:pPr>
      <w:r w:rsidDel="00000000" w:rsidR="00000000" w:rsidRPr="00000000">
        <w:rPr>
          <w:rFonts w:ascii="Lexend Deca" w:cs="Lexend Deca" w:eastAsia="Lexend Deca" w:hAnsi="Lexend Deca"/>
        </w:rPr>
        <w:drawing>
          <wp:anchor allowOverlap="1" behindDoc="0" distB="114300" distT="114300" distL="114300" distR="114300" hidden="0" layoutInCell="1" locked="0" relativeHeight="0" simplePos="0">
            <wp:simplePos x="0" y="0"/>
            <wp:positionH relativeFrom="page">
              <wp:posOffset>933450</wp:posOffset>
            </wp:positionH>
            <wp:positionV relativeFrom="page">
              <wp:posOffset>1028700</wp:posOffset>
            </wp:positionV>
            <wp:extent cx="2512516" cy="985838"/>
            <wp:effectExtent b="0" l="0" r="0" t="0"/>
            <wp:wrapNone/>
            <wp:docPr id="11"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2512516" cy="985838"/>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03">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04">
      <w:pPr>
        <w:rPr>
          <w:rFonts w:ascii="Lexend Deca" w:cs="Lexend Deca" w:eastAsia="Lexend Deca" w:hAnsi="Lexend Deca"/>
          <w:b w:val="1"/>
          <w:color w:val="00f500"/>
          <w:sz w:val="38"/>
          <w:szCs w:val="38"/>
        </w:rPr>
      </w:pPr>
      <w:r w:rsidDel="00000000" w:rsidR="00000000" w:rsidRPr="00000000">
        <w:rPr>
          <w:rtl w:val="0"/>
        </w:rPr>
      </w:r>
    </w:p>
    <w:p w:rsidR="00000000" w:rsidDel="00000000" w:rsidP="00000000" w:rsidRDefault="00000000" w:rsidRPr="00000000" w14:paraId="00000005">
      <w:pPr>
        <w:ind w:right="-466.062992125984"/>
        <w:rPr>
          <w:rFonts w:ascii="Lexend Deca" w:cs="Lexend Deca" w:eastAsia="Lexend Deca" w:hAnsi="Lexend Deca"/>
          <w:color w:val="00f500"/>
          <w:sz w:val="26"/>
          <w:szCs w:val="26"/>
        </w:rPr>
      </w:pPr>
      <w:r w:rsidDel="00000000" w:rsidR="00000000" w:rsidRPr="00000000">
        <w:rPr>
          <w:rFonts w:ascii="Lexend Deca" w:cs="Lexend Deca" w:eastAsia="Lexend Deca" w:hAnsi="Lexend Deca"/>
          <w:b w:val="1"/>
          <w:color w:val="00f500"/>
          <w:sz w:val="38"/>
          <w:szCs w:val="38"/>
          <w:rtl w:val="0"/>
        </w:rPr>
        <w:tab/>
        <w:tab/>
        <w:tab/>
        <w:tab/>
        <w:tab/>
        <w:tab/>
        <w:tab/>
        <w:tab/>
        <w:tab/>
        <w:tab/>
        <w:tab/>
      </w:r>
      <w:r w:rsidDel="00000000" w:rsidR="00000000" w:rsidRPr="00000000">
        <w:rPr>
          <w:rFonts w:ascii="Lexend Deca" w:cs="Lexend Deca" w:eastAsia="Lexend Deca" w:hAnsi="Lexend Deca"/>
          <w:color w:val="00f500"/>
          <w:sz w:val="26"/>
          <w:szCs w:val="26"/>
          <w:rtl w:val="0"/>
        </w:rPr>
        <w:t xml:space="preserve">Junho 2023</w:t>
      </w:r>
    </w:p>
    <w:p w:rsidR="00000000" w:rsidDel="00000000" w:rsidP="00000000" w:rsidRDefault="00000000" w:rsidRPr="00000000" w14:paraId="00000006">
      <w:pPr>
        <w:rPr>
          <w:rFonts w:ascii="Lexend Deca" w:cs="Lexend Deca" w:eastAsia="Lexend Deca" w:hAnsi="Lexend Deca"/>
          <w:b w:val="1"/>
          <w:color w:val="00f500"/>
          <w:sz w:val="38"/>
          <w:szCs w:val="38"/>
        </w:rPr>
      </w:pPr>
      <w:r w:rsidDel="00000000" w:rsidR="00000000" w:rsidRPr="00000000">
        <w:rPr>
          <w:rtl w:val="0"/>
        </w:rPr>
      </w:r>
    </w:p>
    <w:p w:rsidR="00000000" w:rsidDel="00000000" w:rsidP="00000000" w:rsidRDefault="00000000" w:rsidRPr="00000000" w14:paraId="00000007">
      <w:pPr>
        <w:rPr>
          <w:rFonts w:ascii="Lexend Deca" w:cs="Lexend Deca" w:eastAsia="Lexend Deca" w:hAnsi="Lexend Deca"/>
          <w:b w:val="1"/>
          <w:color w:val="00f500"/>
          <w:sz w:val="38"/>
          <w:szCs w:val="38"/>
        </w:rPr>
      </w:pPr>
      <w:r w:rsidDel="00000000" w:rsidR="00000000" w:rsidRPr="00000000">
        <w:rPr>
          <w:rtl w:val="0"/>
        </w:rPr>
      </w:r>
    </w:p>
    <w:p w:rsidR="00000000" w:rsidDel="00000000" w:rsidP="00000000" w:rsidRDefault="00000000" w:rsidRPr="00000000" w14:paraId="00000008">
      <w:pPr>
        <w:rPr>
          <w:rFonts w:ascii="Lexend Deca" w:cs="Lexend Deca" w:eastAsia="Lexend Deca" w:hAnsi="Lexend Deca"/>
          <w:b w:val="1"/>
          <w:color w:val="00f500"/>
          <w:sz w:val="38"/>
          <w:szCs w:val="38"/>
        </w:rPr>
      </w:pPr>
      <w:r w:rsidDel="00000000" w:rsidR="00000000" w:rsidRPr="00000000">
        <w:rPr>
          <w:rtl w:val="0"/>
        </w:rPr>
      </w:r>
    </w:p>
    <w:p w:rsidR="00000000" w:rsidDel="00000000" w:rsidP="00000000" w:rsidRDefault="00000000" w:rsidRPr="00000000" w14:paraId="00000009">
      <w:pPr>
        <w:rPr>
          <w:rFonts w:ascii="Lexend Deca" w:cs="Lexend Deca" w:eastAsia="Lexend Deca" w:hAnsi="Lexend Deca"/>
          <w:b w:val="1"/>
          <w:color w:val="00f500"/>
          <w:sz w:val="38"/>
          <w:szCs w:val="38"/>
        </w:rPr>
      </w:pPr>
      <w:r w:rsidDel="00000000" w:rsidR="00000000" w:rsidRPr="00000000">
        <w:rPr>
          <w:rtl w:val="0"/>
        </w:rPr>
      </w:r>
    </w:p>
    <w:p w:rsidR="00000000" w:rsidDel="00000000" w:rsidP="00000000" w:rsidRDefault="00000000" w:rsidRPr="00000000" w14:paraId="0000000A">
      <w:pPr>
        <w:rPr>
          <w:rFonts w:ascii="Lexend Deca" w:cs="Lexend Deca" w:eastAsia="Lexend Deca" w:hAnsi="Lexend Deca"/>
          <w:b w:val="1"/>
          <w:color w:val="002850"/>
          <w:sz w:val="38"/>
          <w:szCs w:val="38"/>
          <w:shd w:fill="00f500" w:val="clear"/>
        </w:rPr>
      </w:pPr>
      <w:r w:rsidDel="00000000" w:rsidR="00000000" w:rsidRPr="00000000">
        <w:rPr>
          <w:rFonts w:ascii="Lexend Deca" w:cs="Lexend Deca" w:eastAsia="Lexend Deca" w:hAnsi="Lexend Deca"/>
          <w:b w:val="1"/>
          <w:color w:val="00f500"/>
          <w:sz w:val="38"/>
          <w:szCs w:val="38"/>
          <w:rtl w:val="0"/>
        </w:rPr>
        <w:t xml:space="preserve">Conteúdo de Apoio</w:t>
      </w:r>
      <w:r w:rsidDel="00000000" w:rsidR="00000000" w:rsidRPr="00000000">
        <w:rPr>
          <w:rFonts w:ascii="Lexend Deca" w:cs="Lexend Deca" w:eastAsia="Lexend Deca" w:hAnsi="Lexend Deca"/>
          <w:color w:val="00f500"/>
          <w:sz w:val="38"/>
          <w:szCs w:val="38"/>
          <w:rtl w:val="0"/>
        </w:rPr>
        <w:t xml:space="preserve"> </w:t>
      </w:r>
      <w:r w:rsidDel="00000000" w:rsidR="00000000" w:rsidRPr="00000000">
        <w:rPr>
          <w:rFonts w:ascii="Lexend Deca" w:cs="Lexend Deca" w:eastAsia="Lexend Deca" w:hAnsi="Lexend Deca"/>
          <w:color w:val="00f500"/>
          <w:sz w:val="38"/>
          <w:szCs w:val="38"/>
          <w:shd w:fill="00f500" w:val="clear"/>
          <w:rtl w:val="0"/>
        </w:rPr>
        <w:t xml:space="preserve"> </w:t>
      </w:r>
      <w:r w:rsidDel="00000000" w:rsidR="00000000" w:rsidRPr="00000000">
        <w:rPr>
          <w:rFonts w:ascii="Lexend Deca" w:cs="Lexend Deca" w:eastAsia="Lexend Deca" w:hAnsi="Lexend Deca"/>
          <w:b w:val="1"/>
          <w:color w:val="002850"/>
          <w:sz w:val="38"/>
          <w:szCs w:val="38"/>
          <w:shd w:fill="00f500" w:val="clear"/>
          <w:rtl w:val="0"/>
        </w:rPr>
        <w:t xml:space="preserve">SysPDV </w:t>
      </w:r>
    </w:p>
    <w:p w:rsidR="00000000" w:rsidDel="00000000" w:rsidP="00000000" w:rsidRDefault="00000000" w:rsidRPr="00000000" w14:paraId="0000000B">
      <w:pPr>
        <w:spacing w:line="240" w:lineRule="auto"/>
        <w:ind w:right="2935.5118110236226"/>
        <w:rPr>
          <w:rFonts w:ascii="Lexend Deca" w:cs="Lexend Deca" w:eastAsia="Lexend Deca" w:hAnsi="Lexend Deca"/>
          <w:b w:val="1"/>
          <w:color w:val="002850"/>
          <w:sz w:val="80"/>
          <w:szCs w:val="80"/>
        </w:rPr>
      </w:pPr>
      <w:r w:rsidDel="00000000" w:rsidR="00000000" w:rsidRPr="00000000">
        <w:rPr>
          <w:b w:val="1"/>
          <w:sz w:val="80"/>
          <w:szCs w:val="80"/>
          <w:rtl w:val="0"/>
        </w:rPr>
        <w:t xml:space="preserve">Cadastro de Produtos</w:t>
      </w:r>
      <w:r w:rsidDel="00000000" w:rsidR="00000000" w:rsidRPr="00000000">
        <w:rPr>
          <w:rtl w:val="0"/>
        </w:rPr>
      </w:r>
    </w:p>
    <w:p w:rsidR="00000000" w:rsidDel="00000000" w:rsidP="00000000" w:rsidRDefault="00000000" w:rsidRPr="00000000" w14:paraId="0000000C">
      <w:pPr>
        <w:spacing w:line="240" w:lineRule="auto"/>
        <w:ind w:right="2935.5118110236226"/>
        <w:rPr>
          <w:rFonts w:ascii="Lexend Deca" w:cs="Lexend Deca" w:eastAsia="Lexend Deca" w:hAnsi="Lexend Deca"/>
          <w:b w:val="1"/>
          <w:color w:val="002850"/>
          <w:sz w:val="80"/>
          <w:szCs w:val="80"/>
        </w:rPr>
      </w:pPr>
      <w:r w:rsidDel="00000000" w:rsidR="00000000" w:rsidRPr="00000000">
        <w:rPr>
          <w:rtl w:val="0"/>
        </w:rPr>
      </w:r>
    </w:p>
    <w:p w:rsidR="00000000" w:rsidDel="00000000" w:rsidP="00000000" w:rsidRDefault="00000000" w:rsidRPr="00000000" w14:paraId="0000000D">
      <w:pPr>
        <w:rPr>
          <w:rFonts w:ascii="Lexend Deca" w:cs="Lexend Deca" w:eastAsia="Lexend Deca" w:hAnsi="Lexend Deca"/>
          <w:b w:val="1"/>
          <w:color w:val="002850"/>
          <w:sz w:val="98"/>
          <w:szCs w:val="98"/>
        </w:rPr>
      </w:pPr>
      <w:r w:rsidDel="00000000" w:rsidR="00000000" w:rsidRPr="00000000">
        <w:rPr>
          <w:rFonts w:ascii="Lexend Deca" w:cs="Lexend Deca" w:eastAsia="Lexend Deca" w:hAnsi="Lexend Deca"/>
          <w:color w:val="00f500"/>
          <w:sz w:val="26"/>
          <w:szCs w:val="26"/>
          <w:rtl w:val="0"/>
        </w:rPr>
        <w:t xml:space="preserve">v.1</w:t>
      </w:r>
      <w:r w:rsidDel="00000000" w:rsidR="00000000" w:rsidRPr="00000000">
        <w:rPr>
          <w:rtl w:val="0"/>
        </w:rPr>
      </w:r>
    </w:p>
    <w:p w:rsidR="00000000" w:rsidDel="00000000" w:rsidP="00000000" w:rsidRDefault="00000000" w:rsidRPr="00000000" w14:paraId="0000000E">
      <w:pPr>
        <w:rPr>
          <w:rFonts w:ascii="Lexend Deca" w:cs="Lexend Deca" w:eastAsia="Lexend Deca" w:hAnsi="Lexend Deca"/>
          <w:color w:val="002850"/>
          <w:sz w:val="50"/>
          <w:szCs w:val="50"/>
        </w:rPr>
      </w:pPr>
      <w:r w:rsidDel="00000000" w:rsidR="00000000" w:rsidRPr="00000000">
        <w:rPr>
          <w:rtl w:val="0"/>
        </w:rPr>
      </w:r>
    </w:p>
    <w:p w:rsidR="00000000" w:rsidDel="00000000" w:rsidP="00000000" w:rsidRDefault="00000000" w:rsidRPr="00000000" w14:paraId="0000000F">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10">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11">
      <w:pPr>
        <w:rPr>
          <w:rFonts w:ascii="Lexend Deca" w:cs="Lexend Deca" w:eastAsia="Lexend Deca" w:hAnsi="Lexend Deca"/>
        </w:rPr>
      </w:pPr>
      <w:r w:rsidDel="00000000" w:rsidR="00000000" w:rsidRPr="00000000">
        <w:rPr>
          <w:rFonts w:ascii="Lexend Deca" w:cs="Lexend Deca" w:eastAsia="Lexend Deca" w:hAnsi="Lexend Deca"/>
        </w:rPr>
        <mc:AlternateContent>
          <mc:Choice Requires="wpg">
            <w:drawing>
              <wp:anchor allowOverlap="1" behindDoc="1" distB="114300" distT="114300" distL="114300" distR="114300" hidden="0" layoutInCell="1" locked="0" relativeHeight="0" simplePos="0">
                <wp:simplePos x="0" y="0"/>
                <wp:positionH relativeFrom="page">
                  <wp:posOffset>-10949</wp:posOffset>
                </wp:positionH>
                <wp:positionV relativeFrom="page">
                  <wp:posOffset>6786750</wp:posOffset>
                </wp:positionV>
                <wp:extent cx="7577138" cy="4277926"/>
                <wp:effectExtent b="0" l="0" r="0" t="0"/>
                <wp:wrapNone/>
                <wp:docPr id="2" name=""/>
                <a:graphic>
                  <a:graphicData uri="http://schemas.microsoft.com/office/word/2010/wordprocessingGroup">
                    <wpg:wgp>
                      <wpg:cNvGrpSpPr/>
                      <wpg:grpSpPr>
                        <a:xfrm>
                          <a:off x="0" y="228600"/>
                          <a:ext cx="7577138" cy="4277926"/>
                          <a:chOff x="0" y="228600"/>
                          <a:chExt cx="9144000" cy="5143450"/>
                        </a:xfrm>
                      </wpg:grpSpPr>
                      <pic:pic>
                        <pic:nvPicPr>
                          <pic:cNvPr id="3" name="Shape 3"/>
                          <pic:cNvPicPr preferRelativeResize="0"/>
                        </pic:nvPicPr>
                        <pic:blipFill rotWithShape="1">
                          <a:blip r:embed="rId7">
                            <a:alphaModFix/>
                          </a:blip>
                          <a:srcRect b="0" l="0" r="0" t="0"/>
                          <a:stretch/>
                        </pic:blipFill>
                        <pic:spPr>
                          <a:xfrm>
                            <a:off x="0" y="228600"/>
                            <a:ext cx="9144000" cy="5143449"/>
                          </a:xfrm>
                          <a:prstGeom prst="rect">
                            <a:avLst/>
                          </a:prstGeom>
                          <a:noFill/>
                          <a:ln>
                            <a:noFill/>
                          </a:ln>
                        </pic:spPr>
                      </pic:pic>
                    </wpg:wgp>
                  </a:graphicData>
                </a:graphic>
              </wp:anchor>
            </w:drawing>
          </mc:Choice>
          <mc:Fallback>
            <w:drawing>
              <wp:anchor allowOverlap="1" behindDoc="1" distB="114300" distT="114300" distL="114300" distR="114300" hidden="0" layoutInCell="1" locked="0" relativeHeight="0" simplePos="0">
                <wp:simplePos x="0" y="0"/>
                <wp:positionH relativeFrom="page">
                  <wp:posOffset>-10949</wp:posOffset>
                </wp:positionH>
                <wp:positionV relativeFrom="page">
                  <wp:posOffset>6786750</wp:posOffset>
                </wp:positionV>
                <wp:extent cx="7577138" cy="4277926"/>
                <wp:effectExtent b="0" l="0" r="0" t="0"/>
                <wp:wrapNone/>
                <wp:docPr id="2"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7577138" cy="4277926"/>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2">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13">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14">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15">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16">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17">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18">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19">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1A">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1B">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1C">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1D">
      <w:pPr>
        <w:rPr>
          <w:rFonts w:ascii="Lexend Deca" w:cs="Lexend Deca" w:eastAsia="Lexend Deca" w:hAnsi="Lexend Deca"/>
          <w:b w:val="1"/>
          <w:color w:val="00f500"/>
          <w:sz w:val="28"/>
          <w:szCs w:val="28"/>
        </w:rPr>
      </w:pPr>
      <w:r w:rsidDel="00000000" w:rsidR="00000000" w:rsidRPr="00000000">
        <w:rPr>
          <w:rFonts w:ascii="Lexend Deca" w:cs="Lexend Deca" w:eastAsia="Lexend Deca" w:hAnsi="Lexend Deca"/>
        </w:rPr>
        <w:drawing>
          <wp:anchor allowOverlap="1" behindDoc="1" distB="114300" distT="114300" distL="114300" distR="114300" hidden="0" layoutInCell="1" locked="0" relativeHeight="0" simplePos="0">
            <wp:simplePos x="0" y="0"/>
            <wp:positionH relativeFrom="margin">
              <wp:posOffset>-925349</wp:posOffset>
            </wp:positionH>
            <wp:positionV relativeFrom="margin">
              <wp:posOffset>-900112</wp:posOffset>
            </wp:positionV>
            <wp:extent cx="7600950" cy="10696575"/>
            <wp:effectExtent b="0" l="0" r="0" t="0"/>
            <wp:wrapNone/>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7600950" cy="10696575"/>
                    </a:xfrm>
                    <a:prstGeom prst="rect"/>
                    <a:ln/>
                  </pic:spPr>
                </pic:pic>
              </a:graphicData>
            </a:graphic>
          </wp:anchor>
        </w:drawing>
      </w:r>
      <w:r w:rsidDel="00000000" w:rsidR="00000000" w:rsidRPr="00000000">
        <w:rPr>
          <w:rFonts w:ascii="Lexend Deca" w:cs="Lexend Deca" w:eastAsia="Lexend Deca" w:hAnsi="Lexend Deca"/>
          <w:b w:val="1"/>
          <w:color w:val="00f500"/>
          <w:sz w:val="70"/>
          <w:szCs w:val="70"/>
          <w:rtl w:val="0"/>
        </w:rPr>
        <w:t xml:space="preserve">Índice</w:t>
        <w:br w:type="textWrapping"/>
      </w:r>
      <w:r w:rsidDel="00000000" w:rsidR="00000000" w:rsidRPr="00000000">
        <w:rPr>
          <w:rtl w:val="0"/>
        </w:rPr>
      </w:r>
    </w:p>
    <w:p w:rsidR="00000000" w:rsidDel="00000000" w:rsidP="00000000" w:rsidRDefault="00000000" w:rsidRPr="00000000" w14:paraId="0000001E">
      <w:pPr>
        <w:numPr>
          <w:ilvl w:val="0"/>
          <w:numId w:val="23"/>
        </w:numPr>
        <w:spacing w:line="360" w:lineRule="auto"/>
        <w:ind w:left="283.46456692913375" w:hanging="360"/>
        <w:rPr>
          <w:rFonts w:ascii="Lexend Deca" w:cs="Lexend Deca" w:eastAsia="Lexend Deca" w:hAnsi="Lexend Deca"/>
          <w:sz w:val="38"/>
          <w:szCs w:val="38"/>
        </w:rPr>
      </w:pPr>
      <w:r w:rsidDel="00000000" w:rsidR="00000000" w:rsidRPr="00000000">
        <w:rPr>
          <w:rFonts w:ascii="Lexend Deca" w:cs="Lexend Deca" w:eastAsia="Lexend Deca" w:hAnsi="Lexend Deca"/>
          <w:color w:val="434343"/>
          <w:sz w:val="28"/>
          <w:szCs w:val="28"/>
          <w:rtl w:val="0"/>
        </w:rPr>
        <w:t xml:space="preserve"> </w:t>
      </w:r>
      <w:r w:rsidDel="00000000" w:rsidR="00000000" w:rsidRPr="00000000">
        <w:rPr>
          <w:rFonts w:ascii="Lexend Deca" w:cs="Lexend Deca" w:eastAsia="Lexend Deca" w:hAnsi="Lexend Deca"/>
          <w:color w:val="ffffff"/>
          <w:sz w:val="28"/>
          <w:szCs w:val="28"/>
          <w:rtl w:val="0"/>
        </w:rPr>
        <w:t xml:space="preserve">Introdução</w:t>
      </w:r>
    </w:p>
    <w:p w:rsidR="00000000" w:rsidDel="00000000" w:rsidP="00000000" w:rsidRDefault="00000000" w:rsidRPr="00000000" w14:paraId="0000001F">
      <w:pPr>
        <w:numPr>
          <w:ilvl w:val="0"/>
          <w:numId w:val="23"/>
        </w:numPr>
        <w:spacing w:line="360" w:lineRule="auto"/>
        <w:ind w:left="283.46456692913375" w:hanging="360"/>
        <w:rPr>
          <w:rFonts w:ascii="Lexend Deca" w:cs="Lexend Deca" w:eastAsia="Lexend Deca" w:hAnsi="Lexend Deca"/>
          <w:sz w:val="38"/>
          <w:szCs w:val="38"/>
        </w:rPr>
      </w:pPr>
      <w:r w:rsidDel="00000000" w:rsidR="00000000" w:rsidRPr="00000000">
        <w:rPr>
          <w:rFonts w:ascii="Lexend Deca" w:cs="Lexend Deca" w:eastAsia="Lexend Deca" w:hAnsi="Lexend Deca"/>
          <w:color w:val="434343"/>
          <w:sz w:val="28"/>
          <w:szCs w:val="28"/>
          <w:rtl w:val="0"/>
        </w:rPr>
        <w:t xml:space="preserve"> </w:t>
      </w:r>
      <w:r w:rsidDel="00000000" w:rsidR="00000000" w:rsidRPr="00000000">
        <w:rPr>
          <w:rFonts w:ascii="Lexend Deca" w:cs="Lexend Deca" w:eastAsia="Lexend Deca" w:hAnsi="Lexend Deca"/>
          <w:color w:val="ffffff"/>
          <w:sz w:val="28"/>
          <w:szCs w:val="28"/>
          <w:rtl w:val="0"/>
        </w:rPr>
        <w:t xml:space="preserve">Pré-requisitos</w:t>
      </w:r>
    </w:p>
    <w:p w:rsidR="00000000" w:rsidDel="00000000" w:rsidP="00000000" w:rsidRDefault="00000000" w:rsidRPr="00000000" w14:paraId="00000020">
      <w:pPr>
        <w:numPr>
          <w:ilvl w:val="0"/>
          <w:numId w:val="23"/>
        </w:numPr>
        <w:spacing w:line="360" w:lineRule="auto"/>
        <w:ind w:left="283.46456692913375" w:hanging="360"/>
        <w:rPr>
          <w:rFonts w:ascii="Lexend Deca" w:cs="Lexend Deca" w:eastAsia="Lexend Deca" w:hAnsi="Lexend Deca"/>
          <w:sz w:val="38"/>
          <w:szCs w:val="38"/>
        </w:rPr>
      </w:pPr>
      <w:r w:rsidDel="00000000" w:rsidR="00000000" w:rsidRPr="00000000">
        <w:rPr>
          <w:rFonts w:ascii="Lexend Deca" w:cs="Lexend Deca" w:eastAsia="Lexend Deca" w:hAnsi="Lexend Deca"/>
          <w:color w:val="434343"/>
          <w:sz w:val="28"/>
          <w:szCs w:val="28"/>
          <w:rtl w:val="0"/>
        </w:rPr>
        <w:t xml:space="preserve"> </w:t>
      </w:r>
      <w:r w:rsidDel="00000000" w:rsidR="00000000" w:rsidRPr="00000000">
        <w:rPr>
          <w:color w:val="ffffff"/>
          <w:sz w:val="28"/>
          <w:szCs w:val="28"/>
          <w:rtl w:val="0"/>
        </w:rPr>
        <w:t xml:space="preserve">Conhecendo a rotina</w:t>
      </w:r>
      <w:r w:rsidDel="00000000" w:rsidR="00000000" w:rsidRPr="00000000">
        <w:rPr>
          <w:rtl w:val="0"/>
        </w:rPr>
      </w:r>
    </w:p>
    <w:p w:rsidR="00000000" w:rsidDel="00000000" w:rsidP="00000000" w:rsidRDefault="00000000" w:rsidRPr="00000000" w14:paraId="00000021">
      <w:pPr>
        <w:numPr>
          <w:ilvl w:val="0"/>
          <w:numId w:val="23"/>
        </w:numPr>
        <w:spacing w:line="360" w:lineRule="auto"/>
        <w:ind w:left="283.46456692913375" w:hanging="360"/>
        <w:rPr>
          <w:rFonts w:ascii="Lexend Deca" w:cs="Lexend Deca" w:eastAsia="Lexend Deca" w:hAnsi="Lexend Deca"/>
          <w:sz w:val="38"/>
          <w:szCs w:val="38"/>
        </w:rPr>
      </w:pPr>
      <w:r w:rsidDel="00000000" w:rsidR="00000000" w:rsidRPr="00000000">
        <w:rPr>
          <w:color w:val="ffffff"/>
          <w:sz w:val="28"/>
          <w:szCs w:val="28"/>
          <w:rtl w:val="0"/>
        </w:rPr>
        <w:t xml:space="preserve"> Realizando o cadastro</w:t>
      </w:r>
      <w:r w:rsidDel="00000000" w:rsidR="00000000" w:rsidRPr="00000000">
        <w:rPr>
          <w:rtl w:val="0"/>
        </w:rPr>
      </w:r>
    </w:p>
    <w:p w:rsidR="00000000" w:rsidDel="00000000" w:rsidP="00000000" w:rsidRDefault="00000000" w:rsidRPr="00000000" w14:paraId="00000022">
      <w:pPr>
        <w:numPr>
          <w:ilvl w:val="0"/>
          <w:numId w:val="23"/>
        </w:numPr>
        <w:spacing w:line="360" w:lineRule="auto"/>
        <w:ind w:left="283.46456692913375" w:hanging="360"/>
        <w:rPr>
          <w:rFonts w:ascii="Lexend Deca" w:cs="Lexend Deca" w:eastAsia="Lexend Deca" w:hAnsi="Lexend Deca"/>
          <w:sz w:val="38"/>
          <w:szCs w:val="38"/>
        </w:rPr>
      </w:pPr>
      <w:r w:rsidDel="00000000" w:rsidR="00000000" w:rsidRPr="00000000">
        <w:rPr>
          <w:rFonts w:ascii="Lexend Deca" w:cs="Lexend Deca" w:eastAsia="Lexend Deca" w:hAnsi="Lexend Deca"/>
          <w:color w:val="ffffff"/>
          <w:sz w:val="28"/>
          <w:szCs w:val="28"/>
          <w:rtl w:val="0"/>
        </w:rPr>
        <w:t xml:space="preserve"> Conclusão</w:t>
      </w:r>
    </w:p>
    <w:p w:rsidR="00000000" w:rsidDel="00000000" w:rsidP="00000000" w:rsidRDefault="00000000" w:rsidRPr="00000000" w14:paraId="00000023">
      <w:pPr>
        <w:numPr>
          <w:ilvl w:val="0"/>
          <w:numId w:val="23"/>
        </w:numPr>
        <w:spacing w:line="360" w:lineRule="auto"/>
        <w:ind w:left="283.46456692913375" w:hanging="360"/>
        <w:rPr>
          <w:rFonts w:ascii="Lexend Deca" w:cs="Lexend Deca" w:eastAsia="Lexend Deca" w:hAnsi="Lexend Deca"/>
          <w:sz w:val="38"/>
          <w:szCs w:val="38"/>
        </w:rPr>
      </w:pPr>
      <w:r w:rsidDel="00000000" w:rsidR="00000000" w:rsidRPr="00000000">
        <w:rPr>
          <w:rFonts w:ascii="Lexend Deca" w:cs="Lexend Deca" w:eastAsia="Lexend Deca" w:hAnsi="Lexend Deca"/>
          <w:color w:val="ffffff"/>
          <w:sz w:val="28"/>
          <w:szCs w:val="28"/>
          <w:rtl w:val="0"/>
        </w:rPr>
        <w:t xml:space="preserve"> Saiba Mais</w:t>
      </w:r>
    </w:p>
    <w:p w:rsidR="00000000" w:rsidDel="00000000" w:rsidP="00000000" w:rsidRDefault="00000000" w:rsidRPr="00000000" w14:paraId="00000024">
      <w:pPr>
        <w:spacing w:line="360" w:lineRule="auto"/>
        <w:rPr>
          <w:color w:val="ffffff"/>
          <w:sz w:val="28"/>
          <w:szCs w:val="28"/>
        </w:rPr>
      </w:pPr>
      <w:r w:rsidDel="00000000" w:rsidR="00000000" w:rsidRPr="00000000">
        <w:rPr>
          <w:rtl w:val="0"/>
        </w:rPr>
      </w:r>
    </w:p>
    <w:p w:rsidR="00000000" w:rsidDel="00000000" w:rsidP="00000000" w:rsidRDefault="00000000" w:rsidRPr="00000000" w14:paraId="00000025">
      <w:pPr>
        <w:spacing w:line="360" w:lineRule="auto"/>
        <w:rPr>
          <w:color w:val="ffffff"/>
          <w:sz w:val="28"/>
          <w:szCs w:val="28"/>
        </w:rPr>
      </w:pPr>
      <w:r w:rsidDel="00000000" w:rsidR="00000000" w:rsidRPr="00000000">
        <w:rPr>
          <w:rtl w:val="0"/>
        </w:rPr>
      </w:r>
    </w:p>
    <w:p w:rsidR="00000000" w:rsidDel="00000000" w:rsidP="00000000" w:rsidRDefault="00000000" w:rsidRPr="00000000" w14:paraId="00000026">
      <w:pPr>
        <w:spacing w:line="360" w:lineRule="auto"/>
        <w:rPr>
          <w:color w:val="ffffff"/>
          <w:sz w:val="28"/>
          <w:szCs w:val="28"/>
        </w:rPr>
      </w:pPr>
      <w:r w:rsidDel="00000000" w:rsidR="00000000" w:rsidRPr="00000000">
        <w:rPr>
          <w:rtl w:val="0"/>
        </w:rPr>
      </w:r>
    </w:p>
    <w:p w:rsidR="00000000" w:rsidDel="00000000" w:rsidP="00000000" w:rsidRDefault="00000000" w:rsidRPr="00000000" w14:paraId="00000027">
      <w:pPr>
        <w:spacing w:line="360" w:lineRule="auto"/>
        <w:rPr>
          <w:color w:val="ffffff"/>
          <w:sz w:val="28"/>
          <w:szCs w:val="28"/>
        </w:rPr>
      </w:pPr>
      <w:r w:rsidDel="00000000" w:rsidR="00000000" w:rsidRPr="00000000">
        <w:rPr>
          <w:rtl w:val="0"/>
        </w:rPr>
      </w:r>
    </w:p>
    <w:p w:rsidR="00000000" w:rsidDel="00000000" w:rsidP="00000000" w:rsidRDefault="00000000" w:rsidRPr="00000000" w14:paraId="00000028">
      <w:pPr>
        <w:spacing w:line="360" w:lineRule="auto"/>
        <w:rPr>
          <w:color w:val="ffffff"/>
          <w:sz w:val="28"/>
          <w:szCs w:val="28"/>
        </w:rPr>
      </w:pPr>
      <w:r w:rsidDel="00000000" w:rsidR="00000000" w:rsidRPr="00000000">
        <w:rPr>
          <w:rtl w:val="0"/>
        </w:rPr>
      </w:r>
    </w:p>
    <w:p w:rsidR="00000000" w:rsidDel="00000000" w:rsidP="00000000" w:rsidRDefault="00000000" w:rsidRPr="00000000" w14:paraId="00000029">
      <w:pPr>
        <w:spacing w:line="360" w:lineRule="auto"/>
        <w:rPr>
          <w:color w:val="ffffff"/>
          <w:sz w:val="28"/>
          <w:szCs w:val="2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319088</wp:posOffset>
                </wp:positionV>
                <wp:extent cx="2599348" cy="2330450"/>
                <wp:effectExtent b="0" l="0" r="0" t="0"/>
                <wp:wrapNone/>
                <wp:docPr id="1" name=""/>
                <a:graphic>
                  <a:graphicData uri="http://schemas.microsoft.com/office/word/2010/wordprocessingGroup">
                    <wpg:wgp>
                      <wpg:cNvGrpSpPr/>
                      <wpg:grpSpPr>
                        <a:xfrm>
                          <a:off x="1045250" y="1241375"/>
                          <a:ext cx="2599348" cy="2330450"/>
                          <a:chOff x="1045250" y="1241375"/>
                          <a:chExt cx="3597000" cy="3227700"/>
                        </a:xfrm>
                      </wpg:grpSpPr>
                      <pic:pic>
                        <pic:nvPicPr>
                          <pic:cNvPr descr="retrato-de-mulher-no-trabalho-com-videochamada.jpg" id="2" name="Shape 2"/>
                          <pic:cNvPicPr preferRelativeResize="0"/>
                        </pic:nvPicPr>
                        <pic:blipFill rotWithShape="1">
                          <a:blip r:embed="rId10">
                            <a:alphaModFix/>
                          </a:blip>
                          <a:srcRect b="0" l="18613" r="0" t="0"/>
                          <a:stretch/>
                        </pic:blipFill>
                        <pic:spPr>
                          <a:xfrm>
                            <a:off x="1045250" y="1241375"/>
                            <a:ext cx="3597000" cy="3227700"/>
                          </a:xfrm>
                          <a:prstGeom prst="roundRect">
                            <a:avLst>
                              <a:gd fmla="val 5743" name="adj"/>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319088</wp:posOffset>
                </wp:positionV>
                <wp:extent cx="2599348" cy="2330450"/>
                <wp:effectExtent b="0" l="0" r="0" t="0"/>
                <wp:wrapNone/>
                <wp:docPr id="1" name="image18.png"/>
                <a:graphic>
                  <a:graphicData uri="http://schemas.openxmlformats.org/drawingml/2006/picture">
                    <pic:pic>
                      <pic:nvPicPr>
                        <pic:cNvPr id="0" name="image18.png"/>
                        <pic:cNvPicPr preferRelativeResize="0"/>
                      </pic:nvPicPr>
                      <pic:blipFill>
                        <a:blip r:embed="rId11"/>
                        <a:srcRect/>
                        <a:stretch>
                          <a:fillRect/>
                        </a:stretch>
                      </pic:blipFill>
                      <pic:spPr>
                        <a:xfrm>
                          <a:off x="0" y="0"/>
                          <a:ext cx="2599348" cy="2330450"/>
                        </a:xfrm>
                        <a:prstGeom prst="rect"/>
                        <a:ln/>
                      </pic:spPr>
                    </pic:pic>
                  </a:graphicData>
                </a:graphic>
              </wp:anchor>
            </w:drawing>
          </mc:Fallback>
        </mc:AlternateContent>
      </w:r>
    </w:p>
    <w:p w:rsidR="00000000" w:rsidDel="00000000" w:rsidP="00000000" w:rsidRDefault="00000000" w:rsidRPr="00000000" w14:paraId="0000002A">
      <w:pPr>
        <w:ind w:left="3401.5748031496064" w:firstLine="992.125984251968"/>
        <w:rPr>
          <w:rFonts w:ascii="Lexend Deca" w:cs="Lexend Deca" w:eastAsia="Lexend Deca" w:hAnsi="Lexend Deca"/>
          <w:b w:val="1"/>
          <w:color w:val="00f500"/>
          <w:sz w:val="42"/>
          <w:szCs w:val="4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2800350</wp:posOffset>
            </wp:positionH>
            <wp:positionV relativeFrom="paragraph">
              <wp:posOffset>146530</wp:posOffset>
            </wp:positionV>
            <wp:extent cx="604838" cy="232089"/>
            <wp:effectExtent b="0" l="0" r="0" t="0"/>
            <wp:wrapNone/>
            <wp:docPr id="18"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604838" cy="232089"/>
                    </a:xfrm>
                    <a:prstGeom prst="rect"/>
                    <a:ln/>
                  </pic:spPr>
                </pic:pic>
              </a:graphicData>
            </a:graphic>
          </wp:anchor>
        </w:drawing>
      </w:r>
    </w:p>
    <w:p w:rsidR="00000000" w:rsidDel="00000000" w:rsidP="00000000" w:rsidRDefault="00000000" w:rsidRPr="00000000" w14:paraId="0000002B">
      <w:pPr>
        <w:ind w:left="3401.5748031496064" w:firstLine="992.125984251968"/>
        <w:rPr>
          <w:rFonts w:ascii="Lexend Deca" w:cs="Lexend Deca" w:eastAsia="Lexend Deca" w:hAnsi="Lexend Deca"/>
          <w:b w:val="1"/>
          <w:color w:val="00f500"/>
          <w:sz w:val="42"/>
          <w:szCs w:val="42"/>
        </w:rPr>
      </w:pPr>
      <w:r w:rsidDel="00000000" w:rsidR="00000000" w:rsidRPr="00000000">
        <w:rPr>
          <w:rtl w:val="0"/>
        </w:rPr>
      </w:r>
    </w:p>
    <w:p w:rsidR="00000000" w:rsidDel="00000000" w:rsidP="00000000" w:rsidRDefault="00000000" w:rsidRPr="00000000" w14:paraId="0000002C">
      <w:pPr>
        <w:ind w:left="3401.5748031496064" w:firstLine="992.125984251968"/>
        <w:rPr>
          <w:rFonts w:ascii="Lexend Deca" w:cs="Lexend Deca" w:eastAsia="Lexend Deca" w:hAnsi="Lexend Deca"/>
          <w:b w:val="1"/>
          <w:color w:val="ffffff"/>
          <w:sz w:val="36"/>
          <w:szCs w:val="36"/>
        </w:rPr>
      </w:pPr>
      <w:r w:rsidDel="00000000" w:rsidR="00000000" w:rsidRPr="00000000">
        <w:rPr>
          <w:rFonts w:ascii="Lexend Deca" w:cs="Lexend Deca" w:eastAsia="Lexend Deca" w:hAnsi="Lexend Deca"/>
          <w:b w:val="1"/>
          <w:color w:val="ffffff"/>
          <w:sz w:val="36"/>
          <w:szCs w:val="36"/>
          <w:rtl w:val="0"/>
        </w:rPr>
        <w:t xml:space="preserve">Para acessar</w:t>
      </w:r>
    </w:p>
    <w:p w:rsidR="00000000" w:rsidDel="00000000" w:rsidP="00000000" w:rsidRDefault="00000000" w:rsidRPr="00000000" w14:paraId="0000002D">
      <w:pPr>
        <w:ind w:left="3401.5748031496064" w:firstLine="992.125984251968"/>
        <w:rPr>
          <w:rFonts w:ascii="Lexend Deca" w:cs="Lexend Deca" w:eastAsia="Lexend Deca" w:hAnsi="Lexend Deca"/>
          <w:b w:val="1"/>
          <w:color w:val="ffffff"/>
          <w:sz w:val="36"/>
          <w:szCs w:val="36"/>
        </w:rPr>
      </w:pPr>
      <w:r w:rsidDel="00000000" w:rsidR="00000000" w:rsidRPr="00000000">
        <w:rPr>
          <w:rFonts w:ascii="Lexend Deca" w:cs="Lexend Deca" w:eastAsia="Lexend Deca" w:hAnsi="Lexend Deca"/>
          <w:b w:val="1"/>
          <w:color w:val="ffffff"/>
          <w:sz w:val="36"/>
          <w:szCs w:val="36"/>
          <w:rtl w:val="0"/>
        </w:rPr>
        <w:t xml:space="preserve">outros conteúdos,</w:t>
      </w:r>
    </w:p>
    <w:p w:rsidR="00000000" w:rsidDel="00000000" w:rsidP="00000000" w:rsidRDefault="00000000" w:rsidRPr="00000000" w14:paraId="0000002E">
      <w:pPr>
        <w:ind w:left="3401.5748031496064" w:firstLine="992.125984251968"/>
        <w:rPr>
          <w:rFonts w:ascii="Lexend Deca" w:cs="Lexend Deca" w:eastAsia="Lexend Deca" w:hAnsi="Lexend Deca"/>
          <w:b w:val="1"/>
          <w:color w:val="ffffff"/>
          <w:sz w:val="36"/>
          <w:szCs w:val="36"/>
        </w:rPr>
      </w:pPr>
      <w:r w:rsidDel="00000000" w:rsidR="00000000" w:rsidRPr="00000000">
        <w:rPr>
          <w:rFonts w:ascii="Lexend Deca" w:cs="Lexend Deca" w:eastAsia="Lexend Deca" w:hAnsi="Lexend Deca"/>
          <w:b w:val="1"/>
          <w:color w:val="ffffff"/>
          <w:sz w:val="36"/>
          <w:szCs w:val="36"/>
          <w:rtl w:val="0"/>
        </w:rPr>
        <w:t xml:space="preserve">acesse também</w:t>
      </w:r>
    </w:p>
    <w:p w:rsidR="00000000" w:rsidDel="00000000" w:rsidP="00000000" w:rsidRDefault="00000000" w:rsidRPr="00000000" w14:paraId="0000002F">
      <w:pPr>
        <w:ind w:left="3401.5748031496064" w:firstLine="992.125984251968"/>
        <w:rPr>
          <w:rFonts w:ascii="Lexend Deca" w:cs="Lexend Deca" w:eastAsia="Lexend Deca" w:hAnsi="Lexend Deca"/>
          <w:b w:val="1"/>
          <w:color w:val="00f500"/>
          <w:sz w:val="40"/>
          <w:szCs w:val="40"/>
          <w:u w:val="single"/>
        </w:rPr>
      </w:pPr>
      <w:r w:rsidDel="00000000" w:rsidR="00000000" w:rsidRPr="00000000">
        <w:rPr>
          <w:rFonts w:ascii="Lexend Deca" w:cs="Lexend Deca" w:eastAsia="Lexend Deca" w:hAnsi="Lexend Deca"/>
          <w:b w:val="1"/>
          <w:color w:val="ffffff"/>
          <w:sz w:val="36"/>
          <w:szCs w:val="36"/>
          <w:rtl w:val="0"/>
        </w:rPr>
        <w:t xml:space="preserve">nossa</w:t>
      </w:r>
      <w:r w:rsidDel="00000000" w:rsidR="00000000" w:rsidRPr="00000000">
        <w:rPr>
          <w:rFonts w:ascii="Lexend Deca" w:cs="Lexend Deca" w:eastAsia="Lexend Deca" w:hAnsi="Lexend Deca"/>
          <w:b w:val="1"/>
          <w:color w:val="00f500"/>
          <w:sz w:val="42"/>
          <w:szCs w:val="42"/>
          <w:rtl w:val="0"/>
        </w:rPr>
        <w:t xml:space="preserve"> </w:t>
      </w:r>
      <w:hyperlink r:id="rId13">
        <w:r w:rsidDel="00000000" w:rsidR="00000000" w:rsidRPr="00000000">
          <w:rPr>
            <w:rFonts w:ascii="Lexend Deca" w:cs="Lexend Deca" w:eastAsia="Lexend Deca" w:hAnsi="Lexend Deca"/>
            <w:b w:val="1"/>
            <w:color w:val="00f500"/>
            <w:sz w:val="40"/>
            <w:szCs w:val="40"/>
            <w:u w:val="single"/>
            <w:rtl w:val="0"/>
          </w:rPr>
          <w:t xml:space="preserve">Central de Ajuda</w:t>
        </w:r>
      </w:hyperlink>
      <w:r w:rsidDel="00000000" w:rsidR="00000000" w:rsidRPr="00000000">
        <w:rPr>
          <w:rFonts w:ascii="Lexend Deca" w:cs="Lexend Deca" w:eastAsia="Lexend Deca" w:hAnsi="Lexend Deca"/>
          <w:b w:val="1"/>
          <w:color w:val="00f500"/>
          <w:sz w:val="40"/>
          <w:szCs w:val="40"/>
          <w:u w:val="single"/>
          <w:rtl w:val="0"/>
        </w:rPr>
        <w:br w:type="textWrapping"/>
      </w:r>
    </w:p>
    <w:p w:rsidR="00000000" w:rsidDel="00000000" w:rsidP="00000000" w:rsidRDefault="00000000" w:rsidRPr="00000000" w14:paraId="00000030">
      <w:pPr>
        <w:pStyle w:val="Heading1"/>
        <w:widowControl w:val="0"/>
        <w:rPr/>
      </w:pPr>
      <w:bookmarkStart w:colFirst="0" w:colLast="0" w:name="_qxu6y94attf0" w:id="0"/>
      <w:bookmarkEnd w:id="0"/>
      <w:r w:rsidDel="00000000" w:rsidR="00000000" w:rsidRPr="00000000">
        <w:rPr>
          <w:rtl w:val="0"/>
        </w:rPr>
        <w:t xml:space="preserve">Introdução</w:t>
      </w:r>
    </w:p>
    <w:p w:rsidR="00000000" w:rsidDel="00000000" w:rsidP="00000000" w:rsidRDefault="00000000" w:rsidRPr="00000000" w14:paraId="00000031">
      <w:pPr>
        <w:rPr>
          <w:rFonts w:ascii="Lexend Deca" w:cs="Lexend Deca" w:eastAsia="Lexend Deca" w:hAnsi="Lexend Deca"/>
          <w:color w:val="002850"/>
        </w:rPr>
      </w:pPr>
      <w:r w:rsidDel="00000000" w:rsidR="00000000" w:rsidRPr="00000000">
        <w:rPr>
          <w:rtl w:val="0"/>
        </w:rPr>
      </w:r>
    </w:p>
    <w:p w:rsidR="00000000" w:rsidDel="00000000" w:rsidP="00000000" w:rsidRDefault="00000000" w:rsidRPr="00000000" w14:paraId="00000032">
      <w:pPr>
        <w:spacing w:line="276" w:lineRule="auto"/>
        <w:jc w:val="both"/>
        <w:rPr>
          <w:rFonts w:ascii="Lexend" w:cs="Lexend" w:eastAsia="Lexend" w:hAnsi="Lexend"/>
        </w:rPr>
      </w:pPr>
      <w:r w:rsidDel="00000000" w:rsidR="00000000" w:rsidRPr="00000000">
        <w:rPr>
          <w:rFonts w:ascii="Lexend" w:cs="Lexend" w:eastAsia="Lexend" w:hAnsi="Lexend"/>
          <w:rtl w:val="0"/>
        </w:rPr>
        <w:t xml:space="preserve">O cadastro de produto é parte fundamental do sistema e precisa ser feito corretamente para que as informações geradas a partir dele possam estar alinhadas com a contabilidade e regras de negócio da empresa. Por meio deste cadastro será possível ter informações que serão usadas em várias operações da sua loja, passando pelo controle de estoque, processo de venda de uma mercadoria, chegando até a parte fiscal da loja, onde o cadastro de produto influencia na tributação das mercadorias. </w:t>
      </w:r>
      <w:r w:rsidDel="00000000" w:rsidR="00000000" w:rsidRPr="00000000">
        <w:rPr>
          <w:rtl w:val="0"/>
        </w:rPr>
      </w:r>
    </w:p>
    <w:p w:rsidR="00000000" w:rsidDel="00000000" w:rsidP="00000000" w:rsidRDefault="00000000" w:rsidRPr="00000000" w14:paraId="00000033">
      <w:pPr>
        <w:rPr>
          <w:rFonts w:ascii="Lexend Deca" w:cs="Lexend Deca" w:eastAsia="Lexend Deca" w:hAnsi="Lexend Deca"/>
          <w:color w:val="002850"/>
          <w:sz w:val="26"/>
          <w:szCs w:val="26"/>
        </w:rPr>
      </w:pPr>
      <w:r w:rsidDel="00000000" w:rsidR="00000000" w:rsidRPr="00000000">
        <w:rPr>
          <w:rtl w:val="0"/>
        </w:rPr>
      </w:r>
    </w:p>
    <w:p w:rsidR="00000000" w:rsidDel="00000000" w:rsidP="00000000" w:rsidRDefault="00000000" w:rsidRPr="00000000" w14:paraId="00000034">
      <w:pPr>
        <w:pStyle w:val="Heading1"/>
        <w:rPr/>
      </w:pPr>
      <w:bookmarkStart w:colFirst="0" w:colLast="0" w:name="_8lfhzzp40qzp" w:id="1"/>
      <w:bookmarkEnd w:id="1"/>
      <w:r w:rsidDel="00000000" w:rsidR="00000000" w:rsidRPr="00000000">
        <w:rPr>
          <w:rtl w:val="0"/>
        </w:rPr>
        <w:t xml:space="preserve">Pré-requisitos</w:t>
      </w:r>
    </w:p>
    <w:p w:rsidR="00000000" w:rsidDel="00000000" w:rsidP="00000000" w:rsidRDefault="00000000" w:rsidRPr="00000000" w14:paraId="00000035">
      <w:pPr>
        <w:numPr>
          <w:ilvl w:val="0"/>
          <w:numId w:val="28"/>
        </w:numPr>
        <w:spacing w:line="300" w:lineRule="auto"/>
        <w:ind w:left="425.19685039370086" w:hanging="360"/>
        <w:rPr>
          <w:rFonts w:ascii="Arial" w:cs="Arial" w:eastAsia="Arial" w:hAnsi="Arial"/>
        </w:rPr>
      </w:pPr>
      <w:r w:rsidDel="00000000" w:rsidR="00000000" w:rsidRPr="00000000">
        <w:rPr>
          <w:rFonts w:ascii="Lexend" w:cs="Lexend" w:eastAsia="Lexend" w:hAnsi="Lexend"/>
          <w:b w:val="1"/>
          <w:rtl w:val="0"/>
        </w:rPr>
        <w:t xml:space="preserve">Cadastro de classificação mercadológica</w:t>
      </w:r>
      <w:r w:rsidDel="00000000" w:rsidR="00000000" w:rsidRPr="00000000">
        <w:rPr>
          <w:rtl w:val="0"/>
        </w:rPr>
      </w:r>
    </w:p>
    <w:p w:rsidR="00000000" w:rsidDel="00000000" w:rsidP="00000000" w:rsidRDefault="00000000" w:rsidRPr="00000000" w14:paraId="00000036">
      <w:pPr>
        <w:spacing w:line="300" w:lineRule="auto"/>
        <w:ind w:left="0" w:firstLine="0"/>
        <w:rPr>
          <w:rFonts w:ascii="Lexend" w:cs="Lexend" w:eastAsia="Lexend" w:hAnsi="Lexend"/>
        </w:rPr>
      </w:pPr>
      <w:r w:rsidDel="00000000" w:rsidR="00000000" w:rsidRPr="00000000">
        <w:rPr>
          <w:rFonts w:ascii="Lexend" w:cs="Lexend" w:eastAsia="Lexend" w:hAnsi="Lexend"/>
          <w:rtl w:val="0"/>
        </w:rPr>
        <w:t xml:space="preserve">Responsável pela organização adequada da sua base de produtos, fazendo uma divisão em seção, grupo e subgrupo. </w:t>
      </w:r>
      <w:r w:rsidDel="00000000" w:rsidR="00000000" w:rsidRPr="00000000">
        <w:rPr>
          <w:rFonts w:ascii="Lexend" w:cs="Lexend" w:eastAsia="Lexend" w:hAnsi="Lexend"/>
          <w:highlight w:val="white"/>
          <w:rtl w:val="0"/>
        </w:rPr>
        <w:t xml:space="preserve">Com esta classificação você conseguirá relatórios específicos, também facilitará as alterações em lote dos cadastros e a alteração dos preços de venda.</w:t>
      </w:r>
      <w:r w:rsidDel="00000000" w:rsidR="00000000" w:rsidRPr="00000000">
        <w:rPr>
          <w:rtl w:val="0"/>
        </w:rPr>
      </w:r>
    </w:p>
    <w:p w:rsidR="00000000" w:rsidDel="00000000" w:rsidP="00000000" w:rsidRDefault="00000000" w:rsidRPr="00000000" w14:paraId="00000037">
      <w:pPr>
        <w:spacing w:line="300" w:lineRule="auto"/>
        <w:ind w:left="425.19685039370086" w:hanging="360"/>
        <w:rPr>
          <w:rFonts w:ascii="Lexend" w:cs="Lexend" w:eastAsia="Lexend" w:hAnsi="Lexend"/>
        </w:rPr>
      </w:pPr>
      <w:r w:rsidDel="00000000" w:rsidR="00000000" w:rsidRPr="00000000">
        <w:rPr>
          <w:rtl w:val="0"/>
        </w:rPr>
      </w:r>
    </w:p>
    <w:p w:rsidR="00000000" w:rsidDel="00000000" w:rsidP="00000000" w:rsidRDefault="00000000" w:rsidRPr="00000000" w14:paraId="00000038">
      <w:pPr>
        <w:numPr>
          <w:ilvl w:val="0"/>
          <w:numId w:val="6"/>
        </w:numPr>
        <w:spacing w:line="300" w:lineRule="auto"/>
        <w:ind w:left="425.19685039370086" w:hanging="360"/>
        <w:rPr>
          <w:rFonts w:ascii="Arial" w:cs="Arial" w:eastAsia="Arial" w:hAnsi="Arial"/>
        </w:rPr>
      </w:pPr>
      <w:r w:rsidDel="00000000" w:rsidR="00000000" w:rsidRPr="00000000">
        <w:rPr>
          <w:rFonts w:ascii="Lexend" w:cs="Lexend" w:eastAsia="Lexend" w:hAnsi="Lexend"/>
          <w:b w:val="1"/>
          <w:rtl w:val="0"/>
        </w:rPr>
        <w:t xml:space="preserve">Cadastro de unidades</w:t>
      </w:r>
      <w:r w:rsidDel="00000000" w:rsidR="00000000" w:rsidRPr="00000000">
        <w:rPr>
          <w:rFonts w:ascii="Lexend" w:cs="Lexend" w:eastAsia="Lexend" w:hAnsi="Lexend"/>
          <w:rtl w:val="0"/>
        </w:rPr>
        <w:t xml:space="preserve"> </w:t>
      </w:r>
    </w:p>
    <w:p w:rsidR="00000000" w:rsidDel="00000000" w:rsidP="00000000" w:rsidRDefault="00000000" w:rsidRPr="00000000" w14:paraId="00000039">
      <w:pPr>
        <w:spacing w:line="300" w:lineRule="auto"/>
        <w:ind w:left="0" w:firstLine="0"/>
        <w:rPr>
          <w:rFonts w:ascii="Lexend" w:cs="Lexend" w:eastAsia="Lexend" w:hAnsi="Lexend"/>
        </w:rPr>
      </w:pPr>
      <w:r w:rsidDel="00000000" w:rsidR="00000000" w:rsidRPr="00000000">
        <w:rPr>
          <w:rFonts w:ascii="Lexend" w:cs="Lexend" w:eastAsia="Lexend" w:hAnsi="Lexend"/>
          <w:rtl w:val="0"/>
        </w:rPr>
        <w:t xml:space="preserve">Responsável pela unidade de medida de compra e venda do produto. O sistema já possui as principais unidades cadastradas. Essa informação é importante para as especificações do produto na compra e na venda de forma correta, ajudando no cálculo do custo e do preço de venda de acordo com a embalagem.</w:t>
      </w:r>
    </w:p>
    <w:p w:rsidR="00000000" w:rsidDel="00000000" w:rsidP="00000000" w:rsidRDefault="00000000" w:rsidRPr="00000000" w14:paraId="0000003A">
      <w:pPr>
        <w:spacing w:line="300" w:lineRule="auto"/>
        <w:ind w:left="425.19685039370086" w:hanging="360"/>
        <w:rPr>
          <w:rFonts w:ascii="Lexend" w:cs="Lexend" w:eastAsia="Lexend" w:hAnsi="Lexend"/>
        </w:rPr>
      </w:pPr>
      <w:r w:rsidDel="00000000" w:rsidR="00000000" w:rsidRPr="00000000">
        <w:rPr>
          <w:rtl w:val="0"/>
        </w:rPr>
      </w:r>
    </w:p>
    <w:p w:rsidR="00000000" w:rsidDel="00000000" w:rsidP="00000000" w:rsidRDefault="00000000" w:rsidRPr="00000000" w14:paraId="0000003B">
      <w:pPr>
        <w:numPr>
          <w:ilvl w:val="0"/>
          <w:numId w:val="6"/>
        </w:numPr>
        <w:spacing w:line="300" w:lineRule="auto"/>
        <w:ind w:left="425.19685039370086" w:hanging="360"/>
        <w:rPr>
          <w:rFonts w:ascii="Arial" w:cs="Arial" w:eastAsia="Arial" w:hAnsi="Arial"/>
        </w:rPr>
      </w:pPr>
      <w:r w:rsidDel="00000000" w:rsidR="00000000" w:rsidRPr="00000000">
        <w:rPr>
          <w:rFonts w:ascii="Lexend" w:cs="Lexend" w:eastAsia="Lexend" w:hAnsi="Lexend"/>
          <w:b w:val="1"/>
          <w:rtl w:val="0"/>
        </w:rPr>
        <w:t xml:space="preserve">Cadastro de tributação</w:t>
      </w:r>
      <w:r w:rsidDel="00000000" w:rsidR="00000000" w:rsidRPr="00000000">
        <w:rPr>
          <w:rFonts w:ascii="Lexend" w:cs="Lexend" w:eastAsia="Lexend" w:hAnsi="Lexend"/>
          <w:rtl w:val="0"/>
        </w:rPr>
        <w:t xml:space="preserve"> </w:t>
      </w:r>
    </w:p>
    <w:p w:rsidR="00000000" w:rsidDel="00000000" w:rsidP="00000000" w:rsidRDefault="00000000" w:rsidRPr="00000000" w14:paraId="0000003C">
      <w:pPr>
        <w:spacing w:line="300" w:lineRule="auto"/>
        <w:ind w:left="0" w:firstLine="0"/>
        <w:rPr>
          <w:rFonts w:ascii="Lexend" w:cs="Lexend" w:eastAsia="Lexend" w:hAnsi="Lexend"/>
        </w:rPr>
      </w:pPr>
      <w:r w:rsidDel="00000000" w:rsidR="00000000" w:rsidRPr="00000000">
        <w:rPr>
          <w:rFonts w:ascii="Lexend" w:cs="Lexend" w:eastAsia="Lexend" w:hAnsi="Lexend"/>
          <w:rtl w:val="0"/>
        </w:rPr>
        <w:t xml:space="preserve">Responsável pelas definições das regras fiscais (Estadual) do produto. Cada cadastro deve estar associado a uma tributação específica de acordo com o tipo da mercadoria </w:t>
      </w:r>
      <w:r w:rsidDel="00000000" w:rsidR="00000000" w:rsidRPr="00000000">
        <w:rPr>
          <w:rFonts w:ascii="Lexend" w:cs="Lexend" w:eastAsia="Lexend" w:hAnsi="Lexend"/>
          <w:highlight w:val="white"/>
          <w:rtl w:val="0"/>
        </w:rPr>
        <w:t xml:space="preserve">conforme orientações da sua contabilidade e de acordo com o regime federal da sua empresa.</w:t>
      </w:r>
      <w:r w:rsidDel="00000000" w:rsidR="00000000" w:rsidRPr="00000000">
        <w:rPr>
          <w:rFonts w:ascii="Lexend" w:cs="Lexend" w:eastAsia="Lexend" w:hAnsi="Lexend"/>
          <w:rtl w:val="0"/>
        </w:rPr>
        <w:t xml:space="preserve"> </w:t>
      </w:r>
      <w:r w:rsidDel="00000000" w:rsidR="00000000" w:rsidRPr="00000000">
        <w:rPr>
          <w:rFonts w:ascii="Lexend" w:cs="Lexend" w:eastAsia="Lexend" w:hAnsi="Lexend"/>
          <w:rtl w:val="0"/>
        </w:rPr>
        <w:t xml:space="preserve">Ela é muito importante para a formação de preço dos produtos e para o cálculo de impostos da empresa.</w:t>
      </w:r>
    </w:p>
    <w:p w:rsidR="00000000" w:rsidDel="00000000" w:rsidP="00000000" w:rsidRDefault="00000000" w:rsidRPr="00000000" w14:paraId="0000003D">
      <w:pPr>
        <w:spacing w:line="300" w:lineRule="auto"/>
        <w:ind w:left="425.19685039370086" w:hanging="360"/>
        <w:rPr>
          <w:rFonts w:ascii="Lexend" w:cs="Lexend" w:eastAsia="Lexend" w:hAnsi="Lexend"/>
        </w:rPr>
      </w:pPr>
      <w:r w:rsidDel="00000000" w:rsidR="00000000" w:rsidRPr="00000000">
        <w:rPr>
          <w:rtl w:val="0"/>
        </w:rPr>
      </w:r>
    </w:p>
    <w:p w:rsidR="00000000" w:rsidDel="00000000" w:rsidP="00000000" w:rsidRDefault="00000000" w:rsidRPr="00000000" w14:paraId="0000003E">
      <w:pPr>
        <w:numPr>
          <w:ilvl w:val="0"/>
          <w:numId w:val="6"/>
        </w:numPr>
        <w:spacing w:line="300" w:lineRule="auto"/>
        <w:ind w:left="425.19685039370086" w:hanging="360"/>
        <w:rPr>
          <w:rFonts w:ascii="Arial" w:cs="Arial" w:eastAsia="Arial" w:hAnsi="Arial"/>
        </w:rPr>
      </w:pPr>
      <w:r w:rsidDel="00000000" w:rsidR="00000000" w:rsidRPr="00000000">
        <w:rPr>
          <w:rFonts w:ascii="Lexend" w:cs="Lexend" w:eastAsia="Lexend" w:hAnsi="Lexend"/>
          <w:b w:val="1"/>
          <w:rtl w:val="0"/>
        </w:rPr>
        <w:t xml:space="preserve">Cadastro de impostos Federais</w:t>
      </w:r>
      <w:r w:rsidDel="00000000" w:rsidR="00000000" w:rsidRPr="00000000">
        <w:rPr>
          <w:rtl w:val="0"/>
        </w:rPr>
      </w:r>
    </w:p>
    <w:p w:rsidR="00000000" w:rsidDel="00000000" w:rsidP="00000000" w:rsidRDefault="00000000" w:rsidRPr="00000000" w14:paraId="0000003F">
      <w:pPr>
        <w:spacing w:line="300" w:lineRule="auto"/>
        <w:ind w:left="0" w:firstLine="0"/>
        <w:rPr>
          <w:rFonts w:ascii="Lexend" w:cs="Lexend" w:eastAsia="Lexend" w:hAnsi="Lexend"/>
        </w:rPr>
      </w:pPr>
      <w:r w:rsidDel="00000000" w:rsidR="00000000" w:rsidRPr="00000000">
        <w:rPr>
          <w:rFonts w:ascii="Lexend" w:cs="Lexend" w:eastAsia="Lexend" w:hAnsi="Lexend"/>
          <w:rtl w:val="0"/>
        </w:rPr>
        <w:t xml:space="preserve">Responsável pela definição das regras fiscais (Federais) do produto.  Estes dados devem ser vinculados ao produto, conforme orientações da sua contabilidade e de acordo com o regime federal da sua empresa. OBS: Caso sua empresa participe do regime Simples nacional,  essa informação não será obrigatória. </w:t>
      </w:r>
    </w:p>
    <w:p w:rsidR="00000000" w:rsidDel="00000000" w:rsidP="00000000" w:rsidRDefault="00000000" w:rsidRPr="00000000" w14:paraId="00000040">
      <w:pPr>
        <w:spacing w:line="300" w:lineRule="auto"/>
        <w:ind w:left="425.19685039370086" w:hanging="360"/>
        <w:rPr>
          <w:rFonts w:ascii="Lexend" w:cs="Lexend" w:eastAsia="Lexend" w:hAnsi="Lexend"/>
        </w:rPr>
      </w:pPr>
      <w:r w:rsidDel="00000000" w:rsidR="00000000" w:rsidRPr="00000000">
        <w:rPr>
          <w:rtl w:val="0"/>
        </w:rPr>
      </w:r>
    </w:p>
    <w:p w:rsidR="00000000" w:rsidDel="00000000" w:rsidP="00000000" w:rsidRDefault="00000000" w:rsidRPr="00000000" w14:paraId="00000041">
      <w:pPr>
        <w:numPr>
          <w:ilvl w:val="0"/>
          <w:numId w:val="6"/>
        </w:numPr>
        <w:spacing w:line="300" w:lineRule="auto"/>
        <w:ind w:left="425.19685039370086" w:hanging="360"/>
        <w:rPr>
          <w:rFonts w:ascii="Arial" w:cs="Arial" w:eastAsia="Arial" w:hAnsi="Arial"/>
        </w:rPr>
      </w:pPr>
      <w:r w:rsidDel="00000000" w:rsidR="00000000" w:rsidRPr="00000000">
        <w:rPr>
          <w:rFonts w:ascii="Lexend" w:cs="Lexend" w:eastAsia="Lexend" w:hAnsi="Lexend"/>
          <w:b w:val="1"/>
          <w:rtl w:val="0"/>
        </w:rPr>
        <w:t xml:space="preserve">NCM e CEST</w:t>
      </w:r>
      <w:r w:rsidDel="00000000" w:rsidR="00000000" w:rsidRPr="00000000">
        <w:rPr>
          <w:rtl w:val="0"/>
        </w:rPr>
      </w:r>
    </w:p>
    <w:p w:rsidR="00000000" w:rsidDel="00000000" w:rsidP="00000000" w:rsidRDefault="00000000" w:rsidRPr="00000000" w14:paraId="00000042">
      <w:pPr>
        <w:spacing w:line="300" w:lineRule="auto"/>
        <w:ind w:left="0" w:firstLine="0"/>
        <w:rPr>
          <w:rFonts w:ascii="Lexend" w:cs="Lexend" w:eastAsia="Lexend" w:hAnsi="Lexend"/>
        </w:rPr>
      </w:pPr>
      <w:r w:rsidDel="00000000" w:rsidR="00000000" w:rsidRPr="00000000">
        <w:rPr>
          <w:rFonts w:ascii="Lexend" w:cs="Lexend" w:eastAsia="Lexend" w:hAnsi="Lexend"/>
          <w:rtl w:val="0"/>
        </w:rPr>
        <w:t xml:space="preserve">O </w:t>
      </w:r>
      <w:r w:rsidDel="00000000" w:rsidR="00000000" w:rsidRPr="00000000">
        <w:rPr>
          <w:rFonts w:ascii="Lexend" w:cs="Lexend" w:eastAsia="Lexend" w:hAnsi="Lexend"/>
          <w:b w:val="1"/>
          <w:rtl w:val="0"/>
        </w:rPr>
        <w:t xml:space="preserve">NCM </w:t>
      </w:r>
      <w:r w:rsidDel="00000000" w:rsidR="00000000" w:rsidRPr="00000000">
        <w:rPr>
          <w:rFonts w:ascii="Lexend" w:cs="Lexend" w:eastAsia="Lexend" w:hAnsi="Lexend"/>
          <w:rtl w:val="0"/>
        </w:rPr>
        <w:t xml:space="preserve">é o responsável por determinar os tributos envolvidos nas operações de comércio exterior e de saída de produtos industrializados e o </w:t>
      </w:r>
      <w:r w:rsidDel="00000000" w:rsidR="00000000" w:rsidRPr="00000000">
        <w:rPr>
          <w:rFonts w:ascii="Lexend" w:cs="Lexend" w:eastAsia="Lexend" w:hAnsi="Lexend"/>
          <w:b w:val="1"/>
          <w:rtl w:val="0"/>
        </w:rPr>
        <w:t xml:space="preserve">CEST </w:t>
      </w:r>
      <w:r w:rsidDel="00000000" w:rsidR="00000000" w:rsidRPr="00000000">
        <w:rPr>
          <w:rFonts w:ascii="Lexend" w:cs="Lexend" w:eastAsia="Lexend" w:hAnsi="Lexend"/>
          <w:rtl w:val="0"/>
        </w:rPr>
        <w:t xml:space="preserve">é responsável por</w:t>
      </w:r>
      <w:r w:rsidDel="00000000" w:rsidR="00000000" w:rsidRPr="00000000">
        <w:rPr>
          <w:rFonts w:ascii="Lexend" w:cs="Lexend" w:eastAsia="Lexend" w:hAnsi="Lexend"/>
          <w:rtl w:val="0"/>
        </w:rPr>
        <w:t xml:space="preserve"> identificar e uniformizar mercadorias e bens sujeitos ao regime de substituição tributária, assim como a antecipação de recolhimento do imposto referente às operações subsequentes. </w:t>
      </w:r>
    </w:p>
    <w:p w:rsidR="00000000" w:rsidDel="00000000" w:rsidP="00000000" w:rsidRDefault="00000000" w:rsidRPr="00000000" w14:paraId="00000043">
      <w:pPr>
        <w:spacing w:line="300" w:lineRule="auto"/>
        <w:ind w:left="0" w:firstLine="0"/>
        <w:rPr>
          <w:rFonts w:ascii="Lexend" w:cs="Lexend" w:eastAsia="Lexend" w:hAnsi="Lexend"/>
        </w:rPr>
      </w:pPr>
      <w:r w:rsidDel="00000000" w:rsidR="00000000" w:rsidRPr="00000000">
        <w:rPr>
          <w:rFonts w:ascii="Lexend" w:cs="Lexend" w:eastAsia="Lexend" w:hAnsi="Lexend"/>
          <w:b w:val="1"/>
          <w:rtl w:val="0"/>
        </w:rPr>
        <w:t xml:space="preserve">D</w:t>
      </w:r>
      <w:r w:rsidDel="00000000" w:rsidR="00000000" w:rsidRPr="00000000">
        <w:rPr>
          <w:rFonts w:ascii="Lexend" w:cs="Lexend" w:eastAsia="Lexend" w:hAnsi="Lexend"/>
          <w:b w:val="1"/>
          <w:rtl w:val="0"/>
        </w:rPr>
        <w:t xml:space="preserve">ica importante: </w:t>
      </w:r>
      <w:r w:rsidDel="00000000" w:rsidR="00000000" w:rsidRPr="00000000">
        <w:rPr>
          <w:rFonts w:ascii="Lexend" w:cs="Lexend" w:eastAsia="Lexend" w:hAnsi="Lexend"/>
          <w:rtl w:val="0"/>
        </w:rPr>
        <w:t xml:space="preserve">É obrigatório que o produto esteja associado ao NCM correto, pois ele determina a classificação do produto e é obrigado na venda e nos arquivos fiscais. O NCM de cada produto deve ser informado conforme orientações da sua contabilidade.</w:t>
      </w:r>
    </w:p>
    <w:p w:rsidR="00000000" w:rsidDel="00000000" w:rsidP="00000000" w:rsidRDefault="00000000" w:rsidRPr="00000000" w14:paraId="00000044">
      <w:pPr>
        <w:spacing w:line="300"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45">
      <w:pPr>
        <w:numPr>
          <w:ilvl w:val="0"/>
          <w:numId w:val="6"/>
        </w:numPr>
        <w:spacing w:line="300" w:lineRule="auto"/>
        <w:ind w:left="425.19685039370086" w:hanging="360"/>
        <w:rPr>
          <w:rFonts w:ascii="Arial" w:cs="Arial" w:eastAsia="Arial" w:hAnsi="Arial"/>
        </w:rPr>
      </w:pPr>
      <w:r w:rsidDel="00000000" w:rsidR="00000000" w:rsidRPr="00000000">
        <w:rPr>
          <w:rFonts w:ascii="Lexend" w:cs="Lexend" w:eastAsia="Lexend" w:hAnsi="Lexend"/>
          <w:b w:val="1"/>
          <w:rtl w:val="0"/>
        </w:rPr>
        <w:t xml:space="preserve">Cadastro de fornecedor</w:t>
      </w:r>
      <w:r w:rsidDel="00000000" w:rsidR="00000000" w:rsidRPr="00000000">
        <w:rPr>
          <w:rtl w:val="0"/>
        </w:rPr>
      </w:r>
    </w:p>
    <w:p w:rsidR="00000000" w:rsidDel="00000000" w:rsidP="00000000" w:rsidRDefault="00000000" w:rsidRPr="00000000" w14:paraId="00000046">
      <w:pPr>
        <w:spacing w:line="300" w:lineRule="auto"/>
        <w:ind w:left="0" w:firstLine="0"/>
        <w:rPr>
          <w:rFonts w:ascii="Lexend" w:cs="Lexend" w:eastAsia="Lexend" w:hAnsi="Lexend"/>
          <w:b w:val="1"/>
          <w:color w:val="002850"/>
          <w:sz w:val="26"/>
          <w:szCs w:val="26"/>
        </w:rPr>
      </w:pPr>
      <w:r w:rsidDel="00000000" w:rsidR="00000000" w:rsidRPr="00000000">
        <w:rPr>
          <w:rFonts w:ascii="Lexend" w:cs="Lexend" w:eastAsia="Lexend" w:hAnsi="Lexend"/>
          <w:rtl w:val="0"/>
        </w:rPr>
        <w:t xml:space="preserve">Associar o produto ao fornecedor, informando a embalagem de compra e a referência, facilita a entrada de notas no sistema, auxilia na geração de relatórios, análises de compra, venda e lucro por fornecedor e auxilia na realização de melhores negociações e ações na sua empresa.</w:t>
      </w:r>
      <w:r w:rsidDel="00000000" w:rsidR="00000000" w:rsidRPr="00000000">
        <w:rPr>
          <w:rtl w:val="0"/>
        </w:rPr>
      </w:r>
    </w:p>
    <w:p w:rsidR="00000000" w:rsidDel="00000000" w:rsidP="00000000" w:rsidRDefault="00000000" w:rsidRPr="00000000" w14:paraId="00000047">
      <w:pPr>
        <w:jc w:val="both"/>
        <w:rPr>
          <w:rFonts w:ascii="Lexend" w:cs="Lexend" w:eastAsia="Lexend" w:hAnsi="Lexend"/>
          <w:b w:val="1"/>
          <w:color w:val="002850"/>
          <w:sz w:val="26"/>
          <w:szCs w:val="26"/>
        </w:rPr>
      </w:pPr>
      <w:r w:rsidDel="00000000" w:rsidR="00000000" w:rsidRPr="00000000">
        <w:rPr>
          <w:rtl w:val="0"/>
        </w:rPr>
      </w:r>
    </w:p>
    <w:p w:rsidR="00000000" w:rsidDel="00000000" w:rsidP="00000000" w:rsidRDefault="00000000" w:rsidRPr="00000000" w14:paraId="00000048">
      <w:pPr>
        <w:jc w:val="both"/>
        <w:rPr>
          <w:rFonts w:ascii="Lexend" w:cs="Lexend" w:eastAsia="Lexend" w:hAnsi="Lexend"/>
          <w:b w:val="1"/>
          <w:color w:val="002850"/>
          <w:sz w:val="26"/>
          <w:szCs w:val="26"/>
        </w:rPr>
      </w:pPr>
      <w:r w:rsidDel="00000000" w:rsidR="00000000" w:rsidRPr="00000000">
        <w:rPr>
          <w:rtl w:val="0"/>
        </w:rPr>
      </w:r>
    </w:p>
    <w:p w:rsidR="00000000" w:rsidDel="00000000" w:rsidP="00000000" w:rsidRDefault="00000000" w:rsidRPr="00000000" w14:paraId="00000049">
      <w:pPr>
        <w:jc w:val="both"/>
        <w:rPr>
          <w:rFonts w:ascii="Lexend" w:cs="Lexend" w:eastAsia="Lexend" w:hAnsi="Lexend"/>
          <w:b w:val="1"/>
          <w:color w:val="002850"/>
          <w:sz w:val="26"/>
          <w:szCs w:val="26"/>
        </w:rPr>
      </w:pPr>
      <w:r w:rsidDel="00000000" w:rsidR="00000000" w:rsidRPr="00000000">
        <w:rPr>
          <w:rtl w:val="0"/>
        </w:rPr>
      </w:r>
    </w:p>
    <w:p w:rsidR="00000000" w:rsidDel="00000000" w:rsidP="00000000" w:rsidRDefault="00000000" w:rsidRPr="00000000" w14:paraId="0000004A">
      <w:pPr>
        <w:jc w:val="both"/>
        <w:rPr>
          <w:rFonts w:ascii="Lexend" w:cs="Lexend" w:eastAsia="Lexend" w:hAnsi="Lexend"/>
          <w:b w:val="1"/>
          <w:color w:val="002850"/>
          <w:sz w:val="26"/>
          <w:szCs w:val="26"/>
        </w:rPr>
      </w:pPr>
      <w:r w:rsidDel="00000000" w:rsidR="00000000" w:rsidRPr="00000000">
        <w:rPr>
          <w:rtl w:val="0"/>
        </w:rPr>
      </w:r>
    </w:p>
    <w:p w:rsidR="00000000" w:rsidDel="00000000" w:rsidP="00000000" w:rsidRDefault="00000000" w:rsidRPr="00000000" w14:paraId="0000004B">
      <w:pPr>
        <w:jc w:val="both"/>
        <w:rPr>
          <w:rFonts w:ascii="Lexend" w:cs="Lexend" w:eastAsia="Lexend" w:hAnsi="Lexend"/>
          <w:b w:val="1"/>
          <w:color w:val="002850"/>
          <w:sz w:val="26"/>
          <w:szCs w:val="26"/>
        </w:rPr>
      </w:pPr>
      <w:r w:rsidDel="00000000" w:rsidR="00000000" w:rsidRPr="00000000">
        <w:rPr>
          <w:rtl w:val="0"/>
        </w:rPr>
      </w:r>
    </w:p>
    <w:p w:rsidR="00000000" w:rsidDel="00000000" w:rsidP="00000000" w:rsidRDefault="00000000" w:rsidRPr="00000000" w14:paraId="0000004C">
      <w:pPr>
        <w:jc w:val="both"/>
        <w:rPr>
          <w:rFonts w:ascii="Lexend" w:cs="Lexend" w:eastAsia="Lexend" w:hAnsi="Lexend"/>
          <w:b w:val="1"/>
          <w:color w:val="002850"/>
          <w:sz w:val="26"/>
          <w:szCs w:val="26"/>
        </w:rPr>
      </w:pPr>
      <w:r w:rsidDel="00000000" w:rsidR="00000000" w:rsidRPr="00000000">
        <w:rPr>
          <w:rtl w:val="0"/>
        </w:rPr>
      </w:r>
    </w:p>
    <w:p w:rsidR="00000000" w:rsidDel="00000000" w:rsidP="00000000" w:rsidRDefault="00000000" w:rsidRPr="00000000" w14:paraId="0000004D">
      <w:pPr>
        <w:jc w:val="both"/>
        <w:rPr>
          <w:rFonts w:ascii="Lexend" w:cs="Lexend" w:eastAsia="Lexend" w:hAnsi="Lexend"/>
          <w:b w:val="1"/>
          <w:color w:val="002850"/>
          <w:sz w:val="26"/>
          <w:szCs w:val="26"/>
        </w:rPr>
      </w:pPr>
      <w:r w:rsidDel="00000000" w:rsidR="00000000" w:rsidRPr="00000000">
        <w:rPr>
          <w:rtl w:val="0"/>
        </w:rPr>
      </w:r>
    </w:p>
    <w:p w:rsidR="00000000" w:rsidDel="00000000" w:rsidP="00000000" w:rsidRDefault="00000000" w:rsidRPr="00000000" w14:paraId="0000004E">
      <w:pPr>
        <w:jc w:val="both"/>
        <w:rPr>
          <w:rFonts w:ascii="Lexend" w:cs="Lexend" w:eastAsia="Lexend" w:hAnsi="Lexend"/>
          <w:b w:val="1"/>
          <w:color w:val="002850"/>
          <w:sz w:val="26"/>
          <w:szCs w:val="26"/>
        </w:rPr>
      </w:pPr>
      <w:r w:rsidDel="00000000" w:rsidR="00000000" w:rsidRPr="00000000">
        <w:rPr>
          <w:rtl w:val="0"/>
        </w:rPr>
      </w:r>
    </w:p>
    <w:p w:rsidR="00000000" w:rsidDel="00000000" w:rsidP="00000000" w:rsidRDefault="00000000" w:rsidRPr="00000000" w14:paraId="0000004F">
      <w:pPr>
        <w:jc w:val="both"/>
        <w:rPr>
          <w:rFonts w:ascii="Lexend" w:cs="Lexend" w:eastAsia="Lexend" w:hAnsi="Lexend"/>
          <w:b w:val="1"/>
          <w:color w:val="002850"/>
          <w:sz w:val="26"/>
          <w:szCs w:val="26"/>
        </w:rPr>
      </w:pPr>
      <w:r w:rsidDel="00000000" w:rsidR="00000000" w:rsidRPr="00000000">
        <w:rPr>
          <w:rtl w:val="0"/>
        </w:rPr>
      </w:r>
    </w:p>
    <w:p w:rsidR="00000000" w:rsidDel="00000000" w:rsidP="00000000" w:rsidRDefault="00000000" w:rsidRPr="00000000" w14:paraId="00000050">
      <w:pPr>
        <w:jc w:val="both"/>
        <w:rPr>
          <w:rFonts w:ascii="Lexend" w:cs="Lexend" w:eastAsia="Lexend" w:hAnsi="Lexend"/>
          <w:b w:val="1"/>
          <w:color w:val="002850"/>
          <w:sz w:val="26"/>
          <w:szCs w:val="26"/>
        </w:rPr>
      </w:pPr>
      <w:r w:rsidDel="00000000" w:rsidR="00000000" w:rsidRPr="00000000">
        <w:rPr>
          <w:rtl w:val="0"/>
        </w:rPr>
      </w:r>
    </w:p>
    <w:p w:rsidR="00000000" w:rsidDel="00000000" w:rsidP="00000000" w:rsidRDefault="00000000" w:rsidRPr="00000000" w14:paraId="00000051">
      <w:pPr>
        <w:jc w:val="both"/>
        <w:rPr>
          <w:rFonts w:ascii="Lexend" w:cs="Lexend" w:eastAsia="Lexend" w:hAnsi="Lexend"/>
          <w:b w:val="1"/>
          <w:color w:val="002850"/>
          <w:sz w:val="26"/>
          <w:szCs w:val="26"/>
        </w:rPr>
      </w:pPr>
      <w:r w:rsidDel="00000000" w:rsidR="00000000" w:rsidRPr="00000000">
        <w:rPr>
          <w:rtl w:val="0"/>
        </w:rPr>
      </w:r>
    </w:p>
    <w:p w:rsidR="00000000" w:rsidDel="00000000" w:rsidP="00000000" w:rsidRDefault="00000000" w:rsidRPr="00000000" w14:paraId="00000052">
      <w:pPr>
        <w:pStyle w:val="Heading1"/>
        <w:rPr/>
      </w:pPr>
      <w:bookmarkStart w:colFirst="0" w:colLast="0" w:name="_dgcz0rxwifsz" w:id="2"/>
      <w:bookmarkEnd w:id="2"/>
      <w:r w:rsidDel="00000000" w:rsidR="00000000" w:rsidRPr="00000000">
        <w:rPr>
          <w:rtl w:val="0"/>
        </w:rPr>
        <w:t xml:space="preserve">Conhecendo a rotina</w:t>
      </w:r>
    </w:p>
    <w:p w:rsidR="00000000" w:rsidDel="00000000" w:rsidP="00000000" w:rsidRDefault="00000000" w:rsidRPr="00000000" w14:paraId="00000053">
      <w:pPr>
        <w:keepNext w:val="1"/>
        <w:keepLines w:val="1"/>
        <w:spacing w:line="300" w:lineRule="auto"/>
        <w:jc w:val="left"/>
        <w:rPr>
          <w:rFonts w:ascii="Lexend" w:cs="Lexend" w:eastAsia="Lexend" w:hAnsi="Lexend"/>
          <w:highlight w:val="white"/>
        </w:rPr>
      </w:pPr>
      <w:r w:rsidDel="00000000" w:rsidR="00000000" w:rsidRPr="00000000">
        <w:rPr>
          <w:rFonts w:ascii="Lexend" w:cs="Lexend" w:eastAsia="Lexend" w:hAnsi="Lexend"/>
          <w:highlight w:val="white"/>
          <w:rtl w:val="0"/>
        </w:rPr>
        <w:t xml:space="preserve">Acesse a rotina </w:t>
      </w:r>
      <w:r w:rsidDel="00000000" w:rsidR="00000000" w:rsidRPr="00000000">
        <w:rPr>
          <w:rFonts w:ascii="Lexend" w:cs="Lexend" w:eastAsia="Lexend" w:hAnsi="Lexend"/>
          <w:b w:val="1"/>
          <w:highlight w:val="white"/>
          <w:rtl w:val="0"/>
        </w:rPr>
        <w:t xml:space="preserve">Cadastro &gt; Produto &gt; Produto</w:t>
      </w:r>
      <w:r w:rsidDel="00000000" w:rsidR="00000000" w:rsidRPr="00000000">
        <w:rPr>
          <w:rFonts w:ascii="Lexend" w:cs="Lexend" w:eastAsia="Lexend" w:hAnsi="Lexend"/>
          <w:highlight w:val="white"/>
          <w:rtl w:val="0"/>
        </w:rPr>
        <w:t xml:space="preserve">.</w:t>
      </w:r>
    </w:p>
    <w:p w:rsidR="00000000" w:rsidDel="00000000" w:rsidP="00000000" w:rsidRDefault="00000000" w:rsidRPr="00000000" w14:paraId="00000054">
      <w:pPr>
        <w:jc w:val="both"/>
        <w:rPr>
          <w:rFonts w:ascii="Lexend" w:cs="Lexend" w:eastAsia="Lexend" w:hAnsi="Lexend"/>
        </w:rPr>
      </w:pPr>
      <w:r w:rsidDel="00000000" w:rsidR="00000000" w:rsidRPr="00000000">
        <w:rPr>
          <w:rFonts w:ascii="Lexend" w:cs="Lexend" w:eastAsia="Lexend" w:hAnsi="Lexend"/>
        </w:rPr>
        <w:drawing>
          <wp:inline distB="114300" distT="114300" distL="114300" distR="114300">
            <wp:extent cx="5731200" cy="3962400"/>
            <wp:effectExtent b="0" l="0" r="0" t="0"/>
            <wp:docPr id="1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Lexend" w:cs="Lexend" w:eastAsia="Lexend" w:hAnsi="Lexend"/>
          <w:highlight w:val="white"/>
        </w:rPr>
      </w:pPr>
      <w:r w:rsidDel="00000000" w:rsidR="00000000" w:rsidRPr="00000000">
        <w:rPr>
          <w:rFonts w:ascii="Lexend" w:cs="Lexend" w:eastAsia="Lexend" w:hAnsi="Lexend"/>
          <w:highlight w:val="white"/>
          <w:rtl w:val="0"/>
        </w:rPr>
        <w:t xml:space="preserve">Tela inicial da rotina</w:t>
      </w:r>
    </w:p>
    <w:p w:rsidR="00000000" w:rsidDel="00000000" w:rsidP="00000000" w:rsidRDefault="00000000" w:rsidRPr="00000000" w14:paraId="00000056">
      <w:pPr>
        <w:rPr>
          <w:rFonts w:ascii="Lexend" w:cs="Lexend" w:eastAsia="Lexend" w:hAnsi="Lexend"/>
          <w:highlight w:val="white"/>
        </w:rPr>
      </w:pPr>
      <w:r w:rsidDel="00000000" w:rsidR="00000000" w:rsidRPr="00000000">
        <w:rPr>
          <w:rFonts w:ascii="Lexend" w:cs="Lexend" w:eastAsia="Lexend" w:hAnsi="Lexend"/>
          <w:highlight w:val="white"/>
        </w:rPr>
        <w:drawing>
          <wp:inline distB="114300" distT="114300" distL="114300" distR="114300">
            <wp:extent cx="5731200" cy="3962400"/>
            <wp:effectExtent b="0" l="0" r="0" t="0"/>
            <wp:docPr id="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Lexend" w:cs="Lexend" w:eastAsia="Lexend" w:hAnsi="Lexend"/>
          <w:highlight w:val="white"/>
        </w:rPr>
      </w:pPr>
      <w:r w:rsidDel="00000000" w:rsidR="00000000" w:rsidRPr="00000000">
        <w:rPr>
          <w:rtl w:val="0"/>
        </w:rPr>
      </w:r>
    </w:p>
    <w:p w:rsidR="00000000" w:rsidDel="00000000" w:rsidP="00000000" w:rsidRDefault="00000000" w:rsidRPr="00000000" w14:paraId="00000058">
      <w:pPr>
        <w:numPr>
          <w:ilvl w:val="0"/>
          <w:numId w:val="5"/>
        </w:numPr>
        <w:spacing w:line="276" w:lineRule="auto"/>
        <w:ind w:left="720" w:hanging="360"/>
      </w:pPr>
      <w:r w:rsidDel="00000000" w:rsidR="00000000" w:rsidRPr="00000000">
        <w:rPr>
          <w:b w:val="1"/>
          <w:rtl w:val="0"/>
        </w:rPr>
        <w:t xml:space="preserve">Pesquisa</w:t>
      </w:r>
      <w:r w:rsidDel="00000000" w:rsidR="00000000" w:rsidRPr="00000000">
        <w:rPr>
          <w:rtl w:val="0"/>
        </w:rPr>
        <w:t xml:space="preserve">: é possível utilizar os filtros para localizar um produto específico, por exemplo: pesquisar por, </w:t>
      </w:r>
      <w:r w:rsidDel="00000000" w:rsidR="00000000" w:rsidRPr="00000000">
        <w:rPr>
          <w:rtl w:val="0"/>
        </w:rPr>
        <w:t xml:space="preserve">critério</w:t>
      </w:r>
      <w:r w:rsidDel="00000000" w:rsidR="00000000" w:rsidRPr="00000000">
        <w:rPr>
          <w:rtl w:val="0"/>
        </w:rPr>
        <w:t xml:space="preserve"> a ser utilizado </w:t>
      </w:r>
      <w:r w:rsidDel="00000000" w:rsidR="00000000" w:rsidRPr="00000000">
        <w:rPr>
          <w:rtl w:val="0"/>
        </w:rPr>
        <w:t xml:space="preserve">e dado</w:t>
      </w:r>
      <w:r w:rsidDel="00000000" w:rsidR="00000000" w:rsidRPr="00000000">
        <w:rPr>
          <w:rtl w:val="0"/>
        </w:rPr>
        <w:t xml:space="preserve">.</w:t>
      </w:r>
    </w:p>
    <w:p w:rsidR="00000000" w:rsidDel="00000000" w:rsidP="00000000" w:rsidRDefault="00000000" w:rsidRPr="00000000" w14:paraId="00000059">
      <w:pPr>
        <w:numPr>
          <w:ilvl w:val="0"/>
          <w:numId w:val="5"/>
        </w:numPr>
        <w:spacing w:line="276" w:lineRule="auto"/>
        <w:ind w:left="720" w:hanging="360"/>
      </w:pPr>
      <w:r w:rsidDel="00000000" w:rsidR="00000000" w:rsidRPr="00000000">
        <w:rPr>
          <w:b w:val="1"/>
          <w:rtl w:val="0"/>
        </w:rPr>
        <w:t xml:space="preserve">Planilha-F11: </w:t>
      </w:r>
      <w:r w:rsidDel="00000000" w:rsidR="00000000" w:rsidRPr="00000000">
        <w:rPr>
          <w:rtl w:val="0"/>
        </w:rPr>
        <w:t xml:space="preserve">botão utilizado para acessar a planilha de cálculo de preço.</w:t>
      </w:r>
    </w:p>
    <w:p w:rsidR="00000000" w:rsidDel="00000000" w:rsidP="00000000" w:rsidRDefault="00000000" w:rsidRPr="00000000" w14:paraId="0000005A">
      <w:pPr>
        <w:numPr>
          <w:ilvl w:val="0"/>
          <w:numId w:val="5"/>
        </w:numPr>
        <w:spacing w:line="276" w:lineRule="auto"/>
        <w:ind w:left="720" w:hanging="360"/>
      </w:pPr>
      <w:r w:rsidDel="00000000" w:rsidR="00000000" w:rsidRPr="00000000">
        <w:rPr>
          <w:b w:val="1"/>
          <w:rtl w:val="0"/>
        </w:rPr>
        <w:t xml:space="preserve">Incluir-F5</w:t>
      </w:r>
      <w:r w:rsidDel="00000000" w:rsidR="00000000" w:rsidRPr="00000000">
        <w:rPr>
          <w:rtl w:val="0"/>
        </w:rPr>
        <w:t xml:space="preserve">: botão utilizado para cadastrar novos produtos.</w:t>
      </w:r>
    </w:p>
    <w:p w:rsidR="00000000" w:rsidDel="00000000" w:rsidP="00000000" w:rsidRDefault="00000000" w:rsidRPr="00000000" w14:paraId="0000005B">
      <w:pPr>
        <w:numPr>
          <w:ilvl w:val="0"/>
          <w:numId w:val="5"/>
        </w:numPr>
        <w:spacing w:line="276" w:lineRule="auto"/>
        <w:ind w:left="720" w:hanging="360"/>
      </w:pPr>
      <w:r w:rsidDel="00000000" w:rsidR="00000000" w:rsidRPr="00000000">
        <w:rPr>
          <w:b w:val="1"/>
          <w:rtl w:val="0"/>
        </w:rPr>
        <w:t xml:space="preserve">Alterar-F7</w:t>
      </w:r>
      <w:r w:rsidDel="00000000" w:rsidR="00000000" w:rsidRPr="00000000">
        <w:rPr>
          <w:rtl w:val="0"/>
        </w:rPr>
        <w:t xml:space="preserve">: botão utilizado para editar cadastros já existentes.</w:t>
      </w:r>
    </w:p>
    <w:p w:rsidR="00000000" w:rsidDel="00000000" w:rsidP="00000000" w:rsidRDefault="00000000" w:rsidRPr="00000000" w14:paraId="0000005C">
      <w:pPr>
        <w:numPr>
          <w:ilvl w:val="0"/>
          <w:numId w:val="5"/>
        </w:numPr>
        <w:spacing w:line="276" w:lineRule="auto"/>
        <w:ind w:left="720" w:hanging="360"/>
      </w:pPr>
      <w:r w:rsidDel="00000000" w:rsidR="00000000" w:rsidRPr="00000000">
        <w:rPr>
          <w:b w:val="1"/>
          <w:rtl w:val="0"/>
        </w:rPr>
        <w:t xml:space="preserve">Excluir-F4</w:t>
      </w:r>
      <w:r w:rsidDel="00000000" w:rsidR="00000000" w:rsidRPr="00000000">
        <w:rPr>
          <w:rtl w:val="0"/>
        </w:rPr>
        <w:t xml:space="preserve">: botão utilizado para excluir cadastros já existentes, desde que, esse produto não tenha nenhum tipo de movimentação (entrada de mercadoria, saída de mercadoria, inventários e etc).</w:t>
      </w:r>
    </w:p>
    <w:p w:rsidR="00000000" w:rsidDel="00000000" w:rsidP="00000000" w:rsidRDefault="00000000" w:rsidRPr="00000000" w14:paraId="0000005D">
      <w:pPr>
        <w:numPr>
          <w:ilvl w:val="0"/>
          <w:numId w:val="5"/>
        </w:numPr>
        <w:spacing w:line="276" w:lineRule="auto"/>
        <w:ind w:left="720" w:hanging="360"/>
      </w:pPr>
      <w:r w:rsidDel="00000000" w:rsidR="00000000" w:rsidRPr="00000000">
        <w:rPr>
          <w:b w:val="1"/>
          <w:rtl w:val="0"/>
        </w:rPr>
        <w:t xml:space="preserve">Sair-F8</w:t>
      </w:r>
      <w:r w:rsidDel="00000000" w:rsidR="00000000" w:rsidRPr="00000000">
        <w:rPr>
          <w:rtl w:val="0"/>
        </w:rPr>
        <w:t xml:space="preserve">: botão utilizado para sair da rotina.</w:t>
      </w:r>
    </w:p>
    <w:p w:rsidR="00000000" w:rsidDel="00000000" w:rsidP="00000000" w:rsidRDefault="00000000" w:rsidRPr="00000000" w14:paraId="0000005E">
      <w:pPr>
        <w:numPr>
          <w:ilvl w:val="0"/>
          <w:numId w:val="5"/>
        </w:numPr>
        <w:spacing w:line="276" w:lineRule="auto"/>
        <w:ind w:left="720" w:hanging="360"/>
      </w:pPr>
      <w:r w:rsidDel="00000000" w:rsidR="00000000" w:rsidRPr="00000000">
        <w:rPr>
          <w:b w:val="1"/>
          <w:rtl w:val="0"/>
        </w:rPr>
        <w:t xml:space="preserve">Registros</w:t>
      </w:r>
      <w:r w:rsidDel="00000000" w:rsidR="00000000" w:rsidRPr="00000000">
        <w:rPr>
          <w:rtl w:val="0"/>
        </w:rPr>
        <w:t xml:space="preserve">: neste agrupamento são retornados a todos os produtos cadastrados ou os produtos de acordo com os filtros aplicados. </w:t>
      </w:r>
    </w:p>
    <w:p w:rsidR="00000000" w:rsidDel="00000000" w:rsidP="00000000" w:rsidRDefault="00000000" w:rsidRPr="00000000" w14:paraId="0000005F">
      <w:pPr>
        <w:rPr>
          <w:rFonts w:ascii="Lexend" w:cs="Lexend" w:eastAsia="Lexend" w:hAnsi="Lexend"/>
          <w:highlight w:val="white"/>
        </w:rPr>
      </w:pPr>
      <w:r w:rsidDel="00000000" w:rsidR="00000000" w:rsidRPr="00000000">
        <w:rPr>
          <w:rtl w:val="0"/>
        </w:rPr>
      </w:r>
    </w:p>
    <w:p w:rsidR="00000000" w:rsidDel="00000000" w:rsidP="00000000" w:rsidRDefault="00000000" w:rsidRPr="00000000" w14:paraId="00000060">
      <w:pPr>
        <w:jc w:val="both"/>
        <w:rPr>
          <w:b w:val="1"/>
          <w:color w:val="32f032"/>
          <w:sz w:val="48"/>
          <w:szCs w:val="48"/>
        </w:rPr>
      </w:pPr>
      <w:r w:rsidDel="00000000" w:rsidR="00000000" w:rsidRPr="00000000">
        <w:rPr>
          <w:rtl w:val="0"/>
        </w:rPr>
      </w:r>
    </w:p>
    <w:p w:rsidR="00000000" w:rsidDel="00000000" w:rsidP="00000000" w:rsidRDefault="00000000" w:rsidRPr="00000000" w14:paraId="00000061">
      <w:pPr>
        <w:jc w:val="both"/>
        <w:rPr>
          <w:b w:val="1"/>
          <w:color w:val="32f032"/>
          <w:sz w:val="48"/>
          <w:szCs w:val="48"/>
        </w:rPr>
      </w:pPr>
      <w:r w:rsidDel="00000000" w:rsidR="00000000" w:rsidRPr="00000000">
        <w:rPr>
          <w:rtl w:val="0"/>
        </w:rPr>
      </w:r>
    </w:p>
    <w:p w:rsidR="00000000" w:rsidDel="00000000" w:rsidP="00000000" w:rsidRDefault="00000000" w:rsidRPr="00000000" w14:paraId="00000062">
      <w:pPr>
        <w:pStyle w:val="Heading1"/>
        <w:spacing w:line="276" w:lineRule="auto"/>
        <w:rPr/>
      </w:pPr>
      <w:bookmarkStart w:colFirst="0" w:colLast="0" w:name="_sx4ys3iww897" w:id="3"/>
      <w:bookmarkEnd w:id="3"/>
      <w:r w:rsidDel="00000000" w:rsidR="00000000" w:rsidRPr="00000000">
        <w:rPr>
          <w:rtl w:val="0"/>
        </w:rPr>
        <w:t xml:space="preserve">Realizando o cadastro</w:t>
      </w:r>
    </w:p>
    <w:p w:rsidR="00000000" w:rsidDel="00000000" w:rsidP="00000000" w:rsidRDefault="00000000" w:rsidRPr="00000000" w14:paraId="00000063">
      <w:pPr>
        <w:spacing w:line="276" w:lineRule="auto"/>
        <w:rPr>
          <w:rFonts w:ascii="Lexend" w:cs="Lexend" w:eastAsia="Lexend" w:hAnsi="Lexend"/>
          <w:sz w:val="28"/>
          <w:szCs w:val="28"/>
        </w:rPr>
      </w:pPr>
      <w:r w:rsidDel="00000000" w:rsidR="00000000" w:rsidRPr="00000000">
        <w:rPr>
          <w:rtl w:val="0"/>
        </w:rPr>
      </w:r>
    </w:p>
    <w:p w:rsidR="00000000" w:rsidDel="00000000" w:rsidP="00000000" w:rsidRDefault="00000000" w:rsidRPr="00000000" w14:paraId="00000064">
      <w:pPr>
        <w:keepNext w:val="1"/>
        <w:keepLines w:val="1"/>
        <w:spacing w:line="300" w:lineRule="auto"/>
        <w:jc w:val="left"/>
        <w:rPr>
          <w:rFonts w:ascii="Lexend" w:cs="Lexend" w:eastAsia="Lexend" w:hAnsi="Lexend"/>
          <w:highlight w:val="white"/>
        </w:rPr>
      </w:pPr>
      <w:r w:rsidDel="00000000" w:rsidR="00000000" w:rsidRPr="00000000">
        <w:rPr>
          <w:rFonts w:ascii="Lexend" w:cs="Lexend" w:eastAsia="Lexend" w:hAnsi="Lexend"/>
          <w:highlight w:val="white"/>
          <w:rtl w:val="0"/>
        </w:rPr>
        <w:t xml:space="preserve">Acesse a rotina </w:t>
      </w:r>
      <w:r w:rsidDel="00000000" w:rsidR="00000000" w:rsidRPr="00000000">
        <w:rPr>
          <w:rFonts w:ascii="Lexend" w:cs="Lexend" w:eastAsia="Lexend" w:hAnsi="Lexend"/>
          <w:b w:val="1"/>
          <w:highlight w:val="white"/>
          <w:rtl w:val="0"/>
        </w:rPr>
        <w:t xml:space="preserve">Cadastro &gt;</w:t>
      </w:r>
      <w:r w:rsidDel="00000000" w:rsidR="00000000" w:rsidRPr="00000000">
        <w:rPr>
          <w:rFonts w:ascii="Lexend" w:cs="Lexend" w:eastAsia="Lexend" w:hAnsi="Lexend"/>
          <w:highlight w:val="white"/>
          <w:rtl w:val="0"/>
        </w:rPr>
        <w:t xml:space="preserve"> </w:t>
      </w:r>
      <w:r w:rsidDel="00000000" w:rsidR="00000000" w:rsidRPr="00000000">
        <w:rPr>
          <w:rFonts w:ascii="Lexend" w:cs="Lexend" w:eastAsia="Lexend" w:hAnsi="Lexend"/>
          <w:b w:val="1"/>
          <w:highlight w:val="white"/>
          <w:rtl w:val="0"/>
        </w:rPr>
        <w:t xml:space="preserve">Produto &gt; Produto</w:t>
      </w:r>
      <w:r w:rsidDel="00000000" w:rsidR="00000000" w:rsidRPr="00000000">
        <w:rPr>
          <w:rFonts w:ascii="Lexend" w:cs="Lexend" w:eastAsia="Lexend" w:hAnsi="Lexend"/>
          <w:highlight w:val="white"/>
          <w:rtl w:val="0"/>
        </w:rPr>
        <w:t xml:space="preserve"> e clique em </w:t>
      </w:r>
      <w:r w:rsidDel="00000000" w:rsidR="00000000" w:rsidRPr="00000000">
        <w:rPr>
          <w:rFonts w:ascii="Lexend" w:cs="Lexend" w:eastAsia="Lexend" w:hAnsi="Lexend"/>
          <w:b w:val="1"/>
          <w:highlight w:val="white"/>
          <w:rtl w:val="0"/>
        </w:rPr>
        <w:t xml:space="preserve">Incluir-F5</w:t>
      </w:r>
      <w:r w:rsidDel="00000000" w:rsidR="00000000" w:rsidRPr="00000000">
        <w:rPr>
          <w:rFonts w:ascii="Lexend" w:cs="Lexend" w:eastAsia="Lexend" w:hAnsi="Lexend"/>
          <w:highlight w:val="white"/>
          <w:rtl w:val="0"/>
        </w:rPr>
        <w:t xml:space="preserve">.</w:t>
      </w:r>
    </w:p>
    <w:p w:rsidR="00000000" w:rsidDel="00000000" w:rsidP="00000000" w:rsidRDefault="00000000" w:rsidRPr="00000000" w14:paraId="00000065">
      <w:pPr>
        <w:jc w:val="both"/>
        <w:rPr>
          <w:b w:val="1"/>
          <w:color w:val="32f032"/>
          <w:sz w:val="48"/>
          <w:szCs w:val="48"/>
        </w:rPr>
      </w:pPr>
      <w:r w:rsidDel="00000000" w:rsidR="00000000" w:rsidRPr="00000000">
        <w:rPr>
          <w:b w:val="1"/>
          <w:color w:val="32f032"/>
          <w:sz w:val="48"/>
          <w:szCs w:val="48"/>
        </w:rPr>
        <w:drawing>
          <wp:inline distB="114300" distT="114300" distL="114300" distR="114300">
            <wp:extent cx="5731200" cy="3962400"/>
            <wp:effectExtent b="0" l="0" r="0" t="0"/>
            <wp:docPr id="1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b w:val="1"/>
          <w:color w:val="32f032"/>
          <w:sz w:val="48"/>
          <w:szCs w:val="48"/>
        </w:rPr>
      </w:pPr>
      <w:r w:rsidDel="00000000" w:rsidR="00000000" w:rsidRPr="00000000">
        <w:rPr>
          <w:rFonts w:ascii="Lexend" w:cs="Lexend" w:eastAsia="Lexend" w:hAnsi="Lexend"/>
          <w:highlight w:val="white"/>
          <w:rtl w:val="0"/>
        </w:rPr>
        <w:t xml:space="preserve">Confirmo a inclusão do produto, clicando no botão Sim.</w:t>
      </w:r>
      <w:r w:rsidDel="00000000" w:rsidR="00000000" w:rsidRPr="00000000">
        <w:rPr>
          <w:rtl w:val="0"/>
        </w:rPr>
      </w:r>
    </w:p>
    <w:p w:rsidR="00000000" w:rsidDel="00000000" w:rsidP="00000000" w:rsidRDefault="00000000" w:rsidRPr="00000000" w14:paraId="00000067">
      <w:pPr>
        <w:jc w:val="both"/>
        <w:rPr>
          <w:b w:val="1"/>
          <w:color w:val="32f032"/>
          <w:sz w:val="48"/>
          <w:szCs w:val="48"/>
        </w:rPr>
      </w:pPr>
      <w:r w:rsidDel="00000000" w:rsidR="00000000" w:rsidRPr="00000000">
        <w:rPr>
          <w:b w:val="1"/>
          <w:color w:val="32f032"/>
          <w:sz w:val="48"/>
          <w:szCs w:val="48"/>
        </w:rPr>
        <w:drawing>
          <wp:inline distB="114300" distT="114300" distL="114300" distR="114300">
            <wp:extent cx="5731200" cy="3962400"/>
            <wp:effectExtent b="0" l="0" r="0" t="0"/>
            <wp:docPr id="10"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1"/>
        <w:keepLines w:val="1"/>
        <w:spacing w:line="300" w:lineRule="auto"/>
        <w:rPr>
          <w:rFonts w:ascii="Lexend" w:cs="Lexend" w:eastAsia="Lexend" w:hAnsi="Lexend"/>
          <w:highlight w:val="white"/>
        </w:rPr>
      </w:pPr>
      <w:r w:rsidDel="00000000" w:rsidR="00000000" w:rsidRPr="00000000">
        <w:rPr>
          <w:rtl w:val="0"/>
        </w:rPr>
      </w:r>
    </w:p>
    <w:p w:rsidR="00000000" w:rsidDel="00000000" w:rsidP="00000000" w:rsidRDefault="00000000" w:rsidRPr="00000000" w14:paraId="00000069">
      <w:pPr>
        <w:keepNext w:val="1"/>
        <w:keepLines w:val="1"/>
        <w:spacing w:line="300"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O cadastro de produtos é dividido em </w:t>
      </w:r>
      <w:r w:rsidDel="00000000" w:rsidR="00000000" w:rsidRPr="00000000">
        <w:rPr>
          <w:rFonts w:ascii="Lexend" w:cs="Lexend" w:eastAsia="Lexend" w:hAnsi="Lexend"/>
          <w:b w:val="1"/>
          <w:highlight w:val="white"/>
          <w:rtl w:val="0"/>
        </w:rPr>
        <w:t xml:space="preserve">abas</w:t>
      </w:r>
      <w:r w:rsidDel="00000000" w:rsidR="00000000" w:rsidRPr="00000000">
        <w:rPr>
          <w:rFonts w:ascii="Lexend" w:cs="Lexend" w:eastAsia="Lexend" w:hAnsi="Lexend"/>
          <w:highlight w:val="white"/>
          <w:rtl w:val="0"/>
        </w:rPr>
        <w:t xml:space="preserve">, cada uma delas tem sua devida importância e campos relacionados ao seu título. A seguir, confira os detalhes e campos mais importantes de cada aba.</w:t>
      </w:r>
    </w:p>
    <w:p w:rsidR="00000000" w:rsidDel="00000000" w:rsidP="00000000" w:rsidRDefault="00000000" w:rsidRPr="00000000" w14:paraId="0000006A">
      <w:pPr>
        <w:pStyle w:val="Heading3"/>
        <w:shd w:fill="ffffff" w:val="clear"/>
        <w:spacing w:after="200" w:before="200" w:line="300" w:lineRule="auto"/>
        <w:jc w:val="left"/>
        <w:rPr>
          <w:b w:val="1"/>
          <w:color w:val="32f032"/>
          <w:sz w:val="36"/>
          <w:szCs w:val="36"/>
        </w:rPr>
      </w:pPr>
      <w:bookmarkStart w:colFirst="0" w:colLast="0" w:name="_bweqxiczhwfr" w:id="4"/>
      <w:bookmarkEnd w:id="4"/>
      <w:r w:rsidDel="00000000" w:rsidR="00000000" w:rsidRPr="00000000">
        <w:rPr>
          <w:b w:val="1"/>
          <w:color w:val="32f032"/>
          <w:sz w:val="36"/>
          <w:szCs w:val="36"/>
          <w:rtl w:val="0"/>
        </w:rPr>
        <w:t xml:space="preserve">Aba Principal</w:t>
      </w:r>
    </w:p>
    <w:p w:rsidR="00000000" w:rsidDel="00000000" w:rsidP="00000000" w:rsidRDefault="00000000" w:rsidRPr="00000000" w14:paraId="0000006B">
      <w:pPr>
        <w:spacing w:line="276"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Os campos desta aba definem as características de identificação do produto. </w:t>
      </w:r>
    </w:p>
    <w:p w:rsidR="00000000" w:rsidDel="00000000" w:rsidP="00000000" w:rsidRDefault="00000000" w:rsidRPr="00000000" w14:paraId="0000006C">
      <w:pPr>
        <w:spacing w:line="276" w:lineRule="auto"/>
        <w:rPr>
          <w:rFonts w:ascii="Lexend" w:cs="Lexend" w:eastAsia="Lexend" w:hAnsi="Lexend"/>
          <w:highlight w:val="white"/>
        </w:rPr>
      </w:pPr>
      <w:r w:rsidDel="00000000" w:rsidR="00000000" w:rsidRPr="00000000">
        <w:rPr>
          <w:rFonts w:ascii="Lexend" w:cs="Lexend" w:eastAsia="Lexend" w:hAnsi="Lexend"/>
          <w:highlight w:val="white"/>
        </w:rPr>
        <w:drawing>
          <wp:inline distB="114300" distT="114300" distL="114300" distR="114300">
            <wp:extent cx="5731200" cy="3098800"/>
            <wp:effectExtent b="0" l="0" r="0" t="0"/>
            <wp:docPr id="1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numPr>
          <w:ilvl w:val="0"/>
          <w:numId w:val="9"/>
        </w:numPr>
        <w:spacing w:line="300" w:lineRule="auto"/>
        <w:ind w:left="425.19685039370086" w:hanging="360"/>
        <w:rPr>
          <w:rFonts w:ascii="Arial" w:cs="Arial" w:eastAsia="Arial" w:hAnsi="Arial"/>
        </w:rPr>
      </w:pPr>
      <w:r w:rsidDel="00000000" w:rsidR="00000000" w:rsidRPr="00000000">
        <w:rPr>
          <w:rFonts w:ascii="Lexend" w:cs="Lexend" w:eastAsia="Lexend" w:hAnsi="Lexend"/>
          <w:b w:val="1"/>
          <w:rtl w:val="0"/>
        </w:rPr>
        <w:t xml:space="preserve">Código: </w:t>
      </w:r>
      <w:r w:rsidDel="00000000" w:rsidR="00000000" w:rsidRPr="00000000">
        <w:rPr>
          <w:rFonts w:ascii="Lexend" w:cs="Lexend" w:eastAsia="Lexend" w:hAnsi="Lexend"/>
          <w:rtl w:val="0"/>
        </w:rPr>
        <w:t xml:space="preserve">define-se um número sequencial que é único e será utilizado para identificar o produto. O SysPDV gera esse código automaticamente ao clicar no botão </w:t>
      </w:r>
      <w:r w:rsidDel="00000000" w:rsidR="00000000" w:rsidRPr="00000000">
        <w:rPr>
          <w:rFonts w:ascii="Lexend" w:cs="Lexend" w:eastAsia="Lexend" w:hAnsi="Lexend"/>
          <w:b w:val="1"/>
          <w:rtl w:val="0"/>
        </w:rPr>
        <w:t xml:space="preserve">Incluir-F5</w:t>
      </w:r>
      <w:r w:rsidDel="00000000" w:rsidR="00000000" w:rsidRPr="00000000">
        <w:rPr>
          <w:rFonts w:ascii="Lexend" w:cs="Lexend" w:eastAsia="Lexend" w:hAnsi="Lexend"/>
          <w:rtl w:val="0"/>
        </w:rPr>
        <w:t xml:space="preserve">, mas você também pode criar um código de 1 a 14 dígitos.</w:t>
      </w:r>
    </w:p>
    <w:p w:rsidR="00000000" w:rsidDel="00000000" w:rsidP="00000000" w:rsidRDefault="00000000" w:rsidRPr="00000000" w14:paraId="0000006E">
      <w:pPr>
        <w:spacing w:line="300" w:lineRule="auto"/>
        <w:ind w:left="425.19685039370086" w:hanging="360"/>
        <w:rPr>
          <w:rFonts w:ascii="Lexend" w:cs="Lexend" w:eastAsia="Lexend" w:hAnsi="Lexend"/>
        </w:rPr>
      </w:pPr>
      <w:r w:rsidDel="00000000" w:rsidR="00000000" w:rsidRPr="00000000">
        <w:rPr>
          <w:rtl w:val="0"/>
        </w:rPr>
      </w:r>
    </w:p>
    <w:p w:rsidR="00000000" w:rsidDel="00000000" w:rsidP="00000000" w:rsidRDefault="00000000" w:rsidRPr="00000000" w14:paraId="0000006F">
      <w:pPr>
        <w:numPr>
          <w:ilvl w:val="0"/>
          <w:numId w:val="4"/>
        </w:numPr>
        <w:spacing w:line="300" w:lineRule="auto"/>
        <w:ind w:left="425.19685039370086" w:hanging="360"/>
        <w:rPr>
          <w:rFonts w:ascii="Arial" w:cs="Arial" w:eastAsia="Arial" w:hAnsi="Arial"/>
        </w:rPr>
      </w:pPr>
      <w:r w:rsidDel="00000000" w:rsidR="00000000" w:rsidRPr="00000000">
        <w:rPr>
          <w:rFonts w:ascii="Lexend" w:cs="Lexend" w:eastAsia="Lexend" w:hAnsi="Lexend"/>
          <w:b w:val="1"/>
          <w:rtl w:val="0"/>
        </w:rPr>
        <w:t xml:space="preserve">Descrição:</w:t>
      </w:r>
      <w:r w:rsidDel="00000000" w:rsidR="00000000" w:rsidRPr="00000000">
        <w:rPr>
          <w:rFonts w:ascii="Lexend" w:cs="Lexend" w:eastAsia="Lexend" w:hAnsi="Lexend"/>
          <w:rtl w:val="0"/>
        </w:rPr>
        <w:t xml:space="preserve"> no campo descrição é onde deve ser descrito sobre o produto de forma clara.  Uma boa prática é utilizar o padrão Nome do produto + marca + conteúdo + característica.  Evite o uso de caracteres especiais. </w:t>
      </w:r>
      <w:r w:rsidDel="00000000" w:rsidR="00000000" w:rsidRPr="00000000">
        <w:rPr>
          <w:rFonts w:ascii="Lexend" w:cs="Lexend" w:eastAsia="Lexend" w:hAnsi="Lexend"/>
          <w:b w:val="1"/>
          <w:rtl w:val="0"/>
        </w:rPr>
        <w:t xml:space="preserve">Exemplo:</w:t>
      </w:r>
      <w:r w:rsidDel="00000000" w:rsidR="00000000" w:rsidRPr="00000000">
        <w:rPr>
          <w:rFonts w:ascii="Lexend" w:cs="Lexend" w:eastAsia="Lexend" w:hAnsi="Lexend"/>
          <w:rtl w:val="0"/>
        </w:rPr>
        <w:t xml:space="preserve"> Água Mineral Da Fonte 500ml Sem Gás. </w:t>
      </w:r>
    </w:p>
    <w:p w:rsidR="00000000" w:rsidDel="00000000" w:rsidP="00000000" w:rsidRDefault="00000000" w:rsidRPr="00000000" w14:paraId="00000070">
      <w:pPr>
        <w:spacing w:line="300" w:lineRule="auto"/>
        <w:ind w:left="425.19685039370086" w:hanging="360"/>
        <w:rPr>
          <w:rFonts w:ascii="Lexend" w:cs="Lexend" w:eastAsia="Lexend" w:hAnsi="Lexend"/>
          <w:b w:val="1"/>
        </w:rPr>
      </w:pPr>
      <w:r w:rsidDel="00000000" w:rsidR="00000000" w:rsidRPr="00000000">
        <w:rPr>
          <w:rtl w:val="0"/>
        </w:rPr>
      </w:r>
    </w:p>
    <w:p w:rsidR="00000000" w:rsidDel="00000000" w:rsidP="00000000" w:rsidRDefault="00000000" w:rsidRPr="00000000" w14:paraId="00000071">
      <w:pPr>
        <w:numPr>
          <w:ilvl w:val="0"/>
          <w:numId w:val="27"/>
        </w:numPr>
        <w:spacing w:line="300" w:lineRule="auto"/>
        <w:ind w:left="425.19685039370086" w:hanging="360"/>
        <w:rPr>
          <w:rFonts w:ascii="Arial" w:cs="Arial" w:eastAsia="Arial" w:hAnsi="Arial"/>
        </w:rPr>
      </w:pPr>
      <w:r w:rsidDel="00000000" w:rsidR="00000000" w:rsidRPr="00000000">
        <w:rPr>
          <w:rFonts w:ascii="Lexend" w:cs="Lexend" w:eastAsia="Lexend" w:hAnsi="Lexend"/>
          <w:b w:val="1"/>
          <w:rtl w:val="0"/>
        </w:rPr>
        <w:t xml:space="preserve">Descrição reduzida: </w:t>
      </w:r>
      <w:r w:rsidDel="00000000" w:rsidR="00000000" w:rsidRPr="00000000">
        <w:rPr>
          <w:rFonts w:ascii="Lexend" w:cs="Lexend" w:eastAsia="Lexend" w:hAnsi="Lexend"/>
          <w:rtl w:val="0"/>
        </w:rPr>
        <w:t xml:space="preserve">será exibida nos cupons, ela possui 20 caracteres disponíveis. É uma boa prática usar abreviações, não deixando de exibir de forma clara a unidade de medida do produto. </w:t>
      </w:r>
      <w:r w:rsidDel="00000000" w:rsidR="00000000" w:rsidRPr="00000000">
        <w:rPr>
          <w:rFonts w:ascii="Lexend" w:cs="Lexend" w:eastAsia="Lexend" w:hAnsi="Lexend"/>
          <w:b w:val="1"/>
          <w:rtl w:val="0"/>
        </w:rPr>
        <w:t xml:space="preserve">Exemplo: </w:t>
      </w:r>
      <w:r w:rsidDel="00000000" w:rsidR="00000000" w:rsidRPr="00000000">
        <w:rPr>
          <w:rFonts w:ascii="Lexend" w:cs="Lexend" w:eastAsia="Lexend" w:hAnsi="Lexend"/>
          <w:rtl w:val="0"/>
        </w:rPr>
        <w:t xml:space="preserve">Água Min 500ml Sem G</w:t>
      </w:r>
    </w:p>
    <w:p w:rsidR="00000000" w:rsidDel="00000000" w:rsidP="00000000" w:rsidRDefault="00000000" w:rsidRPr="00000000" w14:paraId="00000072">
      <w:pPr>
        <w:spacing w:line="300" w:lineRule="auto"/>
        <w:ind w:left="425.19685039370086" w:hanging="360"/>
        <w:rPr>
          <w:rFonts w:ascii="Lexend" w:cs="Lexend" w:eastAsia="Lexend" w:hAnsi="Lexend"/>
        </w:rPr>
      </w:pPr>
      <w:r w:rsidDel="00000000" w:rsidR="00000000" w:rsidRPr="00000000">
        <w:rPr>
          <w:rtl w:val="0"/>
        </w:rPr>
      </w:r>
    </w:p>
    <w:p w:rsidR="00000000" w:rsidDel="00000000" w:rsidP="00000000" w:rsidRDefault="00000000" w:rsidRPr="00000000" w14:paraId="00000073">
      <w:pPr>
        <w:numPr>
          <w:ilvl w:val="0"/>
          <w:numId w:val="17"/>
        </w:numPr>
        <w:spacing w:line="300" w:lineRule="auto"/>
        <w:ind w:left="425.19685039370086" w:hanging="360"/>
        <w:rPr>
          <w:rFonts w:ascii="Arial" w:cs="Arial" w:eastAsia="Arial" w:hAnsi="Arial"/>
        </w:rPr>
      </w:pPr>
      <w:r w:rsidDel="00000000" w:rsidR="00000000" w:rsidRPr="00000000">
        <w:rPr>
          <w:rFonts w:ascii="Lexend" w:cs="Lexend" w:eastAsia="Lexend" w:hAnsi="Lexend"/>
          <w:b w:val="1"/>
          <w:rtl w:val="0"/>
        </w:rPr>
        <w:t xml:space="preserve">Classificação</w:t>
      </w:r>
      <w:r w:rsidDel="00000000" w:rsidR="00000000" w:rsidRPr="00000000">
        <w:rPr>
          <w:rFonts w:ascii="Lexend" w:cs="Lexend" w:eastAsia="Lexend" w:hAnsi="Lexend"/>
          <w:rtl w:val="0"/>
        </w:rPr>
        <w:t xml:space="preserve">: selecione a </w:t>
      </w:r>
      <w:r w:rsidDel="00000000" w:rsidR="00000000" w:rsidRPr="00000000">
        <w:rPr>
          <w:rFonts w:ascii="Lexend" w:cs="Lexend" w:eastAsia="Lexend" w:hAnsi="Lexend"/>
          <w:b w:val="1"/>
          <w:rtl w:val="0"/>
        </w:rPr>
        <w:t xml:space="preserve">seção, grupo e subgrupo</w:t>
      </w:r>
      <w:r w:rsidDel="00000000" w:rsidR="00000000" w:rsidRPr="00000000">
        <w:rPr>
          <w:rFonts w:ascii="Lexend" w:cs="Lexend" w:eastAsia="Lexend" w:hAnsi="Lexend"/>
          <w:rtl w:val="0"/>
        </w:rPr>
        <w:t xml:space="preserve"> que se enquadra no produto. Essa classificação permite uma melhor organização na sua base de produtos e facilita bastante na análise de relatórios gerenciais.</w:t>
      </w:r>
    </w:p>
    <w:p w:rsidR="00000000" w:rsidDel="00000000" w:rsidP="00000000" w:rsidRDefault="00000000" w:rsidRPr="00000000" w14:paraId="00000074">
      <w:pPr>
        <w:spacing w:line="300" w:lineRule="auto"/>
        <w:ind w:left="425.19685039370086" w:hanging="360"/>
        <w:rPr>
          <w:rFonts w:ascii="Lexend" w:cs="Lexend" w:eastAsia="Lexend" w:hAnsi="Lexend"/>
        </w:rPr>
      </w:pPr>
      <w:r w:rsidDel="00000000" w:rsidR="00000000" w:rsidRPr="00000000">
        <w:rPr>
          <w:rtl w:val="0"/>
        </w:rPr>
      </w:r>
    </w:p>
    <w:p w:rsidR="00000000" w:rsidDel="00000000" w:rsidP="00000000" w:rsidRDefault="00000000" w:rsidRPr="00000000" w14:paraId="00000075">
      <w:pPr>
        <w:numPr>
          <w:ilvl w:val="0"/>
          <w:numId w:val="8"/>
        </w:numPr>
        <w:spacing w:line="300" w:lineRule="auto"/>
        <w:ind w:left="425.19685039370086" w:hanging="360"/>
        <w:rPr>
          <w:rFonts w:ascii="Arial" w:cs="Arial" w:eastAsia="Arial" w:hAnsi="Arial"/>
        </w:rPr>
      </w:pPr>
      <w:r w:rsidDel="00000000" w:rsidR="00000000" w:rsidRPr="00000000">
        <w:rPr>
          <w:rFonts w:ascii="Lexend" w:cs="Lexend" w:eastAsia="Lexend" w:hAnsi="Lexend"/>
          <w:b w:val="1"/>
          <w:rtl w:val="0"/>
        </w:rPr>
        <w:t xml:space="preserve">Forma de venda</w:t>
      </w:r>
      <w:r w:rsidDel="00000000" w:rsidR="00000000" w:rsidRPr="00000000">
        <w:rPr>
          <w:rFonts w:ascii="Lexend" w:cs="Lexend" w:eastAsia="Lexend" w:hAnsi="Lexend"/>
          <w:rtl w:val="0"/>
        </w:rPr>
        <w:t xml:space="preserve">: determina a forma de venda do produto  no caixa, temos as seguintes opções: </w:t>
      </w:r>
    </w:p>
    <w:p w:rsidR="00000000" w:rsidDel="00000000" w:rsidP="00000000" w:rsidRDefault="00000000" w:rsidRPr="00000000" w14:paraId="00000076">
      <w:pPr>
        <w:spacing w:line="300" w:lineRule="auto"/>
        <w:rPr>
          <w:rFonts w:ascii="Lexend" w:cs="Lexend" w:eastAsia="Lexend" w:hAnsi="Lexend"/>
        </w:rPr>
      </w:pPr>
      <w:r w:rsidDel="00000000" w:rsidR="00000000" w:rsidRPr="00000000">
        <w:rPr>
          <w:rtl w:val="0"/>
        </w:rPr>
      </w:r>
    </w:p>
    <w:p w:rsidR="00000000" w:rsidDel="00000000" w:rsidP="00000000" w:rsidRDefault="00000000" w:rsidRPr="00000000" w14:paraId="00000077">
      <w:pPr>
        <w:numPr>
          <w:ilvl w:val="1"/>
          <w:numId w:val="20"/>
        </w:numPr>
        <w:spacing w:line="300" w:lineRule="auto"/>
        <w:ind w:left="566.9291338582675" w:hanging="315"/>
        <w:rPr>
          <w:rFonts w:ascii="Lato" w:cs="Lato" w:eastAsia="Lato" w:hAnsi="Lato"/>
        </w:rPr>
      </w:pPr>
      <w:r w:rsidDel="00000000" w:rsidR="00000000" w:rsidRPr="00000000">
        <w:rPr>
          <w:rFonts w:ascii="Lexend" w:cs="Lexend" w:eastAsia="Lexend" w:hAnsi="Lexend"/>
          <w:b w:val="1"/>
          <w:rtl w:val="0"/>
        </w:rPr>
        <w:t xml:space="preserve">Fracionado (Etiqueta de balanças) -</w:t>
      </w:r>
      <w:r w:rsidDel="00000000" w:rsidR="00000000" w:rsidRPr="00000000">
        <w:rPr>
          <w:rFonts w:ascii="Lexend" w:cs="Lexend" w:eastAsia="Lexend" w:hAnsi="Lexend"/>
          <w:rtl w:val="0"/>
        </w:rPr>
        <w:t xml:space="preserve"> Forma de venda para produtos vendidos de forma fracionada por peso como frutas, verduras e carnes.</w:t>
      </w:r>
    </w:p>
    <w:p w:rsidR="00000000" w:rsidDel="00000000" w:rsidP="00000000" w:rsidRDefault="00000000" w:rsidRPr="00000000" w14:paraId="00000078">
      <w:pPr>
        <w:numPr>
          <w:ilvl w:val="1"/>
          <w:numId w:val="20"/>
        </w:numPr>
        <w:spacing w:line="300" w:lineRule="auto"/>
        <w:ind w:left="566.9291338582675" w:hanging="315"/>
        <w:rPr>
          <w:rFonts w:ascii="Lato" w:cs="Lato" w:eastAsia="Lato" w:hAnsi="Lato"/>
          <w:b w:val="1"/>
        </w:rPr>
      </w:pPr>
      <w:r w:rsidDel="00000000" w:rsidR="00000000" w:rsidRPr="00000000">
        <w:rPr>
          <w:rFonts w:ascii="Lexend" w:cs="Lexend" w:eastAsia="Lexend" w:hAnsi="Lexend"/>
          <w:b w:val="1"/>
          <w:rtl w:val="0"/>
        </w:rPr>
        <w:t xml:space="preserve">Fracionado (Etiqueta de tecidos) -</w:t>
      </w:r>
      <w:r w:rsidDel="00000000" w:rsidR="00000000" w:rsidRPr="00000000">
        <w:rPr>
          <w:rFonts w:ascii="Lexend" w:cs="Lexend" w:eastAsia="Lexend" w:hAnsi="Lexend"/>
          <w:rtl w:val="0"/>
        </w:rPr>
        <w:t xml:space="preserve"> Forma de venda utilizada para venda de tecidos onde na balança não imprime preço, apenas o código e descrição.</w:t>
      </w:r>
      <w:r w:rsidDel="00000000" w:rsidR="00000000" w:rsidRPr="00000000">
        <w:rPr>
          <w:rtl w:val="0"/>
        </w:rPr>
      </w:r>
    </w:p>
    <w:p w:rsidR="00000000" w:rsidDel="00000000" w:rsidP="00000000" w:rsidRDefault="00000000" w:rsidRPr="00000000" w14:paraId="00000079">
      <w:pPr>
        <w:numPr>
          <w:ilvl w:val="1"/>
          <w:numId w:val="20"/>
        </w:numPr>
        <w:spacing w:line="300" w:lineRule="auto"/>
        <w:ind w:left="566.9291338582675" w:hanging="315"/>
        <w:rPr>
          <w:rFonts w:ascii="Lato" w:cs="Lato" w:eastAsia="Lato" w:hAnsi="Lato"/>
        </w:rPr>
      </w:pPr>
      <w:r w:rsidDel="00000000" w:rsidR="00000000" w:rsidRPr="00000000">
        <w:rPr>
          <w:rFonts w:ascii="Lexend" w:cs="Lexend" w:eastAsia="Lexend" w:hAnsi="Lexend"/>
          <w:b w:val="1"/>
          <w:rtl w:val="0"/>
        </w:rPr>
        <w:t xml:space="preserve">Unidade com multiplicação - </w:t>
      </w:r>
      <w:r w:rsidDel="00000000" w:rsidR="00000000" w:rsidRPr="00000000">
        <w:rPr>
          <w:rFonts w:ascii="Lexend" w:cs="Lexend" w:eastAsia="Lexend" w:hAnsi="Lexend"/>
          <w:rtl w:val="0"/>
        </w:rPr>
        <w:t xml:space="preserve">Forma de venda utilizada para permitir a digitação da quantidade de produtos na venda. Com essa forma de venda o operador do caixa pode digitar a quantidade e registrar o item apenas uma vez, agilizando a venda.</w:t>
      </w:r>
    </w:p>
    <w:p w:rsidR="00000000" w:rsidDel="00000000" w:rsidP="00000000" w:rsidRDefault="00000000" w:rsidRPr="00000000" w14:paraId="0000007A">
      <w:pPr>
        <w:numPr>
          <w:ilvl w:val="1"/>
          <w:numId w:val="20"/>
        </w:numPr>
        <w:spacing w:line="300" w:lineRule="auto"/>
        <w:ind w:left="566.9291338582675" w:hanging="315"/>
        <w:rPr>
          <w:rFonts w:ascii="Lato" w:cs="Lato" w:eastAsia="Lato" w:hAnsi="Lato"/>
        </w:rPr>
      </w:pPr>
      <w:r w:rsidDel="00000000" w:rsidR="00000000" w:rsidRPr="00000000">
        <w:rPr>
          <w:rFonts w:ascii="Lexend" w:cs="Lexend" w:eastAsia="Lexend" w:hAnsi="Lexend"/>
          <w:b w:val="1"/>
          <w:rtl w:val="0"/>
        </w:rPr>
        <w:t xml:space="preserve">Unidade sem multiplicação -</w:t>
      </w:r>
      <w:r w:rsidDel="00000000" w:rsidR="00000000" w:rsidRPr="00000000">
        <w:rPr>
          <w:rFonts w:ascii="Lexend" w:cs="Lexend" w:eastAsia="Lexend" w:hAnsi="Lexend"/>
          <w:rtl w:val="0"/>
        </w:rPr>
        <w:t xml:space="preserve"> Quando escolhida nesta forma de venda, o operador terá que registrar produto por produto mesmo que sejam o mesmo item.</w:t>
      </w:r>
    </w:p>
    <w:p w:rsidR="00000000" w:rsidDel="00000000" w:rsidP="00000000" w:rsidRDefault="00000000" w:rsidRPr="00000000" w14:paraId="0000007B">
      <w:pPr>
        <w:numPr>
          <w:ilvl w:val="1"/>
          <w:numId w:val="20"/>
        </w:numPr>
        <w:spacing w:line="300" w:lineRule="auto"/>
        <w:ind w:left="566.9291338582675" w:hanging="315"/>
        <w:rPr>
          <w:rFonts w:ascii="Lato" w:cs="Lato" w:eastAsia="Lato" w:hAnsi="Lato"/>
        </w:rPr>
      </w:pPr>
      <w:r w:rsidDel="00000000" w:rsidR="00000000" w:rsidRPr="00000000">
        <w:rPr>
          <w:rFonts w:ascii="Lexend" w:cs="Lexend" w:eastAsia="Lexend" w:hAnsi="Lexend"/>
          <w:b w:val="1"/>
          <w:rtl w:val="0"/>
        </w:rPr>
        <w:t xml:space="preserve">Pendente pesagem -</w:t>
      </w:r>
      <w:r w:rsidDel="00000000" w:rsidR="00000000" w:rsidRPr="00000000">
        <w:rPr>
          <w:rFonts w:ascii="Lexend" w:cs="Lexend" w:eastAsia="Lexend" w:hAnsi="Lexend"/>
          <w:rtl w:val="0"/>
        </w:rPr>
        <w:t xml:space="preserve"> Forma de venda utilizada para produtos de venda na rotina de ficha mesa, onde o cliente abre a ficha automaticamente e o item é inserido. Enquanto o cliente se serve, o sistema ficará aguardando a pesagem.</w:t>
      </w:r>
    </w:p>
    <w:p w:rsidR="00000000" w:rsidDel="00000000" w:rsidP="00000000" w:rsidRDefault="00000000" w:rsidRPr="00000000" w14:paraId="0000007C">
      <w:pPr>
        <w:spacing w:line="300" w:lineRule="auto"/>
        <w:ind w:left="708.6614173228347" w:firstLine="0"/>
        <w:rPr>
          <w:rFonts w:ascii="Lexend" w:cs="Lexend" w:eastAsia="Lexend" w:hAnsi="Lexend"/>
        </w:rPr>
      </w:pPr>
      <w:r w:rsidDel="00000000" w:rsidR="00000000" w:rsidRPr="00000000">
        <w:rPr>
          <w:rtl w:val="0"/>
        </w:rPr>
      </w:r>
    </w:p>
    <w:p w:rsidR="00000000" w:rsidDel="00000000" w:rsidP="00000000" w:rsidRDefault="00000000" w:rsidRPr="00000000" w14:paraId="0000007D">
      <w:pPr>
        <w:numPr>
          <w:ilvl w:val="0"/>
          <w:numId w:val="10"/>
        </w:numPr>
        <w:spacing w:line="300" w:lineRule="auto"/>
        <w:ind w:left="425.19685039370086" w:hanging="360"/>
        <w:rPr>
          <w:rFonts w:ascii="Arial" w:cs="Arial" w:eastAsia="Arial" w:hAnsi="Arial"/>
        </w:rPr>
      </w:pPr>
      <w:r w:rsidDel="00000000" w:rsidR="00000000" w:rsidRPr="00000000">
        <w:rPr>
          <w:rFonts w:ascii="Lexend" w:cs="Lexend" w:eastAsia="Lexend" w:hAnsi="Lexend"/>
          <w:b w:val="1"/>
          <w:rtl w:val="0"/>
        </w:rPr>
        <w:t xml:space="preserve">Embalagem</w:t>
      </w:r>
      <w:r w:rsidDel="00000000" w:rsidR="00000000" w:rsidRPr="00000000">
        <w:rPr>
          <w:rFonts w:ascii="Lexend" w:cs="Lexend" w:eastAsia="Lexend" w:hAnsi="Lexend"/>
          <w:rtl w:val="0"/>
        </w:rPr>
        <w:t xml:space="preserve">:</w:t>
      </w: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neste campo deverá ser informada a unidade  e os itens de embalagens de compra e venda do produto. </w:t>
      </w:r>
    </w:p>
    <w:p w:rsidR="00000000" w:rsidDel="00000000" w:rsidP="00000000" w:rsidRDefault="00000000" w:rsidRPr="00000000" w14:paraId="0000007E">
      <w:pPr>
        <w:spacing w:line="300" w:lineRule="auto"/>
        <w:ind w:left="0" w:firstLine="0"/>
        <w:rPr>
          <w:rFonts w:ascii="Lexend" w:cs="Lexend" w:eastAsia="Lexend" w:hAnsi="Lexend"/>
        </w:rPr>
      </w:pPr>
      <w:r w:rsidDel="00000000" w:rsidR="00000000" w:rsidRPr="00000000">
        <w:rPr>
          <w:rFonts w:ascii="Lexend" w:cs="Lexend" w:eastAsia="Lexend" w:hAnsi="Lexend"/>
          <w:rtl w:val="0"/>
        </w:rPr>
        <w:t xml:space="preserve">Exemplo: Garrafa de água 500ml </w:t>
      </w:r>
    </w:p>
    <w:p w:rsidR="00000000" w:rsidDel="00000000" w:rsidP="00000000" w:rsidRDefault="00000000" w:rsidRPr="00000000" w14:paraId="0000007F">
      <w:pPr>
        <w:spacing w:line="300" w:lineRule="auto"/>
        <w:ind w:left="0" w:firstLine="0"/>
        <w:rPr>
          <w:rFonts w:ascii="Lexend" w:cs="Lexend" w:eastAsia="Lexend" w:hAnsi="Lexend"/>
        </w:rPr>
      </w:pPr>
      <w:r w:rsidDel="00000000" w:rsidR="00000000" w:rsidRPr="00000000">
        <w:rPr>
          <w:rFonts w:ascii="Lexend" w:cs="Lexend" w:eastAsia="Lexend" w:hAnsi="Lexend"/>
          <w:b w:val="1"/>
          <w:rtl w:val="0"/>
        </w:rPr>
        <w:t xml:space="preserve">Unid. Compra</w:t>
      </w:r>
      <w:r w:rsidDel="00000000" w:rsidR="00000000" w:rsidRPr="00000000">
        <w:rPr>
          <w:rFonts w:ascii="Lexend" w:cs="Lexend" w:eastAsia="Lexend" w:hAnsi="Lexend"/>
          <w:rtl w:val="0"/>
        </w:rPr>
        <w:t xml:space="preserve"> FD (Fardo)  - </w:t>
      </w:r>
      <w:r w:rsidDel="00000000" w:rsidR="00000000" w:rsidRPr="00000000">
        <w:rPr>
          <w:rFonts w:ascii="Lexend" w:cs="Lexend" w:eastAsia="Lexend" w:hAnsi="Lexend"/>
          <w:b w:val="1"/>
          <w:rtl w:val="0"/>
        </w:rPr>
        <w:t xml:space="preserve">Item de Embalagem</w:t>
      </w:r>
      <w:r w:rsidDel="00000000" w:rsidR="00000000" w:rsidRPr="00000000">
        <w:rPr>
          <w:rFonts w:ascii="Lexend" w:cs="Lexend" w:eastAsia="Lexend" w:hAnsi="Lexend"/>
          <w:rtl w:val="0"/>
        </w:rPr>
        <w:t xml:space="preserve"> Compra 12</w:t>
      </w:r>
    </w:p>
    <w:p w:rsidR="00000000" w:rsidDel="00000000" w:rsidP="00000000" w:rsidRDefault="00000000" w:rsidRPr="00000000" w14:paraId="00000080">
      <w:pPr>
        <w:spacing w:line="300" w:lineRule="auto"/>
        <w:ind w:left="0" w:firstLine="0"/>
        <w:rPr>
          <w:rFonts w:ascii="Lexend" w:cs="Lexend" w:eastAsia="Lexend" w:hAnsi="Lexend"/>
        </w:rPr>
      </w:pPr>
      <w:r w:rsidDel="00000000" w:rsidR="00000000" w:rsidRPr="00000000">
        <w:rPr>
          <w:rFonts w:ascii="Lexend" w:cs="Lexend" w:eastAsia="Lexend" w:hAnsi="Lexend"/>
          <w:b w:val="1"/>
          <w:rtl w:val="0"/>
        </w:rPr>
        <w:t xml:space="preserve">Unid. Venda</w:t>
      </w:r>
      <w:r w:rsidDel="00000000" w:rsidR="00000000" w:rsidRPr="00000000">
        <w:rPr>
          <w:rFonts w:ascii="Lexend" w:cs="Lexend" w:eastAsia="Lexend" w:hAnsi="Lexend"/>
          <w:rtl w:val="0"/>
        </w:rPr>
        <w:t xml:space="preserve"> UN (Unidade) - </w:t>
      </w:r>
      <w:r w:rsidDel="00000000" w:rsidR="00000000" w:rsidRPr="00000000">
        <w:rPr>
          <w:rFonts w:ascii="Lexend" w:cs="Lexend" w:eastAsia="Lexend" w:hAnsi="Lexend"/>
          <w:b w:val="1"/>
          <w:rtl w:val="0"/>
        </w:rPr>
        <w:t xml:space="preserve">Item de Embalagem venda</w:t>
      </w:r>
      <w:r w:rsidDel="00000000" w:rsidR="00000000" w:rsidRPr="00000000">
        <w:rPr>
          <w:rFonts w:ascii="Lexend" w:cs="Lexend" w:eastAsia="Lexend" w:hAnsi="Lexend"/>
          <w:rtl w:val="0"/>
        </w:rPr>
        <w:t xml:space="preserve"> 1</w:t>
      </w:r>
    </w:p>
    <w:p w:rsidR="00000000" w:rsidDel="00000000" w:rsidP="00000000" w:rsidRDefault="00000000" w:rsidRPr="00000000" w14:paraId="00000081">
      <w:pPr>
        <w:spacing w:line="300" w:lineRule="auto"/>
        <w:ind w:left="425.19685039370086" w:hanging="360"/>
        <w:rPr>
          <w:rFonts w:ascii="Lexend" w:cs="Lexend" w:eastAsia="Lexend" w:hAnsi="Lexend"/>
        </w:rPr>
      </w:pPr>
      <w:r w:rsidDel="00000000" w:rsidR="00000000" w:rsidRPr="00000000">
        <w:rPr>
          <w:rtl w:val="0"/>
        </w:rPr>
      </w:r>
    </w:p>
    <w:p w:rsidR="00000000" w:rsidDel="00000000" w:rsidP="00000000" w:rsidRDefault="00000000" w:rsidRPr="00000000" w14:paraId="00000082">
      <w:pPr>
        <w:numPr>
          <w:ilvl w:val="0"/>
          <w:numId w:val="18"/>
        </w:numPr>
        <w:spacing w:line="300" w:lineRule="auto"/>
        <w:ind w:left="425.19685039370086" w:hanging="360"/>
        <w:rPr>
          <w:rFonts w:ascii="Arial" w:cs="Arial" w:eastAsia="Arial" w:hAnsi="Arial"/>
        </w:rPr>
      </w:pPr>
      <w:r w:rsidDel="00000000" w:rsidR="00000000" w:rsidRPr="00000000">
        <w:rPr>
          <w:rFonts w:ascii="Lexend" w:cs="Lexend" w:eastAsia="Lexend" w:hAnsi="Lexend"/>
          <w:b w:val="1"/>
          <w:rtl w:val="0"/>
        </w:rPr>
        <w:t xml:space="preserve">Códigos EAN e auxiliares/ Fator de multiplicação</w:t>
      </w:r>
      <w:r w:rsidDel="00000000" w:rsidR="00000000" w:rsidRPr="00000000">
        <w:rPr>
          <w:rFonts w:ascii="Lexend" w:cs="Lexend" w:eastAsia="Lexend" w:hAnsi="Lexend"/>
          <w:rtl w:val="0"/>
        </w:rPr>
        <w:t xml:space="preserve">: também conhecido como </w:t>
      </w:r>
      <w:r w:rsidDel="00000000" w:rsidR="00000000" w:rsidRPr="00000000">
        <w:rPr>
          <w:rFonts w:ascii="Lexend" w:cs="Lexend" w:eastAsia="Lexend" w:hAnsi="Lexend"/>
          <w:b w:val="1"/>
          <w:rtl w:val="0"/>
        </w:rPr>
        <w:t xml:space="preserve">Código de barras</w:t>
      </w:r>
      <w:r w:rsidDel="00000000" w:rsidR="00000000" w:rsidRPr="00000000">
        <w:rPr>
          <w:rFonts w:ascii="Lexend" w:cs="Lexend" w:eastAsia="Lexend" w:hAnsi="Lexend"/>
          <w:rtl w:val="0"/>
        </w:rPr>
        <w:t xml:space="preserve"> funciona como identificação das mercadorias. Esse código é único e exclusivo de cada produto. O fator significa quantas unidades do produto esse código representa. </w:t>
      </w:r>
    </w:p>
    <w:p w:rsidR="00000000" w:rsidDel="00000000" w:rsidP="00000000" w:rsidRDefault="00000000" w:rsidRPr="00000000" w14:paraId="00000083">
      <w:pPr>
        <w:spacing w:line="300" w:lineRule="auto"/>
        <w:ind w:left="720" w:firstLine="0"/>
        <w:rPr>
          <w:rFonts w:ascii="Lexend" w:cs="Lexend" w:eastAsia="Lexend" w:hAnsi="Lexend"/>
        </w:rPr>
      </w:pPr>
      <w:r w:rsidDel="00000000" w:rsidR="00000000" w:rsidRPr="00000000">
        <w:rPr>
          <w:rFonts w:ascii="Lexend" w:cs="Lexend" w:eastAsia="Lexend" w:hAnsi="Lexend"/>
          <w:rtl w:val="0"/>
        </w:rPr>
        <w:t xml:space="preserve">Exemplo: para a garrafa de água de 500ml podemos ter:</w:t>
      </w:r>
    </w:p>
    <w:p w:rsidR="00000000" w:rsidDel="00000000" w:rsidP="00000000" w:rsidRDefault="00000000" w:rsidRPr="00000000" w14:paraId="00000084">
      <w:pPr>
        <w:numPr>
          <w:ilvl w:val="0"/>
          <w:numId w:val="25"/>
        </w:numPr>
        <w:spacing w:line="300" w:lineRule="auto"/>
        <w:ind w:left="566.9291338582675" w:hanging="360"/>
        <w:rPr>
          <w:rFonts w:ascii="Lexend" w:cs="Lexend" w:eastAsia="Lexend" w:hAnsi="Lexend"/>
        </w:rPr>
      </w:pPr>
      <w:r w:rsidDel="00000000" w:rsidR="00000000" w:rsidRPr="00000000">
        <w:rPr>
          <w:rFonts w:ascii="Lexend" w:cs="Lexend" w:eastAsia="Lexend" w:hAnsi="Lexend"/>
          <w:rtl w:val="0"/>
        </w:rPr>
        <w:t xml:space="preserve">EAN da unidade 07896052600731 - Fator 1 (Equivale a uma unidade);</w:t>
      </w:r>
    </w:p>
    <w:p w:rsidR="00000000" w:rsidDel="00000000" w:rsidP="00000000" w:rsidRDefault="00000000" w:rsidRPr="00000000" w14:paraId="00000085">
      <w:pPr>
        <w:numPr>
          <w:ilvl w:val="0"/>
          <w:numId w:val="25"/>
        </w:numPr>
        <w:spacing w:line="300" w:lineRule="auto"/>
        <w:ind w:left="566.9291338582675" w:hanging="360"/>
        <w:rPr>
          <w:rFonts w:ascii="Lexend" w:cs="Lexend" w:eastAsia="Lexend" w:hAnsi="Lexend"/>
        </w:rPr>
      </w:pPr>
      <w:r w:rsidDel="00000000" w:rsidR="00000000" w:rsidRPr="00000000">
        <w:rPr>
          <w:rFonts w:ascii="Lexend" w:cs="Lexend" w:eastAsia="Lexend" w:hAnsi="Lexend"/>
          <w:rtl w:val="0"/>
        </w:rPr>
        <w:t xml:space="preserve">EAN do fardo 07896052600915 - Fator 12 (Equivale ao fardo com 12 unidades).</w:t>
      </w:r>
    </w:p>
    <w:p w:rsidR="00000000" w:rsidDel="00000000" w:rsidP="00000000" w:rsidRDefault="00000000" w:rsidRPr="00000000" w14:paraId="00000086">
      <w:pPr>
        <w:spacing w:line="300" w:lineRule="auto"/>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087">
      <w:pPr>
        <w:pStyle w:val="Heading3"/>
        <w:spacing w:line="276" w:lineRule="auto"/>
        <w:rPr/>
      </w:pPr>
      <w:bookmarkStart w:colFirst="0" w:colLast="0" w:name="_41fqhnff38u6" w:id="5"/>
      <w:bookmarkEnd w:id="5"/>
      <w:r w:rsidDel="00000000" w:rsidR="00000000" w:rsidRPr="00000000">
        <w:rPr>
          <w:rtl w:val="0"/>
        </w:rPr>
        <w:t xml:space="preserve">Aba Preço</w:t>
      </w:r>
    </w:p>
    <w:p w:rsidR="00000000" w:rsidDel="00000000" w:rsidP="00000000" w:rsidRDefault="00000000" w:rsidRPr="00000000" w14:paraId="00000088">
      <w:pPr>
        <w:spacing w:line="276" w:lineRule="auto"/>
        <w:rPr>
          <w:rFonts w:ascii="Lexend" w:cs="Lexend" w:eastAsia="Lexend" w:hAnsi="Lexend"/>
        </w:rPr>
      </w:pPr>
      <w:r w:rsidDel="00000000" w:rsidR="00000000" w:rsidRPr="00000000">
        <w:rPr>
          <w:rFonts w:ascii="Lexend" w:cs="Lexend" w:eastAsia="Lexend" w:hAnsi="Lexend"/>
          <w:rtl w:val="0"/>
        </w:rPr>
        <w:t xml:space="preserve">O preço é uma característica muito comum para o produto, mas dependendo da situação o produto pode não ter apenas 1 preço. As variações de preço abordaremos em uma outro momento, mas convém informar que o cadastro de produtos dispõe de até 3 tabelas de preço, sendo estas cadastradas de forma independente por loja.</w:t>
      </w:r>
    </w:p>
    <w:p w:rsidR="00000000" w:rsidDel="00000000" w:rsidP="00000000" w:rsidRDefault="00000000" w:rsidRPr="00000000" w14:paraId="00000089">
      <w:pPr>
        <w:jc w:val="both"/>
        <w:rPr>
          <w:b w:val="1"/>
          <w:color w:val="32f032"/>
          <w:sz w:val="48"/>
          <w:szCs w:val="48"/>
        </w:rPr>
      </w:pPr>
      <w:r w:rsidDel="00000000" w:rsidR="00000000" w:rsidRPr="00000000">
        <w:rPr>
          <w:b w:val="1"/>
          <w:color w:val="32f032"/>
          <w:sz w:val="48"/>
          <w:szCs w:val="48"/>
        </w:rPr>
        <w:drawing>
          <wp:inline distB="114300" distT="114300" distL="114300" distR="114300">
            <wp:extent cx="5731200" cy="3098800"/>
            <wp:effectExtent b="0" l="0" r="0" t="0"/>
            <wp:docPr id="1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numPr>
          <w:ilvl w:val="0"/>
          <w:numId w:val="7"/>
        </w:numPr>
        <w:spacing w:line="300" w:lineRule="auto"/>
        <w:ind w:left="425.19685039370086" w:hanging="360"/>
        <w:rPr>
          <w:rFonts w:ascii="Arial" w:cs="Arial" w:eastAsia="Arial" w:hAnsi="Arial"/>
        </w:rPr>
      </w:pPr>
      <w:r w:rsidDel="00000000" w:rsidR="00000000" w:rsidRPr="00000000">
        <w:rPr>
          <w:rFonts w:ascii="Lexend" w:cs="Lexend" w:eastAsia="Lexend" w:hAnsi="Lexend"/>
          <w:b w:val="1"/>
          <w:rtl w:val="0"/>
        </w:rPr>
        <w:t xml:space="preserve">Tabela 1</w:t>
      </w:r>
      <w:r w:rsidDel="00000000" w:rsidR="00000000" w:rsidRPr="00000000">
        <w:rPr>
          <w:rFonts w:ascii="Lexend" w:cs="Lexend" w:eastAsia="Lexend" w:hAnsi="Lexend"/>
          <w:rtl w:val="0"/>
        </w:rPr>
        <w:t xml:space="preserve">:</w:t>
      </w: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aqui, determinamos o preço de venda do produto, preço de oferta e a margem.  É importante ter atenção no campo oferta, pois caso informe um valor de oferta nessa tela, ele ficará ativo até que seja manualmente zerado. O ideal seria usar a rotina de alteração de </w:t>
      </w:r>
      <w:r w:rsidDel="00000000" w:rsidR="00000000" w:rsidRPr="00000000">
        <w:rPr>
          <w:rFonts w:ascii="Lexend" w:cs="Lexend" w:eastAsia="Lexend" w:hAnsi="Lexend"/>
          <w:b w:val="1"/>
          <w:rtl w:val="0"/>
        </w:rPr>
        <w:t xml:space="preserve">preço &gt; preço programado</w:t>
      </w:r>
      <w:r w:rsidDel="00000000" w:rsidR="00000000" w:rsidRPr="00000000">
        <w:rPr>
          <w:rFonts w:ascii="Lexend" w:cs="Lexend" w:eastAsia="Lexend" w:hAnsi="Lexend"/>
          <w:rtl w:val="0"/>
        </w:rPr>
        <w:t xml:space="preserve">, pois você irá definir o período da oferta, desta forma, o  sistema encerrará a oferta no dia determinado e assumirá o preço de venda. A margem será o percentual de margem de lucro que você aplicará no produto. É importante que você preencha essa informação para que o sistema possa te fazer sugestões de preço.</w:t>
      </w:r>
    </w:p>
    <w:p w:rsidR="00000000" w:rsidDel="00000000" w:rsidP="00000000" w:rsidRDefault="00000000" w:rsidRPr="00000000" w14:paraId="0000008B">
      <w:pPr>
        <w:spacing w:line="300" w:lineRule="auto"/>
        <w:ind w:left="425.19685039370086" w:hanging="360"/>
        <w:rPr>
          <w:rFonts w:ascii="Lexend" w:cs="Lexend" w:eastAsia="Lexend" w:hAnsi="Lexend"/>
        </w:rPr>
      </w:pPr>
      <w:r w:rsidDel="00000000" w:rsidR="00000000" w:rsidRPr="00000000">
        <w:rPr>
          <w:rtl w:val="0"/>
        </w:rPr>
      </w:r>
    </w:p>
    <w:p w:rsidR="00000000" w:rsidDel="00000000" w:rsidP="00000000" w:rsidRDefault="00000000" w:rsidRPr="00000000" w14:paraId="0000008C">
      <w:pPr>
        <w:numPr>
          <w:ilvl w:val="0"/>
          <w:numId w:val="2"/>
        </w:numPr>
        <w:spacing w:line="300" w:lineRule="auto"/>
        <w:ind w:left="425.19685039370086" w:hanging="360"/>
        <w:rPr>
          <w:rFonts w:ascii="Arial" w:cs="Arial" w:eastAsia="Arial" w:hAnsi="Arial"/>
        </w:rPr>
      </w:pPr>
      <w:r w:rsidDel="00000000" w:rsidR="00000000" w:rsidRPr="00000000">
        <w:rPr>
          <w:rFonts w:ascii="Lexend" w:cs="Lexend" w:eastAsia="Lexend" w:hAnsi="Lexend"/>
          <w:b w:val="1"/>
          <w:rtl w:val="0"/>
        </w:rPr>
        <w:t xml:space="preserve">Tabela 2 e 3</w:t>
      </w:r>
      <w:r w:rsidDel="00000000" w:rsidR="00000000" w:rsidRPr="00000000">
        <w:rPr>
          <w:rFonts w:ascii="Lexend" w:cs="Lexend" w:eastAsia="Lexend" w:hAnsi="Lexend"/>
          <w:rtl w:val="0"/>
        </w:rPr>
        <w:t xml:space="preserve">:</w:t>
      </w: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para</w:t>
      </w:r>
      <w:r w:rsidDel="00000000" w:rsidR="00000000" w:rsidRPr="00000000">
        <w:rPr>
          <w:rFonts w:ascii="Lexend" w:cs="Lexend" w:eastAsia="Lexend" w:hAnsi="Lexend"/>
          <w:rtl w:val="0"/>
        </w:rPr>
        <w:t xml:space="preserve"> ativar as tabelas 2 e 3, é necessário realizar uma alteração no menu </w:t>
      </w:r>
      <w:r w:rsidDel="00000000" w:rsidR="00000000" w:rsidRPr="00000000">
        <w:rPr>
          <w:rFonts w:ascii="Lexend" w:cs="Lexend" w:eastAsia="Lexend" w:hAnsi="Lexend"/>
          <w:b w:val="1"/>
          <w:rtl w:val="0"/>
        </w:rPr>
        <w:t xml:space="preserve">Sistema &gt; Parâmetro&gt; Syspdv-PDV</w:t>
      </w:r>
      <w:r w:rsidDel="00000000" w:rsidR="00000000" w:rsidRPr="00000000">
        <w:rPr>
          <w:rFonts w:ascii="Lexend" w:cs="Lexend" w:eastAsia="Lexend" w:hAnsi="Lexend"/>
          <w:rtl w:val="0"/>
        </w:rPr>
        <w:t xml:space="preserve">, na aba Principal, parâmetro 11 (Forma do sistema trabalhar com tabela de preço). Por padrão, o sistema vem com uma única tabela de preço,  você pode alterar para trabalhar com mais de uma. </w:t>
      </w:r>
    </w:p>
    <w:p w:rsidR="00000000" w:rsidDel="00000000" w:rsidP="00000000" w:rsidRDefault="00000000" w:rsidRPr="00000000" w14:paraId="0000008D">
      <w:pPr>
        <w:spacing w:line="300" w:lineRule="auto"/>
        <w:ind w:left="425.19685039370086" w:hanging="360"/>
        <w:rPr>
          <w:rFonts w:ascii="Lexend" w:cs="Lexend" w:eastAsia="Lexend" w:hAnsi="Lexend"/>
        </w:rPr>
      </w:pPr>
      <w:r w:rsidDel="00000000" w:rsidR="00000000" w:rsidRPr="00000000">
        <w:rPr>
          <w:rtl w:val="0"/>
        </w:rPr>
      </w:r>
    </w:p>
    <w:p w:rsidR="00000000" w:rsidDel="00000000" w:rsidP="00000000" w:rsidRDefault="00000000" w:rsidRPr="00000000" w14:paraId="0000008E">
      <w:pPr>
        <w:spacing w:line="300" w:lineRule="auto"/>
        <w:rPr>
          <w:rFonts w:ascii="Lexend" w:cs="Lexend" w:eastAsia="Lexend" w:hAnsi="Lexend"/>
        </w:rPr>
      </w:pPr>
      <w:r w:rsidDel="00000000" w:rsidR="00000000" w:rsidRPr="00000000">
        <w:rPr>
          <w:rFonts w:ascii="Lexend" w:cs="Lexend" w:eastAsia="Lexend" w:hAnsi="Lexend"/>
          <w:rtl w:val="0"/>
        </w:rPr>
        <w:t xml:space="preserve">Com as tabelas ativas, você determina um valor de venda diferente da tabela 1 e esse preço só será ativado se o produto atingir uma quantidade mínima de unidades. Exemplo a garrafa de água 500ml</w:t>
      </w:r>
    </w:p>
    <w:p w:rsidR="00000000" w:rsidDel="00000000" w:rsidP="00000000" w:rsidRDefault="00000000" w:rsidRPr="00000000" w14:paraId="0000008F">
      <w:pPr>
        <w:spacing w:line="300" w:lineRule="auto"/>
        <w:ind w:left="425.19685039370086" w:hanging="360"/>
        <w:rPr>
          <w:rFonts w:ascii="Lexend" w:cs="Lexend" w:eastAsia="Lexend" w:hAnsi="Lexend"/>
        </w:rPr>
      </w:pPr>
      <w:r w:rsidDel="00000000" w:rsidR="00000000" w:rsidRPr="00000000">
        <w:rPr>
          <w:rtl w:val="0"/>
        </w:rPr>
      </w:r>
    </w:p>
    <w:p w:rsidR="00000000" w:rsidDel="00000000" w:rsidP="00000000" w:rsidRDefault="00000000" w:rsidRPr="00000000" w14:paraId="00000090">
      <w:pPr>
        <w:spacing w:line="300" w:lineRule="auto"/>
        <w:rPr>
          <w:rFonts w:ascii="Lexend" w:cs="Lexend" w:eastAsia="Lexend" w:hAnsi="Lexend"/>
        </w:rPr>
      </w:pPr>
      <w:r w:rsidDel="00000000" w:rsidR="00000000" w:rsidRPr="00000000">
        <w:rPr>
          <w:rFonts w:ascii="Lexend" w:cs="Lexend" w:eastAsia="Lexend" w:hAnsi="Lexend"/>
        </w:rPr>
        <w:drawing>
          <wp:inline distB="114300" distT="114300" distL="114300" distR="114300">
            <wp:extent cx="5731200" cy="1130300"/>
            <wp:effectExtent b="0" l="0" r="0" t="0"/>
            <wp:docPr id="9"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300" w:lineRule="auto"/>
        <w:ind w:left="425.19685039370086" w:hanging="360"/>
        <w:rPr>
          <w:rFonts w:ascii="Lexend" w:cs="Lexend" w:eastAsia="Lexend" w:hAnsi="Lexend"/>
        </w:rPr>
      </w:pPr>
      <w:r w:rsidDel="00000000" w:rsidR="00000000" w:rsidRPr="00000000">
        <w:rPr>
          <w:rtl w:val="0"/>
        </w:rPr>
      </w:r>
    </w:p>
    <w:p w:rsidR="00000000" w:rsidDel="00000000" w:rsidP="00000000" w:rsidRDefault="00000000" w:rsidRPr="00000000" w14:paraId="00000092">
      <w:pPr>
        <w:spacing w:line="300" w:lineRule="auto"/>
        <w:ind w:left="425.19685039370086" w:firstLine="0"/>
        <w:rPr>
          <w:rFonts w:ascii="Lexend" w:cs="Lexend" w:eastAsia="Lexend" w:hAnsi="Lexend"/>
        </w:rPr>
      </w:pPr>
      <w:r w:rsidDel="00000000" w:rsidR="00000000" w:rsidRPr="00000000">
        <w:rPr>
          <w:rFonts w:ascii="Lexend" w:cs="Lexend" w:eastAsia="Lexend" w:hAnsi="Lexend"/>
          <w:rtl w:val="0"/>
        </w:rPr>
        <w:t xml:space="preserve">No exemplo acima, o preço principal (Tabela 1) é </w:t>
      </w:r>
      <w:r w:rsidDel="00000000" w:rsidR="00000000" w:rsidRPr="00000000">
        <w:rPr>
          <w:rFonts w:ascii="Lexend" w:cs="Lexend" w:eastAsia="Lexend" w:hAnsi="Lexend"/>
          <w:rtl w:val="0"/>
        </w:rPr>
        <w:t xml:space="preserve">R$ 1,99,</w:t>
      </w:r>
      <w:r w:rsidDel="00000000" w:rsidR="00000000" w:rsidRPr="00000000">
        <w:rPr>
          <w:rFonts w:ascii="Lexend" w:cs="Lexend" w:eastAsia="Lexend" w:hAnsi="Lexend"/>
          <w:rtl w:val="0"/>
        </w:rPr>
        <w:t xml:space="preserve"> da tabela 2 é </w:t>
      </w:r>
      <w:r w:rsidDel="00000000" w:rsidR="00000000" w:rsidRPr="00000000">
        <w:rPr>
          <w:rFonts w:ascii="Lexend" w:cs="Lexend" w:eastAsia="Lexend" w:hAnsi="Lexend"/>
          <w:rtl w:val="0"/>
        </w:rPr>
        <w:t xml:space="preserve">R$ 1,95,</w:t>
      </w:r>
      <w:r w:rsidDel="00000000" w:rsidR="00000000" w:rsidRPr="00000000">
        <w:rPr>
          <w:rFonts w:ascii="Lexend" w:cs="Lexend" w:eastAsia="Lexend" w:hAnsi="Lexend"/>
          <w:rtl w:val="0"/>
        </w:rPr>
        <w:t xml:space="preserve"> e será ativada a partir de 20 unidades do produto. Da mesma forma, a tabela 3 será a partir de 30 unidades, assume o valor de R $1,92.</w:t>
      </w:r>
    </w:p>
    <w:p w:rsidR="00000000" w:rsidDel="00000000" w:rsidP="00000000" w:rsidRDefault="00000000" w:rsidRPr="00000000" w14:paraId="00000093">
      <w:pPr>
        <w:spacing w:line="300" w:lineRule="auto"/>
        <w:ind w:left="425.19685039370086" w:hanging="360"/>
        <w:rPr>
          <w:rFonts w:ascii="Lexend" w:cs="Lexend" w:eastAsia="Lexend" w:hAnsi="Lexend"/>
        </w:rPr>
      </w:pPr>
      <w:r w:rsidDel="00000000" w:rsidR="00000000" w:rsidRPr="00000000">
        <w:rPr>
          <w:rtl w:val="0"/>
        </w:rPr>
      </w:r>
    </w:p>
    <w:p w:rsidR="00000000" w:rsidDel="00000000" w:rsidP="00000000" w:rsidRDefault="00000000" w:rsidRPr="00000000" w14:paraId="00000094">
      <w:pPr>
        <w:numPr>
          <w:ilvl w:val="0"/>
          <w:numId w:val="11"/>
        </w:numPr>
        <w:spacing w:line="300" w:lineRule="auto"/>
        <w:ind w:left="425.19685039370086" w:hanging="360"/>
        <w:rPr>
          <w:rFonts w:ascii="Arial" w:cs="Arial" w:eastAsia="Arial" w:hAnsi="Arial"/>
        </w:rPr>
      </w:pPr>
      <w:r w:rsidDel="00000000" w:rsidR="00000000" w:rsidRPr="00000000">
        <w:rPr>
          <w:rFonts w:ascii="Lexend" w:cs="Lexend" w:eastAsia="Lexend" w:hAnsi="Lexend"/>
          <w:b w:val="1"/>
          <w:rtl w:val="0"/>
        </w:rPr>
        <w:t xml:space="preserve">Permite Desconto</w:t>
      </w:r>
      <w:r w:rsidDel="00000000" w:rsidR="00000000" w:rsidRPr="00000000">
        <w:rPr>
          <w:rFonts w:ascii="Lexend" w:cs="Lexend" w:eastAsia="Lexend" w:hAnsi="Lexend"/>
          <w:rtl w:val="0"/>
        </w:rPr>
        <w:t xml:space="preserve">: marcando essa </w:t>
      </w:r>
      <w:r w:rsidDel="00000000" w:rsidR="00000000" w:rsidRPr="00000000">
        <w:rPr>
          <w:rFonts w:ascii="Lexend" w:cs="Lexend" w:eastAsia="Lexend" w:hAnsi="Lexend"/>
          <w:rtl w:val="0"/>
        </w:rPr>
        <w:t xml:space="preserve">flag,</w:t>
      </w:r>
      <w:r w:rsidDel="00000000" w:rsidR="00000000" w:rsidRPr="00000000">
        <w:rPr>
          <w:rFonts w:ascii="Lexend" w:cs="Lexend" w:eastAsia="Lexend" w:hAnsi="Lexend"/>
          <w:rtl w:val="0"/>
        </w:rPr>
        <w:t xml:space="preserve"> o sistema irá permitir que seja aplicado desconto no item durante a venda, no campo seguinte podemos definir o percentual máximo de desconto permitido para esse item. </w:t>
      </w:r>
    </w:p>
    <w:p w:rsidR="00000000" w:rsidDel="00000000" w:rsidP="00000000" w:rsidRDefault="00000000" w:rsidRPr="00000000" w14:paraId="00000095">
      <w:pPr>
        <w:jc w:val="both"/>
        <w:rPr>
          <w:b w:val="1"/>
          <w:color w:val="32f032"/>
          <w:sz w:val="48"/>
          <w:szCs w:val="48"/>
        </w:rPr>
      </w:pPr>
      <w:r w:rsidDel="00000000" w:rsidR="00000000" w:rsidRPr="00000000">
        <w:rPr>
          <w:rtl w:val="0"/>
        </w:rPr>
      </w:r>
    </w:p>
    <w:p w:rsidR="00000000" w:rsidDel="00000000" w:rsidP="00000000" w:rsidRDefault="00000000" w:rsidRPr="00000000" w14:paraId="00000096">
      <w:pPr>
        <w:pStyle w:val="Heading3"/>
        <w:spacing w:line="276" w:lineRule="auto"/>
        <w:rPr/>
      </w:pPr>
      <w:bookmarkStart w:colFirst="0" w:colLast="0" w:name="_nbd2vatm2j6f" w:id="6"/>
      <w:bookmarkEnd w:id="6"/>
      <w:r w:rsidDel="00000000" w:rsidR="00000000" w:rsidRPr="00000000">
        <w:rPr>
          <w:rtl w:val="0"/>
        </w:rPr>
        <w:t xml:space="preserve">Aba impostos</w:t>
      </w:r>
    </w:p>
    <w:p w:rsidR="00000000" w:rsidDel="00000000" w:rsidP="00000000" w:rsidRDefault="00000000" w:rsidRPr="00000000" w14:paraId="00000097">
      <w:pPr>
        <w:keepNext w:val="1"/>
        <w:keepLines w:val="1"/>
        <w:shd w:fill="ffffff" w:val="clear"/>
        <w:spacing w:line="300" w:lineRule="auto"/>
        <w:rPr>
          <w:rFonts w:ascii="Lexend" w:cs="Lexend" w:eastAsia="Lexend" w:hAnsi="Lexend"/>
        </w:rPr>
      </w:pPr>
      <w:r w:rsidDel="00000000" w:rsidR="00000000" w:rsidRPr="00000000">
        <w:rPr>
          <w:rFonts w:ascii="Lexend" w:cs="Lexend" w:eastAsia="Lexend" w:hAnsi="Lexend"/>
          <w:rtl w:val="0"/>
        </w:rPr>
        <w:t xml:space="preserve">Com base nas orientações contábeis você irá apontar a classificação fiscal da mercadoria, tanto para impostos estaduais como para impostos federais. </w:t>
      </w:r>
    </w:p>
    <w:p w:rsidR="00000000" w:rsidDel="00000000" w:rsidP="00000000" w:rsidRDefault="00000000" w:rsidRPr="00000000" w14:paraId="00000098">
      <w:pPr>
        <w:keepNext w:val="1"/>
        <w:keepLines w:val="1"/>
        <w:shd w:fill="ffffff" w:val="clear"/>
        <w:spacing w:line="300" w:lineRule="auto"/>
        <w:rPr>
          <w:rFonts w:ascii="Lexend" w:cs="Lexend" w:eastAsia="Lexend" w:hAnsi="Lexend"/>
        </w:rPr>
      </w:pPr>
      <w:r w:rsidDel="00000000" w:rsidR="00000000" w:rsidRPr="00000000">
        <w:rPr>
          <w:rtl w:val="0"/>
        </w:rPr>
      </w:r>
    </w:p>
    <w:p w:rsidR="00000000" w:rsidDel="00000000" w:rsidP="00000000" w:rsidRDefault="00000000" w:rsidRPr="00000000" w14:paraId="00000099">
      <w:pPr>
        <w:keepNext w:val="1"/>
        <w:keepLines w:val="1"/>
        <w:shd w:fill="ffffff" w:val="clear"/>
        <w:spacing w:line="300" w:lineRule="auto"/>
        <w:rPr>
          <w:rFonts w:ascii="Lexend" w:cs="Lexend" w:eastAsia="Lexend" w:hAnsi="Lexend"/>
        </w:rPr>
      </w:pPr>
      <w:r w:rsidDel="00000000" w:rsidR="00000000" w:rsidRPr="00000000">
        <w:rPr>
          <w:rFonts w:ascii="Lexend" w:cs="Lexend" w:eastAsia="Lexend" w:hAnsi="Lexend"/>
        </w:rPr>
        <w:drawing>
          <wp:inline distB="114300" distT="114300" distL="114300" distR="114300">
            <wp:extent cx="5731200" cy="3098800"/>
            <wp:effectExtent b="0" l="0" r="0" t="0"/>
            <wp:docPr id="1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numPr>
          <w:ilvl w:val="0"/>
          <w:numId w:val="26"/>
        </w:numPr>
        <w:spacing w:line="300" w:lineRule="auto"/>
        <w:ind w:left="425.19685039370086" w:hanging="360"/>
        <w:rPr>
          <w:rFonts w:ascii="Arial" w:cs="Arial" w:eastAsia="Arial" w:hAnsi="Arial"/>
        </w:rPr>
      </w:pPr>
      <w:r w:rsidDel="00000000" w:rsidR="00000000" w:rsidRPr="00000000">
        <w:rPr>
          <w:rFonts w:ascii="Lexend" w:cs="Lexend" w:eastAsia="Lexend" w:hAnsi="Lexend"/>
          <w:b w:val="1"/>
          <w:rtl w:val="0"/>
        </w:rPr>
        <w:t xml:space="preserve">Tabela A</w:t>
      </w:r>
      <w:r w:rsidDel="00000000" w:rsidR="00000000" w:rsidRPr="00000000">
        <w:rPr>
          <w:rFonts w:ascii="Lexend" w:cs="Lexend" w:eastAsia="Lexend" w:hAnsi="Lexend"/>
          <w:rtl w:val="0"/>
        </w:rPr>
        <w:t xml:space="preserve">:</w:t>
      </w: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refere-se a Tabela A do CST do ICMS. Varia conforme a origem do Produto e por padrão, o sistema atribui a tabela 0 - Nacional. Para as exceções de produtos com percentual de importação ou estrangeiro, consultar a contabilidade.</w:t>
      </w:r>
    </w:p>
    <w:p w:rsidR="00000000" w:rsidDel="00000000" w:rsidP="00000000" w:rsidRDefault="00000000" w:rsidRPr="00000000" w14:paraId="0000009B">
      <w:pPr>
        <w:spacing w:line="300" w:lineRule="auto"/>
        <w:ind w:left="708.6614173228347" w:firstLine="0"/>
        <w:rPr>
          <w:rFonts w:ascii="Lexend" w:cs="Lexend" w:eastAsia="Lexend" w:hAnsi="Lexend"/>
        </w:rPr>
      </w:pPr>
      <w:r w:rsidDel="00000000" w:rsidR="00000000" w:rsidRPr="00000000">
        <w:rPr>
          <w:rtl w:val="0"/>
        </w:rPr>
      </w:r>
    </w:p>
    <w:p w:rsidR="00000000" w:rsidDel="00000000" w:rsidP="00000000" w:rsidRDefault="00000000" w:rsidRPr="00000000" w14:paraId="0000009C">
      <w:pPr>
        <w:numPr>
          <w:ilvl w:val="0"/>
          <w:numId w:val="24"/>
        </w:numPr>
        <w:spacing w:line="300" w:lineRule="auto"/>
        <w:ind w:left="425.19685039370086" w:hanging="360"/>
        <w:rPr>
          <w:rFonts w:ascii="Arial" w:cs="Arial" w:eastAsia="Arial" w:hAnsi="Arial"/>
        </w:rPr>
      </w:pPr>
      <w:r w:rsidDel="00000000" w:rsidR="00000000" w:rsidRPr="00000000">
        <w:rPr>
          <w:rFonts w:ascii="Lexend" w:cs="Lexend" w:eastAsia="Lexend" w:hAnsi="Lexend"/>
          <w:b w:val="1"/>
          <w:rtl w:val="0"/>
        </w:rPr>
        <w:t xml:space="preserve">Tributação</w:t>
      </w:r>
      <w:r w:rsidDel="00000000" w:rsidR="00000000" w:rsidRPr="00000000">
        <w:rPr>
          <w:rFonts w:ascii="Lexend" w:cs="Lexend" w:eastAsia="Lexend" w:hAnsi="Lexend"/>
          <w:rtl w:val="0"/>
        </w:rPr>
        <w:t xml:space="preserve">:</w:t>
      </w: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a tributação do produto deverá ser verificada com o contador, baseando-se também na tabela B do CST do ICMS. No sistema, usamos uma sigla e dois dígitos numéricos para representá-las: F-Fonte, T-Tributado, I-Isento, N-Não tributado. Exemplo F00.</w:t>
      </w:r>
    </w:p>
    <w:p w:rsidR="00000000" w:rsidDel="00000000" w:rsidP="00000000" w:rsidRDefault="00000000" w:rsidRPr="00000000" w14:paraId="0000009D">
      <w:pPr>
        <w:spacing w:line="300" w:lineRule="auto"/>
        <w:ind w:left="708.6614173228347" w:firstLine="0"/>
        <w:rPr>
          <w:rFonts w:ascii="Lexend" w:cs="Lexend" w:eastAsia="Lexend" w:hAnsi="Lexend"/>
        </w:rPr>
      </w:pPr>
      <w:r w:rsidDel="00000000" w:rsidR="00000000" w:rsidRPr="00000000">
        <w:rPr>
          <w:rtl w:val="0"/>
        </w:rPr>
      </w:r>
    </w:p>
    <w:p w:rsidR="00000000" w:rsidDel="00000000" w:rsidP="00000000" w:rsidRDefault="00000000" w:rsidRPr="00000000" w14:paraId="0000009E">
      <w:pPr>
        <w:numPr>
          <w:ilvl w:val="0"/>
          <w:numId w:val="3"/>
        </w:numPr>
        <w:spacing w:line="300" w:lineRule="auto"/>
        <w:ind w:left="425.19685039370086" w:hanging="360"/>
        <w:rPr>
          <w:rFonts w:ascii="Arial" w:cs="Arial" w:eastAsia="Arial" w:hAnsi="Arial"/>
        </w:rPr>
      </w:pPr>
      <w:r w:rsidDel="00000000" w:rsidR="00000000" w:rsidRPr="00000000">
        <w:rPr>
          <w:rFonts w:ascii="Lexend" w:cs="Lexend" w:eastAsia="Lexend" w:hAnsi="Lexend"/>
          <w:b w:val="1"/>
          <w:rtl w:val="0"/>
        </w:rPr>
        <w:t xml:space="preserve">Impostos federais PIS e COFINS</w:t>
      </w:r>
      <w:r w:rsidDel="00000000" w:rsidR="00000000" w:rsidRPr="00000000">
        <w:rPr>
          <w:rFonts w:ascii="Lexend" w:cs="Lexend" w:eastAsia="Lexend" w:hAnsi="Lexend"/>
          <w:rtl w:val="0"/>
        </w:rPr>
        <w:t xml:space="preserve">: o PIS e COFINS também deverá ser instruído pelo contador e, após o imposto ser cadastrado no sistema, ele será exibido na lista para ser escolhido.</w:t>
      </w:r>
    </w:p>
    <w:p w:rsidR="00000000" w:rsidDel="00000000" w:rsidP="00000000" w:rsidRDefault="00000000" w:rsidRPr="00000000" w14:paraId="0000009F">
      <w:pPr>
        <w:spacing w:line="300" w:lineRule="auto"/>
        <w:ind w:left="708.6614173228347" w:firstLine="0"/>
        <w:rPr>
          <w:rFonts w:ascii="Lexend" w:cs="Lexend" w:eastAsia="Lexend" w:hAnsi="Lexend"/>
          <w:b w:val="1"/>
        </w:rPr>
      </w:pPr>
      <w:r w:rsidDel="00000000" w:rsidR="00000000" w:rsidRPr="00000000">
        <w:rPr>
          <w:rtl w:val="0"/>
        </w:rPr>
      </w:r>
    </w:p>
    <w:p w:rsidR="00000000" w:rsidDel="00000000" w:rsidP="00000000" w:rsidRDefault="00000000" w:rsidRPr="00000000" w14:paraId="000000A0">
      <w:pPr>
        <w:numPr>
          <w:ilvl w:val="0"/>
          <w:numId w:val="29"/>
        </w:numPr>
        <w:spacing w:line="300" w:lineRule="auto"/>
        <w:ind w:left="425.19685039370086" w:hanging="360"/>
        <w:rPr>
          <w:rFonts w:ascii="Arial" w:cs="Arial" w:eastAsia="Arial" w:hAnsi="Arial"/>
        </w:rPr>
      </w:pPr>
      <w:r w:rsidDel="00000000" w:rsidR="00000000" w:rsidRPr="00000000">
        <w:rPr>
          <w:rFonts w:ascii="Lexend" w:cs="Lexend" w:eastAsia="Lexend" w:hAnsi="Lexend"/>
          <w:b w:val="1"/>
          <w:rtl w:val="0"/>
        </w:rPr>
        <w:t xml:space="preserve">Natureza: </w:t>
      </w:r>
      <w:r w:rsidDel="00000000" w:rsidR="00000000" w:rsidRPr="00000000">
        <w:rPr>
          <w:rFonts w:ascii="Lexend" w:cs="Lexend" w:eastAsia="Lexend" w:hAnsi="Lexend"/>
          <w:rtl w:val="0"/>
        </w:rPr>
        <w:t xml:space="preserve">a natureza só será necessária para produtos de PIS e COFINS com CST entre 04 e 09. De acordo com o CST informado no sistema, só serão exibidos os códigos de natureza compatíveis com ele e, assim como os impostos anteriores, os dados deverão ser informados pela contabilidade.</w:t>
      </w:r>
    </w:p>
    <w:p w:rsidR="00000000" w:rsidDel="00000000" w:rsidP="00000000" w:rsidRDefault="00000000" w:rsidRPr="00000000" w14:paraId="000000A1">
      <w:pPr>
        <w:spacing w:line="300" w:lineRule="auto"/>
        <w:ind w:left="708.6614173228347" w:firstLine="0"/>
        <w:rPr>
          <w:rFonts w:ascii="Lexend" w:cs="Lexend" w:eastAsia="Lexend" w:hAnsi="Lexend"/>
        </w:rPr>
      </w:pPr>
      <w:r w:rsidDel="00000000" w:rsidR="00000000" w:rsidRPr="00000000">
        <w:rPr>
          <w:rtl w:val="0"/>
        </w:rPr>
      </w:r>
    </w:p>
    <w:p w:rsidR="00000000" w:rsidDel="00000000" w:rsidP="00000000" w:rsidRDefault="00000000" w:rsidRPr="00000000" w14:paraId="000000A2">
      <w:pPr>
        <w:numPr>
          <w:ilvl w:val="0"/>
          <w:numId w:val="16"/>
        </w:numPr>
        <w:spacing w:line="300" w:lineRule="auto"/>
        <w:ind w:left="425.19685039370086" w:hanging="360"/>
        <w:rPr>
          <w:rFonts w:ascii="Arial" w:cs="Arial" w:eastAsia="Arial" w:hAnsi="Arial"/>
        </w:rPr>
      </w:pPr>
      <w:r w:rsidDel="00000000" w:rsidR="00000000" w:rsidRPr="00000000">
        <w:rPr>
          <w:rFonts w:ascii="Lexend" w:cs="Lexend" w:eastAsia="Lexend" w:hAnsi="Lexend"/>
          <w:b w:val="1"/>
          <w:rtl w:val="0"/>
        </w:rPr>
        <w:t xml:space="preserve">Gênero</w:t>
      </w:r>
      <w:r w:rsidDel="00000000" w:rsidR="00000000" w:rsidRPr="00000000">
        <w:rPr>
          <w:rFonts w:ascii="Lexend" w:cs="Lexend" w:eastAsia="Lexend" w:hAnsi="Lexend"/>
          <w:rtl w:val="0"/>
        </w:rPr>
        <w:t xml:space="preserve">:</w:t>
      </w: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o gênero no sistema são os dois primeiros dígitos do NCM. Em uma  garrafa de água 500ml, por exemplo, o NCM é 22011000 . Logo, o gênero será 22.</w:t>
      </w:r>
    </w:p>
    <w:p w:rsidR="00000000" w:rsidDel="00000000" w:rsidP="00000000" w:rsidRDefault="00000000" w:rsidRPr="00000000" w14:paraId="000000A3">
      <w:pPr>
        <w:spacing w:line="300" w:lineRule="auto"/>
        <w:ind w:left="425.19685039370086" w:hanging="360"/>
        <w:rPr>
          <w:rFonts w:ascii="Lexend" w:cs="Lexend" w:eastAsia="Lexend" w:hAnsi="Lexend"/>
        </w:rPr>
      </w:pPr>
      <w:r w:rsidDel="00000000" w:rsidR="00000000" w:rsidRPr="00000000">
        <w:rPr>
          <w:rtl w:val="0"/>
        </w:rPr>
      </w:r>
    </w:p>
    <w:p w:rsidR="00000000" w:rsidDel="00000000" w:rsidP="00000000" w:rsidRDefault="00000000" w:rsidRPr="00000000" w14:paraId="000000A4">
      <w:pPr>
        <w:numPr>
          <w:ilvl w:val="0"/>
          <w:numId w:val="22"/>
        </w:numPr>
        <w:spacing w:line="300" w:lineRule="auto"/>
        <w:ind w:left="425.19685039370086" w:hanging="360"/>
        <w:rPr>
          <w:rFonts w:ascii="Arial" w:cs="Arial" w:eastAsia="Arial" w:hAnsi="Arial"/>
        </w:rPr>
      </w:pPr>
      <w:r w:rsidDel="00000000" w:rsidR="00000000" w:rsidRPr="00000000">
        <w:rPr>
          <w:rFonts w:ascii="Lexend" w:cs="Lexend" w:eastAsia="Lexend" w:hAnsi="Lexend"/>
          <w:b w:val="1"/>
          <w:rtl w:val="0"/>
        </w:rPr>
        <w:t xml:space="preserve">NCM</w:t>
      </w:r>
      <w:r w:rsidDel="00000000" w:rsidR="00000000" w:rsidRPr="00000000">
        <w:rPr>
          <w:rFonts w:ascii="Lexend" w:cs="Lexend" w:eastAsia="Lexend" w:hAnsi="Lexend"/>
          <w:rtl w:val="0"/>
        </w:rPr>
        <w:t xml:space="preserve"> são os oito dígitos completos da nomenclatura comum do mercosul.</w:t>
      </w:r>
      <w:r w:rsidDel="00000000" w:rsidR="00000000" w:rsidRPr="00000000">
        <w:rPr>
          <w:rFonts w:ascii="Lexend" w:cs="Lexend" w:eastAsia="Lexend" w:hAnsi="Lexend"/>
          <w:rtl w:val="0"/>
        </w:rPr>
        <w:t xml:space="preserve"> O ideal é que seja confirmado com o contador, pois essa tabela é atualizada de 3 em 3 meses, podendo ocorrer erros fiscais com o uso de um NCM inválido ou descontinuado.</w:t>
      </w:r>
    </w:p>
    <w:p w:rsidR="00000000" w:rsidDel="00000000" w:rsidP="00000000" w:rsidRDefault="00000000" w:rsidRPr="00000000" w14:paraId="000000A5">
      <w:pPr>
        <w:spacing w:line="300" w:lineRule="auto"/>
        <w:ind w:left="425.19685039370086" w:hanging="360"/>
        <w:rPr>
          <w:rFonts w:ascii="Lexend" w:cs="Lexend" w:eastAsia="Lexend" w:hAnsi="Lexend"/>
        </w:rPr>
      </w:pPr>
      <w:r w:rsidDel="00000000" w:rsidR="00000000" w:rsidRPr="00000000">
        <w:rPr>
          <w:rtl w:val="0"/>
        </w:rPr>
      </w:r>
    </w:p>
    <w:p w:rsidR="00000000" w:rsidDel="00000000" w:rsidP="00000000" w:rsidRDefault="00000000" w:rsidRPr="00000000" w14:paraId="000000A6">
      <w:pPr>
        <w:numPr>
          <w:ilvl w:val="0"/>
          <w:numId w:val="21"/>
        </w:numPr>
        <w:spacing w:line="300" w:lineRule="auto"/>
        <w:ind w:left="425.19685039370086" w:hanging="360"/>
        <w:rPr>
          <w:rFonts w:ascii="Arial" w:cs="Arial" w:eastAsia="Arial" w:hAnsi="Arial"/>
        </w:rPr>
      </w:pPr>
      <w:r w:rsidDel="00000000" w:rsidR="00000000" w:rsidRPr="00000000">
        <w:rPr>
          <w:rFonts w:ascii="Lexend" w:cs="Lexend" w:eastAsia="Lexend" w:hAnsi="Lexend"/>
          <w:b w:val="1"/>
          <w:rtl w:val="0"/>
        </w:rPr>
        <w:t xml:space="preserve">CEST</w:t>
      </w:r>
      <w:r w:rsidDel="00000000" w:rsidR="00000000" w:rsidRPr="00000000">
        <w:rPr>
          <w:rFonts w:ascii="Lexend" w:cs="Lexend" w:eastAsia="Lexend" w:hAnsi="Lexend"/>
          <w:rtl w:val="0"/>
        </w:rPr>
        <w:t xml:space="preserve">:</w:t>
      </w: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Essa informação é vinculada ao código do NCM do produto, caso possua </w:t>
      </w:r>
      <w:r w:rsidDel="00000000" w:rsidR="00000000" w:rsidRPr="00000000">
        <w:rPr>
          <w:rFonts w:ascii="Lexend" w:cs="Lexend" w:eastAsia="Lexend" w:hAnsi="Lexend"/>
          <w:rtl w:val="0"/>
        </w:rPr>
        <w:t xml:space="preserve">CEST</w:t>
      </w:r>
      <w:r w:rsidDel="00000000" w:rsidR="00000000" w:rsidRPr="00000000">
        <w:rPr>
          <w:rFonts w:ascii="Lexend" w:cs="Lexend" w:eastAsia="Lexend" w:hAnsi="Lexend"/>
          <w:rtl w:val="0"/>
        </w:rPr>
        <w:t xml:space="preserve"> para esse NCM o sistema listará as opções para escolha. Antes de tudo, procure o seu contador para validar a informação. </w:t>
      </w:r>
    </w:p>
    <w:p w:rsidR="00000000" w:rsidDel="00000000" w:rsidP="00000000" w:rsidRDefault="00000000" w:rsidRPr="00000000" w14:paraId="000000A7">
      <w:pPr>
        <w:spacing w:line="300" w:lineRule="auto"/>
        <w:ind w:left="425.19685039370086" w:hanging="360"/>
        <w:rPr>
          <w:rFonts w:ascii="Lexend" w:cs="Lexend" w:eastAsia="Lexend" w:hAnsi="Lexend"/>
        </w:rPr>
      </w:pPr>
      <w:r w:rsidDel="00000000" w:rsidR="00000000" w:rsidRPr="00000000">
        <w:rPr>
          <w:rtl w:val="0"/>
        </w:rPr>
      </w:r>
    </w:p>
    <w:p w:rsidR="00000000" w:rsidDel="00000000" w:rsidP="00000000" w:rsidRDefault="00000000" w:rsidRPr="00000000" w14:paraId="000000A8">
      <w:pPr>
        <w:numPr>
          <w:ilvl w:val="0"/>
          <w:numId w:val="19"/>
        </w:numPr>
        <w:spacing w:line="300" w:lineRule="auto"/>
        <w:ind w:left="425.19685039370086" w:hanging="360"/>
        <w:rPr>
          <w:rFonts w:ascii="Arial" w:cs="Arial" w:eastAsia="Arial" w:hAnsi="Arial"/>
        </w:rPr>
      </w:pPr>
      <w:r w:rsidDel="00000000" w:rsidR="00000000" w:rsidRPr="00000000">
        <w:rPr>
          <w:rFonts w:ascii="Lexend" w:cs="Lexend" w:eastAsia="Lexend" w:hAnsi="Lexend"/>
          <w:b w:val="1"/>
          <w:rtl w:val="0"/>
        </w:rPr>
        <w:t xml:space="preserve">Fabricação(IPPT) - própria / terceiros: </w:t>
      </w:r>
      <w:r w:rsidDel="00000000" w:rsidR="00000000" w:rsidRPr="00000000">
        <w:rPr>
          <w:rFonts w:ascii="Lexend" w:cs="Lexend" w:eastAsia="Lexend" w:hAnsi="Lexend"/>
          <w:rtl w:val="0"/>
        </w:rPr>
        <w:t xml:space="preserve">nesse campo, é preciso determinar se o produto foi adquirido de terceiros ou se foi fabricação própria.</w:t>
      </w:r>
    </w:p>
    <w:p w:rsidR="00000000" w:rsidDel="00000000" w:rsidP="00000000" w:rsidRDefault="00000000" w:rsidRPr="00000000" w14:paraId="000000A9">
      <w:pPr>
        <w:spacing w:line="300" w:lineRule="auto"/>
        <w:ind w:left="425.19685039370086" w:hanging="360"/>
        <w:rPr>
          <w:rFonts w:ascii="Lexend" w:cs="Lexend" w:eastAsia="Lexend" w:hAnsi="Lexend"/>
          <w:b w:val="1"/>
        </w:rPr>
      </w:pPr>
      <w:r w:rsidDel="00000000" w:rsidR="00000000" w:rsidRPr="00000000">
        <w:rPr>
          <w:rtl w:val="0"/>
        </w:rPr>
      </w:r>
    </w:p>
    <w:p w:rsidR="00000000" w:rsidDel="00000000" w:rsidP="00000000" w:rsidRDefault="00000000" w:rsidRPr="00000000" w14:paraId="000000AA">
      <w:pPr>
        <w:numPr>
          <w:ilvl w:val="0"/>
          <w:numId w:val="12"/>
        </w:numPr>
        <w:spacing w:line="300" w:lineRule="auto"/>
        <w:ind w:left="425.19685039370086" w:hanging="360"/>
        <w:rPr>
          <w:rFonts w:ascii="Arial" w:cs="Arial" w:eastAsia="Arial" w:hAnsi="Arial"/>
        </w:rPr>
      </w:pPr>
      <w:r w:rsidDel="00000000" w:rsidR="00000000" w:rsidRPr="00000000">
        <w:rPr>
          <w:rFonts w:ascii="Lexend" w:cs="Lexend" w:eastAsia="Lexend" w:hAnsi="Lexend"/>
          <w:b w:val="1"/>
          <w:rtl w:val="0"/>
        </w:rPr>
        <w:t xml:space="preserve">Finalidade do produto: </w:t>
      </w:r>
      <w:r w:rsidDel="00000000" w:rsidR="00000000" w:rsidRPr="00000000">
        <w:rPr>
          <w:rFonts w:ascii="Lexend" w:cs="Lexend" w:eastAsia="Lexend" w:hAnsi="Lexend"/>
          <w:rtl w:val="0"/>
        </w:rPr>
        <w:t xml:space="preserve">esta informação será utilizada como filtro na geração de inventários e arquivos fiscais da sua empresa, ela é muito importante pois determina os itens que serão contabilizados fiscalmente na sua empresa. Exemplo, se algum produto estiver sem essa informação e você fizer a abertura do inventário, ele não estará na listagem nem será enviado para o arquivo fiscal da empresa. </w:t>
      </w:r>
    </w:p>
    <w:p w:rsidR="00000000" w:rsidDel="00000000" w:rsidP="00000000" w:rsidRDefault="00000000" w:rsidRPr="00000000" w14:paraId="000000AB">
      <w:pPr>
        <w:spacing w:line="300" w:lineRule="auto"/>
        <w:rPr>
          <w:rFonts w:ascii="Lexend" w:cs="Lexend" w:eastAsia="Lexend" w:hAnsi="Lexend"/>
        </w:rPr>
      </w:pPr>
      <w:r w:rsidDel="00000000" w:rsidR="00000000" w:rsidRPr="00000000">
        <w:rPr>
          <w:rtl w:val="0"/>
        </w:rPr>
      </w:r>
    </w:p>
    <w:p w:rsidR="00000000" w:rsidDel="00000000" w:rsidP="00000000" w:rsidRDefault="00000000" w:rsidRPr="00000000" w14:paraId="000000AC">
      <w:pPr>
        <w:pStyle w:val="Heading3"/>
        <w:shd w:fill="ffffff" w:val="clear"/>
        <w:spacing w:after="200" w:before="200" w:line="300" w:lineRule="auto"/>
        <w:jc w:val="left"/>
        <w:rPr/>
      </w:pPr>
      <w:bookmarkStart w:colFirst="0" w:colLast="0" w:name="_1t3h5sf" w:id="7"/>
      <w:bookmarkEnd w:id="7"/>
      <w:r w:rsidDel="00000000" w:rsidR="00000000" w:rsidRPr="00000000">
        <w:rPr>
          <w:rtl w:val="0"/>
        </w:rPr>
        <w:t xml:space="preserve">Aba Fornecedor</w:t>
      </w:r>
    </w:p>
    <w:p w:rsidR="00000000" w:rsidDel="00000000" w:rsidP="00000000" w:rsidRDefault="00000000" w:rsidRPr="00000000" w14:paraId="000000AD">
      <w:pPr>
        <w:spacing w:line="276" w:lineRule="auto"/>
        <w:rPr/>
      </w:pPr>
      <w:r w:rsidDel="00000000" w:rsidR="00000000" w:rsidRPr="00000000">
        <w:rPr>
          <w:rFonts w:ascii="Lexend" w:cs="Lexend" w:eastAsia="Lexend" w:hAnsi="Lexend"/>
          <w:rtl w:val="0"/>
        </w:rPr>
        <w:t xml:space="preserve">Esta aba permite relacionar o cadastro do produto com o cadastro do fornecedor. Este vínculo garante que durante a entrada da nota fiscal o sistema consiga relacionar os produtos corretamente, por meio dos códigos de referência presentes no documento fiscal (NF entrada).</w:t>
      </w:r>
      <w:r w:rsidDel="00000000" w:rsidR="00000000" w:rsidRPr="00000000">
        <w:rPr>
          <w:rtl w:val="0"/>
        </w:rPr>
      </w:r>
    </w:p>
    <w:p w:rsidR="00000000" w:rsidDel="00000000" w:rsidP="00000000" w:rsidRDefault="00000000" w:rsidRPr="00000000" w14:paraId="000000AE">
      <w:pPr>
        <w:rPr/>
      </w:pPr>
      <w:r w:rsidDel="00000000" w:rsidR="00000000" w:rsidRPr="00000000">
        <w:rPr/>
        <w:drawing>
          <wp:inline distB="114300" distT="114300" distL="114300" distR="114300">
            <wp:extent cx="5731200" cy="3098800"/>
            <wp:effectExtent b="0" l="0" r="0" t="0"/>
            <wp:docPr id="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numPr>
          <w:ilvl w:val="0"/>
          <w:numId w:val="13"/>
        </w:numPr>
        <w:spacing w:line="276" w:lineRule="auto"/>
        <w:ind w:left="720" w:hanging="360"/>
        <w:rPr>
          <w:rFonts w:ascii="Lexend" w:cs="Lexend" w:eastAsia="Lexend" w:hAnsi="Lexend"/>
          <w:u w:val="none"/>
        </w:rPr>
      </w:pPr>
      <w:r w:rsidDel="00000000" w:rsidR="00000000" w:rsidRPr="00000000">
        <w:rPr>
          <w:rFonts w:ascii="Lexend" w:cs="Lexend" w:eastAsia="Lexend" w:hAnsi="Lexend"/>
          <w:b w:val="1"/>
          <w:rtl w:val="0"/>
        </w:rPr>
        <w:t xml:space="preserve">Fornecedor</w:t>
      </w:r>
      <w:r w:rsidDel="00000000" w:rsidR="00000000" w:rsidRPr="00000000">
        <w:rPr>
          <w:rFonts w:ascii="Lexend" w:cs="Lexend" w:eastAsia="Lexend" w:hAnsi="Lexend"/>
          <w:rtl w:val="0"/>
        </w:rPr>
        <w:t xml:space="preserve">:</w:t>
      </w: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aqui deverá ser informado o código do fornecedor que comercializa a mercadoria. Caso não saiba o código, basta clicar no campo e depois no botão </w:t>
      </w:r>
      <w:r w:rsidDel="00000000" w:rsidR="00000000" w:rsidRPr="00000000">
        <w:rPr>
          <w:rFonts w:ascii="Lexend" w:cs="Lexend" w:eastAsia="Lexend" w:hAnsi="Lexend"/>
          <w:b w:val="1"/>
          <w:rtl w:val="0"/>
        </w:rPr>
        <w:t xml:space="preserve">Localizar-F2</w:t>
      </w:r>
      <w:r w:rsidDel="00000000" w:rsidR="00000000" w:rsidRPr="00000000">
        <w:rPr>
          <w:rFonts w:ascii="Lexend" w:cs="Lexend" w:eastAsia="Lexend" w:hAnsi="Lexend"/>
          <w:rtl w:val="0"/>
        </w:rPr>
        <w:t xml:space="preserve"> para buscar pela descrição.</w:t>
      </w:r>
    </w:p>
    <w:p w:rsidR="00000000" w:rsidDel="00000000" w:rsidP="00000000" w:rsidRDefault="00000000" w:rsidRPr="00000000" w14:paraId="000000B0">
      <w:pPr>
        <w:spacing w:line="300" w:lineRule="auto"/>
        <w:ind w:left="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0B1">
      <w:pPr>
        <w:numPr>
          <w:ilvl w:val="0"/>
          <w:numId w:val="13"/>
        </w:numPr>
        <w:spacing w:line="300" w:lineRule="auto"/>
        <w:ind w:left="720" w:hanging="360"/>
        <w:rPr>
          <w:rFonts w:ascii="Lexend" w:cs="Lexend" w:eastAsia="Lexend" w:hAnsi="Lexend"/>
          <w:u w:val="none"/>
        </w:rPr>
      </w:pPr>
      <w:r w:rsidDel="00000000" w:rsidR="00000000" w:rsidRPr="00000000">
        <w:rPr>
          <w:rFonts w:ascii="Lexend" w:cs="Lexend" w:eastAsia="Lexend" w:hAnsi="Lexend"/>
          <w:b w:val="1"/>
          <w:rtl w:val="0"/>
        </w:rPr>
        <w:t xml:space="preserve">Unidade</w:t>
      </w:r>
      <w:r w:rsidDel="00000000" w:rsidR="00000000" w:rsidRPr="00000000">
        <w:rPr>
          <w:rFonts w:ascii="Lexend" w:cs="Lexend" w:eastAsia="Lexend" w:hAnsi="Lexend"/>
          <w:rtl w:val="0"/>
        </w:rPr>
        <w:t xml:space="preserve">:</w:t>
      </w: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deve ser escolhida a unidade de medida a qual a mercadoria é comprada desse fornecedor.</w:t>
      </w:r>
    </w:p>
    <w:p w:rsidR="00000000" w:rsidDel="00000000" w:rsidP="00000000" w:rsidRDefault="00000000" w:rsidRPr="00000000" w14:paraId="000000B2">
      <w:pPr>
        <w:spacing w:line="300" w:lineRule="auto"/>
        <w:ind w:left="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0B3">
      <w:pPr>
        <w:numPr>
          <w:ilvl w:val="0"/>
          <w:numId w:val="13"/>
        </w:numPr>
        <w:spacing w:line="300" w:lineRule="auto"/>
        <w:ind w:left="720" w:hanging="360"/>
        <w:rPr>
          <w:rFonts w:ascii="Lexend" w:cs="Lexend" w:eastAsia="Lexend" w:hAnsi="Lexend"/>
          <w:u w:val="none"/>
        </w:rPr>
      </w:pPr>
      <w:r w:rsidDel="00000000" w:rsidR="00000000" w:rsidRPr="00000000">
        <w:rPr>
          <w:rFonts w:ascii="Lexend" w:cs="Lexend" w:eastAsia="Lexend" w:hAnsi="Lexend"/>
          <w:b w:val="1"/>
          <w:rtl w:val="0"/>
        </w:rPr>
        <w:t xml:space="preserve">Itens.emb</w:t>
      </w:r>
      <w:r w:rsidDel="00000000" w:rsidR="00000000" w:rsidRPr="00000000">
        <w:rPr>
          <w:rFonts w:ascii="Lexend" w:cs="Lexend" w:eastAsia="Lexend" w:hAnsi="Lexend"/>
          <w:rtl w:val="0"/>
        </w:rPr>
        <w:t xml:space="preserve">:</w:t>
      </w: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informe aqui a quantidade de itens que vem na embalagem da compra da mercadoria. Exemplo: unidade DZ (Dúzia), Itens emb. 12  unidades.</w:t>
      </w:r>
    </w:p>
    <w:p w:rsidR="00000000" w:rsidDel="00000000" w:rsidP="00000000" w:rsidRDefault="00000000" w:rsidRPr="00000000" w14:paraId="000000B4">
      <w:pPr>
        <w:spacing w:line="300" w:lineRule="auto"/>
        <w:ind w:left="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0B5">
      <w:pPr>
        <w:numPr>
          <w:ilvl w:val="0"/>
          <w:numId w:val="13"/>
        </w:numPr>
        <w:spacing w:line="300" w:lineRule="auto"/>
        <w:ind w:left="720" w:hanging="360"/>
        <w:rPr>
          <w:rFonts w:ascii="Lexend" w:cs="Lexend" w:eastAsia="Lexend" w:hAnsi="Lexend"/>
          <w:u w:val="none"/>
        </w:rPr>
      </w:pPr>
      <w:r w:rsidDel="00000000" w:rsidR="00000000" w:rsidRPr="00000000">
        <w:rPr>
          <w:rFonts w:ascii="Lexend" w:cs="Lexend" w:eastAsia="Lexend" w:hAnsi="Lexend"/>
          <w:b w:val="1"/>
          <w:rtl w:val="0"/>
        </w:rPr>
        <w:t xml:space="preserve">Referência</w:t>
      </w:r>
      <w:r w:rsidDel="00000000" w:rsidR="00000000" w:rsidRPr="00000000">
        <w:rPr>
          <w:rFonts w:ascii="Lexend" w:cs="Lexend" w:eastAsia="Lexend" w:hAnsi="Lexend"/>
          <w:rtl w:val="0"/>
        </w:rPr>
        <w:t xml:space="preserve">:</w:t>
      </w: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neste campo, deverá ser digitada a referência do fornecedor da mesma forma que está descrita na nota fiscal de compra  incluindo, zeros, pontos, hífens e etc.</w:t>
      </w:r>
    </w:p>
    <w:p w:rsidR="00000000" w:rsidDel="00000000" w:rsidP="00000000" w:rsidRDefault="00000000" w:rsidRPr="00000000" w14:paraId="000000B6">
      <w:pPr>
        <w:spacing w:line="300" w:lineRule="auto"/>
        <w:ind w:left="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0B7">
      <w:pPr>
        <w:numPr>
          <w:ilvl w:val="0"/>
          <w:numId w:val="13"/>
        </w:numPr>
        <w:spacing w:line="300" w:lineRule="auto"/>
        <w:ind w:left="720" w:hanging="360"/>
        <w:rPr>
          <w:rFonts w:ascii="Lexend" w:cs="Lexend" w:eastAsia="Lexend" w:hAnsi="Lexend"/>
          <w:u w:val="none"/>
        </w:rPr>
      </w:pPr>
      <w:r w:rsidDel="00000000" w:rsidR="00000000" w:rsidRPr="00000000">
        <w:rPr>
          <w:rFonts w:ascii="Lexend" w:cs="Lexend" w:eastAsia="Lexend" w:hAnsi="Lexend"/>
          <w:b w:val="1"/>
          <w:rtl w:val="0"/>
        </w:rPr>
        <w:t xml:space="preserve">Nível: </w:t>
      </w:r>
      <w:r w:rsidDel="00000000" w:rsidR="00000000" w:rsidRPr="00000000">
        <w:rPr>
          <w:rFonts w:ascii="Lexend" w:cs="Lexend" w:eastAsia="Lexend" w:hAnsi="Lexend"/>
          <w:rtl w:val="0"/>
        </w:rPr>
        <w:t xml:space="preserve">cada produto poderá ter mais de um fornecedor associado, porém deverá possuir um fornecedor principal e os demais secundários. Essa informação será útil para filtros de relatórios.</w:t>
      </w:r>
    </w:p>
    <w:p w:rsidR="00000000" w:rsidDel="00000000" w:rsidP="00000000" w:rsidRDefault="00000000" w:rsidRPr="00000000" w14:paraId="000000B8">
      <w:pPr>
        <w:spacing w:line="300"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B9">
      <w:pPr>
        <w:pStyle w:val="Heading3"/>
        <w:rPr/>
      </w:pPr>
      <w:bookmarkStart w:colFirst="0" w:colLast="0" w:name="_sdgn3iebj1iq" w:id="8"/>
      <w:bookmarkEnd w:id="8"/>
      <w:r w:rsidDel="00000000" w:rsidR="00000000" w:rsidRPr="00000000">
        <w:rPr>
          <w:rtl w:val="0"/>
        </w:rPr>
        <w:t xml:space="preserve">Aba Informações</w:t>
      </w:r>
    </w:p>
    <w:p w:rsidR="00000000" w:rsidDel="00000000" w:rsidP="00000000" w:rsidRDefault="00000000" w:rsidRPr="00000000" w14:paraId="000000BA">
      <w:pPr>
        <w:keepNext w:val="1"/>
        <w:keepLines w:val="1"/>
        <w:shd w:fill="ffffff" w:val="clear"/>
        <w:spacing w:line="300" w:lineRule="auto"/>
        <w:rPr>
          <w:rFonts w:ascii="Lexend" w:cs="Lexend" w:eastAsia="Lexend" w:hAnsi="Lexend"/>
        </w:rPr>
      </w:pPr>
      <w:r w:rsidDel="00000000" w:rsidR="00000000" w:rsidRPr="00000000">
        <w:rPr>
          <w:rFonts w:ascii="Lexend" w:cs="Lexend" w:eastAsia="Lexend" w:hAnsi="Lexend"/>
          <w:rtl w:val="0"/>
        </w:rPr>
        <w:t xml:space="preserve">A aba informações contém parâmetros gerais que alteram desde a forma que será trabalhado o estoque até se este deve ou não acatar descontos na venda. Esta aba não possui campos obrigatórios, mas existem muitos campos importantes.</w:t>
      </w:r>
    </w:p>
    <w:p w:rsidR="00000000" w:rsidDel="00000000" w:rsidP="00000000" w:rsidRDefault="00000000" w:rsidRPr="00000000" w14:paraId="000000BB">
      <w:pPr>
        <w:rPr/>
      </w:pPr>
      <w:r w:rsidDel="00000000" w:rsidR="00000000" w:rsidRPr="00000000">
        <w:rPr/>
        <w:drawing>
          <wp:inline distB="114300" distT="114300" distL="114300" distR="114300">
            <wp:extent cx="5731200" cy="3098800"/>
            <wp:effectExtent b="0" l="0" r="0" t="0"/>
            <wp:docPr id="4"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300" w:lineRule="auto"/>
        <w:jc w:val="left"/>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BD">
      <w:pPr>
        <w:keepNext w:val="1"/>
        <w:keepLines w:val="1"/>
        <w:shd w:fill="ffffff" w:val="clear"/>
        <w:spacing w:line="300" w:lineRule="auto"/>
        <w:ind w:left="0" w:firstLine="0"/>
        <w:rPr>
          <w:rFonts w:ascii="Lexend" w:cs="Lexend" w:eastAsia="Lexend" w:hAnsi="Lexend"/>
          <w:b w:val="1"/>
        </w:rPr>
      </w:pPr>
      <w:r w:rsidDel="00000000" w:rsidR="00000000" w:rsidRPr="00000000">
        <w:rPr>
          <w:rFonts w:ascii="Lexend" w:cs="Lexend" w:eastAsia="Lexend" w:hAnsi="Lexend"/>
          <w:b w:val="1"/>
          <w:rtl w:val="0"/>
        </w:rPr>
        <w:t xml:space="preserve">Opções:</w:t>
      </w:r>
    </w:p>
    <w:p w:rsidR="00000000" w:rsidDel="00000000" w:rsidP="00000000" w:rsidRDefault="00000000" w:rsidRPr="00000000" w14:paraId="000000BE">
      <w:pPr>
        <w:keepNext w:val="1"/>
        <w:keepLines w:val="1"/>
        <w:numPr>
          <w:ilvl w:val="0"/>
          <w:numId w:val="1"/>
        </w:numPr>
        <w:shd w:fill="ffffff" w:val="clear"/>
        <w:spacing w:line="300" w:lineRule="auto"/>
        <w:ind w:left="720" w:hanging="360"/>
        <w:rPr>
          <w:rFonts w:ascii="Lexend" w:cs="Lexend" w:eastAsia="Lexend" w:hAnsi="Lexend"/>
          <w:u w:val="none"/>
        </w:rPr>
      </w:pPr>
      <w:r w:rsidDel="00000000" w:rsidR="00000000" w:rsidRPr="00000000">
        <w:rPr>
          <w:rFonts w:ascii="Lexend" w:cs="Lexend" w:eastAsia="Lexend" w:hAnsi="Lexend"/>
          <w:b w:val="1"/>
          <w:rtl w:val="0"/>
        </w:rPr>
        <w:t xml:space="preserve">Controle de estoque</w:t>
      </w:r>
      <w:r w:rsidDel="00000000" w:rsidR="00000000" w:rsidRPr="00000000">
        <w:rPr>
          <w:rFonts w:ascii="Lexend" w:cs="Lexend" w:eastAsia="Lexend" w:hAnsi="Lexend"/>
          <w:rtl w:val="0"/>
        </w:rPr>
        <w:t xml:space="preserve">, nele define se a operação de entrada ou saída, deve alterar o saldo de estoque da mercadoria.</w:t>
      </w:r>
    </w:p>
    <w:p w:rsidR="00000000" w:rsidDel="00000000" w:rsidP="00000000" w:rsidRDefault="00000000" w:rsidRPr="00000000" w14:paraId="000000BF">
      <w:pPr>
        <w:numPr>
          <w:ilvl w:val="0"/>
          <w:numId w:val="1"/>
        </w:numPr>
        <w:spacing w:line="276" w:lineRule="auto"/>
        <w:ind w:left="720" w:hanging="360"/>
        <w:rPr>
          <w:rFonts w:ascii="Lexend" w:cs="Lexend" w:eastAsia="Lexend" w:hAnsi="Lexend"/>
          <w:u w:val="none"/>
        </w:rPr>
      </w:pPr>
      <w:r w:rsidDel="00000000" w:rsidR="00000000" w:rsidRPr="00000000">
        <w:rPr>
          <w:rFonts w:ascii="Lexend" w:cs="Lexend" w:eastAsia="Lexend" w:hAnsi="Lexend"/>
          <w:b w:val="1"/>
          <w:rtl w:val="0"/>
        </w:rPr>
        <w:t xml:space="preserve">Fora de linha</w:t>
      </w:r>
      <w:r w:rsidDel="00000000" w:rsidR="00000000" w:rsidRPr="00000000">
        <w:rPr>
          <w:rFonts w:ascii="Lexend" w:cs="Lexend" w:eastAsia="Lexend" w:hAnsi="Lexend"/>
          <w:rtl w:val="0"/>
        </w:rPr>
        <w:t xml:space="preserve">, define que a mercadoria não será mais comercializada, sendo eliminada da exibição no PDV.</w:t>
      </w:r>
    </w:p>
    <w:p w:rsidR="00000000" w:rsidDel="00000000" w:rsidP="00000000" w:rsidRDefault="00000000" w:rsidRPr="00000000" w14:paraId="000000C0">
      <w:pPr>
        <w:numPr>
          <w:ilvl w:val="0"/>
          <w:numId w:val="1"/>
        </w:numPr>
        <w:spacing w:line="276" w:lineRule="auto"/>
        <w:ind w:left="720" w:hanging="360"/>
        <w:rPr>
          <w:rFonts w:ascii="Lexend" w:cs="Lexend" w:eastAsia="Lexend" w:hAnsi="Lexend"/>
          <w:u w:val="none"/>
        </w:rPr>
      </w:pPr>
      <w:r w:rsidDel="00000000" w:rsidR="00000000" w:rsidRPr="00000000">
        <w:rPr>
          <w:rFonts w:ascii="Lexend" w:cs="Lexend" w:eastAsia="Lexend" w:hAnsi="Lexend"/>
          <w:b w:val="1"/>
          <w:rtl w:val="0"/>
        </w:rPr>
        <w:t xml:space="preserve">Preço variável, </w:t>
      </w:r>
      <w:r w:rsidDel="00000000" w:rsidR="00000000" w:rsidRPr="00000000">
        <w:rPr>
          <w:rFonts w:ascii="Lexend" w:cs="Lexend" w:eastAsia="Lexend" w:hAnsi="Lexend"/>
          <w:rtl w:val="0"/>
        </w:rPr>
        <w:t xml:space="preserve">define se o produto possui preço variável, com isso no momento que o produto for registrado no PDV, o seu preço poderá ser alterado.</w:t>
      </w:r>
      <w:r w:rsidDel="00000000" w:rsidR="00000000" w:rsidRPr="00000000">
        <w:rPr>
          <w:rtl w:val="0"/>
        </w:rPr>
      </w:r>
    </w:p>
    <w:p w:rsidR="00000000" w:rsidDel="00000000" w:rsidP="00000000" w:rsidRDefault="00000000" w:rsidRPr="00000000" w14:paraId="000000C1">
      <w:pPr>
        <w:spacing w:line="300" w:lineRule="auto"/>
        <w:ind w:left="425.19685039370086" w:hanging="360"/>
        <w:rPr>
          <w:rFonts w:ascii="Lexend" w:cs="Lexend" w:eastAsia="Lexend" w:hAnsi="Lexend"/>
          <w:b w:val="1"/>
        </w:rPr>
      </w:pPr>
      <w:r w:rsidDel="00000000" w:rsidR="00000000" w:rsidRPr="00000000">
        <w:rPr>
          <w:rtl w:val="0"/>
        </w:rPr>
      </w:r>
    </w:p>
    <w:p w:rsidR="00000000" w:rsidDel="00000000" w:rsidP="00000000" w:rsidRDefault="00000000" w:rsidRPr="00000000" w14:paraId="000000C2">
      <w:pPr>
        <w:spacing w:line="300" w:lineRule="auto"/>
        <w:ind w:left="0" w:firstLine="0"/>
        <w:rPr>
          <w:rFonts w:ascii="Lexend" w:cs="Lexend" w:eastAsia="Lexend" w:hAnsi="Lexend"/>
        </w:rPr>
      </w:pPr>
      <w:r w:rsidDel="00000000" w:rsidR="00000000" w:rsidRPr="00000000">
        <w:rPr>
          <w:rFonts w:ascii="Lexend" w:cs="Lexend" w:eastAsia="Lexend" w:hAnsi="Lexend"/>
          <w:b w:val="1"/>
          <w:rtl w:val="0"/>
        </w:rPr>
        <w:t xml:space="preserve">Composição: </w:t>
      </w:r>
      <w:r w:rsidDel="00000000" w:rsidR="00000000" w:rsidRPr="00000000">
        <w:rPr>
          <w:rFonts w:ascii="Lexend" w:cs="Lexend" w:eastAsia="Lexend" w:hAnsi="Lexend"/>
          <w:rtl w:val="0"/>
        </w:rPr>
        <w:t xml:space="preserve">define se o produto tem algum tipo de composição</w:t>
      </w:r>
    </w:p>
    <w:p w:rsidR="00000000" w:rsidDel="00000000" w:rsidP="00000000" w:rsidRDefault="00000000" w:rsidRPr="00000000" w14:paraId="000000C3">
      <w:pPr>
        <w:numPr>
          <w:ilvl w:val="0"/>
          <w:numId w:val="15"/>
        </w:numPr>
        <w:spacing w:line="300" w:lineRule="auto"/>
        <w:ind w:left="708.6614173228347" w:hanging="283.46456692913375"/>
        <w:rPr>
          <w:rFonts w:ascii="Lexend" w:cs="Lexend" w:eastAsia="Lexend" w:hAnsi="Lexend"/>
          <w:u w:val="none"/>
        </w:rPr>
      </w:pPr>
      <w:r w:rsidDel="00000000" w:rsidR="00000000" w:rsidRPr="00000000">
        <w:rPr>
          <w:rFonts w:ascii="Lexend" w:cs="Lexend" w:eastAsia="Lexend" w:hAnsi="Lexend"/>
          <w:b w:val="1"/>
          <w:rtl w:val="0"/>
        </w:rPr>
        <w:t xml:space="preserve">Normal - </w:t>
      </w:r>
      <w:r w:rsidDel="00000000" w:rsidR="00000000" w:rsidRPr="00000000">
        <w:rPr>
          <w:rFonts w:ascii="Lexend" w:cs="Lexend" w:eastAsia="Lexend" w:hAnsi="Lexend"/>
          <w:rtl w:val="0"/>
        </w:rPr>
        <w:t xml:space="preserve">Produtos que não são compostos de outros, mas que podem compor (fazer parte da composição de outros).</w:t>
      </w:r>
      <w:r w:rsidDel="00000000" w:rsidR="00000000" w:rsidRPr="00000000">
        <w:rPr>
          <w:rtl w:val="0"/>
        </w:rPr>
      </w:r>
    </w:p>
    <w:p w:rsidR="00000000" w:rsidDel="00000000" w:rsidP="00000000" w:rsidRDefault="00000000" w:rsidRPr="00000000" w14:paraId="000000C4">
      <w:pPr>
        <w:numPr>
          <w:ilvl w:val="0"/>
          <w:numId w:val="15"/>
        </w:numPr>
        <w:spacing w:line="300" w:lineRule="auto"/>
        <w:ind w:left="708.6614173228347" w:hanging="283.46456692913375"/>
        <w:rPr>
          <w:rFonts w:ascii="Lexend" w:cs="Lexend" w:eastAsia="Lexend" w:hAnsi="Lexend"/>
          <w:u w:val="none"/>
        </w:rPr>
      </w:pPr>
      <w:r w:rsidDel="00000000" w:rsidR="00000000" w:rsidRPr="00000000">
        <w:rPr>
          <w:rFonts w:ascii="Lexend" w:cs="Lexend" w:eastAsia="Lexend" w:hAnsi="Lexend"/>
          <w:b w:val="1"/>
          <w:rtl w:val="0"/>
        </w:rPr>
        <w:t xml:space="preserve">Composto -  </w:t>
      </w:r>
      <w:r w:rsidDel="00000000" w:rsidR="00000000" w:rsidRPr="00000000">
        <w:rPr>
          <w:rFonts w:ascii="Lexend" w:cs="Lexend" w:eastAsia="Lexend" w:hAnsi="Lexend"/>
          <w:rtl w:val="0"/>
        </w:rPr>
        <w:t xml:space="preserve">Produto que é composto de outros produtos. Por exemplo: o sanduíche</w:t>
      </w:r>
      <w:r w:rsidDel="00000000" w:rsidR="00000000" w:rsidRPr="00000000">
        <w:rPr>
          <w:rFonts w:ascii="Lexend" w:cs="Lexend" w:eastAsia="Lexend" w:hAnsi="Lexend"/>
          <w:b w:val="1"/>
          <w:rtl w:val="0"/>
        </w:rPr>
        <w:t xml:space="preserve"> misto</w:t>
      </w:r>
      <w:r w:rsidDel="00000000" w:rsidR="00000000" w:rsidRPr="00000000">
        <w:rPr>
          <w:rFonts w:ascii="Lexend" w:cs="Lexend" w:eastAsia="Lexend" w:hAnsi="Lexend"/>
          <w:rtl w:val="0"/>
        </w:rPr>
        <w:t xml:space="preserve"> é composto de </w:t>
      </w:r>
      <w:r w:rsidDel="00000000" w:rsidR="00000000" w:rsidRPr="00000000">
        <w:rPr>
          <w:rFonts w:ascii="Lexend" w:cs="Lexend" w:eastAsia="Lexend" w:hAnsi="Lexend"/>
          <w:b w:val="1"/>
          <w:rtl w:val="0"/>
        </w:rPr>
        <w:t xml:space="preserve">pão + queijo + presunto </w:t>
      </w:r>
      <w:r w:rsidDel="00000000" w:rsidR="00000000" w:rsidRPr="00000000">
        <w:rPr>
          <w:rFonts w:ascii="Lexend" w:cs="Lexend" w:eastAsia="Lexend" w:hAnsi="Lexend"/>
          <w:rtl w:val="0"/>
        </w:rPr>
        <w:t xml:space="preserve">que são normais.</w:t>
      </w:r>
      <w:r w:rsidDel="00000000" w:rsidR="00000000" w:rsidRPr="00000000">
        <w:rPr>
          <w:rtl w:val="0"/>
        </w:rPr>
      </w:r>
    </w:p>
    <w:p w:rsidR="00000000" w:rsidDel="00000000" w:rsidP="00000000" w:rsidRDefault="00000000" w:rsidRPr="00000000" w14:paraId="000000C5">
      <w:pPr>
        <w:numPr>
          <w:ilvl w:val="0"/>
          <w:numId w:val="15"/>
        </w:numPr>
        <w:spacing w:line="300" w:lineRule="auto"/>
        <w:ind w:left="708.6614173228347" w:hanging="283.46456692913375"/>
        <w:rPr>
          <w:rFonts w:ascii="Lexend" w:cs="Lexend" w:eastAsia="Lexend" w:hAnsi="Lexend"/>
          <w:u w:val="none"/>
        </w:rPr>
      </w:pPr>
      <w:r w:rsidDel="00000000" w:rsidR="00000000" w:rsidRPr="00000000">
        <w:rPr>
          <w:rFonts w:ascii="Lexend" w:cs="Lexend" w:eastAsia="Lexend" w:hAnsi="Lexend"/>
          <w:b w:val="1"/>
          <w:rtl w:val="0"/>
        </w:rPr>
        <w:t xml:space="preserve">Kit - </w:t>
      </w:r>
      <w:r w:rsidDel="00000000" w:rsidR="00000000" w:rsidRPr="00000000">
        <w:rPr>
          <w:rFonts w:ascii="Lexend" w:cs="Lexend" w:eastAsia="Lexend" w:hAnsi="Lexend"/>
          <w:rtl w:val="0"/>
        </w:rPr>
        <w:t xml:space="preserve">Acontece</w:t>
      </w: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quando um produto fizer parte de um grupo de produtos que serão vendidos juntos. Um bom exemplo é o kit de dia dos namorados, que terá caixa de bombons, urso de pelúcia e champagne como  itens.</w:t>
      </w:r>
      <w:r w:rsidDel="00000000" w:rsidR="00000000" w:rsidRPr="00000000">
        <w:rPr>
          <w:rtl w:val="0"/>
        </w:rPr>
      </w:r>
    </w:p>
    <w:p w:rsidR="00000000" w:rsidDel="00000000" w:rsidP="00000000" w:rsidRDefault="00000000" w:rsidRPr="00000000" w14:paraId="000000C6">
      <w:pPr>
        <w:spacing w:line="300" w:lineRule="auto"/>
        <w:rPr>
          <w:rFonts w:ascii="Lexend" w:cs="Lexend" w:eastAsia="Lexend" w:hAnsi="Lexend"/>
        </w:rPr>
      </w:pPr>
      <w:r w:rsidDel="00000000" w:rsidR="00000000" w:rsidRPr="00000000">
        <w:rPr>
          <w:rtl w:val="0"/>
        </w:rPr>
      </w:r>
    </w:p>
    <w:p w:rsidR="00000000" w:rsidDel="00000000" w:rsidP="00000000" w:rsidRDefault="00000000" w:rsidRPr="00000000" w14:paraId="000000C7">
      <w:pPr>
        <w:spacing w:line="300" w:lineRule="auto"/>
        <w:ind w:left="0" w:firstLine="0"/>
        <w:rPr>
          <w:rFonts w:ascii="Lexend" w:cs="Lexend" w:eastAsia="Lexend" w:hAnsi="Lexend"/>
        </w:rPr>
      </w:pPr>
      <w:r w:rsidDel="00000000" w:rsidR="00000000" w:rsidRPr="00000000">
        <w:rPr>
          <w:rFonts w:ascii="Lexend" w:cs="Lexend" w:eastAsia="Lexend" w:hAnsi="Lexend"/>
          <w:b w:val="1"/>
          <w:rtl w:val="0"/>
        </w:rPr>
        <w:t xml:space="preserve">Paga comissão: </w:t>
      </w:r>
      <w:r w:rsidDel="00000000" w:rsidR="00000000" w:rsidRPr="00000000">
        <w:rPr>
          <w:rFonts w:ascii="Lexend" w:cs="Lexend" w:eastAsia="Lexend" w:hAnsi="Lexend"/>
          <w:rtl w:val="0"/>
        </w:rPr>
        <w:t xml:space="preserve">esse campo determina se o produto irá pagar comissão na hora que for vendido. Lembrando que só será paga a comissão se o vendedor for identificado e estiver configurado para receber comissão. Caso o percentual de comissão esteja vazio no cadastro de produtos, o sistema irá acatar o percentual do cadastro do funcionário vendedor.</w:t>
      </w:r>
    </w:p>
    <w:p w:rsidR="00000000" w:rsidDel="00000000" w:rsidP="00000000" w:rsidRDefault="00000000" w:rsidRPr="00000000" w14:paraId="000000C8">
      <w:pPr>
        <w:spacing w:line="300" w:lineRule="auto"/>
        <w:rPr>
          <w:rFonts w:ascii="Lexend" w:cs="Lexend" w:eastAsia="Lexend" w:hAnsi="Lexend"/>
        </w:rPr>
      </w:pPr>
      <w:r w:rsidDel="00000000" w:rsidR="00000000" w:rsidRPr="00000000">
        <w:rPr>
          <w:rtl w:val="0"/>
        </w:rPr>
      </w:r>
    </w:p>
    <w:p w:rsidR="00000000" w:rsidDel="00000000" w:rsidP="00000000" w:rsidRDefault="00000000" w:rsidRPr="00000000" w14:paraId="000000C9">
      <w:pPr>
        <w:spacing w:line="300" w:lineRule="auto"/>
        <w:ind w:left="0" w:firstLine="0"/>
        <w:rPr>
          <w:rFonts w:ascii="Lexend" w:cs="Lexend" w:eastAsia="Lexend" w:hAnsi="Lexend"/>
        </w:rPr>
      </w:pPr>
      <w:r w:rsidDel="00000000" w:rsidR="00000000" w:rsidRPr="00000000">
        <w:rPr>
          <w:rFonts w:ascii="Lexend" w:cs="Lexend" w:eastAsia="Lexend" w:hAnsi="Lexend"/>
          <w:b w:val="1"/>
          <w:rtl w:val="0"/>
        </w:rPr>
        <w:t xml:space="preserve">Valores referência - </w:t>
      </w:r>
      <w:r w:rsidDel="00000000" w:rsidR="00000000" w:rsidRPr="00000000">
        <w:rPr>
          <w:rFonts w:ascii="Lexend" w:cs="Lexend" w:eastAsia="Lexend" w:hAnsi="Lexend"/>
          <w:rtl w:val="0"/>
        </w:rPr>
        <w:t xml:space="preserve">Essas informações são importantes para a geração do arquivo da nota fiscal e para impressão dos valores referência do produto na etiqueta de gôndola.</w:t>
      </w:r>
    </w:p>
    <w:p w:rsidR="00000000" w:rsidDel="00000000" w:rsidP="00000000" w:rsidRDefault="00000000" w:rsidRPr="00000000" w14:paraId="000000CA">
      <w:pPr>
        <w:numPr>
          <w:ilvl w:val="0"/>
          <w:numId w:val="14"/>
        </w:numPr>
        <w:spacing w:line="300" w:lineRule="auto"/>
        <w:ind w:left="566.9291338582675" w:hanging="360"/>
        <w:rPr>
          <w:rFonts w:ascii="Lexend" w:cs="Lexend" w:eastAsia="Lexend" w:hAnsi="Lexend"/>
          <w:u w:val="none"/>
        </w:rPr>
      </w:pPr>
      <w:r w:rsidDel="00000000" w:rsidR="00000000" w:rsidRPr="00000000">
        <w:rPr>
          <w:rFonts w:ascii="Lexend" w:cs="Lexend" w:eastAsia="Lexend" w:hAnsi="Lexend"/>
          <w:b w:val="1"/>
          <w:rtl w:val="0"/>
        </w:rPr>
        <w:t xml:space="preserve">Unidade tributária</w:t>
      </w:r>
      <w:r w:rsidDel="00000000" w:rsidR="00000000" w:rsidRPr="00000000">
        <w:rPr>
          <w:rFonts w:ascii="Lexend" w:cs="Lexend" w:eastAsia="Lexend" w:hAnsi="Lexend"/>
          <w:rtl w:val="0"/>
        </w:rPr>
        <w:t xml:space="preserve"> - Será a unidade de medida do código EAN tributado.</w:t>
      </w:r>
    </w:p>
    <w:p w:rsidR="00000000" w:rsidDel="00000000" w:rsidP="00000000" w:rsidRDefault="00000000" w:rsidRPr="00000000" w14:paraId="000000CB">
      <w:pPr>
        <w:numPr>
          <w:ilvl w:val="0"/>
          <w:numId w:val="14"/>
        </w:numPr>
        <w:spacing w:line="300" w:lineRule="auto"/>
        <w:ind w:left="566.9291338582675" w:hanging="360"/>
        <w:rPr>
          <w:rFonts w:ascii="Lexend" w:cs="Lexend" w:eastAsia="Lexend" w:hAnsi="Lexend"/>
          <w:u w:val="none"/>
        </w:rPr>
      </w:pPr>
      <w:r w:rsidDel="00000000" w:rsidR="00000000" w:rsidRPr="00000000">
        <w:rPr>
          <w:rFonts w:ascii="Lexend" w:cs="Lexend" w:eastAsia="Lexend" w:hAnsi="Lexend"/>
          <w:b w:val="1"/>
          <w:rtl w:val="0"/>
        </w:rPr>
        <w:t xml:space="preserve">EAN tributado - </w:t>
      </w:r>
      <w:r w:rsidDel="00000000" w:rsidR="00000000" w:rsidRPr="00000000">
        <w:rPr>
          <w:rFonts w:ascii="Lexend" w:cs="Lexend" w:eastAsia="Lexend" w:hAnsi="Lexend"/>
          <w:rtl w:val="0"/>
        </w:rPr>
        <w:t xml:space="preserve">Normalmente é o EAN da menor embalagem de venda do produto. No cadastro de uma cerveja, por exemplo,  foi adicionado o EAN da unidade com fator 1, e o EAN do fardo com fator 12, o EAN tributado será da unidade com 1, pois é a menor embalagem de venda.</w:t>
      </w:r>
      <w:r w:rsidDel="00000000" w:rsidR="00000000" w:rsidRPr="00000000">
        <w:rPr>
          <w:rtl w:val="0"/>
        </w:rPr>
      </w:r>
    </w:p>
    <w:p w:rsidR="00000000" w:rsidDel="00000000" w:rsidP="00000000" w:rsidRDefault="00000000" w:rsidRPr="00000000" w14:paraId="000000CC">
      <w:pPr>
        <w:numPr>
          <w:ilvl w:val="0"/>
          <w:numId w:val="14"/>
        </w:numPr>
        <w:spacing w:line="300" w:lineRule="auto"/>
        <w:ind w:left="566.9291338582675" w:hanging="360"/>
        <w:rPr>
          <w:rFonts w:ascii="Lexend" w:cs="Lexend" w:eastAsia="Lexend" w:hAnsi="Lexend"/>
          <w:u w:val="none"/>
        </w:rPr>
      </w:pPr>
      <w:r w:rsidDel="00000000" w:rsidR="00000000" w:rsidRPr="00000000">
        <w:rPr>
          <w:rFonts w:ascii="Lexend" w:cs="Lexend" w:eastAsia="Lexend" w:hAnsi="Lexend"/>
          <w:b w:val="1"/>
          <w:rtl w:val="0"/>
        </w:rPr>
        <w:t xml:space="preserve">Quantidade tributária - </w:t>
      </w:r>
      <w:r w:rsidDel="00000000" w:rsidR="00000000" w:rsidRPr="00000000">
        <w:rPr>
          <w:rFonts w:ascii="Lexend" w:cs="Lexend" w:eastAsia="Lexend" w:hAnsi="Lexend"/>
          <w:rtl w:val="0"/>
        </w:rPr>
        <w:t xml:space="preserve">A quantidade de unidades da embalagem da unidade de medida. Exemplo : </w:t>
      </w:r>
      <w:r w:rsidDel="00000000" w:rsidR="00000000" w:rsidRPr="00000000">
        <w:rPr>
          <w:rFonts w:ascii="Lexend" w:cs="Lexend" w:eastAsia="Lexend" w:hAnsi="Lexend"/>
          <w:rtl w:val="0"/>
        </w:rPr>
        <w:t xml:space="preserve">UN com</w:t>
      </w:r>
      <w:r w:rsidDel="00000000" w:rsidR="00000000" w:rsidRPr="00000000">
        <w:rPr>
          <w:rFonts w:ascii="Lexend" w:cs="Lexend" w:eastAsia="Lexend" w:hAnsi="Lexend"/>
          <w:rtl w:val="0"/>
        </w:rPr>
        <w:t xml:space="preserve"> 1, DZ com 12.</w:t>
      </w:r>
      <w:r w:rsidDel="00000000" w:rsidR="00000000" w:rsidRPr="00000000">
        <w:rPr>
          <w:rtl w:val="0"/>
        </w:rPr>
      </w:r>
    </w:p>
    <w:p w:rsidR="00000000" w:rsidDel="00000000" w:rsidP="00000000" w:rsidRDefault="00000000" w:rsidRPr="00000000" w14:paraId="000000CD">
      <w:pPr>
        <w:numPr>
          <w:ilvl w:val="0"/>
          <w:numId w:val="14"/>
        </w:numPr>
        <w:spacing w:line="300" w:lineRule="auto"/>
        <w:ind w:left="566.9291338582675" w:hanging="360"/>
        <w:rPr>
          <w:rFonts w:ascii="Lexend" w:cs="Lexend" w:eastAsia="Lexend" w:hAnsi="Lexend"/>
          <w:u w:val="none"/>
        </w:rPr>
      </w:pPr>
      <w:r w:rsidDel="00000000" w:rsidR="00000000" w:rsidRPr="00000000">
        <w:rPr>
          <w:rFonts w:ascii="Lexend" w:cs="Lexend" w:eastAsia="Lexend" w:hAnsi="Lexend"/>
          <w:b w:val="1"/>
          <w:rtl w:val="0"/>
        </w:rPr>
        <w:t xml:space="preserve">Unidade referencial - </w:t>
      </w:r>
      <w:r w:rsidDel="00000000" w:rsidR="00000000" w:rsidRPr="00000000">
        <w:rPr>
          <w:rFonts w:ascii="Lexend" w:cs="Lexend" w:eastAsia="Lexend" w:hAnsi="Lexend"/>
          <w:rtl w:val="0"/>
        </w:rPr>
        <w:t xml:space="preserve">Será a unidade de referência para impressão na etiqueta de gôndola. No caso de uma garrafa de água com 500ml,  a unidade referencial será L (litro).</w:t>
      </w:r>
      <w:r w:rsidDel="00000000" w:rsidR="00000000" w:rsidRPr="00000000">
        <w:rPr>
          <w:rtl w:val="0"/>
        </w:rPr>
      </w:r>
    </w:p>
    <w:p w:rsidR="00000000" w:rsidDel="00000000" w:rsidP="00000000" w:rsidRDefault="00000000" w:rsidRPr="00000000" w14:paraId="000000CE">
      <w:pPr>
        <w:numPr>
          <w:ilvl w:val="0"/>
          <w:numId w:val="14"/>
        </w:numPr>
        <w:spacing w:line="300" w:lineRule="auto"/>
        <w:ind w:left="566.9291338582675" w:hanging="360"/>
        <w:rPr>
          <w:rFonts w:ascii="Lexend" w:cs="Lexend" w:eastAsia="Lexend" w:hAnsi="Lexend"/>
          <w:u w:val="none"/>
        </w:rPr>
      </w:pPr>
      <w:r w:rsidDel="00000000" w:rsidR="00000000" w:rsidRPr="00000000">
        <w:rPr>
          <w:rFonts w:ascii="Lexend" w:cs="Lexend" w:eastAsia="Lexend" w:hAnsi="Lexend"/>
          <w:b w:val="1"/>
          <w:rtl w:val="0"/>
        </w:rPr>
        <w:t xml:space="preserve">Medida/qtde referencial - </w:t>
      </w:r>
      <w:r w:rsidDel="00000000" w:rsidR="00000000" w:rsidRPr="00000000">
        <w:rPr>
          <w:rFonts w:ascii="Lexend" w:cs="Lexend" w:eastAsia="Lexend" w:hAnsi="Lexend"/>
          <w:rtl w:val="0"/>
        </w:rPr>
        <w:t xml:space="preserve">É a  quantidade da unidade referencial. Continuando no exemplo da garrafa de água de 500ml, a quantidade referencial será 1, de 1L (Litro). </w:t>
      </w:r>
    </w:p>
    <w:p w:rsidR="00000000" w:rsidDel="00000000" w:rsidP="00000000" w:rsidRDefault="00000000" w:rsidRPr="00000000" w14:paraId="000000CF">
      <w:pPr>
        <w:spacing w:line="300" w:lineRule="auto"/>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0D0">
      <w:pPr>
        <w:pStyle w:val="Heading3"/>
        <w:spacing w:line="300" w:lineRule="auto"/>
        <w:rPr/>
      </w:pPr>
      <w:bookmarkStart w:colFirst="0" w:colLast="0" w:name="_i4eb74uzlnn2" w:id="9"/>
      <w:bookmarkEnd w:id="9"/>
      <w:r w:rsidDel="00000000" w:rsidR="00000000" w:rsidRPr="00000000">
        <w:rPr>
          <w:rtl w:val="0"/>
        </w:rPr>
        <w:t xml:space="preserve">Aba Extra</w:t>
      </w:r>
    </w:p>
    <w:p w:rsidR="00000000" w:rsidDel="00000000" w:rsidP="00000000" w:rsidRDefault="00000000" w:rsidRPr="00000000" w14:paraId="000000D1">
      <w:pPr>
        <w:spacing w:line="300" w:lineRule="auto"/>
        <w:ind w:left="0" w:firstLine="0"/>
        <w:rPr>
          <w:rFonts w:ascii="Lexend" w:cs="Lexend" w:eastAsia="Lexend" w:hAnsi="Lexend"/>
        </w:rPr>
      </w:pPr>
      <w:r w:rsidDel="00000000" w:rsidR="00000000" w:rsidRPr="00000000">
        <w:rPr>
          <w:rFonts w:ascii="Lexend" w:cs="Lexend" w:eastAsia="Lexend" w:hAnsi="Lexend"/>
          <w:rtl w:val="0"/>
        </w:rPr>
        <w:t xml:space="preserve">Estas informações de características e aplicações do produto serão utilizadas principalmente em empresas que trabalham com uma variedade grande de produtos semelhantes, como no caso de lojas de autopeças. Através das características e da aplicação é possível listar produtos com informações semelhantes para o cliente. </w:t>
      </w:r>
    </w:p>
    <w:p w:rsidR="00000000" w:rsidDel="00000000" w:rsidP="00000000" w:rsidRDefault="00000000" w:rsidRPr="00000000" w14:paraId="000000D2">
      <w:pPr>
        <w:spacing w:line="300" w:lineRule="auto"/>
        <w:ind w:left="0" w:firstLine="0"/>
        <w:rPr>
          <w:rFonts w:ascii="Lexend" w:cs="Lexend" w:eastAsia="Lexend" w:hAnsi="Lexend"/>
        </w:rPr>
      </w:pPr>
      <w:r w:rsidDel="00000000" w:rsidR="00000000" w:rsidRPr="00000000">
        <w:rPr>
          <w:rFonts w:ascii="Lexend" w:cs="Lexend" w:eastAsia="Lexend" w:hAnsi="Lexend"/>
        </w:rPr>
        <w:drawing>
          <wp:inline distB="114300" distT="114300" distL="114300" distR="114300">
            <wp:extent cx="5731200" cy="3111500"/>
            <wp:effectExtent b="0" l="0" r="0" t="0"/>
            <wp:docPr id="16"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31200" cy="3111500"/>
                    </a:xfrm>
                    <a:prstGeom prst="rect"/>
                    <a:ln/>
                  </pic:spPr>
                </pic:pic>
              </a:graphicData>
            </a:graphic>
          </wp:inline>
        </w:drawing>
      </w:r>
      <w:r w:rsidDel="00000000" w:rsidR="00000000" w:rsidRPr="00000000">
        <w:rPr>
          <w:rFonts w:ascii="Lexend" w:cs="Lexend" w:eastAsia="Lexend" w:hAnsi="Lexend"/>
          <w:b w:val="1"/>
          <w:rtl w:val="0"/>
        </w:rPr>
        <w:t xml:space="preserve">Guia Características:</w:t>
      </w:r>
      <w:r w:rsidDel="00000000" w:rsidR="00000000" w:rsidRPr="00000000">
        <w:rPr>
          <w:rFonts w:ascii="Lexend" w:cs="Lexend" w:eastAsia="Lexend" w:hAnsi="Lexend"/>
          <w:rtl w:val="0"/>
        </w:rPr>
        <w:t xml:space="preserve"> Relaciona as características relacionadas a este produto, anteriormente cadastradas em </w:t>
      </w:r>
      <w:r w:rsidDel="00000000" w:rsidR="00000000" w:rsidRPr="00000000">
        <w:rPr>
          <w:rFonts w:ascii="Lexend" w:cs="Lexend" w:eastAsia="Lexend" w:hAnsi="Lexend"/>
          <w:b w:val="1"/>
          <w:rtl w:val="0"/>
        </w:rPr>
        <w:t xml:space="preserve">Cadastro &gt; Produto &gt;  Característica</w:t>
      </w:r>
      <w:r w:rsidDel="00000000" w:rsidR="00000000" w:rsidRPr="00000000">
        <w:rPr>
          <w:rFonts w:ascii="Lexend" w:cs="Lexend" w:eastAsia="Lexend" w:hAnsi="Lexend"/>
          <w:rtl w:val="0"/>
        </w:rPr>
        <w:t xml:space="preserve">. Detalha o que está presente no produto, especificando a finalidade deste. </w:t>
      </w:r>
    </w:p>
    <w:p w:rsidR="00000000" w:rsidDel="00000000" w:rsidP="00000000" w:rsidRDefault="00000000" w:rsidRPr="00000000" w14:paraId="000000D3">
      <w:pPr>
        <w:spacing w:line="300" w:lineRule="auto"/>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0D4">
      <w:pPr>
        <w:spacing w:line="300" w:lineRule="auto"/>
        <w:ind w:left="0" w:firstLine="0"/>
        <w:rPr>
          <w:rFonts w:ascii="Lexend" w:cs="Lexend" w:eastAsia="Lexend" w:hAnsi="Lexend"/>
        </w:rPr>
      </w:pPr>
      <w:r w:rsidDel="00000000" w:rsidR="00000000" w:rsidRPr="00000000">
        <w:rPr>
          <w:rFonts w:ascii="Lexend" w:cs="Lexend" w:eastAsia="Lexend" w:hAnsi="Lexend"/>
          <w:b w:val="1"/>
          <w:rtl w:val="0"/>
        </w:rPr>
        <w:t xml:space="preserve">Guia Aplicações:</w:t>
      </w:r>
      <w:r w:rsidDel="00000000" w:rsidR="00000000" w:rsidRPr="00000000">
        <w:rPr>
          <w:rFonts w:ascii="Lexend" w:cs="Lexend" w:eastAsia="Lexend" w:hAnsi="Lexend"/>
          <w:rtl w:val="0"/>
        </w:rPr>
        <w:t xml:space="preserve"> Relaciona as possíveis aplicações do produto, anteriormente cadastradas em </w:t>
      </w:r>
      <w:r w:rsidDel="00000000" w:rsidR="00000000" w:rsidRPr="00000000">
        <w:rPr>
          <w:rFonts w:ascii="Lexend" w:cs="Lexend" w:eastAsia="Lexend" w:hAnsi="Lexend"/>
          <w:b w:val="1"/>
          <w:rtl w:val="0"/>
        </w:rPr>
        <w:t xml:space="preserve">Cadastro &gt; Produto &gt; Aplicações</w:t>
      </w:r>
      <w:r w:rsidDel="00000000" w:rsidR="00000000" w:rsidRPr="00000000">
        <w:rPr>
          <w:rFonts w:ascii="Lexend" w:cs="Lexend" w:eastAsia="Lexend" w:hAnsi="Lexend"/>
          <w:rtl w:val="0"/>
        </w:rPr>
        <w:t xml:space="preserve">. Lista as indicações de uso do produto.</w:t>
      </w:r>
    </w:p>
    <w:p w:rsidR="00000000" w:rsidDel="00000000" w:rsidP="00000000" w:rsidRDefault="00000000" w:rsidRPr="00000000" w14:paraId="000000D5">
      <w:pPr>
        <w:keepNext w:val="1"/>
        <w:keepLines w:val="1"/>
        <w:shd w:fill="ffffff" w:val="clear"/>
        <w:spacing w:line="300" w:lineRule="auto"/>
        <w:rPr>
          <w:rFonts w:ascii="Lexend" w:cs="Lexend" w:eastAsia="Lexend" w:hAnsi="Lexend"/>
        </w:rPr>
      </w:pPr>
      <w:r w:rsidDel="00000000" w:rsidR="00000000" w:rsidRPr="00000000">
        <w:rPr>
          <w:rtl w:val="0"/>
        </w:rPr>
      </w:r>
    </w:p>
    <w:p w:rsidR="00000000" w:rsidDel="00000000" w:rsidP="00000000" w:rsidRDefault="00000000" w:rsidRPr="00000000" w14:paraId="000000D6">
      <w:pPr>
        <w:pStyle w:val="Heading3"/>
        <w:rPr/>
      </w:pPr>
      <w:bookmarkStart w:colFirst="0" w:colLast="0" w:name="_7b9zsrfj84y5" w:id="10"/>
      <w:bookmarkEnd w:id="10"/>
      <w:r w:rsidDel="00000000" w:rsidR="00000000" w:rsidRPr="00000000">
        <w:rPr>
          <w:rtl w:val="0"/>
        </w:rPr>
        <w:t xml:space="preserve">Aba Receita</w:t>
      </w:r>
    </w:p>
    <w:p w:rsidR="00000000" w:rsidDel="00000000" w:rsidP="00000000" w:rsidRDefault="00000000" w:rsidRPr="00000000" w14:paraId="000000D7">
      <w:pPr>
        <w:keepNext w:val="1"/>
        <w:keepLines w:val="1"/>
        <w:shd w:fill="ffffff" w:val="clear"/>
        <w:spacing w:line="300" w:lineRule="auto"/>
        <w:rPr>
          <w:rFonts w:ascii="Lexend" w:cs="Lexend" w:eastAsia="Lexend" w:hAnsi="Lexend"/>
        </w:rPr>
      </w:pPr>
      <w:r w:rsidDel="00000000" w:rsidR="00000000" w:rsidRPr="00000000">
        <w:rPr>
          <w:rFonts w:ascii="Lexend" w:cs="Lexend" w:eastAsia="Lexend" w:hAnsi="Lexend"/>
          <w:rtl w:val="0"/>
        </w:rPr>
        <w:t xml:space="preserve">A aba receita serve para o cadastro da receita do produto, contendo os componentes deste, para serem impressos na etiqueta de balança. Objetiva informar ao cliente a composição do produto. Indicado para produções próprias.</w:t>
      </w:r>
    </w:p>
    <w:p w:rsidR="00000000" w:rsidDel="00000000" w:rsidP="00000000" w:rsidRDefault="00000000" w:rsidRPr="00000000" w14:paraId="000000D8">
      <w:pPr>
        <w:keepNext w:val="1"/>
        <w:keepLines w:val="1"/>
        <w:shd w:fill="ffffff" w:val="clear"/>
        <w:spacing w:line="300" w:lineRule="auto"/>
        <w:rPr>
          <w:rFonts w:ascii="Lexend" w:cs="Lexend" w:eastAsia="Lexend" w:hAnsi="Lexend"/>
        </w:rPr>
      </w:pPr>
      <w:r w:rsidDel="00000000" w:rsidR="00000000" w:rsidRPr="00000000">
        <w:rPr>
          <w:rFonts w:ascii="Lexend" w:cs="Lexend" w:eastAsia="Lexend" w:hAnsi="Lexend"/>
        </w:rPr>
        <w:drawing>
          <wp:inline distB="114300" distT="114300" distL="114300" distR="114300">
            <wp:extent cx="5731200" cy="3111500"/>
            <wp:effectExtent b="0" l="0" r="0" t="0"/>
            <wp:docPr id="7"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keepNext w:val="1"/>
        <w:keepLines w:val="1"/>
        <w:shd w:fill="ffffff" w:val="clear"/>
        <w:spacing w:line="300" w:lineRule="auto"/>
        <w:rPr>
          <w:rFonts w:ascii="Lexend" w:cs="Lexend" w:eastAsia="Lexend" w:hAnsi="Lexend"/>
        </w:rPr>
      </w:pPr>
      <w:r w:rsidDel="00000000" w:rsidR="00000000" w:rsidRPr="00000000">
        <w:rPr>
          <w:rtl w:val="0"/>
        </w:rPr>
      </w:r>
    </w:p>
    <w:p w:rsidR="00000000" w:rsidDel="00000000" w:rsidP="00000000" w:rsidRDefault="00000000" w:rsidRPr="00000000" w14:paraId="000000DA">
      <w:pPr>
        <w:pStyle w:val="Heading3"/>
        <w:rPr/>
      </w:pPr>
      <w:bookmarkStart w:colFirst="0" w:colLast="0" w:name="_wsvwmxew7l5k" w:id="11"/>
      <w:bookmarkEnd w:id="11"/>
      <w:r w:rsidDel="00000000" w:rsidR="00000000" w:rsidRPr="00000000">
        <w:rPr>
          <w:rtl w:val="0"/>
        </w:rPr>
        <w:t xml:space="preserve">Aba Mix Fiscal</w:t>
      </w:r>
    </w:p>
    <w:p w:rsidR="00000000" w:rsidDel="00000000" w:rsidP="00000000" w:rsidRDefault="00000000" w:rsidRPr="00000000" w14:paraId="000000DB">
      <w:pPr>
        <w:keepNext w:val="1"/>
        <w:keepLines w:val="1"/>
        <w:shd w:fill="ffffff" w:val="clear"/>
        <w:spacing w:line="300" w:lineRule="auto"/>
        <w:rPr>
          <w:rFonts w:ascii="Lexend" w:cs="Lexend" w:eastAsia="Lexend" w:hAnsi="Lexend"/>
        </w:rPr>
      </w:pPr>
      <w:r w:rsidDel="00000000" w:rsidR="00000000" w:rsidRPr="00000000">
        <w:rPr>
          <w:rFonts w:ascii="Lexend" w:cs="Lexend" w:eastAsia="Lexend" w:hAnsi="Lexend"/>
          <w:rtl w:val="0"/>
        </w:rPr>
        <w:t xml:space="preserve">A aba Mix Fiscal é destinada para os clientes que possuem contratos com uma empresa de consultoria tributária que mantém em tempo real a correta classificação fiscal dos produtos no SysPDV, monitorando diariamente o cadastro dos itens, analisando dados inconsistentes e enviando sugestões tributárias. </w:t>
      </w:r>
    </w:p>
    <w:p w:rsidR="00000000" w:rsidDel="00000000" w:rsidP="00000000" w:rsidRDefault="00000000" w:rsidRPr="00000000" w14:paraId="000000DC">
      <w:pPr>
        <w:keepNext w:val="1"/>
        <w:keepLines w:val="1"/>
        <w:shd w:fill="ffffff" w:val="clear"/>
        <w:spacing w:line="300" w:lineRule="auto"/>
        <w:rPr>
          <w:rFonts w:ascii="Lexend" w:cs="Lexend" w:eastAsia="Lexend" w:hAnsi="Lexend"/>
        </w:rPr>
      </w:pPr>
      <w:r w:rsidDel="00000000" w:rsidR="00000000" w:rsidRPr="00000000">
        <w:rPr>
          <w:rFonts w:ascii="Lexend" w:cs="Lexend" w:eastAsia="Lexend" w:hAnsi="Lexend"/>
        </w:rPr>
        <w:drawing>
          <wp:inline distB="114300" distT="114300" distL="114300" distR="114300">
            <wp:extent cx="5731200" cy="3111500"/>
            <wp:effectExtent b="0" l="0" r="0" t="0"/>
            <wp:docPr id="8"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1"/>
        <w:keepLines w:val="1"/>
        <w:shd w:fill="ffffff" w:val="clear"/>
        <w:spacing w:line="300" w:lineRule="auto"/>
        <w:rPr>
          <w:rFonts w:ascii="Lexend" w:cs="Lexend" w:eastAsia="Lexend" w:hAnsi="Lexend"/>
        </w:rPr>
      </w:pPr>
      <w:r w:rsidDel="00000000" w:rsidR="00000000" w:rsidRPr="00000000">
        <w:rPr>
          <w:rtl w:val="0"/>
        </w:rPr>
      </w:r>
    </w:p>
    <w:p w:rsidR="00000000" w:rsidDel="00000000" w:rsidP="00000000" w:rsidRDefault="00000000" w:rsidRPr="00000000" w14:paraId="000000DE">
      <w:pPr>
        <w:pStyle w:val="Heading3"/>
        <w:rPr/>
      </w:pPr>
      <w:bookmarkStart w:colFirst="0" w:colLast="0" w:name="_fxul3ewvs56g" w:id="12"/>
      <w:bookmarkEnd w:id="12"/>
      <w:r w:rsidDel="00000000" w:rsidR="00000000" w:rsidRPr="00000000">
        <w:rPr>
          <w:rtl w:val="0"/>
        </w:rPr>
        <w:t xml:space="preserve">Dica:</w:t>
      </w:r>
    </w:p>
    <w:p w:rsidR="00000000" w:rsidDel="00000000" w:rsidP="00000000" w:rsidRDefault="00000000" w:rsidRPr="00000000" w14:paraId="000000DF">
      <w:pPr>
        <w:rPr/>
      </w:pPr>
      <w:r w:rsidDel="00000000" w:rsidR="00000000" w:rsidRPr="00000000">
        <w:rPr>
          <w:rtl w:val="0"/>
        </w:rPr>
        <w:t xml:space="preserve">Em produtos em que muitos campos possuem dados comuns, é possível aproveitar essa semelhança. Ao clicar em </w:t>
      </w:r>
      <w:r w:rsidDel="00000000" w:rsidR="00000000" w:rsidRPr="00000000">
        <w:rPr>
          <w:b w:val="1"/>
          <w:rtl w:val="0"/>
        </w:rPr>
        <w:t xml:space="preserve">incluir-F5</w:t>
      </w:r>
      <w:r w:rsidDel="00000000" w:rsidR="00000000" w:rsidRPr="00000000">
        <w:rPr>
          <w:rtl w:val="0"/>
        </w:rPr>
        <w:t xml:space="preserve">, tecle </w:t>
      </w:r>
      <w:r w:rsidDel="00000000" w:rsidR="00000000" w:rsidRPr="00000000">
        <w:rPr>
          <w:b w:val="1"/>
          <w:rtl w:val="0"/>
        </w:rPr>
        <w:t xml:space="preserve">Insert </w:t>
      </w:r>
      <w:r w:rsidDel="00000000" w:rsidR="00000000" w:rsidRPr="00000000">
        <w:rPr>
          <w:rtl w:val="0"/>
        </w:rPr>
        <w:t xml:space="preserve">e escolha o produto do qual copiará os dados de cadastro. Ao copiar, altere os dados que desejar e grave em </w:t>
      </w:r>
      <w:r w:rsidDel="00000000" w:rsidR="00000000" w:rsidRPr="00000000">
        <w:rPr>
          <w:b w:val="1"/>
          <w:rtl w:val="0"/>
        </w:rPr>
        <w:t xml:space="preserve">gravar-F9</w:t>
      </w:r>
      <w:r w:rsidDel="00000000" w:rsidR="00000000" w:rsidRPr="00000000">
        <w:rPr>
          <w:rtl w:val="0"/>
        </w:rPr>
        <w:t xml:space="preserve">. OBS: O fornecedor não é atribuído no Insert.</w:t>
      </w:r>
      <w:r w:rsidDel="00000000" w:rsidR="00000000" w:rsidRPr="00000000">
        <w:rPr>
          <w:rtl w:val="0"/>
        </w:rPr>
      </w:r>
    </w:p>
    <w:p w:rsidR="00000000" w:rsidDel="00000000" w:rsidP="00000000" w:rsidRDefault="00000000" w:rsidRPr="00000000" w14:paraId="000000E0">
      <w:pPr>
        <w:jc w:val="both"/>
        <w:rPr>
          <w:b w:val="1"/>
          <w:color w:val="32f032"/>
          <w:sz w:val="48"/>
          <w:szCs w:val="48"/>
        </w:rPr>
      </w:pPr>
      <w:r w:rsidDel="00000000" w:rsidR="00000000" w:rsidRPr="00000000">
        <w:rPr>
          <w:rtl w:val="0"/>
        </w:rPr>
      </w:r>
    </w:p>
    <w:p w:rsidR="00000000" w:rsidDel="00000000" w:rsidP="00000000" w:rsidRDefault="00000000" w:rsidRPr="00000000" w14:paraId="000000E1">
      <w:pPr>
        <w:pStyle w:val="Heading1"/>
        <w:rPr/>
      </w:pPr>
      <w:bookmarkStart w:colFirst="0" w:colLast="0" w:name="_sjpoa57tdv6q" w:id="13"/>
      <w:bookmarkEnd w:id="13"/>
      <w:r w:rsidDel="00000000" w:rsidR="00000000" w:rsidRPr="00000000">
        <w:rPr>
          <w:rtl w:val="0"/>
        </w:rPr>
        <w:t xml:space="preserve">Conclusão</w:t>
      </w:r>
    </w:p>
    <w:p w:rsidR="00000000" w:rsidDel="00000000" w:rsidP="00000000" w:rsidRDefault="00000000" w:rsidRPr="00000000" w14:paraId="000000E2">
      <w:pPr>
        <w:jc w:val="both"/>
        <w:rPr/>
      </w:pPr>
      <w:r w:rsidDel="00000000" w:rsidR="00000000" w:rsidRPr="00000000">
        <w:rPr>
          <w:rtl w:val="0"/>
        </w:rPr>
        <w:t xml:space="preserve">Pronto, agora que já conhecemos como realizar o cadastro de produtos, que tal aproveitar e aplicar esses aprendizados no seu dia a dia?</w:t>
      </w: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pStyle w:val="Heading1"/>
        <w:rPr/>
      </w:pPr>
      <w:bookmarkStart w:colFirst="0" w:colLast="0" w:name="_ukyjj4sqb48f" w:id="14"/>
      <w:bookmarkEnd w:id="14"/>
      <w:r w:rsidDel="00000000" w:rsidR="00000000" w:rsidRPr="00000000">
        <w:rPr>
          <w:rtl w:val="0"/>
        </w:rPr>
        <w:t xml:space="preserve">Saiba Mais</w:t>
      </w:r>
    </w:p>
    <w:p w:rsidR="00000000" w:rsidDel="00000000" w:rsidP="00000000" w:rsidRDefault="00000000" w:rsidRPr="00000000" w14:paraId="000000E5">
      <w:pPr>
        <w:widowControl w:val="0"/>
        <w:spacing w:line="240" w:lineRule="auto"/>
        <w:rPr/>
      </w:pPr>
      <w:r w:rsidDel="00000000" w:rsidR="00000000" w:rsidRPr="00000000">
        <w:rPr>
          <w:rtl w:val="0"/>
        </w:rPr>
        <w:t xml:space="preserve">Para mais detalhes, acesse agora mesmo o curso </w:t>
      </w:r>
      <w:hyperlink r:id="rId27">
        <w:r w:rsidDel="00000000" w:rsidR="00000000" w:rsidRPr="00000000">
          <w:rPr>
            <w:color w:val="1155cc"/>
            <w:u w:val="single"/>
            <w:rtl w:val="0"/>
          </w:rPr>
          <w:t xml:space="preserve">Cadastro de Produto</w:t>
        </w:r>
      </w:hyperlink>
      <w:r w:rsidDel="00000000" w:rsidR="00000000" w:rsidRPr="00000000">
        <w:rPr>
          <w:rtl w:val="0"/>
        </w:rPr>
        <w:t xml:space="preserve"> na </w:t>
      </w:r>
      <w:r w:rsidDel="00000000" w:rsidR="00000000" w:rsidRPr="00000000">
        <w:rPr>
          <w:rtl w:val="0"/>
        </w:rPr>
        <w:t xml:space="preserve">Academia CM</w:t>
      </w:r>
      <w:r w:rsidDel="00000000" w:rsidR="00000000" w:rsidRPr="00000000">
        <w:rPr>
          <w:rtl w:val="0"/>
        </w:rPr>
        <w:t xml:space="preserve"> (ACM) </w:t>
      </w:r>
      <w:r w:rsidDel="00000000" w:rsidR="00000000" w:rsidRPr="00000000">
        <w:rPr>
          <w:rtl w:val="0"/>
        </w:rPr>
        <w:t xml:space="preserve">ou </w:t>
      </w:r>
      <w:r w:rsidDel="00000000" w:rsidR="00000000" w:rsidRPr="00000000">
        <w:rPr>
          <w:rtl w:val="0"/>
        </w:rPr>
        <w:t xml:space="preserve">confira a </w:t>
      </w:r>
      <w:hyperlink r:id="rId28">
        <w:r w:rsidDel="00000000" w:rsidR="00000000" w:rsidRPr="00000000">
          <w:rPr>
            <w:color w:val="1155cc"/>
            <w:u w:val="single"/>
            <w:rtl w:val="0"/>
          </w:rPr>
          <w:t xml:space="preserve">FAQ</w:t>
        </w:r>
      </w:hyperlink>
      <w:r w:rsidDel="00000000" w:rsidR="00000000" w:rsidRPr="00000000">
        <w:rPr>
          <w:rtl w:val="0"/>
        </w:rPr>
        <w:t xml:space="preserve"> </w:t>
      </w:r>
      <w:r w:rsidDel="00000000" w:rsidR="00000000" w:rsidRPr="00000000">
        <w:rPr>
          <w:rtl w:val="0"/>
        </w:rPr>
        <w:t xml:space="preserve">com perguntas frequentes da rotina.</w:t>
      </w:r>
    </w:p>
    <w:p w:rsidR="00000000" w:rsidDel="00000000" w:rsidP="00000000" w:rsidRDefault="00000000" w:rsidRPr="00000000" w14:paraId="000000E6">
      <w:pPr>
        <w:spacing w:line="276" w:lineRule="auto"/>
        <w:rPr/>
      </w:pPr>
      <w:r w:rsidDel="00000000" w:rsidR="00000000" w:rsidRPr="00000000">
        <w:rPr>
          <w:rtl w:val="0"/>
        </w:rPr>
      </w:r>
    </w:p>
    <w:p w:rsidR="00000000" w:rsidDel="00000000" w:rsidP="00000000" w:rsidRDefault="00000000" w:rsidRPr="00000000" w14:paraId="000000E7">
      <w:pPr>
        <w:spacing w:line="276" w:lineRule="auto"/>
        <w:rPr>
          <w:rFonts w:ascii="Lexend Deca" w:cs="Lexend Deca" w:eastAsia="Lexend Deca" w:hAnsi="Lexend Deca"/>
        </w:rPr>
      </w:pPr>
      <w:r w:rsidDel="00000000" w:rsidR="00000000" w:rsidRPr="00000000">
        <w:rPr>
          <w:rtl w:val="0"/>
        </w:rPr>
        <w:t xml:space="preserve">Não tem cadastro na Academia CM? </w:t>
      </w:r>
      <w:hyperlink r:id="rId29">
        <w:r w:rsidDel="00000000" w:rsidR="00000000" w:rsidRPr="00000000">
          <w:rPr>
            <w:color w:val="1155cc"/>
            <w:u w:val="single"/>
            <w:rtl w:val="0"/>
          </w:rPr>
          <w:t xml:space="preserve">Clique aqui</w:t>
        </w:r>
      </w:hyperlink>
      <w:r w:rsidDel="00000000" w:rsidR="00000000" w:rsidRPr="00000000">
        <w:rPr>
          <w:rtl w:val="0"/>
        </w:rPr>
        <w:t xml:space="preserve"> e solicite seu cadastro. É rápido e fácil.</w:t>
      </w:r>
      <w:r w:rsidDel="00000000" w:rsidR="00000000" w:rsidRPr="00000000">
        <w:rPr>
          <w:rtl w:val="0"/>
        </w:rPr>
      </w:r>
    </w:p>
    <w:sectPr>
      <w:headerReference r:id="rId30" w:type="default"/>
      <w:headerReference r:id="rId31" w:type="first"/>
      <w:footerReference r:id="rId32" w:type="default"/>
      <w:footerReference r:id="rId33"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aloo 2">
    <w:embedRegular w:fontKey="{00000000-0000-0000-0000-000000000000}" r:id="rId5" w:subsetted="0"/>
    <w:embedBold w:fontKey="{00000000-0000-0000-0000-000000000000}" r:id="rId6" w:subsetted="0"/>
  </w:font>
  <w:font w:name="Lexend">
    <w:embedRegular w:fontKey="{00000000-0000-0000-0000-000000000000}" r:id="rId7" w:subsetted="0"/>
    <w:embedBold w:fontKey="{00000000-0000-0000-0000-000000000000}" r:id="rId8" w:subsetted="0"/>
  </w:font>
  <w:font w:name="Lexend Deca">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jc w:val="center"/>
      <w:rPr>
        <w:rFonts w:ascii="Lexend Deca" w:cs="Lexend Deca" w:eastAsia="Lexend Deca" w:hAnsi="Lexend Deca"/>
        <w:b w:val="1"/>
        <w:color w:val="32f032"/>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B">
    <w:pPr>
      <w:jc w:val="center"/>
      <w:rPr>
        <w:rFonts w:ascii="Lexend Deca" w:cs="Lexend Deca" w:eastAsia="Lexend Deca" w:hAnsi="Lexend Deca"/>
        <w:b w:val="1"/>
        <w:color w:val="32f032"/>
        <w:sz w:val="26"/>
        <w:szCs w:val="26"/>
      </w:rPr>
    </w:pPr>
    <w:r w:rsidDel="00000000" w:rsidR="00000000" w:rsidRPr="00000000">
      <w:rPr>
        <w:rFonts w:ascii="Lexend Deca" w:cs="Lexend Deca" w:eastAsia="Lexend Deca" w:hAnsi="Lexend Deca"/>
        <w:b w:val="1"/>
        <w:color w:val="32f032"/>
        <w:sz w:val="26"/>
        <w:szCs w:val="26"/>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rPr>
        <w:rFonts w:ascii="Lexend Deca" w:cs="Lexend Deca" w:eastAsia="Lexend Deca" w:hAnsi="Lexend Deca"/>
        <w:b w:val="1"/>
        <w:color w:val="999999"/>
        <w:sz w:val="28"/>
        <w:szCs w:val="28"/>
      </w:rPr>
    </w:pPr>
    <w:r w:rsidDel="00000000" w:rsidR="00000000" w:rsidRPr="00000000">
      <w:rPr>
        <w:rtl w:val="0"/>
      </w:rPr>
    </w:r>
  </w:p>
  <w:p w:rsidR="00000000" w:rsidDel="00000000" w:rsidP="00000000" w:rsidRDefault="00000000" w:rsidRPr="00000000" w14:paraId="000000E9">
    <w:pPr>
      <w:rPr/>
    </w:pPr>
    <w:r w:rsidDel="00000000" w:rsidR="00000000" w:rsidRPr="00000000">
      <w:rPr>
        <w:rFonts w:ascii="Lexend Deca" w:cs="Lexend Deca" w:eastAsia="Lexend Deca" w:hAnsi="Lexend Deca"/>
        <w:b w:val="1"/>
        <w:color w:val="999999"/>
        <w:sz w:val="28"/>
        <w:szCs w:val="28"/>
      </w:rPr>
      <w:drawing>
        <wp:anchor allowOverlap="1" behindDoc="0" distB="114300" distT="114300" distL="114300" distR="114300" hidden="0" layoutInCell="1" locked="0" relativeHeight="0" simplePos="0">
          <wp:simplePos x="0" y="0"/>
          <wp:positionH relativeFrom="page">
            <wp:posOffset>5557838</wp:posOffset>
          </wp:positionH>
          <wp:positionV relativeFrom="page">
            <wp:posOffset>427763</wp:posOffset>
          </wp:positionV>
          <wp:extent cx="1087763" cy="277896"/>
          <wp:effectExtent b="0" l="0" r="0" t="0"/>
          <wp:wrapNone/>
          <wp:docPr id="12"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1087763" cy="277896"/>
                  </a:xfrm>
                  <a:prstGeom prst="rect"/>
                  <a:ln/>
                </pic:spPr>
              </pic:pic>
            </a:graphicData>
          </a:graphic>
        </wp:anchor>
      </w:drawing>
    </w:r>
    <w:r w:rsidDel="00000000" w:rsidR="00000000" w:rsidRPr="00000000">
      <w:rPr>
        <w:b w:val="1"/>
        <w:color w:val="999999"/>
        <w:sz w:val="28"/>
        <w:szCs w:val="28"/>
        <w:rtl w:val="0"/>
      </w:rPr>
      <w:t xml:space="preserve">Cadastro de Produtos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0" w:hanging="360"/>
      </w:pPr>
      <w:rPr>
        <w:rFonts w:ascii="Baloo 2" w:cs="Baloo 2" w:eastAsia="Baloo 2" w:hAnsi="Baloo 2"/>
        <w:b w:val="1"/>
        <w:color w:val="00f500"/>
        <w:sz w:val="34"/>
        <w:szCs w:val="3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exend Deca" w:cs="Lexend Deca" w:eastAsia="Lexend Deca" w:hAnsi="Lexend Deca"/>
        <w:color w:val="002850"/>
        <w:sz w:val="26"/>
        <w:szCs w:val="26"/>
        <w:lang w:val="pt_B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color w:val="32f032"/>
      <w:sz w:val="48"/>
      <w:szCs w:val="48"/>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line="276" w:lineRule="auto"/>
    </w:pPr>
    <w:rPr>
      <w:b w:val="1"/>
      <w:color w:val="32f032"/>
      <w:sz w:val="36"/>
      <w:szCs w:val="3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8.png"/><Relationship Id="rId21" Type="http://schemas.openxmlformats.org/officeDocument/2006/relationships/image" Target="media/image7.png"/><Relationship Id="rId24" Type="http://schemas.openxmlformats.org/officeDocument/2006/relationships/image" Target="media/image5.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7.png"/><Relationship Id="rId25" Type="http://schemas.openxmlformats.org/officeDocument/2006/relationships/image" Target="media/image13.png"/><Relationship Id="rId28" Type="http://schemas.openxmlformats.org/officeDocument/2006/relationships/hyperlink" Target="https://s3.amazonaws.com/movidesk-files/A04DD10B399AA3CB4F7B68DCDE077468" TargetMode="External"/><Relationship Id="rId27" Type="http://schemas.openxmlformats.org/officeDocument/2006/relationships/hyperlink" Target="https://cursos.casamagalhaes.com.br/course/view.php?id=4" TargetMode="External"/><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hyperlink" Target="https://docs.google.com/forms/d/e/1FAIpQLScPU-w_EsB8khhb47nnROPHMj7JR36xr3p964oxMRoqoZ7hnA/viewform" TargetMode="External"/><Relationship Id="rId7" Type="http://schemas.openxmlformats.org/officeDocument/2006/relationships/image" Target="media/image21.png"/><Relationship Id="rId8" Type="http://schemas.openxmlformats.org/officeDocument/2006/relationships/image" Target="media/image19.png"/><Relationship Id="rId31" Type="http://schemas.openxmlformats.org/officeDocument/2006/relationships/header" Target="header2.xml"/><Relationship Id="rId30" Type="http://schemas.openxmlformats.org/officeDocument/2006/relationships/header" Target="header1.xml"/><Relationship Id="rId11" Type="http://schemas.openxmlformats.org/officeDocument/2006/relationships/image" Target="media/image18.png"/><Relationship Id="rId33" Type="http://schemas.openxmlformats.org/officeDocument/2006/relationships/footer" Target="footer2.xml"/><Relationship Id="rId10" Type="http://schemas.openxmlformats.org/officeDocument/2006/relationships/image" Target="media/image20.jpg"/><Relationship Id="rId32" Type="http://schemas.openxmlformats.org/officeDocument/2006/relationships/footer" Target="footer1.xml"/><Relationship Id="rId13" Type="http://schemas.openxmlformats.org/officeDocument/2006/relationships/hyperlink" Target="https://grupocasamagalhaes.movidesk.com/kb" TargetMode="External"/><Relationship Id="rId12" Type="http://schemas.openxmlformats.org/officeDocument/2006/relationships/image" Target="media/image15.png"/><Relationship Id="rId15" Type="http://schemas.openxmlformats.org/officeDocument/2006/relationships/image" Target="media/image11.png"/><Relationship Id="rId14" Type="http://schemas.openxmlformats.org/officeDocument/2006/relationships/image" Target="media/image3.png"/><Relationship Id="rId17" Type="http://schemas.openxmlformats.org/officeDocument/2006/relationships/image" Target="media/image10.png"/><Relationship Id="rId16" Type="http://schemas.openxmlformats.org/officeDocument/2006/relationships/image" Target="media/image12.png"/><Relationship Id="rId19" Type="http://schemas.openxmlformats.org/officeDocument/2006/relationships/image" Target="media/image4.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10" Type="http://schemas.openxmlformats.org/officeDocument/2006/relationships/font" Target="fonts/LexendDeca-bold.ttf"/><Relationship Id="rId9" Type="http://schemas.openxmlformats.org/officeDocument/2006/relationships/font" Target="fonts/LexendDeca-regular.ttf"/><Relationship Id="rId5" Type="http://schemas.openxmlformats.org/officeDocument/2006/relationships/font" Target="fonts/Baloo2-regular.ttf"/><Relationship Id="rId6" Type="http://schemas.openxmlformats.org/officeDocument/2006/relationships/font" Target="fonts/Baloo2-bold.ttf"/><Relationship Id="rId7" Type="http://schemas.openxmlformats.org/officeDocument/2006/relationships/font" Target="fonts/Lexend-regular.ttf"/><Relationship Id="rId8" Type="http://schemas.openxmlformats.org/officeDocument/2006/relationships/font" Target="fonts/Lexend-bold.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