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color w:val="00f500"/>
          <w:rtl w:val="0"/>
        </w:rPr>
        <w:t xml:space="preserve">Novembro </w:t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3360.708661417324"/>
        <w:rPr>
          <w:b w:val="1"/>
          <w:sz w:val="80"/>
          <w:szCs w:val="80"/>
        </w:rPr>
      </w:pPr>
      <w:r w:rsidDel="00000000" w:rsidR="00000000" w:rsidRPr="00000000">
        <w:rPr>
          <w:b w:val="1"/>
          <w:sz w:val="80"/>
          <w:szCs w:val="80"/>
          <w:rtl w:val="0"/>
        </w:rPr>
        <w:t xml:space="preserve">Entrada de Nota Manual</w:t>
      </w:r>
    </w:p>
    <w:p w:rsidR="00000000" w:rsidDel="00000000" w:rsidP="00000000" w:rsidRDefault="00000000" w:rsidRPr="00000000" w14:paraId="0000000C">
      <w:pPr>
        <w:spacing w:line="240" w:lineRule="auto"/>
        <w:ind w:right="3360.708661417324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3360.708661417324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Pré-requisitos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Entrada de Nota Manual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319088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319088</wp:posOffset>
                </wp:positionV>
                <wp:extent cx="2599348" cy="2330450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500"/>
            <w:sz w:val="40"/>
            <w:szCs w:val="40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2F">
      <w:pPr>
        <w:pStyle w:val="Heading1"/>
        <w:widowControl w:val="0"/>
        <w:rPr/>
      </w:pPr>
      <w:bookmarkStart w:colFirst="0" w:colLast="0" w:name="_qb1z4v8lir3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0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 entrada manual de notas no SysPDV oferece ao usuário a capacidade de registrar o estoque e impostos de produtos a partir de uma nota fiscal sem a necessidade do certificado digital. Esse processo é útil quando o sistema não consegue baixar a nota fiscal e não há disponibilidade do XML para a entrada da nota fiscal através do assistente de NF-e.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after="60" w:before="0" w:line="240" w:lineRule="auto"/>
        <w:jc w:val="left"/>
        <w:rPr/>
      </w:pPr>
      <w:bookmarkStart w:colFirst="0" w:colLast="0" w:name="_qo6jjsms6gb" w:id="1"/>
      <w:bookmarkEnd w:id="1"/>
      <w:r w:rsidDel="00000000" w:rsidR="00000000" w:rsidRPr="00000000">
        <w:rPr>
          <w:rtl w:val="0"/>
        </w:rPr>
        <w:t xml:space="preserve">Pré-requisitos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Antes de efetuar a entrada manual no SysPDV, é crucial verificar os pré-requisitos, que incluem: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2"/>
        </w:numPr>
        <w:spacing w:line="360" w:lineRule="auto"/>
        <w:ind w:left="720" w:hanging="360"/>
        <w:rPr/>
      </w:pPr>
      <w:hyperlink r:id="rId14">
        <w:r w:rsidDel="00000000" w:rsidR="00000000" w:rsidRPr="00000000">
          <w:rPr>
            <w:b w:val="1"/>
            <w:u w:val="single"/>
            <w:rtl w:val="0"/>
          </w:rPr>
          <w:t xml:space="preserve">Cadastro de Fornecedor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2"/>
        </w:numPr>
        <w:spacing w:line="360" w:lineRule="auto"/>
        <w:ind w:left="720" w:hanging="360"/>
        <w:rPr>
          <w:b w:val="1"/>
        </w:rPr>
      </w:pPr>
      <w:hyperlink r:id="rId15">
        <w:r w:rsidDel="00000000" w:rsidR="00000000" w:rsidRPr="00000000">
          <w:rPr>
            <w:b w:val="1"/>
            <w:u w:val="single"/>
            <w:rtl w:val="0"/>
          </w:rPr>
          <w:t xml:space="preserve">Cadastro de Produto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2"/>
        </w:numPr>
        <w:spacing w:line="360" w:lineRule="auto"/>
        <w:ind w:left="720" w:hanging="360"/>
        <w:rPr>
          <w:b w:val="1"/>
        </w:rPr>
      </w:pPr>
      <w:hyperlink r:id="rId16">
        <w:r w:rsidDel="00000000" w:rsidR="00000000" w:rsidRPr="00000000">
          <w:rPr>
            <w:b w:val="1"/>
            <w:u w:val="single"/>
            <w:rtl w:val="0"/>
          </w:rPr>
          <w:t xml:space="preserve">Cadastro de Operação de Entrada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2"/>
        </w:numPr>
        <w:spacing w:line="360" w:lineRule="auto"/>
        <w:ind w:left="720" w:hanging="360"/>
        <w:rPr>
          <w:rFonts w:ascii="Arial" w:cs="Arial" w:eastAsia="Arial" w:hAnsi="Arial"/>
          <w:b w:val="1"/>
        </w:rPr>
      </w:pPr>
      <w:hyperlink r:id="rId17">
        <w:r w:rsidDel="00000000" w:rsidR="00000000" w:rsidRPr="00000000">
          <w:rPr>
            <w:b w:val="1"/>
            <w:u w:val="single"/>
            <w:rtl w:val="0"/>
          </w:rPr>
          <w:t xml:space="preserve">Certificado Digital </w:t>
        </w:r>
      </w:hyperlink>
      <w:r w:rsidDel="00000000" w:rsidR="00000000" w:rsidRPr="00000000">
        <w:rPr>
          <w:i w:val="1"/>
          <w:highlight w:val="white"/>
          <w:rtl w:val="0"/>
        </w:rPr>
        <w:t xml:space="preserve">(Neste caso, apenas para a nota fiscal própria, que precisa ser enviada para à SEFAZ)</w:t>
      </w:r>
    </w:p>
    <w:p w:rsidR="00000000" w:rsidDel="00000000" w:rsidP="00000000" w:rsidRDefault="00000000" w:rsidRPr="00000000" w14:paraId="0000003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Todos os requisitos devem ser configurados previamente para evitar erros na entrada da NF-e. Em caso de dúvidas, consulte os artigos relacionados aos requisitos.</w:t>
      </w:r>
    </w:p>
    <w:p w:rsidR="00000000" w:rsidDel="00000000" w:rsidP="00000000" w:rsidRDefault="00000000" w:rsidRPr="00000000" w14:paraId="0000003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after="60" w:line="240" w:lineRule="auto"/>
        <w:jc w:val="left"/>
        <w:rPr/>
      </w:pPr>
      <w:bookmarkStart w:colFirst="0" w:colLast="0" w:name="_ohxsvg1guih1" w:id="2"/>
      <w:bookmarkEnd w:id="2"/>
      <w:r w:rsidDel="00000000" w:rsidR="00000000" w:rsidRPr="00000000">
        <w:rPr>
          <w:rtl w:val="0"/>
        </w:rPr>
        <w:t xml:space="preserve">Entrada de Nota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  <w:t xml:space="preserve">No SysPDV Server, acesse a rotina: </w:t>
      </w:r>
      <w:r w:rsidDel="00000000" w:rsidR="00000000" w:rsidRPr="00000000">
        <w:rPr>
          <w:b w:val="1"/>
          <w:rtl w:val="0"/>
        </w:rPr>
        <w:t xml:space="preserve">Estoque &gt; Nota Fiscal &gt; Entrada &gt; Compra.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Aviso Importante: </w:t>
      </w:r>
      <w:r w:rsidDel="00000000" w:rsidR="00000000" w:rsidRPr="00000000">
        <w:rPr>
          <w:rtl w:val="0"/>
        </w:rPr>
        <w:t xml:space="preserve">Todas as informações adicionadas manualmente nos campos do SysPDV devem corresponder às informações da nota fiscal em mãos. Siga o exemplo da NF-e identificando os campos.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143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  <w:t xml:space="preserve">Na tela inicial de entrada de compra, informe os dados do </w:t>
      </w:r>
      <w:r w:rsidDel="00000000" w:rsidR="00000000" w:rsidRPr="00000000">
        <w:rPr>
          <w:b w:val="1"/>
          <w:rtl w:val="0"/>
        </w:rPr>
        <w:t xml:space="preserve">Fornecedor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Série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Nº Doc.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lique em </w:t>
      </w:r>
      <w:r w:rsidDel="00000000" w:rsidR="00000000" w:rsidRPr="00000000">
        <w:rPr>
          <w:b w:val="1"/>
          <w:rtl w:val="0"/>
        </w:rPr>
        <w:t xml:space="preserve">"Sim"</w:t>
      </w:r>
      <w:r w:rsidDel="00000000" w:rsidR="00000000" w:rsidRPr="00000000">
        <w:rPr>
          <w:rtl w:val="0"/>
        </w:rPr>
        <w:t xml:space="preserve"> para confirmar a inclusão.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hd w:fill="32f032" w:val="clear"/>
        </w:rPr>
      </w:pPr>
      <w:r w:rsidDel="00000000" w:rsidR="00000000" w:rsidRPr="00000000">
        <w:rPr>
          <w:rtl w:val="0"/>
        </w:rPr>
        <w:t xml:space="preserve">Escolha o tipo da nota fiscal de entrada dentre as opções disponíveis, como NF1, NFA, NFC, NFF, NFP, NFS e NFE e informe a</w:t>
      </w:r>
      <w:r w:rsidDel="00000000" w:rsidR="00000000" w:rsidRPr="00000000">
        <w:rPr>
          <w:b w:val="1"/>
          <w:rtl w:val="0"/>
        </w:rPr>
        <w:t xml:space="preserve"> chave NF-e</w:t>
      </w:r>
      <w:r w:rsidDel="00000000" w:rsidR="00000000" w:rsidRPr="00000000">
        <w:rPr>
          <w:rtl w:val="0"/>
        </w:rPr>
        <w:t xml:space="preserve"> da nota fiscal.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hd w:fill="32f032" w:val="clear"/>
        </w:rPr>
      </w:pPr>
      <w:r w:rsidDel="00000000" w:rsidR="00000000" w:rsidRPr="00000000">
        <w:rPr/>
        <w:drawing>
          <wp:inline distB="114300" distT="114300" distL="114300" distR="114300">
            <wp:extent cx="5667375" cy="22764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1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hd w:fill="32f03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  <w:t xml:space="preserve">Na aba Valores, preencha as informações do cabeçalho, como </w:t>
      </w:r>
      <w:r w:rsidDel="00000000" w:rsidR="00000000" w:rsidRPr="00000000">
        <w:rPr>
          <w:b w:val="1"/>
          <w:rtl w:val="0"/>
        </w:rPr>
        <w:t xml:space="preserve">Operação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CFOP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CSOSN </w:t>
      </w:r>
      <w:r w:rsidDel="00000000" w:rsidR="00000000" w:rsidRPr="00000000">
        <w:rPr>
          <w:rtl w:val="0"/>
        </w:rPr>
        <w:t xml:space="preserve">(se aplicável), </w:t>
      </w:r>
      <w:r w:rsidDel="00000000" w:rsidR="00000000" w:rsidRPr="00000000">
        <w:rPr>
          <w:b w:val="1"/>
          <w:rtl w:val="0"/>
        </w:rPr>
        <w:t xml:space="preserve">Local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tipo de pagamento, datas de entrada, emissão e posto fiscal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Operação: </w:t>
      </w:r>
      <w:r w:rsidDel="00000000" w:rsidR="00000000" w:rsidRPr="00000000">
        <w:rPr>
          <w:rtl w:val="0"/>
        </w:rPr>
        <w:t xml:space="preserve">Informe o tipo de operação de Entrada como normal.</w:t>
      </w:r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CFOP: </w:t>
      </w:r>
      <w:r w:rsidDel="00000000" w:rsidR="00000000" w:rsidRPr="00000000">
        <w:rPr>
          <w:rtl w:val="0"/>
        </w:rPr>
        <w:t xml:space="preserve">Informe o CFOP utilizado para entrada de compra, confirmado com o contador.</w:t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CSOSN: </w:t>
      </w:r>
      <w:r w:rsidDel="00000000" w:rsidR="00000000" w:rsidRPr="00000000">
        <w:rPr>
          <w:rtl w:val="0"/>
        </w:rPr>
        <w:t xml:space="preserve">Ativo apenas se a empresa estiver no Simples Nacional (orientação do contador).</w:t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Local: </w:t>
      </w:r>
      <w:r w:rsidDel="00000000" w:rsidR="00000000" w:rsidRPr="00000000">
        <w:rPr>
          <w:rtl w:val="0"/>
        </w:rPr>
        <w:t xml:space="preserve">Preencha o local de estoque desejado se houver mais de um cadastrado.</w:t>
      </w:r>
    </w:p>
    <w:p w:rsidR="00000000" w:rsidDel="00000000" w:rsidP="00000000" w:rsidRDefault="00000000" w:rsidRPr="00000000" w14:paraId="0000005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Tipo de pagamento: </w:t>
      </w:r>
      <w:r w:rsidDel="00000000" w:rsidR="00000000" w:rsidRPr="00000000">
        <w:rPr>
          <w:rtl w:val="0"/>
        </w:rPr>
        <w:t xml:space="preserve">Indique se é à vista, a prazo ou não informado.</w:t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Datas: </w:t>
      </w:r>
      <w:r w:rsidDel="00000000" w:rsidR="00000000" w:rsidRPr="00000000">
        <w:rPr>
          <w:rtl w:val="0"/>
        </w:rPr>
        <w:t xml:space="preserve">Informe as datas de emissão, entrada e passagem pelo posto fiscal.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No campo dos </w:t>
      </w:r>
      <w:r w:rsidDel="00000000" w:rsidR="00000000" w:rsidRPr="00000000">
        <w:rPr>
          <w:b w:val="1"/>
          <w:rtl w:val="0"/>
        </w:rPr>
        <w:t xml:space="preserve">totais</w:t>
      </w:r>
      <w:r w:rsidDel="00000000" w:rsidR="00000000" w:rsidRPr="00000000">
        <w:rPr>
          <w:rtl w:val="0"/>
        </w:rPr>
        <w:t xml:space="preserve">, preencha os dados de acordo com os cálculos dos impostos da nota fiscal de entrada, conforme especificado no campo</w:t>
      </w:r>
      <w:r w:rsidDel="00000000" w:rsidR="00000000" w:rsidRPr="00000000">
        <w:rPr>
          <w:b w:val="1"/>
          <w:rtl w:val="0"/>
        </w:rPr>
        <w:t xml:space="preserve"> 'Cálculo do Imposto' </w:t>
      </w:r>
      <w:r w:rsidDel="00000000" w:rsidR="00000000" w:rsidRPr="00000000">
        <w:rPr>
          <w:rtl w:val="0"/>
        </w:rPr>
        <w:t xml:space="preserve">no DANFE.</w:t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/>
      </w:pPr>
      <w:r w:rsidDel="00000000" w:rsidR="00000000" w:rsidRPr="00000000">
        <w:rPr>
          <w:rtl w:val="0"/>
        </w:rPr>
        <w:t xml:space="preserve">Na aba de </w:t>
      </w:r>
      <w:r w:rsidDel="00000000" w:rsidR="00000000" w:rsidRPr="00000000">
        <w:rPr>
          <w:b w:val="1"/>
          <w:rtl w:val="0"/>
        </w:rPr>
        <w:t xml:space="preserve">itens</w:t>
      </w:r>
      <w:r w:rsidDel="00000000" w:rsidR="00000000" w:rsidRPr="00000000">
        <w:rPr>
          <w:rtl w:val="0"/>
        </w:rPr>
        <w:t xml:space="preserve">, selecione o </w:t>
      </w:r>
      <w:r w:rsidDel="00000000" w:rsidR="00000000" w:rsidRPr="00000000">
        <w:rPr>
          <w:b w:val="1"/>
          <w:rtl w:val="0"/>
        </w:rPr>
        <w:t xml:space="preserve">produto</w:t>
      </w:r>
      <w:r w:rsidDel="00000000" w:rsidR="00000000" w:rsidRPr="00000000">
        <w:rPr>
          <w:rtl w:val="0"/>
        </w:rPr>
        <w:t xml:space="preserve">, informe a </w:t>
      </w:r>
      <w:r w:rsidDel="00000000" w:rsidR="00000000" w:rsidRPr="00000000">
        <w:rPr>
          <w:b w:val="1"/>
          <w:rtl w:val="0"/>
        </w:rPr>
        <w:t xml:space="preserve">unidade de medida</w:t>
      </w:r>
      <w:r w:rsidDel="00000000" w:rsidR="00000000" w:rsidRPr="00000000">
        <w:rPr>
          <w:rtl w:val="0"/>
        </w:rPr>
        <w:t xml:space="preserve">, os detalhes das </w:t>
      </w:r>
      <w:r w:rsidDel="00000000" w:rsidR="00000000" w:rsidRPr="00000000">
        <w:rPr>
          <w:b w:val="1"/>
          <w:rtl w:val="0"/>
        </w:rPr>
        <w:t xml:space="preserve">embalagens</w:t>
      </w:r>
      <w:r w:rsidDel="00000000" w:rsidR="00000000" w:rsidRPr="00000000">
        <w:rPr>
          <w:rtl w:val="0"/>
        </w:rPr>
        <w:t xml:space="preserve">, a</w:t>
      </w:r>
      <w:r w:rsidDel="00000000" w:rsidR="00000000" w:rsidRPr="00000000">
        <w:rPr>
          <w:b w:val="1"/>
          <w:rtl w:val="0"/>
        </w:rPr>
        <w:t xml:space="preserve"> quantidade de embalagens</w:t>
      </w:r>
      <w:r w:rsidDel="00000000" w:rsidR="00000000" w:rsidRPr="00000000">
        <w:rPr>
          <w:rtl w:val="0"/>
        </w:rPr>
        <w:t xml:space="preserve">, o </w:t>
      </w:r>
      <w:r w:rsidDel="00000000" w:rsidR="00000000" w:rsidRPr="00000000">
        <w:rPr>
          <w:b w:val="1"/>
          <w:rtl w:val="0"/>
        </w:rPr>
        <w:t xml:space="preserve">valor </w:t>
      </w:r>
      <w:r w:rsidDel="00000000" w:rsidR="00000000" w:rsidRPr="00000000">
        <w:rPr>
          <w:rtl w:val="0"/>
        </w:rPr>
        <w:t xml:space="preserve">e os </w:t>
      </w:r>
      <w:r w:rsidDel="00000000" w:rsidR="00000000" w:rsidRPr="00000000">
        <w:rPr>
          <w:b w:val="1"/>
          <w:rtl w:val="0"/>
        </w:rPr>
        <w:t xml:space="preserve">impostos </w:t>
      </w:r>
      <w:r w:rsidDel="00000000" w:rsidR="00000000" w:rsidRPr="00000000">
        <w:rPr>
          <w:rtl w:val="0"/>
        </w:rPr>
        <w:t xml:space="preserve">correspondentes. Se a nota incluir valores de desconto, seguro, frete, IPI e outras despesas, preencha os campos correspondentes, conforme especificado no campo </w:t>
      </w:r>
      <w:r w:rsidDel="00000000" w:rsidR="00000000" w:rsidRPr="00000000">
        <w:rPr>
          <w:b w:val="1"/>
          <w:rtl w:val="0"/>
        </w:rPr>
        <w:t xml:space="preserve">'Dados do Produto/Serviço'</w:t>
      </w:r>
      <w:r w:rsidDel="00000000" w:rsidR="00000000" w:rsidRPr="00000000">
        <w:rPr>
          <w:rtl w:val="0"/>
        </w:rPr>
        <w:t xml:space="preserve"> no DANFE. </w:t>
      </w:r>
    </w:p>
    <w:p w:rsidR="00000000" w:rsidDel="00000000" w:rsidP="00000000" w:rsidRDefault="00000000" w:rsidRPr="00000000" w14:paraId="0000006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/>
      </w:pPr>
      <w:r w:rsidDel="00000000" w:rsidR="00000000" w:rsidRPr="00000000">
        <w:rPr>
          <w:rtl w:val="0"/>
        </w:rPr>
        <w:t xml:space="preserve">Clique em </w:t>
      </w:r>
      <w:r w:rsidDel="00000000" w:rsidR="00000000" w:rsidRPr="00000000">
        <w:rPr>
          <w:b w:val="1"/>
          <w:rtl w:val="0"/>
        </w:rPr>
        <w:t xml:space="preserve">Gravar </w:t>
      </w:r>
      <w:r w:rsidDel="00000000" w:rsidR="00000000" w:rsidRPr="00000000">
        <w:rPr>
          <w:rtl w:val="0"/>
        </w:rPr>
        <w:t xml:space="preserve">para confirmar a inclusão do produto. Repita o procedimento para todos os produtos necessários.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Após verificar e lançar todas as informações corretamente, clique em </w:t>
      </w:r>
      <w:r w:rsidDel="00000000" w:rsidR="00000000" w:rsidRPr="00000000">
        <w:rPr>
          <w:b w:val="1"/>
          <w:rtl w:val="0"/>
        </w:rPr>
        <w:t xml:space="preserve">'Gravar-F9'</w:t>
      </w:r>
      <w:r w:rsidDel="00000000" w:rsidR="00000000" w:rsidRPr="00000000">
        <w:rPr>
          <w:rtl w:val="0"/>
        </w:rPr>
        <w:t xml:space="preserve"> para finalizar o registro da entrada da nota.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O sistema irá perguntar sobre a inclusão de conhecimento de frete. Clique em "Sim" para informar o conhecimento de frete. Se houver frete, adicione as informações da transportadora; caso contrário, clique em "Não."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Em seguida, o sistema pergunta se você deseja imprimir o romaneio da nota.  Clique em "</w:t>
      </w:r>
      <w:r w:rsidDel="00000000" w:rsidR="00000000" w:rsidRPr="00000000">
        <w:rPr>
          <w:b w:val="1"/>
          <w:rtl w:val="0"/>
        </w:rPr>
        <w:t xml:space="preserve">Sim</w:t>
      </w:r>
      <w:r w:rsidDel="00000000" w:rsidR="00000000" w:rsidRPr="00000000">
        <w:rPr>
          <w:rtl w:val="0"/>
        </w:rPr>
        <w:t xml:space="preserve">" para imprimir o romaneio da nota (opcional).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Posteriormente, o sistema pergunta se você deseja alterar o preço dos produtos dessa nota. Clique em "Sim" para alterar o preço dos produtos (opcional).</w:t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8fhmfpuj5snp" w:id="3"/>
      <w:bookmarkEnd w:id="3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Em resumo, a entrada manual de notas fiscais no SysPDV oferece uma solução prática e eficiente para situações em que o certificado digital não está disponível ou o sistema não consegue baixar a nota fiscal. Seguindo os passos detalhados acima, os usuários podem realizar esse processo de maneira organizada, garantindo o registro preciso do estoque e dos impostos. Ao cumprir os pré-requisitos e seguir as etapas cuidadosamente, a conclusão bem-sucedida da entrada manual proporciona uma gestão mais ágil e confiável dos registros fiscais no ambiente do SysPDV.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irjneb75ykz6" w:id="4"/>
      <w:bookmarkEnd w:id="4"/>
      <w:r w:rsidDel="00000000" w:rsidR="00000000" w:rsidRPr="00000000">
        <w:rPr>
          <w:rtl w:val="0"/>
        </w:rPr>
        <w:t xml:space="preserve">Saiba Mais</w:t>
      </w:r>
    </w:p>
    <w:p w:rsidR="00000000" w:rsidDel="00000000" w:rsidP="00000000" w:rsidRDefault="00000000" w:rsidRPr="00000000" w14:paraId="00000077">
      <w:pPr>
        <w:spacing w:line="276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  <w:t xml:space="preserve">Para aprofundar seus conhecimentos, acesse a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Academia CM (ACM)</w:t>
        </w:r>
      </w:hyperlink>
      <w:r w:rsidDel="00000000" w:rsidR="00000000" w:rsidRPr="00000000">
        <w:rPr>
          <w:rtl w:val="0"/>
        </w:rPr>
        <w:t xml:space="preserve">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aloo 2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  <w:font w:name="Lexend Dec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>
        <w:b w:val="1"/>
        <w:color w:val="999999"/>
        <w:sz w:val="28"/>
        <w:szCs w:val="28"/>
      </w:rPr>
    </w:pPr>
    <w:r w:rsidDel="00000000" w:rsidR="00000000" w:rsidRPr="00000000">
      <w:rPr>
        <w:b w:val="1"/>
        <w:color w:val="999999"/>
        <w:sz w:val="28"/>
        <w:szCs w:val="28"/>
        <w:rtl w:val="0"/>
      </w:rPr>
      <w:t xml:space="preserve">Entrada de Nota Manual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7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4"/>
        <w:szCs w:val="3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exend Deca" w:cs="Lexend Deca" w:eastAsia="Lexend Deca" w:hAnsi="Lexend Deca"/>
        <w:color w:val="002850"/>
        <w:sz w:val="26"/>
        <w:szCs w:val="26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6.png"/><Relationship Id="rId21" Type="http://schemas.openxmlformats.org/officeDocument/2006/relationships/image" Target="media/image4.png"/><Relationship Id="rId24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3.png"/><Relationship Id="rId25" Type="http://schemas.openxmlformats.org/officeDocument/2006/relationships/image" Target="media/image5.png"/><Relationship Id="rId28" Type="http://schemas.openxmlformats.org/officeDocument/2006/relationships/image" Target="media/image7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hyperlink" Target="https://cursos.casamagalhaes.com.br/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16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image" Target="media/image15.png"/><Relationship Id="rId33" Type="http://schemas.openxmlformats.org/officeDocument/2006/relationships/footer" Target="footer2.xml"/><Relationship Id="rId10" Type="http://schemas.openxmlformats.org/officeDocument/2006/relationships/image" Target="media/image17.jpg"/><Relationship Id="rId32" Type="http://schemas.openxmlformats.org/officeDocument/2006/relationships/footer" Target="footer1.xml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10.png"/><Relationship Id="rId15" Type="http://schemas.openxmlformats.org/officeDocument/2006/relationships/hyperlink" Target="https://grupocasamagalhaes.movidesk.com/kb/article/132603/syspdv-cadastro-de-produto?ticketId=&amp;q=produto" TargetMode="External"/><Relationship Id="rId14" Type="http://schemas.openxmlformats.org/officeDocument/2006/relationships/hyperlink" Target="https://grupocasamagalhaes.movidesk.com/kb/article/132669/syspdv-cadastro-do-fornecedor?ticketId=&amp;q=fornecedor" TargetMode="External"/><Relationship Id="rId17" Type="http://schemas.openxmlformats.org/officeDocument/2006/relationships/hyperlink" Target="https://grupocasamagalhaes.movidesk.com/kb/article/132510/syspdv-configurando-o-certificado-digital?ticketId=&amp;q=certificado" TargetMode="External"/><Relationship Id="rId16" Type="http://schemas.openxmlformats.org/officeDocument/2006/relationships/hyperlink" Target="https://grupocasamagalhaes.movidesk.com/kb/article/132512/syspdv-cadastro-de-operacao?ticketId=&amp;q=operacao" TargetMode="External"/><Relationship Id="rId19" Type="http://schemas.openxmlformats.org/officeDocument/2006/relationships/image" Target="media/image2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oo2-regular.ttf"/><Relationship Id="rId2" Type="http://schemas.openxmlformats.org/officeDocument/2006/relationships/font" Target="fonts/Baloo2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Relationship Id="rId5" Type="http://schemas.openxmlformats.org/officeDocument/2006/relationships/font" Target="fonts/LexendDeca-regular.ttf"/><Relationship Id="rId6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