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color w:val="00f500"/>
          <w:rtl w:val="0"/>
        </w:rPr>
        <w:t xml:space="preserve">Dezembro </w:t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3360.708661417324"/>
        <w:rPr>
          <w:b w:val="1"/>
          <w:sz w:val="80"/>
          <w:szCs w:val="80"/>
        </w:rPr>
      </w:pPr>
      <w:r w:rsidDel="00000000" w:rsidR="00000000" w:rsidRPr="00000000">
        <w:rPr>
          <w:b w:val="1"/>
          <w:sz w:val="80"/>
          <w:szCs w:val="80"/>
          <w:rtl w:val="0"/>
        </w:rPr>
        <w:t xml:space="preserve">Etiqueta de senha</w:t>
      </w:r>
    </w:p>
    <w:p w:rsidR="00000000" w:rsidDel="00000000" w:rsidP="00000000" w:rsidRDefault="00000000" w:rsidRPr="00000000" w14:paraId="0000000C">
      <w:pPr>
        <w:spacing w:line="240" w:lineRule="auto"/>
        <w:ind w:right="3360.708661417324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3360.708661417324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Pré-requisitos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Procedimento de Uso da Etiqueta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Configuração do local de senha do funcionário.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2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319088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319088</wp:posOffset>
                </wp:positionV>
                <wp:extent cx="2599348" cy="2330450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500"/>
            <w:sz w:val="40"/>
            <w:szCs w:val="40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2F">
      <w:pPr>
        <w:pStyle w:val="Heading1"/>
        <w:widowControl w:val="0"/>
        <w:rPr/>
      </w:pPr>
      <w:bookmarkStart w:colFirst="0" w:colLast="0" w:name="_qb1z4v8lir3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0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No ambiente corporativo, a segurança das informações e a restrição adequada de funções são aspectos cruciais para o bom funcionamento do sistema. Uma prática comum é a utilização de senhas para autenticar e autorizar determinadas operações, especialmente quando se trata de funções restritas a categorias específicas de funcionários. Nesse contexto, a etiqueta de senha desempenha um papel fundamental, proporcionando uma abordagem segura e eficiente para gerenciar o acesso às funcionalidades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after="60" w:before="0" w:line="240" w:lineRule="auto"/>
        <w:rPr/>
      </w:pPr>
      <w:bookmarkStart w:colFirst="0" w:colLast="0" w:name="_qo6jjsms6gb" w:id="1"/>
      <w:bookmarkEnd w:id="1"/>
      <w:r w:rsidDel="00000000" w:rsidR="00000000" w:rsidRPr="00000000">
        <w:rPr>
          <w:rtl w:val="0"/>
        </w:rPr>
        <w:t xml:space="preserve">Pré-requisitos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Cadastro do Funcionário:</w:t>
      </w:r>
    </w:p>
    <w:p w:rsidR="00000000" w:rsidDel="00000000" w:rsidP="00000000" w:rsidRDefault="00000000" w:rsidRPr="00000000" w14:paraId="00000034">
      <w:pPr>
        <w:ind w:left="0" w:firstLine="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Assegure-se de ter realizado o cadastro completo do funcionário no sistema. Consulte o artigo "</w:t>
      </w:r>
      <w:hyperlink r:id="rId14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Cadastro de Funcionário</w:t>
        </w:r>
      </w:hyperlink>
      <w:r w:rsidDel="00000000" w:rsidR="00000000" w:rsidRPr="00000000">
        <w:rPr>
          <w:rFonts w:ascii="Lexend" w:cs="Lexend" w:eastAsia="Lexend" w:hAnsi="Lexend"/>
          <w:rtl w:val="0"/>
        </w:rPr>
        <w:t xml:space="preserve">" no tópico "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Cadastrando o funcionário</w:t>
      </w:r>
      <w:r w:rsidDel="00000000" w:rsidR="00000000" w:rsidRPr="00000000">
        <w:rPr>
          <w:rFonts w:ascii="Lexend" w:cs="Lexend" w:eastAsia="Lexend" w:hAnsi="Lexend"/>
          <w:rtl w:val="0"/>
        </w:rPr>
        <w:t xml:space="preserve">" para obter orientações detalhadas.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Cadastro da Senha do Funcionário: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Associe uma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senha numérica com no máximo 7 dígitos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ao perfil de cada funcionário é fundamental para garantir a segurança do acesso. Consulte o artigo "</w:t>
      </w:r>
      <w:hyperlink r:id="rId15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Cadastro de Funcionário</w:t>
        </w:r>
      </w:hyperlink>
      <w:r w:rsidDel="00000000" w:rsidR="00000000" w:rsidRPr="00000000">
        <w:rPr>
          <w:rFonts w:ascii="Lexend" w:cs="Lexend" w:eastAsia="Lexend" w:hAnsi="Lexend"/>
          <w:rtl w:val="0"/>
        </w:rPr>
        <w:t xml:space="preserve">" no tópico "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Senha do funcionário</w:t>
      </w:r>
      <w:r w:rsidDel="00000000" w:rsidR="00000000" w:rsidRPr="00000000">
        <w:rPr>
          <w:rFonts w:ascii="Lexend" w:cs="Lexend" w:eastAsia="Lexend" w:hAnsi="Lexend"/>
          <w:rtl w:val="0"/>
        </w:rPr>
        <w:t xml:space="preserve">" para obter orientações detalhadas.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Impressora de Etiquetas:</w:t>
      </w:r>
    </w:p>
    <w:p w:rsidR="00000000" w:rsidDel="00000000" w:rsidP="00000000" w:rsidRDefault="00000000" w:rsidRPr="00000000" w14:paraId="00000038">
      <w:pPr>
        <w:ind w:left="0" w:firstLine="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Certifique-se de ter uma impressora de etiquetas no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modelo Rabbit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devidamente configurada e funcional.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Configuração da Impressora de Etiqueta:</w:t>
      </w:r>
    </w:p>
    <w:p w:rsidR="00000000" w:rsidDel="00000000" w:rsidP="00000000" w:rsidRDefault="00000000" w:rsidRPr="00000000" w14:paraId="0000003A">
      <w:pPr>
        <w:ind w:left="0" w:firstLine="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Verifique e ajuste, se necessário, as configurações da impressora de etiquetas. Consulte o artigo "</w:t>
      </w:r>
      <w:hyperlink r:id="rId16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Layout de Etiquetas</w:t>
        </w:r>
      </w:hyperlink>
      <w:r w:rsidDel="00000000" w:rsidR="00000000" w:rsidRPr="00000000">
        <w:rPr>
          <w:rFonts w:ascii="Lexend" w:cs="Lexend" w:eastAsia="Lexend" w:hAnsi="Lexend"/>
          <w:rtl w:val="0"/>
        </w:rPr>
        <w:t xml:space="preserve">" no tópico "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Configuração de Etiquetas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" para obter orientações detalhadas sobre essa configuração.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Configuração do Local de Senha do Funcionário</w:t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ob6j2mi0sjy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m5raoioasu0m" w:id="3"/>
      <w:bookmarkEnd w:id="3"/>
      <w:r w:rsidDel="00000000" w:rsidR="00000000" w:rsidRPr="00000000">
        <w:rPr>
          <w:rtl w:val="0"/>
        </w:rPr>
        <w:t xml:space="preserve">Procedimento de Uso da Etiqueta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 processo de utilização da etiqueta de senha é simples e eficaz. Após cadastrar um novo funcionário, é necessário associar uma senha ao seu perfil. Para garantir a integridade e a rastreabilidade das operações realizadas pelos funcionários, o sistema implementa um recurso que associa cada colaborador a um código de barras exclusivo, conhecido como Etiqueta EAN-8. Essa etiqueta, que funciona como uma senha, é gerada no momento em que a senha é cadastrada ou alterada. A geração periódica </w:t>
      </w:r>
      <w:r w:rsidDel="00000000" w:rsidR="00000000" w:rsidRPr="00000000">
        <w:rPr>
          <w:rtl w:val="0"/>
        </w:rPr>
        <w:t xml:space="preserve">dessa</w:t>
      </w:r>
      <w:r w:rsidDel="00000000" w:rsidR="00000000" w:rsidRPr="00000000">
        <w:rPr>
          <w:rtl w:val="0"/>
        </w:rPr>
        <w:t xml:space="preserve"> etiqueta é necessária para manter a segurança do sistema.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Para realizar a impressão da etiqueta de senha, siga as seguintes etapas: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Acesse a rotina </w:t>
      </w:r>
      <w:r w:rsidDel="00000000" w:rsidR="00000000" w:rsidRPr="00000000">
        <w:rPr>
          <w:b w:val="1"/>
          <w:rtl w:val="0"/>
        </w:rPr>
        <w:t xml:space="preserve">Cadastro &gt; Funcionário &gt; Etiqueta de senha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Informe o </w:t>
      </w:r>
      <w:r w:rsidDel="00000000" w:rsidR="00000000" w:rsidRPr="00000000">
        <w:rPr>
          <w:b w:val="1"/>
          <w:rtl w:val="0"/>
        </w:rPr>
        <w:t xml:space="preserve">código do funcionário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clique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em </w:t>
      </w:r>
      <w:r w:rsidDel="00000000" w:rsidR="00000000" w:rsidRPr="00000000">
        <w:rPr>
          <w:b w:val="1"/>
          <w:rtl w:val="0"/>
        </w:rPr>
        <w:t xml:space="preserve">Imprimir-F9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Escolha o </w:t>
      </w:r>
      <w:r w:rsidDel="00000000" w:rsidR="00000000" w:rsidRPr="00000000">
        <w:rPr>
          <w:b w:val="1"/>
          <w:rtl w:val="0"/>
        </w:rPr>
        <w:t xml:space="preserve">local de impressão</w:t>
      </w:r>
      <w:r w:rsidDel="00000000" w:rsidR="00000000" w:rsidRPr="00000000">
        <w:rPr>
          <w:rtl w:val="0"/>
        </w:rPr>
        <w:t xml:space="preserve"> desejado e, em seguida, clique em </w:t>
      </w:r>
      <w:r w:rsidDel="00000000" w:rsidR="00000000" w:rsidRPr="00000000">
        <w:rPr>
          <w:b w:val="1"/>
          <w:rtl w:val="0"/>
        </w:rPr>
        <w:t xml:space="preserve">SIM </w:t>
      </w:r>
      <w:r w:rsidDel="00000000" w:rsidR="00000000" w:rsidRPr="00000000">
        <w:rPr>
          <w:rtl w:val="0"/>
        </w:rPr>
        <w:t xml:space="preserve">para confirmar a impressão.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Será gerada uma etiqueta contendo um </w:t>
      </w:r>
      <w:r w:rsidDel="00000000" w:rsidR="00000000" w:rsidRPr="00000000">
        <w:rPr>
          <w:b w:val="1"/>
          <w:rtl w:val="0"/>
        </w:rPr>
        <w:t xml:space="preserve">Código de barras </w:t>
      </w:r>
      <w:r w:rsidDel="00000000" w:rsidR="00000000" w:rsidRPr="00000000">
        <w:rPr>
          <w:rtl w:val="0"/>
        </w:rPr>
        <w:t xml:space="preserve">e, logo abaixo, a </w:t>
      </w:r>
      <w:r w:rsidDel="00000000" w:rsidR="00000000" w:rsidRPr="00000000">
        <w:rPr>
          <w:b w:val="1"/>
          <w:rtl w:val="0"/>
        </w:rPr>
        <w:t xml:space="preserve">senha </w:t>
      </w:r>
      <w:r w:rsidDel="00000000" w:rsidR="00000000" w:rsidRPr="00000000">
        <w:rPr>
          <w:rtl w:val="0"/>
        </w:rPr>
        <w:t xml:space="preserve">correspondente, que por segurança, orientamos destacar. A Etiqueta EAN-8, ao ser impressa, contém um código de barras que representa a senha do funcionário. Notavelmente, a etiqueta suporta senhas de até </w:t>
      </w:r>
      <w:r w:rsidDel="00000000" w:rsidR="00000000" w:rsidRPr="00000000">
        <w:rPr>
          <w:b w:val="1"/>
          <w:rtl w:val="0"/>
        </w:rPr>
        <w:t xml:space="preserve">sete dígitos</w:t>
      </w:r>
      <w:r w:rsidDel="00000000" w:rsidR="00000000" w:rsidRPr="00000000">
        <w:rPr>
          <w:rtl w:val="0"/>
        </w:rPr>
        <w:t xml:space="preserve">, pois o </w:t>
      </w:r>
      <w:r w:rsidDel="00000000" w:rsidR="00000000" w:rsidRPr="00000000">
        <w:rPr>
          <w:b w:val="1"/>
          <w:rtl w:val="0"/>
        </w:rPr>
        <w:t xml:space="preserve">oitavo dígito</w:t>
      </w:r>
      <w:r w:rsidDel="00000000" w:rsidR="00000000" w:rsidRPr="00000000">
        <w:rPr>
          <w:rtl w:val="0"/>
        </w:rPr>
        <w:t xml:space="preserve"> é automaticamente adicionado pelo sistema como um dígito verificador.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62475" cy="22669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Após concluir a impressão, prossiga acessando a rotina </w:t>
      </w:r>
      <w:r w:rsidDel="00000000" w:rsidR="00000000" w:rsidRPr="00000000">
        <w:rPr>
          <w:b w:val="1"/>
          <w:rtl w:val="0"/>
        </w:rPr>
        <w:t xml:space="preserve">Cadastro &gt; Funcionário &gt; Alteração de senha.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campo "</w:t>
      </w:r>
      <w:r w:rsidDel="00000000" w:rsidR="00000000" w:rsidRPr="00000000">
        <w:rPr>
          <w:b w:val="1"/>
          <w:rtl w:val="0"/>
        </w:rPr>
        <w:t xml:space="preserve">Funcionário</w:t>
      </w:r>
      <w:r w:rsidDel="00000000" w:rsidR="00000000" w:rsidRPr="00000000">
        <w:rPr>
          <w:rtl w:val="0"/>
        </w:rPr>
        <w:t xml:space="preserve">", informe o </w:t>
      </w:r>
      <w:r w:rsidDel="00000000" w:rsidR="00000000" w:rsidRPr="00000000">
        <w:rPr>
          <w:b w:val="1"/>
          <w:rtl w:val="0"/>
        </w:rPr>
        <w:t xml:space="preserve">código do funcionário</w:t>
      </w:r>
      <w:r w:rsidDel="00000000" w:rsidR="00000000" w:rsidRPr="00000000">
        <w:rPr>
          <w:rtl w:val="0"/>
        </w:rPr>
        <w:t xml:space="preserve">. Em seguida, no campo "</w:t>
      </w:r>
      <w:r w:rsidDel="00000000" w:rsidR="00000000" w:rsidRPr="00000000">
        <w:rPr>
          <w:b w:val="1"/>
          <w:rtl w:val="0"/>
        </w:rPr>
        <w:t xml:space="preserve">Senha</w:t>
      </w:r>
      <w:r w:rsidDel="00000000" w:rsidR="00000000" w:rsidRPr="00000000">
        <w:rPr>
          <w:rtl w:val="0"/>
        </w:rPr>
        <w:t xml:space="preserve">", digite a </w:t>
      </w:r>
      <w:r w:rsidDel="00000000" w:rsidR="00000000" w:rsidRPr="00000000">
        <w:rPr>
          <w:b w:val="1"/>
          <w:rtl w:val="0"/>
        </w:rPr>
        <w:t xml:space="preserve">senha antiga</w:t>
      </w:r>
      <w:r w:rsidDel="00000000" w:rsidR="00000000" w:rsidRPr="00000000">
        <w:rPr>
          <w:rtl w:val="0"/>
        </w:rPr>
        <w:t xml:space="preserve"> associada ao funcionário. Por último, no campo </w:t>
      </w:r>
      <w:r w:rsidDel="00000000" w:rsidR="00000000" w:rsidRPr="00000000">
        <w:rPr>
          <w:b w:val="1"/>
          <w:rtl w:val="0"/>
        </w:rPr>
        <w:t xml:space="preserve">"Nova Senha"</w:t>
      </w:r>
      <w:r w:rsidDel="00000000" w:rsidR="00000000" w:rsidRPr="00000000">
        <w:rPr>
          <w:rtl w:val="0"/>
        </w:rPr>
        <w:t xml:space="preserve">, defina a </w:t>
      </w:r>
      <w:r w:rsidDel="00000000" w:rsidR="00000000" w:rsidRPr="00000000">
        <w:rPr>
          <w:b w:val="1"/>
          <w:rtl w:val="0"/>
        </w:rPr>
        <w:t xml:space="preserve">nova senha</w:t>
      </w:r>
      <w:r w:rsidDel="00000000" w:rsidR="00000000" w:rsidRPr="00000000">
        <w:rPr>
          <w:rtl w:val="0"/>
        </w:rPr>
        <w:t xml:space="preserve">, assegurando que corresponda àquela impressa na etiqueta. Como exemplo, utilizando os dados acima, a nova senha a ser estabelecida seria 40170725.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suhiiqwsvyuy" w:id="4"/>
      <w:bookmarkEnd w:id="4"/>
      <w:r w:rsidDel="00000000" w:rsidR="00000000" w:rsidRPr="00000000">
        <w:rPr>
          <w:rtl w:val="0"/>
        </w:rPr>
        <w:t xml:space="preserve">Configuração do local de senha do funcionário.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Após completar a impressão de todas as etiquetas e efetuar a alteração de senha para todos os funcionários de acordo com as informações impressas, é essencial ajustar a configuração do local de da senha no SysPDV PDV.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Siga os passos abaixo para realizar essa configuração: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Acesse a rotina </w:t>
      </w:r>
      <w:r w:rsidDel="00000000" w:rsidR="00000000" w:rsidRPr="00000000">
        <w:rPr>
          <w:b w:val="1"/>
          <w:rtl w:val="0"/>
        </w:rPr>
        <w:t xml:space="preserve">Sistema &gt; Parâmetro &gt; SysPDV PDV.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 em </w:t>
      </w:r>
      <w:r w:rsidDel="00000000" w:rsidR="00000000" w:rsidRPr="00000000">
        <w:rPr>
          <w:b w:val="1"/>
          <w:rtl w:val="0"/>
        </w:rPr>
        <w:t xml:space="preserve">Alterar-F7</w:t>
      </w:r>
      <w:r w:rsidDel="00000000" w:rsidR="00000000" w:rsidRPr="00000000">
        <w:rPr>
          <w:rtl w:val="0"/>
        </w:rPr>
        <w:t xml:space="preserve"> e vá para a aba "</w:t>
      </w:r>
      <w:r w:rsidDel="00000000" w:rsidR="00000000" w:rsidRPr="00000000">
        <w:rPr>
          <w:b w:val="1"/>
          <w:rtl w:val="0"/>
        </w:rPr>
        <w:t xml:space="preserve">Periférico</w:t>
      </w:r>
      <w:r w:rsidDel="00000000" w:rsidR="00000000" w:rsidRPr="00000000">
        <w:rPr>
          <w:rtl w:val="0"/>
        </w:rPr>
        <w:t xml:space="preserve">".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campo "</w:t>
      </w:r>
      <w:r w:rsidDel="00000000" w:rsidR="00000000" w:rsidRPr="00000000">
        <w:rPr>
          <w:b w:val="1"/>
          <w:rtl w:val="0"/>
        </w:rPr>
        <w:t xml:space="preserve">Local da senha do funcionário</w:t>
      </w:r>
      <w:r w:rsidDel="00000000" w:rsidR="00000000" w:rsidRPr="00000000">
        <w:rPr>
          <w:rtl w:val="0"/>
        </w:rPr>
        <w:t xml:space="preserve">", selecione a opção "</w:t>
      </w:r>
      <w:r w:rsidDel="00000000" w:rsidR="00000000" w:rsidRPr="00000000">
        <w:rPr>
          <w:b w:val="1"/>
          <w:rtl w:val="0"/>
        </w:rPr>
        <w:t xml:space="preserve">Scanner</w:t>
      </w:r>
      <w:r w:rsidDel="00000000" w:rsidR="00000000" w:rsidRPr="00000000">
        <w:rPr>
          <w:rtl w:val="0"/>
        </w:rPr>
        <w:t xml:space="preserve">".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 em </w:t>
      </w:r>
      <w:r w:rsidDel="00000000" w:rsidR="00000000" w:rsidRPr="00000000">
        <w:rPr>
          <w:b w:val="1"/>
          <w:rtl w:val="0"/>
        </w:rPr>
        <w:t xml:space="preserve">Gravar-F9</w:t>
      </w:r>
      <w:r w:rsidDel="00000000" w:rsidR="00000000" w:rsidRPr="00000000">
        <w:rPr>
          <w:rtl w:val="0"/>
        </w:rPr>
        <w:t xml:space="preserve"> para salvar as alterações.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  <w:t xml:space="preserve">Para concluir o processo, é necessário enviar uma carga para os caixas receberem as atualizações. Execute essa ação na rotina </w:t>
      </w:r>
      <w:r w:rsidDel="00000000" w:rsidR="00000000" w:rsidRPr="00000000">
        <w:rPr>
          <w:b w:val="1"/>
          <w:rtl w:val="0"/>
        </w:rPr>
        <w:t xml:space="preserve">Comunicação PDV &gt; Carga &gt; Carga para os caixas.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Após esses procedimentos, no SysPDV PDV, sempre que for solicitada a autorização de senha, será necessário utilizar o leitor de código de barras para escanear o código de barras correspondente à senha.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8fhmfpuj5snp" w:id="5"/>
      <w:bookmarkEnd w:id="5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Em resumo, a etiqueta de senha é uma ferramenta indispensável para a gestão eficiente da segurança no acesso às funções do sistema. Sua integração com o código de barras proporciona uma camada adicional de proteção, enquanto a inclusão automática do dígito verificador amplia a robustez das senhas utilizadas pelos funcionários. Ao seguir o procedimento adequado de cadastro e impressão da etiqueta, as organizações podem garantir um controle de acesso seguro e minimizar os riscos associados a operações não autorizadas. Dessa forma, a etiqueta de senha não apenas simplifica a administração de credenciais, mas também fortalece a postura de segurança do sistema como um todo.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irjneb75ykz6" w:id="6"/>
      <w:bookmarkEnd w:id="6"/>
      <w:r w:rsidDel="00000000" w:rsidR="00000000" w:rsidRPr="00000000">
        <w:rPr>
          <w:rtl w:val="0"/>
        </w:rPr>
        <w:t xml:space="preserve">Saiba Mais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  <w:t xml:space="preserve">Para aprofundar seus conhecimentos, acesse a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Academia CM (ACM)</w:t>
        </w:r>
      </w:hyperlink>
      <w:r w:rsidDel="00000000" w:rsidR="00000000" w:rsidRPr="00000000">
        <w:rPr>
          <w:rtl w:val="0"/>
        </w:rPr>
        <w:t xml:space="preserve">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aloo 2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  <w:font w:name="Lexend Dec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>
        <w:b w:val="1"/>
        <w:color w:val="999999"/>
        <w:sz w:val="28"/>
        <w:szCs w:val="28"/>
      </w:rPr>
    </w:pPr>
    <w:r w:rsidDel="00000000" w:rsidR="00000000" w:rsidRPr="00000000">
      <w:rPr>
        <w:b w:val="1"/>
        <w:color w:val="999999"/>
        <w:sz w:val="28"/>
        <w:szCs w:val="28"/>
        <w:rtl w:val="0"/>
      </w:rPr>
      <w:t xml:space="preserve">Etiqueta de senha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6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4"/>
        <w:szCs w:val="3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exend Deca" w:cs="Lexend Deca" w:eastAsia="Lexend Deca" w:hAnsi="Lexend Deca"/>
        <w:color w:val="002850"/>
        <w:sz w:val="26"/>
        <w:szCs w:val="26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hyperlink" Target="https://cursos.casamagalhaes.com.br/" TargetMode="External"/><Relationship Id="rId21" Type="http://schemas.openxmlformats.org/officeDocument/2006/relationships/image" Target="media/image5.png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11.jp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8.png"/><Relationship Id="rId15" Type="http://schemas.openxmlformats.org/officeDocument/2006/relationships/hyperlink" Target="https://grupocasamagalhaes.movidesk.com/kb/article/132675/syspdv-cadastro-de-funcionario?ticketId=&amp;q=funcion%C3%A1rio" TargetMode="External"/><Relationship Id="rId14" Type="http://schemas.openxmlformats.org/officeDocument/2006/relationships/hyperlink" Target="https://grupocasamagalhaes.movidesk.com/kb/article/132675/syspdv-cadastro-de-funcionario?ticketId=&amp;q=funcion%C3%A1rio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grupocasamagalhaes.movidesk.com/kb/article/132735/syspdv-layout-de-etiquetas-argox?ticketId=&amp;q=tira%20teima" TargetMode="External"/><Relationship Id="rId19" Type="http://schemas.openxmlformats.org/officeDocument/2006/relationships/image" Target="media/image6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oo2-regular.ttf"/><Relationship Id="rId2" Type="http://schemas.openxmlformats.org/officeDocument/2006/relationships/font" Target="fonts/Baloo2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Relationship Id="rId5" Type="http://schemas.openxmlformats.org/officeDocument/2006/relationships/font" Target="fonts/LexendDeca-regular.ttf"/><Relationship Id="rId6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