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Outubro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1282.7952755905512"/>
        <w:rPr>
          <w:rFonts w:ascii="Lexend Deca" w:cs="Lexend Deca" w:eastAsia="Lexend Deca" w:hAnsi="Lexend Deca"/>
          <w:b w:val="1"/>
          <w:color w:val="002850"/>
          <w:sz w:val="100"/>
          <w:szCs w:val="10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100"/>
          <w:szCs w:val="100"/>
          <w:rtl w:val="0"/>
        </w:rPr>
        <w:t xml:space="preserve">Níveis de acesso - Frente de Loja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Cadastro de funcionários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Nível de acesso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Definição de senha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Verificação de acesso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Acesso às funções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t xml:space="preserve">Central de Ajuda</w:t>
        <w:br w:type="textWrapping"/>
      </w:r>
    </w:p>
    <w:p w:rsidR="00000000" w:rsidDel="00000000" w:rsidP="00000000" w:rsidRDefault="00000000" w:rsidRPr="00000000" w14:paraId="00000031">
      <w:pPr>
        <w:widowControl w:val="0"/>
        <w:rPr>
          <w:rFonts w:ascii="Lexend Deca" w:cs="Lexend Deca" w:eastAsia="Lexend Deca" w:hAnsi="Lexend Deca"/>
          <w:color w:val="32f032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 configuração dos níveis de acesso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ao frente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de loja do Syspdv é fundamental para controlar as funções e rotinas a que cada perfil de usuário terá permissão de utilizar ou realizar. </w:t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Por meio deles é possível definir se determinadas funções exigirão a utilização de senhas e até mesmo quais grupos de usuários terão a autorização necessária para executá-las, proporcionando assim uma atuação direcionada de cada figura existente em sua empresa. </w:t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rPr>
          <w:rFonts w:ascii="Lexend Deca" w:cs="Lexend Deca" w:eastAsia="Lexend Deca" w:hAnsi="Lexend Deca"/>
          <w:color w:val="32f032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Cadastro de funcionários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Todo usuário do sistema deverá primeiro estar cadastrado como funcionário. Acesse 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Cadastro &gt; Funcionário &gt; Funcionário,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clique no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Incluir-F5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para inclusão de um novo registro e preencha os seguintes campos: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6117150" cy="3937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Descrição: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Preencha o nome do funcionário</w:t>
      </w:r>
    </w:p>
    <w:p w:rsidR="00000000" w:rsidDel="00000000" w:rsidP="00000000" w:rsidRDefault="00000000" w:rsidRPr="00000000" w14:paraId="000000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Apelido: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Informe o nome que será exibido em tela durante a utilização do sistema. </w:t>
      </w:r>
    </w:p>
    <w:p w:rsidR="00000000" w:rsidDel="00000000" w:rsidP="00000000" w:rsidRDefault="00000000" w:rsidRPr="00000000" w14:paraId="000000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E-mail: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Preencha o E-mail</w:t>
      </w:r>
    </w:p>
    <w:p w:rsidR="00000000" w:rsidDel="00000000" w:rsidP="00000000" w:rsidRDefault="00000000" w:rsidRPr="00000000" w14:paraId="000000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CPF: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Preencha o CPF</w:t>
      </w:r>
    </w:p>
    <w:p w:rsidR="00000000" w:rsidDel="00000000" w:rsidP="00000000" w:rsidRDefault="00000000" w:rsidRPr="00000000" w14:paraId="000000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Cargo: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Preencha o cargo do funcionário , escolha entre as opções 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Gerente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operador,vendedor e garçom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Esta opção será importante para a definição dos próximos campos do cadastro. </w:t>
      </w:r>
    </w:p>
    <w:p w:rsidR="00000000" w:rsidDel="00000000" w:rsidP="00000000" w:rsidRDefault="00000000" w:rsidRPr="00000000" w14:paraId="000000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Limite de Desconto: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Informe o percentual máximo que este funcionário poderá conceder nas rotinas e funções em que lhe for permitido dar desconto. 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Preço Praticado: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Informe o preço praticado entre as tabelas de preço 1,2 ou 3</w:t>
      </w:r>
    </w:p>
    <w:p w:rsidR="00000000" w:rsidDel="00000000" w:rsidP="00000000" w:rsidRDefault="00000000" w:rsidRPr="00000000" w14:paraId="000000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Comissão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É possível informar qual a comissão o funcionário com perfil de vendedor irá receber nas vendas em percentual ou por metas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b w:val="1"/>
          <w:color w:val="434343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Finalizado o preenchimento do cadastro,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Gravar-F9.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rPr>
          <w:rFonts w:ascii="Lexend Deca" w:cs="Lexend Deca" w:eastAsia="Lexend Deca" w:hAnsi="Lexend Deca"/>
          <w:color w:val="32f032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Nível de Acesso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Após cadastrar o funcionário, defina qual será o seu nível de acesso como usuário do sistema, ou seja, a qual grupo de usuários ele fará parte.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Cadastro &gt; Funcionário &gt; Nível Acesso,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informe o código do cadastro do funcionário e pressione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Enter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ou faça uma busca através do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Localizar-F2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marque o nível entre as opções 0 a 9 e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Gravar-F9,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conforme imagem abaixo: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4381500" cy="3086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Por padrão o Syspdv traz os seguintes níveis de acesso:</w:t>
      </w:r>
    </w:p>
    <w:p w:rsidR="00000000" w:rsidDel="00000000" w:rsidP="00000000" w:rsidRDefault="00000000" w:rsidRPr="00000000" w14:paraId="000000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ffffff" w:val="clear"/>
        <w:spacing w:after="0"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0 - Operador Caixa;</w:t>
      </w:r>
    </w:p>
    <w:p w:rsidR="00000000" w:rsidDel="00000000" w:rsidP="00000000" w:rsidRDefault="00000000" w:rsidRPr="00000000" w14:paraId="00000056">
      <w:pPr>
        <w:shd w:fill="ffffff" w:val="clear"/>
        <w:spacing w:after="0"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1 - Fiscal Loja;</w:t>
      </w:r>
    </w:p>
    <w:p w:rsidR="00000000" w:rsidDel="00000000" w:rsidP="00000000" w:rsidRDefault="00000000" w:rsidRPr="00000000" w14:paraId="00000057">
      <w:pPr>
        <w:shd w:fill="ffffff" w:val="clear"/>
        <w:spacing w:after="0"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2 - Supervisor Loja;</w:t>
      </w:r>
    </w:p>
    <w:p w:rsidR="00000000" w:rsidDel="00000000" w:rsidP="00000000" w:rsidRDefault="00000000" w:rsidRPr="00000000" w14:paraId="00000058">
      <w:pPr>
        <w:shd w:fill="ffffff" w:val="clear"/>
        <w:spacing w:after="0"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3 - Gerente Loja;</w:t>
      </w:r>
    </w:p>
    <w:p w:rsidR="00000000" w:rsidDel="00000000" w:rsidP="00000000" w:rsidRDefault="00000000" w:rsidRPr="00000000" w14:paraId="00000059">
      <w:pPr>
        <w:shd w:fill="ffffff" w:val="clear"/>
        <w:spacing w:after="0"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4 - Operador CPD;</w:t>
      </w:r>
    </w:p>
    <w:p w:rsidR="00000000" w:rsidDel="00000000" w:rsidP="00000000" w:rsidRDefault="00000000" w:rsidRPr="00000000" w14:paraId="0000005A">
      <w:pPr>
        <w:shd w:fill="ffffff" w:val="clear"/>
        <w:spacing w:after="0"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5 - Tesouraria;</w:t>
      </w:r>
    </w:p>
    <w:p w:rsidR="00000000" w:rsidDel="00000000" w:rsidP="00000000" w:rsidRDefault="00000000" w:rsidRPr="00000000" w14:paraId="0000005B">
      <w:pPr>
        <w:shd w:fill="ffffff" w:val="clear"/>
        <w:spacing w:after="0"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6 - Compras;</w:t>
      </w:r>
    </w:p>
    <w:p w:rsidR="00000000" w:rsidDel="00000000" w:rsidP="00000000" w:rsidRDefault="00000000" w:rsidRPr="00000000" w14:paraId="0000005C">
      <w:pPr>
        <w:shd w:fill="ffffff" w:val="clear"/>
        <w:spacing w:after="0"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7 - Crédito;</w:t>
      </w:r>
    </w:p>
    <w:p w:rsidR="00000000" w:rsidDel="00000000" w:rsidP="00000000" w:rsidRDefault="00000000" w:rsidRPr="00000000" w14:paraId="0000005D">
      <w:pPr>
        <w:shd w:fill="ffffff" w:val="clear"/>
        <w:spacing w:after="0"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8 - Faturamento;</w:t>
      </w:r>
    </w:p>
    <w:p w:rsidR="00000000" w:rsidDel="00000000" w:rsidP="00000000" w:rsidRDefault="00000000" w:rsidRPr="00000000" w14:paraId="0000005E">
      <w:pPr>
        <w:shd w:fill="ffffff" w:val="clear"/>
        <w:spacing w:after="0"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9 - Diretoria;</w:t>
      </w:r>
    </w:p>
    <w:p w:rsidR="00000000" w:rsidDel="00000000" w:rsidP="00000000" w:rsidRDefault="00000000" w:rsidRPr="00000000" w14:paraId="0000005F">
      <w:pPr>
        <w:shd w:fill="ffffff" w:val="clear"/>
        <w:spacing w:after="0" w:line="360" w:lineRule="auto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Porém a descrição desses níveis podem ser alteradas, caso desejado. Basta ir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Sistema &gt; Nível de Acesso &gt; Altera Descrição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Nível de Acesso,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selecionar a descrição que deseja alterar, clicar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Alterar-F7,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digitar a nova descrição e depois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Gravar-F9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61">
      <w:pPr>
        <w:rPr>
          <w:rFonts w:ascii="Lexend Deca" w:cs="Lexend Deca" w:eastAsia="Lexend Deca" w:hAnsi="Lexend Dec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rPr>
          <w:rFonts w:ascii="Lexend Deca" w:cs="Lexend Deca" w:eastAsia="Lexend Deca" w:hAnsi="Lexend Deca"/>
          <w:color w:val="32f032"/>
          <w:sz w:val="30"/>
          <w:szCs w:val="3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Definição de Senha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definir ou alterar a senha de usuário, acesse  a rotina: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Cadastro &gt; Funcionário &gt; Alterar Senha,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informe o código do cadastro do funcionário e pressione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Enter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ou faça uma busca através do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Localizar-F2.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843588" cy="2541224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2541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uma nova senha, deixe o campo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Senha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branco e preencha apenas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Nova Senha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/>
      </w:pPr>
      <w:bookmarkStart w:colFirst="0" w:colLast="0" w:name="_1hn0rd16nitw" w:id="0"/>
      <w:bookmarkEnd w:id="0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Verificação de Acesso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 Syspdv dispõe de três formas de verificação de acesso: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senha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etiqueta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biometria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60" w:lineRule="auto"/>
        <w:ind w:left="0" w:firstLine="0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Senha: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verificação através de senha, o funcionário utilizará seu código e senha cadastrada, conforme o tópico anterior, para acesso às rotinas e funções do sistema.</w:t>
      </w:r>
    </w:p>
    <w:p w:rsidR="00000000" w:rsidDel="00000000" w:rsidP="00000000" w:rsidRDefault="00000000" w:rsidRPr="00000000" w14:paraId="000000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60" w:lineRule="auto"/>
        <w:ind w:left="0" w:firstLine="0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Etiqueta: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quem possuir impressora de etiqueta modelo Rabbit já instalada e configurada no sistema, é possível imprimir uma etiqueta com a senha do usuário do sistema em formato de código de barras, para que ao invés de digitá-la, seja possível apenas realizar sua leitura utilizando um leitor de código de barras. </w:t>
      </w:r>
    </w:p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60" w:lineRule="auto"/>
        <w:ind w:left="0" w:firstLine="0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isso, acesse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Cadastro &gt; Funcionário &gt; Etiqueta de Senha,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indique o código do funcionário, 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Imprimir-F9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escolha o local de impressão.</w:t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60" w:lineRule="auto"/>
        <w:ind w:left="0" w:firstLine="0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• Biometria: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Outra opção de verificação de acesso é a utilização da impressão digital (biometria) reconhecida através de leitores biométricos instalados nos computadores. O cadastro da biometria é realizado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Cadastro &gt; Funcionário &gt; Impressão digital (Biometria).</w:t>
      </w:r>
    </w:p>
    <w:p w:rsidR="00000000" w:rsidDel="00000000" w:rsidP="00000000" w:rsidRDefault="00000000" w:rsidRPr="00000000" w14:paraId="000000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60" w:lineRule="auto"/>
        <w:ind w:left="0" w:firstLine="0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Indique o código do funcionário e clique no botão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Digital-F4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Colete as digitais do usuário conforme indicação do sistema e depois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Gravar-F9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7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/>
      </w:pPr>
      <w:bookmarkStart w:colFirst="0" w:colLast="0" w:name="_1rv2r5l4no5" w:id="1"/>
      <w:bookmarkEnd w:id="1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Acesso às Funções do Frente de Loja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Realizados os cadastros, é hora de definir os níveis de acesso à frente de loja, acessando o menu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Sistema &gt; Nível de Acesso &gt; Syspdv - PDV.</w:t>
      </w:r>
    </w:p>
    <w:p w:rsidR="00000000" w:rsidDel="00000000" w:rsidP="00000000" w:rsidRDefault="00000000" w:rsidRPr="00000000" w14:paraId="000000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</w:rPr>
        <w:drawing>
          <wp:inline distB="114300" distT="114300" distL="114300" distR="114300">
            <wp:extent cx="5740400" cy="44958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Neste menu é preciso indicar o tipo de caixa, escolhendo entre Ponto de Venda (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PDV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), Ponto de Recebimento (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PDR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) ou Ponto de Nota Fiscal Consumidor (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PNF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), de acordo com o tipo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Emissor de Documento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marcado durante o cadastro do caixa,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Cadastro &gt; Caixa &gt; Caixa.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As funções estão listadas e ordenadas por descrição. Ao clicar e selecionar determinada função, você verá quais níveis de acesso podem executá-la, de acordo com a marcação feita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Nível/Acesso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Para incluir a permissão para um nível marque-o na lista, caso contrário deixe-o desmarcado.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Opções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possível marcar ou não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Solicitar Senha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Mostra no F1.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60" w:lineRule="auto"/>
        <w:ind w:left="0" w:firstLine="0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A opção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Solicita Senha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indica se ao executar a função será exigida a verificação de acesso ou não, mesmo que o usuário da frente de loja já possua permissão para tal função. Esta opção é ideal para situações onde um funcionário com hierarquia superior à do usuário deverá informar sua senha para autorização de uma operação.</w:t>
      </w:r>
    </w:p>
    <w:p w:rsidR="00000000" w:rsidDel="00000000" w:rsidP="00000000" w:rsidRDefault="00000000" w:rsidRPr="00000000" w14:paraId="000000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Veja abaixo um exemplo, com a função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105/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(Abertura de Caixa):</w:t>
      </w:r>
    </w:p>
    <w:p w:rsidR="00000000" w:rsidDel="00000000" w:rsidP="00000000" w:rsidRDefault="00000000" w:rsidRPr="00000000" w14:paraId="000000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6117150" cy="3098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Caso a opção Solicitar Senha Esteja desmarcada, o usuário do frente de loja poderá executar todas as funções que possui permissão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sem a necessidade de informar senha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como na configuração anteriormente citada, porém para uma que não tenha acesso, será exibida uma mensagem conforme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6117150" cy="3111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Entretanto também não permite que um outro usuário que possua permissão informe a sua senha.</w:t>
      </w:r>
    </w:p>
    <w:p w:rsidR="00000000" w:rsidDel="00000000" w:rsidP="00000000" w:rsidRDefault="00000000" w:rsidRPr="00000000" w14:paraId="000000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60" w:lineRule="auto"/>
        <w:ind w:left="0" w:firstLine="0"/>
        <w:jc w:val="both"/>
        <w:rPr>
          <w:color w:val="434343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• Pressionando 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botão F1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teclado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será apresentado todas as funções do sistema que serão exibidas no menu de ajuda disponível ao pressionar a tecla F1 do teclado.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6117150" cy="31242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71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60" w:lineRule="auto"/>
        <w:jc w:val="both"/>
        <w:rPr>
          <w:rFonts w:ascii="Roboto" w:cs="Roboto" w:eastAsia="Roboto" w:hAnsi="Roboto"/>
          <w:color w:val="4a4a4a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4a4a4a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Finalizadas as definições de acesso e exibição da função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Gravar-F9.</w:t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Mas fique atento!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É necessário gravar a alteração a cada função ou você perderá a configuração realizada.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Concluídas estas parametrizações é necessário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enviar uma carga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do servidor de carga para o caixa, para que todas essas informações sejam replicadas.</w:t>
      </w:r>
    </w:p>
    <w:p w:rsidR="00000000" w:rsidDel="00000000" w:rsidP="00000000" w:rsidRDefault="00000000" w:rsidRPr="00000000" w14:paraId="000000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Acesse a rotina disponível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Comunicação PDV &gt; Carga &gt; Carga para os caixas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nova carga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88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31.2" w:lineRule="auto"/>
        <w:jc w:val="both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Agora que você já conhece a rotina de níveis de acesso no SysPDV, você está pronto para colocar esse conhecimento em prática.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93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aprofundar seus conhecimentos, acesse a </w:t>
      </w:r>
      <w:hyperlink r:id="rId20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4" w:w="11909" w:orient="portrait"/>
      <w:pgMar w:bottom="1440" w:top="1440" w:left="1440" w:right="832.2047244094489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 Dec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4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Nível de Acesso -  Frente de Loja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8"/>
        <w:szCs w:val="3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ursos.casamagalhaes.com.br/" TargetMode="External"/><Relationship Id="rId11" Type="http://schemas.openxmlformats.org/officeDocument/2006/relationships/image" Target="media/image12.png"/><Relationship Id="rId22" Type="http://schemas.openxmlformats.org/officeDocument/2006/relationships/header" Target="header2.xml"/><Relationship Id="rId10" Type="http://schemas.openxmlformats.org/officeDocument/2006/relationships/image" Target="media/image14.jpg"/><Relationship Id="rId21" Type="http://schemas.openxmlformats.org/officeDocument/2006/relationships/header" Target="header1.xml"/><Relationship Id="rId13" Type="http://schemas.openxmlformats.org/officeDocument/2006/relationships/image" Target="media/image5.png"/><Relationship Id="rId24" Type="http://schemas.openxmlformats.org/officeDocument/2006/relationships/footer" Target="footer2.xml"/><Relationship Id="rId12" Type="http://schemas.openxmlformats.org/officeDocument/2006/relationships/image" Target="media/image1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0.png"/><Relationship Id="rId18" Type="http://schemas.openxmlformats.org/officeDocument/2006/relationships/image" Target="media/image7.png"/><Relationship Id="rId7" Type="http://schemas.openxmlformats.org/officeDocument/2006/relationships/image" Target="media/image15.png"/><Relationship Id="rId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Deca-regular.ttf"/><Relationship Id="rId8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